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A1" w:rsidRPr="00280BA1" w:rsidRDefault="00235053" w:rsidP="0026718A">
      <w:pPr>
        <w:jc w:val="center"/>
        <w:rPr>
          <w:rFonts w:ascii="Times New Roman" w:eastAsiaTheme="minorHAnsi" w:hAnsi="Times New Roman"/>
          <w:b/>
          <w:sz w:val="24"/>
          <w:u w:val="single"/>
          <w:lang w:val="en-US"/>
        </w:rPr>
      </w:pPr>
      <w:r w:rsidRPr="0026718A">
        <w:rPr>
          <w:rFonts w:ascii="Times New Roman" w:eastAsiaTheme="minorHAnsi" w:hAnsi="Times New Roman"/>
          <w:b/>
          <w:sz w:val="24"/>
          <w:u w:val="single"/>
          <w:lang w:val="en-US"/>
        </w:rPr>
        <w:t>Statistics</w:t>
      </w:r>
    </w:p>
    <w:p w:rsidR="003D327F" w:rsidRPr="0026718A" w:rsidRDefault="003D327F" w:rsidP="0026718A">
      <w:pPr>
        <w:jc w:val="left"/>
        <w:rPr>
          <w:rFonts w:ascii="Times New Roman" w:hAnsi="Times New Roman"/>
          <w:sz w:val="24"/>
        </w:rPr>
      </w:pPr>
    </w:p>
    <w:p w:rsidR="003D327F" w:rsidRPr="0026718A" w:rsidRDefault="00280BA1" w:rsidP="0026718A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</w:rPr>
      </w:pPr>
      <w:r w:rsidRPr="0026718A">
        <w:rPr>
          <w:rFonts w:ascii="Times New Roman" w:hAnsi="Times New Roman"/>
          <w:b/>
          <w:sz w:val="24"/>
        </w:rPr>
        <w:t>Proximity to Target Formula</w:t>
      </w:r>
    </w:p>
    <w:p w:rsidR="003D327F" w:rsidRPr="0026718A" w:rsidRDefault="003D327F" w:rsidP="0026718A">
      <w:pPr>
        <w:jc w:val="left"/>
        <w:rPr>
          <w:rFonts w:ascii="Times New Roman" w:hAnsi="Times New Roman"/>
          <w:sz w:val="24"/>
        </w:rPr>
      </w:pPr>
    </w:p>
    <w:p w:rsidR="00280BA1" w:rsidRPr="00280BA1" w:rsidRDefault="00280BA1" w:rsidP="0026718A">
      <w:pPr>
        <w:rPr>
          <w:rFonts w:ascii="Times New Roman" w:eastAsiaTheme="minorHAnsi" w:hAnsi="Times New Roman"/>
          <w:sz w:val="24"/>
          <w:lang w:val="en-US"/>
        </w:rPr>
      </w:pPr>
      <w:r w:rsidRPr="00280BA1">
        <w:rPr>
          <w:rFonts w:ascii="Times New Roman" w:eastAsiaTheme="minorHAnsi" w:hAnsi="Times New Roman"/>
          <w:sz w:val="24"/>
          <w:lang w:val="en-US"/>
        </w:rPr>
        <w:t>Introductio</w:t>
      </w:r>
      <w:bookmarkStart w:id="0" w:name="_GoBack"/>
      <w:bookmarkEnd w:id="0"/>
      <w:r w:rsidRPr="00280BA1">
        <w:rPr>
          <w:rFonts w:ascii="Times New Roman" w:eastAsiaTheme="minorHAnsi" w:hAnsi="Times New Roman"/>
          <w:sz w:val="24"/>
          <w:lang w:val="en-US"/>
        </w:rPr>
        <w:t xml:space="preserve">n: The EPI is based on a proximity-to-target methodology whereby each County’s performance on any given indicator is measured based on its position within a range established by the lowest performing County (equivalent to 0 on a 0-100 scale) and the target (equivalent to 100). The generic formula for the </w:t>
      </w:r>
      <w:r w:rsidRPr="00280BA1">
        <w:rPr>
          <w:rFonts w:ascii="Times New Roman" w:eastAsiaTheme="minorHAnsi" w:hAnsi="Times New Roman"/>
          <w:b/>
          <w:sz w:val="24"/>
          <w:lang w:val="en-US"/>
        </w:rPr>
        <w:t>proximity-to-target indicator</w:t>
      </w:r>
      <w:r w:rsidRPr="00280BA1">
        <w:rPr>
          <w:rFonts w:ascii="Times New Roman" w:eastAsiaTheme="minorHAnsi" w:hAnsi="Times New Roman"/>
          <w:sz w:val="24"/>
          <w:lang w:val="en-US"/>
        </w:rPr>
        <w:t xml:space="preserve"> calculation in the context of the global EPI is as follows:</w:t>
      </w:r>
    </w:p>
    <w:p w:rsidR="00280BA1" w:rsidRPr="00280BA1" w:rsidRDefault="00280BA1" w:rsidP="0026718A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4"/>
          <w:lang w:val="en-US"/>
        </w:rPr>
      </w:pPr>
    </w:p>
    <w:p w:rsidR="00280BA1" w:rsidRPr="00280BA1" w:rsidRDefault="0026718A" w:rsidP="0026718A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 w:val="24"/>
          <w:lang w:val="en-US"/>
        </w:rPr>
      </w:pPr>
      <m:oMath>
        <m:r>
          <w:rPr>
            <w:rFonts w:ascii="Cambria Math" w:hAnsi="Cambria Math"/>
            <w:sz w:val="24"/>
          </w:rPr>
          <m:t xml:space="preserve">Proximity to taget= </m:t>
        </m:r>
        <m:f>
          <m:fPr>
            <m:ctrlPr>
              <w:rPr>
                <w:rFonts w:ascii="Cambria Math" w:eastAsiaTheme="minorHAnsi" w:hAnsi="Cambria Math"/>
                <w:i/>
                <w:sz w:val="24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HAnsi" w:hAnsi="Cambria Math"/>
                    <w:i/>
                    <w:sz w:val="24"/>
                    <w:lang w:val="en-US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sz w:val="24"/>
                    <w:lang w:val="en-US"/>
                  </w:rPr>
                  <m:t>international range</m:t>
                </m:r>
              </m:e>
            </m:d>
            <m:r>
              <w:rPr>
                <w:rFonts w:ascii="Cambria Math" w:eastAsiaTheme="minorHAnsi" w:hAnsi="Cambria Math"/>
                <w:sz w:val="24"/>
                <w:lang w:val="en-US"/>
              </w:rPr>
              <m:t>-(distance to target)</m:t>
            </m:r>
          </m:num>
          <m:den>
            <m:r>
              <w:rPr>
                <w:rFonts w:ascii="Cambria Math" w:eastAsiaTheme="minorHAnsi" w:hAnsi="Cambria Math"/>
                <w:sz w:val="24"/>
                <w:lang w:val="en-US"/>
              </w:rPr>
              <m:t>international range</m:t>
            </m:r>
          </m:den>
        </m:f>
        <m:r>
          <w:rPr>
            <w:rFonts w:ascii="Cambria Math" w:eastAsiaTheme="minorHAnsi" w:hAnsi="Cambria Math"/>
            <w:sz w:val="24"/>
            <w:lang w:val="en-US"/>
          </w:rPr>
          <m:t xml:space="preserve"> X 100</m:t>
        </m:r>
      </m:oMath>
      <w:r w:rsidRPr="0026718A">
        <w:rPr>
          <w:rFonts w:ascii="Times New Roman" w:eastAsiaTheme="minorEastAsia" w:hAnsi="Times New Roman"/>
          <w:sz w:val="24"/>
          <w:lang w:val="en-US"/>
        </w:rPr>
        <w:tab/>
      </w:r>
      <w:r w:rsidR="00235053" w:rsidRPr="0026718A">
        <w:rPr>
          <w:rFonts w:ascii="Times New Roman" w:eastAsiaTheme="minorEastAsia" w:hAnsi="Times New Roman"/>
          <w:sz w:val="24"/>
          <w:lang w:val="en-US"/>
        </w:rPr>
        <w:tab/>
      </w:r>
      <w:r w:rsidR="00235053" w:rsidRPr="0026718A">
        <w:rPr>
          <w:rFonts w:ascii="Times New Roman" w:eastAsiaTheme="minorEastAsia" w:hAnsi="Times New Roman"/>
          <w:sz w:val="24"/>
          <w:lang w:val="en-US"/>
        </w:rPr>
        <w:tab/>
        <w:t>(1)</w:t>
      </w:r>
    </w:p>
    <w:p w:rsidR="00280BA1" w:rsidRPr="0026718A" w:rsidRDefault="00280BA1" w:rsidP="0026718A">
      <w:pPr>
        <w:jc w:val="left"/>
        <w:rPr>
          <w:rFonts w:ascii="Times New Roman" w:eastAsiaTheme="minorHAnsi" w:hAnsi="Times New Roman"/>
          <w:sz w:val="24"/>
          <w:lang w:val="en-US"/>
        </w:rPr>
      </w:pPr>
    </w:p>
    <w:p w:rsidR="0026718A" w:rsidRPr="0026718A" w:rsidRDefault="0026718A" w:rsidP="0026718A">
      <w:pPr>
        <w:jc w:val="left"/>
        <w:rPr>
          <w:rFonts w:ascii="Times New Roman" w:eastAsiaTheme="minorHAnsi" w:hAnsi="Times New Roman"/>
          <w:sz w:val="24"/>
          <w:lang w:val="en-US"/>
        </w:rPr>
      </w:pPr>
      <w:r w:rsidRPr="0026718A">
        <w:rPr>
          <w:rFonts w:ascii="Times New Roman" w:eastAsiaTheme="minorHAnsi" w:hAnsi="Times New Roman"/>
          <w:sz w:val="24"/>
          <w:lang w:val="en-US"/>
        </w:rPr>
        <w:t>Where:</w:t>
      </w:r>
    </w:p>
    <w:p w:rsidR="0026718A" w:rsidRPr="0026718A" w:rsidRDefault="0026718A" w:rsidP="0026718A">
      <w:pPr>
        <w:ind w:firstLine="720"/>
        <w:jc w:val="left"/>
        <w:rPr>
          <w:rFonts w:ascii="Times New Roman" w:eastAsiaTheme="minorHAnsi" w:hAnsi="Times New Roman"/>
          <w:i/>
          <w:sz w:val="24"/>
          <w:lang w:val="en-US"/>
        </w:rPr>
      </w:pPr>
      <w:r w:rsidRPr="0026718A">
        <w:rPr>
          <w:rFonts w:ascii="Times New Roman" w:eastAsiaTheme="minorHAnsi" w:hAnsi="Times New Roman"/>
          <w:i/>
          <w:sz w:val="24"/>
          <w:lang w:val="en-US"/>
        </w:rPr>
        <w:t>International range = best benchmark minus poorest performing Country</w:t>
      </w:r>
    </w:p>
    <w:p w:rsidR="0026718A" w:rsidRPr="0026718A" w:rsidRDefault="0026718A" w:rsidP="0026718A">
      <w:pPr>
        <w:ind w:firstLine="720"/>
        <w:jc w:val="left"/>
        <w:rPr>
          <w:rFonts w:ascii="Times New Roman" w:eastAsiaTheme="minorHAnsi" w:hAnsi="Times New Roman"/>
          <w:sz w:val="24"/>
          <w:lang w:val="en-US"/>
        </w:rPr>
      </w:pPr>
      <w:r w:rsidRPr="0026718A">
        <w:rPr>
          <w:rFonts w:ascii="Times New Roman" w:eastAsiaTheme="minorHAnsi" w:hAnsi="Times New Roman"/>
          <w:i/>
          <w:sz w:val="24"/>
          <w:lang w:val="en-US"/>
        </w:rPr>
        <w:t>Target = International or national benchmark</w:t>
      </w:r>
    </w:p>
    <w:p w:rsidR="0026718A" w:rsidRPr="00280BA1" w:rsidRDefault="0026718A" w:rsidP="0026718A">
      <w:pPr>
        <w:jc w:val="left"/>
        <w:rPr>
          <w:rFonts w:ascii="Times New Roman" w:eastAsiaTheme="minorHAnsi" w:hAnsi="Times New Roman"/>
          <w:sz w:val="24"/>
          <w:lang w:val="en-US"/>
        </w:rPr>
      </w:pPr>
    </w:p>
    <w:p w:rsidR="00280BA1" w:rsidRPr="00280BA1" w:rsidRDefault="00280BA1" w:rsidP="0026718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lang w:val="en-US"/>
        </w:rPr>
      </w:pPr>
      <w:r w:rsidRPr="00280BA1">
        <w:rPr>
          <w:rFonts w:ascii="Times New Roman" w:eastAsiaTheme="minorHAnsi" w:hAnsi="Times New Roman"/>
          <w:sz w:val="24"/>
          <w:lang w:val="en-US"/>
        </w:rPr>
        <w:t>For example, the score for the indicator Access to Sanitation (i.e., percent of population with access to adequate sanitation) is calculated as follows:</w:t>
      </w:r>
    </w:p>
    <w:p w:rsidR="00280BA1" w:rsidRPr="00280BA1" w:rsidRDefault="00280BA1" w:rsidP="0026718A">
      <w:pPr>
        <w:autoSpaceDE w:val="0"/>
        <w:autoSpaceDN w:val="0"/>
        <w:adjustRightInd w:val="0"/>
        <w:rPr>
          <w:rFonts w:ascii="Times New Roman" w:eastAsiaTheme="minorHAnsi" w:hAnsi="Times New Roman"/>
          <w:sz w:val="24"/>
          <w:lang w:val="en-US"/>
        </w:rPr>
      </w:pPr>
    </w:p>
    <w:p w:rsidR="00280BA1" w:rsidRPr="00280BA1" w:rsidRDefault="00280BA1" w:rsidP="0026718A">
      <w:pPr>
        <w:numPr>
          <w:ilvl w:val="0"/>
          <w:numId w:val="6"/>
        </w:numPr>
        <w:autoSpaceDE w:val="0"/>
        <w:autoSpaceDN w:val="0"/>
        <w:adjustRightInd w:val="0"/>
        <w:spacing w:after="200"/>
        <w:contextualSpacing/>
        <w:jc w:val="left"/>
        <w:rPr>
          <w:rFonts w:ascii="Times New Roman" w:eastAsiaTheme="minorHAnsi" w:hAnsi="Times New Roman"/>
          <w:sz w:val="24"/>
          <w:lang w:val="en-US"/>
        </w:rPr>
      </w:pPr>
      <w:r w:rsidRPr="00280BA1">
        <w:rPr>
          <w:rFonts w:ascii="Times New Roman" w:eastAsiaTheme="minorHAnsi" w:hAnsi="Times New Roman"/>
          <w:sz w:val="24"/>
          <w:lang w:val="en-US"/>
        </w:rPr>
        <w:t>The target is 100% access to sanitation.</w:t>
      </w:r>
    </w:p>
    <w:p w:rsidR="00280BA1" w:rsidRPr="00280BA1" w:rsidRDefault="00280BA1" w:rsidP="0026718A">
      <w:pPr>
        <w:numPr>
          <w:ilvl w:val="0"/>
          <w:numId w:val="6"/>
        </w:numPr>
        <w:autoSpaceDE w:val="0"/>
        <w:autoSpaceDN w:val="0"/>
        <w:adjustRightInd w:val="0"/>
        <w:spacing w:after="200"/>
        <w:contextualSpacing/>
        <w:jc w:val="left"/>
        <w:rPr>
          <w:rFonts w:ascii="Times New Roman" w:eastAsiaTheme="minorHAnsi" w:hAnsi="Times New Roman"/>
          <w:sz w:val="24"/>
          <w:lang w:val="en-US"/>
        </w:rPr>
      </w:pPr>
      <w:r w:rsidRPr="00280BA1">
        <w:rPr>
          <w:rFonts w:ascii="Times New Roman" w:eastAsiaTheme="minorHAnsi" w:hAnsi="Times New Roman"/>
          <w:sz w:val="24"/>
          <w:lang w:val="en-US"/>
        </w:rPr>
        <w:t>The worst performer might have 5% of its population with access to adequate sanitation.</w:t>
      </w:r>
    </w:p>
    <w:p w:rsidR="00280BA1" w:rsidRPr="00280BA1" w:rsidRDefault="00280BA1" w:rsidP="0026718A">
      <w:pPr>
        <w:numPr>
          <w:ilvl w:val="0"/>
          <w:numId w:val="6"/>
        </w:numPr>
        <w:autoSpaceDE w:val="0"/>
        <w:autoSpaceDN w:val="0"/>
        <w:adjustRightInd w:val="0"/>
        <w:spacing w:after="200"/>
        <w:contextualSpacing/>
        <w:jc w:val="left"/>
        <w:rPr>
          <w:rFonts w:ascii="Times New Roman" w:eastAsiaTheme="minorHAnsi" w:hAnsi="Times New Roman"/>
          <w:sz w:val="24"/>
          <w:lang w:val="en-US"/>
        </w:rPr>
      </w:pPr>
      <w:r w:rsidRPr="00280BA1">
        <w:rPr>
          <w:rFonts w:ascii="Times New Roman" w:eastAsiaTheme="minorHAnsi" w:hAnsi="Times New Roman"/>
          <w:sz w:val="24"/>
          <w:lang w:val="en-US"/>
        </w:rPr>
        <w:t>Assume</w:t>
      </w:r>
      <w:proofErr w:type="gramStart"/>
      <w:r w:rsidRPr="00280BA1">
        <w:rPr>
          <w:rFonts w:ascii="Times New Roman" w:eastAsiaTheme="minorHAnsi" w:hAnsi="Times New Roman"/>
          <w:sz w:val="24"/>
          <w:lang w:val="en-US"/>
        </w:rPr>
        <w:t>,</w:t>
      </w:r>
      <w:proofErr w:type="gramEnd"/>
      <w:r w:rsidRPr="00280BA1">
        <w:rPr>
          <w:rFonts w:ascii="Times New Roman" w:eastAsiaTheme="minorHAnsi" w:hAnsi="Times New Roman"/>
          <w:sz w:val="24"/>
          <w:lang w:val="en-US"/>
        </w:rPr>
        <w:t xml:space="preserve"> Kenya’s access to sanitation is at 65%.</w:t>
      </w:r>
    </w:p>
    <w:p w:rsidR="00280BA1" w:rsidRPr="00280BA1" w:rsidRDefault="00280BA1" w:rsidP="0026718A">
      <w:pPr>
        <w:numPr>
          <w:ilvl w:val="0"/>
          <w:numId w:val="6"/>
        </w:numPr>
        <w:autoSpaceDE w:val="0"/>
        <w:autoSpaceDN w:val="0"/>
        <w:adjustRightInd w:val="0"/>
        <w:spacing w:after="200"/>
        <w:contextualSpacing/>
        <w:jc w:val="left"/>
        <w:rPr>
          <w:rFonts w:ascii="Times New Roman" w:eastAsiaTheme="minorHAnsi" w:hAnsi="Times New Roman"/>
          <w:sz w:val="24"/>
          <w:lang w:val="en-US"/>
        </w:rPr>
      </w:pPr>
      <w:r w:rsidRPr="00280BA1">
        <w:rPr>
          <w:rFonts w:ascii="Times New Roman" w:eastAsiaTheme="minorHAnsi" w:hAnsi="Times New Roman"/>
          <w:sz w:val="24"/>
          <w:lang w:val="en-US"/>
        </w:rPr>
        <w:t>The international range is 100-5 = 95.</w:t>
      </w:r>
    </w:p>
    <w:p w:rsidR="00280BA1" w:rsidRPr="00280BA1" w:rsidRDefault="00280BA1" w:rsidP="0026718A">
      <w:pPr>
        <w:numPr>
          <w:ilvl w:val="0"/>
          <w:numId w:val="6"/>
        </w:numPr>
        <w:autoSpaceDE w:val="0"/>
        <w:autoSpaceDN w:val="0"/>
        <w:adjustRightInd w:val="0"/>
        <w:spacing w:after="200"/>
        <w:contextualSpacing/>
        <w:jc w:val="left"/>
        <w:rPr>
          <w:rFonts w:ascii="Times New Roman" w:eastAsiaTheme="minorHAnsi" w:hAnsi="Times New Roman"/>
          <w:sz w:val="24"/>
          <w:lang w:val="en-US"/>
        </w:rPr>
      </w:pPr>
      <w:r w:rsidRPr="00280BA1">
        <w:rPr>
          <w:rFonts w:ascii="Times New Roman" w:eastAsiaTheme="minorHAnsi" w:hAnsi="Times New Roman"/>
          <w:sz w:val="24"/>
          <w:lang w:val="en-US"/>
        </w:rPr>
        <w:t>With 65% access to sanitation, the proximity-to-target score is calculated as follows: (95-35/95) x 100 = 63.1.</w:t>
      </w:r>
    </w:p>
    <w:p w:rsidR="003D327F" w:rsidRPr="0026718A" w:rsidRDefault="003D327F" w:rsidP="0026718A">
      <w:pPr>
        <w:rPr>
          <w:rFonts w:ascii="Times New Roman" w:hAnsi="Times New Roman"/>
          <w:sz w:val="24"/>
        </w:rPr>
      </w:pPr>
    </w:p>
    <w:p w:rsidR="003D327F" w:rsidRPr="0026718A" w:rsidRDefault="003D327F" w:rsidP="0026718A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</w:rPr>
      </w:pPr>
      <w:r w:rsidRPr="0026718A">
        <w:rPr>
          <w:rFonts w:ascii="Times New Roman" w:hAnsi="Times New Roman"/>
          <w:b/>
          <w:sz w:val="24"/>
        </w:rPr>
        <w:t>Policy Category Score</w:t>
      </w:r>
    </w:p>
    <w:p w:rsidR="003D327F" w:rsidRPr="0026718A" w:rsidRDefault="003D327F" w:rsidP="0026718A">
      <w:pPr>
        <w:jc w:val="left"/>
        <w:rPr>
          <w:rFonts w:ascii="Times New Roman" w:hAnsi="Times New Roman"/>
          <w:sz w:val="24"/>
          <w:lang w:val="en-US"/>
        </w:rPr>
      </w:pPr>
    </w:p>
    <w:p w:rsidR="003D327F" w:rsidRPr="0026718A" w:rsidRDefault="003D327F" w:rsidP="0026718A">
      <w:pPr>
        <w:jc w:val="right"/>
        <w:rPr>
          <w:rFonts w:ascii="Times New Roman" w:hAnsi="Times New Roman"/>
          <w:sz w:val="24"/>
          <w:lang w:val="en-US"/>
        </w:rPr>
      </w:pPr>
      <m:oMath>
        <m:r>
          <w:rPr>
            <w:rFonts w:ascii="Cambria Math" w:eastAsia="+mn-ea" w:hAnsi="Cambria Math"/>
            <w:color w:val="000000"/>
            <w:kern w:val="24"/>
            <w:sz w:val="24"/>
          </w:rPr>
          <m:t>Policy</m:t>
        </m:r>
        <m:r>
          <w:rPr>
            <w:rFonts w:ascii="Cambria Math" w:eastAsia="+mn-ea" w:hAnsi="Cambria Math"/>
            <w:color w:val="000000"/>
            <w:kern w:val="24"/>
            <w:sz w:val="24"/>
          </w:rPr>
          <m:t xml:space="preserve"> </m:t>
        </m:r>
        <m:r>
          <w:rPr>
            <w:rFonts w:ascii="Cambria Math" w:eastAsia="+mn-ea" w:hAnsi="Cambria Math"/>
            <w:color w:val="000000"/>
            <w:kern w:val="24"/>
            <w:sz w:val="24"/>
          </w:rPr>
          <m:t>category</m:t>
        </m:r>
        <m:r>
          <w:rPr>
            <w:rFonts w:ascii="Cambria Math" w:eastAsia="+mn-ea" w:hAnsi="Cambria Math"/>
            <w:color w:val="000000"/>
            <w:kern w:val="24"/>
            <w:sz w:val="24"/>
          </w:rPr>
          <m:t xml:space="preserve"> </m:t>
        </m:r>
        <m:r>
          <w:rPr>
            <w:rFonts w:ascii="Cambria Math" w:eastAsia="+mn-ea" w:hAnsi="Cambria Math"/>
            <w:color w:val="000000"/>
            <w:kern w:val="24"/>
            <w:sz w:val="24"/>
          </w:rPr>
          <m:t>score=</m:t>
        </m:r>
        <m:nary>
          <m:naryPr>
            <m:chr m:val="∑"/>
            <m:ctrlPr>
              <w:rPr>
                <w:rFonts w:ascii="Cambria Math" w:eastAsia="+mn-ea" w:hAnsi="Cambria Math"/>
                <w:i/>
                <w:iCs/>
                <w:color w:val="000000"/>
                <w:kern w:val="24"/>
                <w:sz w:val="24"/>
              </w:rPr>
            </m:ctrlPr>
          </m:naryPr>
          <m:sub>
            <m:r>
              <w:rPr>
                <w:rFonts w:ascii="Cambria Math" w:eastAsia="+mn-ea" w:hAnsi="Cambria Math"/>
                <w:color w:val="000000"/>
                <w:kern w:val="24"/>
                <w:sz w:val="24"/>
              </w:rPr>
              <m:t>j=1</m:t>
            </m:r>
          </m:sub>
          <m:sup>
            <m:r>
              <w:rPr>
                <w:rFonts w:ascii="Cambria Math" w:eastAsia="+mn-ea" w:hAnsi="Cambria Math"/>
                <w:color w:val="000000"/>
                <w:kern w:val="24"/>
                <w:sz w:val="24"/>
              </w:rPr>
              <m:t>j=m</m:t>
            </m:r>
          </m:sup>
          <m:e>
            <m:r>
              <w:rPr>
                <w:rFonts w:ascii="Cambria Math" w:eastAsia="+mn-ea" w:hAnsi="Cambria Math"/>
                <w:color w:val="000000"/>
                <w:kern w:val="24"/>
                <w:sz w:val="24"/>
              </w:rPr>
              <m:t>PTT</m:t>
            </m:r>
            <m:r>
              <w:rPr>
                <w:rFonts w:ascii="Cambria Math" w:eastAsia="+mn-ea" w:hAnsi="Cambria Math"/>
                <w:color w:val="000000"/>
                <w:kern w:val="24"/>
                <w:sz w:val="24"/>
              </w:rPr>
              <m:t xml:space="preserve"> </m:t>
            </m:r>
            <m:r>
              <w:rPr>
                <w:rFonts w:ascii="Cambria Math" w:eastAsia="+mn-ea" w:hAnsi="Cambria Math"/>
                <w:color w:val="000000"/>
                <w:kern w:val="24"/>
                <w:sz w:val="24"/>
              </w:rPr>
              <m:t>Score</m:t>
            </m:r>
            <m:r>
              <w:rPr>
                <w:rFonts w:ascii="Cambria Math" w:eastAsia="+mn-ea" w:hAnsi="Cambria Math"/>
                <w:color w:val="000000"/>
                <w:kern w:val="24"/>
                <w:sz w:val="24"/>
              </w:rPr>
              <m:t xml:space="preserve"> </m:t>
            </m:r>
            <m:r>
              <w:rPr>
                <w:rFonts w:ascii="Cambria Math" w:eastAsia="+mn-ea" w:hAnsi="Cambria Math"/>
                <w:color w:val="000000"/>
                <w:kern w:val="24"/>
                <w:sz w:val="24"/>
              </w:rPr>
              <m:t>×percentage</m:t>
            </m:r>
            <m:r>
              <w:rPr>
                <w:rFonts w:ascii="Cambria Math" w:eastAsia="+mn-ea" w:hAnsi="Cambria Math"/>
                <w:color w:val="000000"/>
                <w:kern w:val="24"/>
                <w:sz w:val="24"/>
              </w:rPr>
              <m:t xml:space="preserve"> </m:t>
            </m:r>
            <m:r>
              <w:rPr>
                <w:rFonts w:ascii="Cambria Math" w:eastAsia="+mn-ea" w:hAnsi="Cambria Math"/>
                <w:color w:val="000000"/>
                <w:kern w:val="24"/>
                <w:sz w:val="24"/>
              </w:rPr>
              <m:t>allocated</m:t>
            </m:r>
          </m:e>
        </m:nary>
      </m:oMath>
      <w:r w:rsidRPr="0026718A">
        <w:rPr>
          <w:rFonts w:ascii="Times New Roman" w:hAnsi="Times New Roman"/>
          <w:iCs/>
          <w:color w:val="000000"/>
          <w:kern w:val="24"/>
          <w:sz w:val="24"/>
        </w:rPr>
        <w:tab/>
      </w:r>
      <w:r w:rsidRPr="0026718A">
        <w:rPr>
          <w:rFonts w:ascii="Times New Roman" w:hAnsi="Times New Roman"/>
          <w:iCs/>
          <w:color w:val="000000"/>
          <w:kern w:val="24"/>
          <w:sz w:val="24"/>
        </w:rPr>
        <w:tab/>
        <w:t>(</w:t>
      </w:r>
      <w:r w:rsidR="00235053" w:rsidRPr="0026718A">
        <w:rPr>
          <w:rFonts w:ascii="Times New Roman" w:hAnsi="Times New Roman"/>
          <w:iCs/>
          <w:color w:val="000000"/>
          <w:kern w:val="24"/>
          <w:sz w:val="24"/>
        </w:rPr>
        <w:t>2</w:t>
      </w:r>
      <w:r w:rsidRPr="0026718A">
        <w:rPr>
          <w:rFonts w:ascii="Times New Roman" w:hAnsi="Times New Roman"/>
          <w:iCs/>
          <w:color w:val="000000"/>
          <w:kern w:val="24"/>
          <w:sz w:val="24"/>
        </w:rPr>
        <w:t>)</w:t>
      </w:r>
    </w:p>
    <w:p w:rsidR="003D327F" w:rsidRPr="0026718A" w:rsidRDefault="003D327F" w:rsidP="0026718A">
      <w:pPr>
        <w:jc w:val="left"/>
        <w:rPr>
          <w:rFonts w:ascii="Times New Roman" w:hAnsi="Times New Roman"/>
          <w:sz w:val="24"/>
          <w:lang w:val="en-US"/>
        </w:rPr>
      </w:pPr>
    </w:p>
    <w:p w:rsidR="003D327F" w:rsidRPr="0026718A" w:rsidRDefault="003D327F" w:rsidP="0026718A">
      <w:pPr>
        <w:jc w:val="left"/>
        <w:rPr>
          <w:rFonts w:ascii="Times New Roman" w:hAnsi="Times New Roman"/>
          <w:sz w:val="24"/>
          <w:lang w:val="en-US"/>
        </w:rPr>
      </w:pPr>
      <w:r w:rsidRPr="0026718A">
        <w:rPr>
          <w:rFonts w:ascii="Times New Roman" w:hAnsi="Times New Roman"/>
          <w:sz w:val="24"/>
          <w:lang w:val="en-US"/>
        </w:rPr>
        <w:lastRenderedPageBreak/>
        <w:t>Where m is the total number of indicators under any given policy category</w:t>
      </w:r>
    </w:p>
    <w:p w:rsidR="003D327F" w:rsidRPr="0026718A" w:rsidRDefault="003D327F" w:rsidP="0026718A">
      <w:pPr>
        <w:jc w:val="left"/>
        <w:rPr>
          <w:rFonts w:ascii="Times New Roman" w:hAnsi="Times New Roman"/>
          <w:sz w:val="24"/>
          <w:lang w:val="en-US"/>
        </w:rPr>
      </w:pPr>
    </w:p>
    <w:p w:rsidR="003D327F" w:rsidRPr="0026718A" w:rsidRDefault="003D327F" w:rsidP="0026718A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</w:rPr>
      </w:pPr>
      <w:r w:rsidRPr="0026718A">
        <w:rPr>
          <w:rFonts w:ascii="Times New Roman" w:hAnsi="Times New Roman"/>
          <w:b/>
          <w:sz w:val="24"/>
        </w:rPr>
        <w:t>Objective category score</w:t>
      </w:r>
    </w:p>
    <w:p w:rsidR="003D327F" w:rsidRPr="0026718A" w:rsidRDefault="003D327F" w:rsidP="0026718A">
      <w:pPr>
        <w:jc w:val="left"/>
        <w:rPr>
          <w:rFonts w:ascii="Times New Roman" w:hAnsi="Times New Roman"/>
          <w:sz w:val="24"/>
          <w:lang w:val="en-US"/>
        </w:rPr>
      </w:pPr>
    </w:p>
    <w:p w:rsidR="003D327F" w:rsidRPr="0026718A" w:rsidRDefault="003D327F" w:rsidP="0026718A">
      <w:pPr>
        <w:ind w:left="720"/>
        <w:jc w:val="center"/>
        <w:rPr>
          <w:rFonts w:ascii="Times New Roman" w:hAnsi="Times New Roman"/>
          <w:sz w:val="24"/>
          <w:lang w:val="en-US"/>
        </w:rPr>
      </w:pPr>
      <m:oMath>
        <m:r>
          <w:rPr>
            <w:rFonts w:ascii="Cambria Math" w:eastAsia="+mn-ea" w:hAnsi="Cambria Math"/>
            <w:color w:val="000000"/>
            <w:kern w:val="24"/>
            <w:sz w:val="24"/>
          </w:rPr>
          <m:t>Objective</m:t>
        </m:r>
        <m:r>
          <w:rPr>
            <w:rFonts w:ascii="Cambria Math" w:eastAsia="+mn-ea" w:hAnsi="Cambria Math"/>
            <w:color w:val="000000"/>
            <w:kern w:val="24"/>
            <w:sz w:val="24"/>
          </w:rPr>
          <m:t xml:space="preserve"> </m:t>
        </m:r>
        <m:r>
          <w:rPr>
            <w:rFonts w:ascii="Cambria Math" w:eastAsia="+mn-ea" w:hAnsi="Cambria Math"/>
            <w:color w:val="000000"/>
            <w:kern w:val="24"/>
            <w:sz w:val="24"/>
          </w:rPr>
          <m:t>score=</m:t>
        </m:r>
        <m:nary>
          <m:naryPr>
            <m:chr m:val="∑"/>
            <m:ctrlPr>
              <w:rPr>
                <w:rFonts w:ascii="Cambria Math" w:eastAsia="+mn-ea" w:hAnsi="Cambria Math"/>
                <w:i/>
                <w:iCs/>
                <w:color w:val="000000"/>
                <w:kern w:val="24"/>
                <w:sz w:val="24"/>
              </w:rPr>
            </m:ctrlPr>
          </m:naryPr>
          <m:sub>
            <m:r>
              <w:rPr>
                <w:rFonts w:ascii="Cambria Math" w:eastAsia="+mn-ea" w:hAnsi="Cambria Math"/>
                <w:color w:val="000000"/>
                <w:kern w:val="24"/>
                <w:sz w:val="24"/>
              </w:rPr>
              <m:t>k=1</m:t>
            </m:r>
          </m:sub>
          <m:sup>
            <m:r>
              <w:rPr>
                <w:rFonts w:ascii="Cambria Math" w:eastAsia="+mn-ea" w:hAnsi="Cambria Math"/>
                <w:color w:val="000000"/>
                <w:kern w:val="24"/>
                <w:sz w:val="24"/>
              </w:rPr>
              <m:t>k=l</m:t>
            </m:r>
          </m:sup>
          <m:e>
            <m:r>
              <w:rPr>
                <w:rFonts w:ascii="Cambria Math" w:eastAsia="+mn-ea" w:hAnsi="Cambria Math"/>
                <w:color w:val="000000"/>
                <w:kern w:val="24"/>
                <w:sz w:val="24"/>
              </w:rPr>
              <m:t>Policy</m:t>
            </m:r>
            <m:r>
              <w:rPr>
                <w:rFonts w:ascii="Cambria Math" w:eastAsia="+mn-ea" w:hAnsi="Cambria Math"/>
                <w:color w:val="000000"/>
                <w:kern w:val="24"/>
                <w:sz w:val="24"/>
              </w:rPr>
              <m:t xml:space="preserve"> </m:t>
            </m:r>
            <m:r>
              <w:rPr>
                <w:rFonts w:ascii="Cambria Math" w:eastAsia="+mn-ea" w:hAnsi="Cambria Math"/>
                <w:color w:val="000000"/>
                <w:kern w:val="24"/>
                <w:sz w:val="24"/>
              </w:rPr>
              <m:t>Category</m:t>
            </m:r>
            <m:r>
              <w:rPr>
                <w:rFonts w:ascii="Cambria Math" w:eastAsia="+mn-ea" w:hAnsi="Cambria Math"/>
                <w:color w:val="000000"/>
                <w:kern w:val="24"/>
                <w:sz w:val="24"/>
              </w:rPr>
              <m:t xml:space="preserve"> </m:t>
            </m:r>
            <m:r>
              <w:rPr>
                <w:rFonts w:ascii="Cambria Math" w:eastAsia="+mn-ea" w:hAnsi="Cambria Math"/>
                <w:color w:val="000000"/>
                <w:kern w:val="24"/>
                <w:sz w:val="24"/>
              </w:rPr>
              <m:t>Score</m:t>
            </m:r>
            <m:r>
              <w:rPr>
                <w:rFonts w:ascii="Cambria Math" w:eastAsia="+mn-ea" w:hAnsi="Cambria Math"/>
                <w:color w:val="000000"/>
                <w:kern w:val="24"/>
                <w:sz w:val="24"/>
              </w:rPr>
              <m:t xml:space="preserve"> </m:t>
            </m:r>
            <m:r>
              <w:rPr>
                <w:rFonts w:ascii="Cambria Math" w:eastAsia="+mn-ea" w:hAnsi="Cambria Math"/>
                <w:color w:val="000000"/>
                <w:kern w:val="24"/>
                <w:sz w:val="24"/>
              </w:rPr>
              <m:t>×</m:t>
            </m:r>
            <m:f>
              <m:fPr>
                <m:ctrlPr>
                  <w:rPr>
                    <w:rFonts w:ascii="Cambria Math" w:eastAsia="+mn-ea" w:hAnsi="Cambria Math"/>
                    <w:i/>
                    <w:iCs/>
                    <w:color w:val="000000"/>
                    <w:kern w:val="24"/>
                    <w:sz w:val="24"/>
                  </w:rPr>
                </m:ctrlPr>
              </m:fPr>
              <m:num>
                <m:r>
                  <w:rPr>
                    <w:rFonts w:ascii="Cambria Math" w:eastAsia="+mn-ea" w:hAnsi="Cambria Math"/>
                    <w:color w:val="000000"/>
                    <w:kern w:val="24"/>
                    <w:sz w:val="24"/>
                  </w:rPr>
                  <m:t>policy</m:t>
                </m:r>
                <m:r>
                  <w:rPr>
                    <w:rFonts w:ascii="Cambria Math" w:eastAsia="+mn-ea" w:hAnsi="Cambria Math"/>
                    <w:color w:val="000000"/>
                    <w:kern w:val="24"/>
                    <w:sz w:val="24"/>
                  </w:rPr>
                  <m:t xml:space="preserve"> </m:t>
                </m:r>
                <m:r>
                  <w:rPr>
                    <w:rFonts w:ascii="Cambria Math" w:eastAsia="+mn-ea" w:hAnsi="Cambria Math"/>
                    <w:color w:val="000000"/>
                    <w:kern w:val="24"/>
                    <w:sz w:val="24"/>
                  </w:rPr>
                  <m:t>category</m:t>
                </m:r>
                <m:r>
                  <w:rPr>
                    <w:rFonts w:ascii="Cambria Math" w:eastAsia="+mn-ea" w:hAnsi="Cambria Math"/>
                    <w:color w:val="000000"/>
                    <w:kern w:val="24"/>
                    <w:sz w:val="24"/>
                  </w:rPr>
                  <m:t xml:space="preserve"> </m:t>
                </m:r>
                <m:r>
                  <w:rPr>
                    <w:rFonts w:ascii="Cambria Math" w:eastAsia="+mn-ea" w:hAnsi="Cambria Math"/>
                    <w:color w:val="000000"/>
                    <w:kern w:val="24"/>
                    <w:sz w:val="24"/>
                  </w:rPr>
                  <m:t>weight</m:t>
                </m:r>
              </m:num>
              <m:den>
                <m:r>
                  <w:rPr>
                    <w:rFonts w:ascii="Cambria Math" w:eastAsia="+mn-ea" w:hAnsi="Cambria Math"/>
                    <w:color w:val="000000"/>
                    <w:kern w:val="24"/>
                    <w:sz w:val="24"/>
                  </w:rPr>
                  <m:t>100</m:t>
                </m:r>
              </m:den>
            </m:f>
          </m:e>
        </m:nary>
      </m:oMath>
      <w:r w:rsidRPr="0026718A">
        <w:rPr>
          <w:rFonts w:ascii="Times New Roman" w:hAnsi="Times New Roman"/>
          <w:iCs/>
          <w:color w:val="000000"/>
          <w:kern w:val="24"/>
          <w:sz w:val="24"/>
        </w:rPr>
        <w:tab/>
      </w:r>
      <w:r w:rsidRPr="0026718A">
        <w:rPr>
          <w:rFonts w:ascii="Times New Roman" w:hAnsi="Times New Roman"/>
          <w:iCs/>
          <w:color w:val="000000"/>
          <w:kern w:val="24"/>
          <w:sz w:val="24"/>
        </w:rPr>
        <w:tab/>
        <w:t>(</w:t>
      </w:r>
      <w:r w:rsidR="00235053" w:rsidRPr="0026718A">
        <w:rPr>
          <w:rFonts w:ascii="Times New Roman" w:hAnsi="Times New Roman"/>
          <w:iCs/>
          <w:color w:val="000000"/>
          <w:kern w:val="24"/>
          <w:sz w:val="24"/>
        </w:rPr>
        <w:t>3</w:t>
      </w:r>
      <w:r w:rsidRPr="0026718A">
        <w:rPr>
          <w:rFonts w:ascii="Times New Roman" w:hAnsi="Times New Roman"/>
          <w:iCs/>
          <w:color w:val="000000"/>
          <w:kern w:val="24"/>
          <w:sz w:val="24"/>
        </w:rPr>
        <w:t>)</w:t>
      </w:r>
    </w:p>
    <w:p w:rsidR="003D327F" w:rsidRPr="0026718A" w:rsidRDefault="003D327F" w:rsidP="0026718A">
      <w:pPr>
        <w:jc w:val="left"/>
        <w:rPr>
          <w:rFonts w:ascii="Times New Roman" w:hAnsi="Times New Roman"/>
          <w:sz w:val="24"/>
          <w:lang w:val="en-US"/>
        </w:rPr>
      </w:pPr>
      <w:r w:rsidRPr="0026718A">
        <w:rPr>
          <w:rFonts w:ascii="Times New Roman" w:hAnsi="Times New Roman"/>
          <w:sz w:val="24"/>
          <w:lang w:val="en-US"/>
        </w:rPr>
        <w:t xml:space="preserve">Where </w:t>
      </w:r>
      <w:r w:rsidRPr="0026718A">
        <w:rPr>
          <w:rFonts w:ascii="Times New Roman" w:hAnsi="Times New Roman"/>
          <w:i/>
          <w:sz w:val="24"/>
          <w:lang w:val="en-US"/>
        </w:rPr>
        <w:t>l</w:t>
      </w:r>
      <w:r w:rsidRPr="0026718A">
        <w:rPr>
          <w:rFonts w:ascii="Times New Roman" w:hAnsi="Times New Roman"/>
          <w:sz w:val="24"/>
          <w:lang w:val="en-US"/>
        </w:rPr>
        <w:t xml:space="preserve"> is the total number of policy categories</w:t>
      </w:r>
    </w:p>
    <w:p w:rsidR="003D327F" w:rsidRPr="0026718A" w:rsidRDefault="003D327F" w:rsidP="0026718A">
      <w:pPr>
        <w:ind w:left="720"/>
        <w:jc w:val="left"/>
        <w:rPr>
          <w:rFonts w:ascii="Times New Roman" w:hAnsi="Times New Roman"/>
          <w:sz w:val="24"/>
          <w:lang w:val="en-US"/>
        </w:rPr>
      </w:pPr>
    </w:p>
    <w:p w:rsidR="003D327F" w:rsidRPr="0026718A" w:rsidRDefault="003D327F" w:rsidP="0026718A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4"/>
        </w:rPr>
      </w:pPr>
      <w:r w:rsidRPr="0026718A">
        <w:rPr>
          <w:rFonts w:ascii="Times New Roman" w:hAnsi="Times New Roman"/>
          <w:b/>
          <w:sz w:val="24"/>
        </w:rPr>
        <w:t>EPI Score</w:t>
      </w:r>
    </w:p>
    <w:p w:rsidR="003D327F" w:rsidRPr="0026718A" w:rsidRDefault="003D327F" w:rsidP="0026718A">
      <w:pPr>
        <w:jc w:val="left"/>
        <w:rPr>
          <w:rFonts w:ascii="Times New Roman" w:hAnsi="Times New Roman"/>
          <w:sz w:val="24"/>
          <w:lang w:val="en-US"/>
        </w:rPr>
      </w:pPr>
    </w:p>
    <w:p w:rsidR="003D327F" w:rsidRPr="0026718A" w:rsidRDefault="003D327F" w:rsidP="0026718A">
      <w:pPr>
        <w:jc w:val="center"/>
        <w:rPr>
          <w:rFonts w:ascii="Times New Roman" w:hAnsi="Times New Roman"/>
          <w:sz w:val="24"/>
        </w:rPr>
      </w:pPr>
      <w:r w:rsidRPr="0026718A">
        <w:rPr>
          <w:rFonts w:ascii="Times New Roman" w:eastAsia="+mn-ea" w:hAnsi="Times New Roman"/>
          <w:color w:val="000000"/>
          <w:kern w:val="24"/>
          <w:sz w:val="24"/>
        </w:rPr>
        <w:t xml:space="preserve">EPI Score </w:t>
      </w:r>
      <m:oMath>
        <m:r>
          <w:rPr>
            <w:rFonts w:ascii="Cambria Math" w:eastAsia="+mn-ea" w:hAnsi="Cambria Math"/>
            <w:color w:val="000000"/>
            <w:kern w:val="24"/>
            <w:sz w:val="24"/>
          </w:rPr>
          <m:t>=</m:t>
        </m:r>
      </m:oMath>
      <w:r w:rsidRPr="0026718A">
        <w:rPr>
          <w:rFonts w:ascii="Times New Roman" w:hAnsi="Times New Roman"/>
          <w:sz w:val="24"/>
        </w:rPr>
        <w:t xml:space="preserve"> </w:t>
      </w:r>
      <w:r w:rsidR="00235053" w:rsidRPr="0026718A">
        <w:rPr>
          <w:rFonts w:ascii="Times New Roman" w:hAnsi="Times New Roman"/>
          <w:position w:val="-16"/>
          <w:sz w:val="24"/>
        </w:rPr>
        <w:object w:dxaOrig="200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23.25pt" o:ole="">
            <v:imagedata r:id="rId8" o:title=""/>
          </v:shape>
          <o:OLEObject Type="Embed" ProgID="Equation.3" ShapeID="_x0000_i1025" DrawAspect="Content" ObjectID="_1565446337" r:id="rId9"/>
        </w:object>
      </w:r>
      <w:r w:rsidRPr="0026718A">
        <w:rPr>
          <w:rFonts w:ascii="Times New Roman" w:hAnsi="Times New Roman"/>
          <w:sz w:val="24"/>
        </w:rPr>
        <w:tab/>
      </w:r>
      <w:r w:rsidRPr="0026718A">
        <w:rPr>
          <w:rFonts w:ascii="Times New Roman" w:hAnsi="Times New Roman"/>
          <w:sz w:val="24"/>
        </w:rPr>
        <w:tab/>
        <w:t>(</w:t>
      </w:r>
      <w:r w:rsidR="00235053" w:rsidRPr="0026718A">
        <w:rPr>
          <w:rFonts w:ascii="Times New Roman" w:hAnsi="Times New Roman"/>
          <w:sz w:val="24"/>
        </w:rPr>
        <w:t>4</w:t>
      </w:r>
      <w:r w:rsidRPr="0026718A">
        <w:rPr>
          <w:rFonts w:ascii="Times New Roman" w:hAnsi="Times New Roman"/>
          <w:sz w:val="24"/>
        </w:rPr>
        <w:t>)</w:t>
      </w:r>
    </w:p>
    <w:sectPr w:rsidR="003D327F" w:rsidRPr="0026718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1E0" w:rsidRDefault="009E71E0" w:rsidP="0026718A">
      <w:pPr>
        <w:spacing w:line="240" w:lineRule="auto"/>
      </w:pPr>
      <w:r>
        <w:separator/>
      </w:r>
    </w:p>
  </w:endnote>
  <w:endnote w:type="continuationSeparator" w:id="0">
    <w:p w:rsidR="009E71E0" w:rsidRDefault="009E71E0" w:rsidP="002671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2"/>
        <w:szCs w:val="22"/>
      </w:rPr>
      <w:id w:val="1887211488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26718A" w:rsidRPr="0026718A" w:rsidRDefault="0026718A">
            <w:pPr>
              <w:pStyle w:val="Footer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718A">
              <w:rPr>
                <w:rFonts w:ascii="Times New Roman" w:hAnsi="Times New Roman"/>
                <w:sz w:val="22"/>
                <w:szCs w:val="22"/>
              </w:rPr>
              <w:t xml:space="preserve">Page </w:t>
            </w:r>
            <w:r w:rsidRPr="0026718A">
              <w:rPr>
                <w:rFonts w:ascii="Times New Roman" w:hAnsi="Times New Roman"/>
                <w:b/>
                <w:bCs/>
                <w:sz w:val="22"/>
                <w:szCs w:val="22"/>
              </w:rPr>
              <w:fldChar w:fldCharType="begin"/>
            </w:r>
            <w:r w:rsidRPr="0026718A">
              <w:rPr>
                <w:rFonts w:ascii="Times New Roman" w:hAnsi="Times New Roman"/>
                <w:b/>
                <w:bCs/>
                <w:sz w:val="22"/>
                <w:szCs w:val="22"/>
              </w:rPr>
              <w:instrText xml:space="preserve"> PAGE </w:instrText>
            </w:r>
            <w:r w:rsidRPr="0026718A">
              <w:rPr>
                <w:rFonts w:ascii="Times New Roman" w:hAnsi="Times New Roman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1</w:t>
            </w:r>
            <w:r w:rsidRPr="0026718A">
              <w:rPr>
                <w:rFonts w:ascii="Times New Roman" w:hAnsi="Times New Roman"/>
                <w:b/>
                <w:bCs/>
                <w:sz w:val="22"/>
                <w:szCs w:val="22"/>
              </w:rPr>
              <w:fldChar w:fldCharType="end"/>
            </w:r>
            <w:r w:rsidRPr="0026718A">
              <w:rPr>
                <w:rFonts w:ascii="Times New Roman" w:hAnsi="Times New Roman"/>
                <w:sz w:val="22"/>
                <w:szCs w:val="22"/>
              </w:rPr>
              <w:t xml:space="preserve"> of </w:t>
            </w:r>
            <w:r w:rsidRPr="0026718A">
              <w:rPr>
                <w:rFonts w:ascii="Times New Roman" w:hAnsi="Times New Roman"/>
                <w:b/>
                <w:bCs/>
                <w:sz w:val="22"/>
                <w:szCs w:val="22"/>
              </w:rPr>
              <w:fldChar w:fldCharType="begin"/>
            </w:r>
            <w:r w:rsidRPr="0026718A">
              <w:rPr>
                <w:rFonts w:ascii="Times New Roman" w:hAnsi="Times New Roman"/>
                <w:b/>
                <w:bCs/>
                <w:sz w:val="22"/>
                <w:szCs w:val="22"/>
              </w:rPr>
              <w:instrText xml:space="preserve"> NUMPAGES  </w:instrText>
            </w:r>
            <w:r w:rsidRPr="0026718A">
              <w:rPr>
                <w:rFonts w:ascii="Times New Roman" w:hAnsi="Times New Roman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t>2</w:t>
            </w:r>
            <w:r w:rsidRPr="0026718A">
              <w:rPr>
                <w:rFonts w:ascii="Times New Roman" w:hAnsi="Times New Roman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:rsidR="0026718A" w:rsidRDefault="002671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1E0" w:rsidRDefault="009E71E0" w:rsidP="0026718A">
      <w:pPr>
        <w:spacing w:line="240" w:lineRule="auto"/>
      </w:pPr>
      <w:r>
        <w:separator/>
      </w:r>
    </w:p>
  </w:footnote>
  <w:footnote w:type="continuationSeparator" w:id="0">
    <w:p w:rsidR="009E71E0" w:rsidRDefault="009E71E0" w:rsidP="002671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A3B2D"/>
    <w:multiLevelType w:val="hybridMultilevel"/>
    <w:tmpl w:val="B64E5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53207"/>
    <w:multiLevelType w:val="hybridMultilevel"/>
    <w:tmpl w:val="C3B6C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943FA"/>
    <w:multiLevelType w:val="hybridMultilevel"/>
    <w:tmpl w:val="39364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344550"/>
    <w:multiLevelType w:val="hybridMultilevel"/>
    <w:tmpl w:val="C4C6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8929C8"/>
    <w:multiLevelType w:val="hybridMultilevel"/>
    <w:tmpl w:val="3D8CA12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AC5A2C"/>
    <w:multiLevelType w:val="multilevel"/>
    <w:tmpl w:val="A8AC3B8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27F"/>
    <w:rsid w:val="00093D61"/>
    <w:rsid w:val="00235053"/>
    <w:rsid w:val="0026718A"/>
    <w:rsid w:val="002760E6"/>
    <w:rsid w:val="00280BA1"/>
    <w:rsid w:val="003D327F"/>
    <w:rsid w:val="007C143B"/>
    <w:rsid w:val="00986C06"/>
    <w:rsid w:val="009E71E0"/>
    <w:rsid w:val="009F30F3"/>
    <w:rsid w:val="00A3061E"/>
    <w:rsid w:val="00AA0F2E"/>
    <w:rsid w:val="00DE16A8"/>
    <w:rsid w:val="00FA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27F"/>
    <w:pPr>
      <w:spacing w:after="0" w:line="360" w:lineRule="auto"/>
      <w:jc w:val="both"/>
    </w:pPr>
    <w:rPr>
      <w:rFonts w:ascii="Arial Narrow" w:eastAsia="Times New Roman" w:hAnsi="Arial Narrow" w:cs="Times New Roman"/>
      <w:sz w:val="26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OF TABLES.,List Paragraph1"/>
    <w:basedOn w:val="Normal"/>
    <w:link w:val="ListParagraphChar"/>
    <w:uiPriority w:val="34"/>
    <w:qFormat/>
    <w:rsid w:val="003D327F"/>
    <w:pPr>
      <w:ind w:left="720"/>
      <w:contextualSpacing/>
    </w:pPr>
  </w:style>
  <w:style w:type="character" w:customStyle="1" w:styleId="ListParagraphChar">
    <w:name w:val="List Paragraph Char"/>
    <w:aliases w:val="LIST OF TABLES. Char,List Paragraph1 Char"/>
    <w:link w:val="ListParagraph"/>
    <w:uiPriority w:val="34"/>
    <w:rsid w:val="003D327F"/>
    <w:rPr>
      <w:rFonts w:ascii="Arial Narrow" w:eastAsia="Times New Roman" w:hAnsi="Arial Narrow" w:cs="Times New Roman"/>
      <w:sz w:val="26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2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27F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671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18A"/>
    <w:rPr>
      <w:rFonts w:ascii="Arial Narrow" w:eastAsia="Times New Roman" w:hAnsi="Arial Narrow" w:cs="Times New Roman"/>
      <w:sz w:val="26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671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18A"/>
    <w:rPr>
      <w:rFonts w:ascii="Arial Narrow" w:eastAsia="Times New Roman" w:hAnsi="Arial Narrow" w:cs="Times New Roman"/>
      <w:sz w:val="26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27F"/>
    <w:pPr>
      <w:spacing w:after="0" w:line="360" w:lineRule="auto"/>
      <w:jc w:val="both"/>
    </w:pPr>
    <w:rPr>
      <w:rFonts w:ascii="Arial Narrow" w:eastAsia="Times New Roman" w:hAnsi="Arial Narrow" w:cs="Times New Roman"/>
      <w:sz w:val="26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OF TABLES.,List Paragraph1"/>
    <w:basedOn w:val="Normal"/>
    <w:link w:val="ListParagraphChar"/>
    <w:uiPriority w:val="34"/>
    <w:qFormat/>
    <w:rsid w:val="003D327F"/>
    <w:pPr>
      <w:ind w:left="720"/>
      <w:contextualSpacing/>
    </w:pPr>
  </w:style>
  <w:style w:type="character" w:customStyle="1" w:styleId="ListParagraphChar">
    <w:name w:val="List Paragraph Char"/>
    <w:aliases w:val="LIST OF TABLES. Char,List Paragraph1 Char"/>
    <w:link w:val="ListParagraph"/>
    <w:uiPriority w:val="34"/>
    <w:rsid w:val="003D327F"/>
    <w:rPr>
      <w:rFonts w:ascii="Arial Narrow" w:eastAsia="Times New Roman" w:hAnsi="Arial Narrow" w:cs="Times New Roman"/>
      <w:sz w:val="26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2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27F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671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18A"/>
    <w:rPr>
      <w:rFonts w:ascii="Arial Narrow" w:eastAsia="Times New Roman" w:hAnsi="Arial Narrow" w:cs="Times New Roman"/>
      <w:sz w:val="26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671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18A"/>
    <w:rPr>
      <w:rFonts w:ascii="Arial Narrow" w:eastAsia="Times New Roman" w:hAnsi="Arial Narrow" w:cs="Times New Roman"/>
      <w:sz w:val="26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2017-08-28T10:03:00Z</dcterms:created>
  <dcterms:modified xsi:type="dcterms:W3CDTF">2017-08-28T14:26:00Z</dcterms:modified>
</cp:coreProperties>
</file>