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6EBD4" w14:textId="77777777" w:rsidR="00141814" w:rsidRPr="002D0DC3" w:rsidRDefault="00000000">
      <w:pPr>
        <w:spacing w:before="74" w:line="321" w:lineRule="auto"/>
        <w:ind w:left="3400" w:right="3120" w:hanging="1"/>
        <w:jc w:val="center"/>
        <w:rPr>
          <w:rFonts w:asciiTheme="majorBidi" w:hAnsiTheme="majorBidi" w:cstheme="majorBidi"/>
          <w:b/>
          <w:sz w:val="28"/>
        </w:rPr>
      </w:pPr>
      <w:r w:rsidRPr="002D0DC3">
        <w:rPr>
          <w:rFonts w:asciiTheme="majorBidi" w:hAnsiTheme="majorBidi" w:cstheme="majorBidi"/>
          <w:b/>
          <w:noProof/>
          <w:sz w:val="28"/>
        </w:rPr>
        <w:drawing>
          <wp:anchor distT="0" distB="0" distL="0" distR="0" simplePos="0" relativeHeight="251624960" behindDoc="0" locked="0" layoutInCell="1" allowOverlap="1" wp14:anchorId="27CD9EFD" wp14:editId="16591645">
            <wp:simplePos x="0" y="0"/>
            <wp:positionH relativeFrom="page">
              <wp:posOffset>899998</wp:posOffset>
            </wp:positionH>
            <wp:positionV relativeFrom="paragraph">
              <wp:posOffset>225460</wp:posOffset>
            </wp:positionV>
            <wp:extent cx="748860" cy="94546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48860" cy="945466"/>
                    </a:xfrm>
                    <a:prstGeom prst="rect">
                      <a:avLst/>
                    </a:prstGeom>
                  </pic:spPr>
                </pic:pic>
              </a:graphicData>
            </a:graphic>
          </wp:anchor>
        </w:drawing>
      </w:r>
      <w:r w:rsidRPr="002D0DC3">
        <w:rPr>
          <w:rFonts w:asciiTheme="majorBidi" w:hAnsiTheme="majorBidi" w:cstheme="majorBidi"/>
          <w:b/>
          <w:noProof/>
          <w:sz w:val="28"/>
        </w:rPr>
        <w:drawing>
          <wp:anchor distT="0" distB="0" distL="0" distR="0" simplePos="0" relativeHeight="251625984" behindDoc="0" locked="0" layoutInCell="1" allowOverlap="1" wp14:anchorId="72B81E0B" wp14:editId="1C65890E">
            <wp:simplePos x="0" y="0"/>
            <wp:positionH relativeFrom="page">
              <wp:posOffset>5911176</wp:posOffset>
            </wp:positionH>
            <wp:positionV relativeFrom="paragraph">
              <wp:posOffset>323779</wp:posOffset>
            </wp:positionV>
            <wp:extent cx="748798" cy="74879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48798" cy="748798"/>
                    </a:xfrm>
                    <a:prstGeom prst="rect">
                      <a:avLst/>
                    </a:prstGeom>
                  </pic:spPr>
                </pic:pic>
              </a:graphicData>
            </a:graphic>
          </wp:anchor>
        </w:drawing>
      </w:r>
      <w:r w:rsidRPr="002D0DC3">
        <w:rPr>
          <w:rFonts w:asciiTheme="majorBidi" w:hAnsiTheme="majorBidi" w:cstheme="majorBidi"/>
          <w:b/>
          <w:w w:val="105"/>
          <w:sz w:val="28"/>
        </w:rPr>
        <w:t>Cairo</w:t>
      </w:r>
      <w:r w:rsidRPr="002D0DC3">
        <w:rPr>
          <w:rFonts w:asciiTheme="majorBidi" w:hAnsiTheme="majorBidi" w:cstheme="majorBidi"/>
          <w:b/>
          <w:spacing w:val="40"/>
          <w:w w:val="105"/>
          <w:sz w:val="28"/>
        </w:rPr>
        <w:t xml:space="preserve"> </w:t>
      </w:r>
      <w:r w:rsidRPr="002D0DC3">
        <w:rPr>
          <w:rFonts w:asciiTheme="majorBidi" w:hAnsiTheme="majorBidi" w:cstheme="majorBidi"/>
          <w:b/>
          <w:w w:val="105"/>
          <w:sz w:val="28"/>
        </w:rPr>
        <w:t>University Faculty</w:t>
      </w:r>
      <w:r w:rsidRPr="002D0DC3">
        <w:rPr>
          <w:rFonts w:asciiTheme="majorBidi" w:hAnsiTheme="majorBidi" w:cstheme="majorBidi"/>
          <w:b/>
          <w:spacing w:val="31"/>
          <w:w w:val="105"/>
          <w:sz w:val="28"/>
        </w:rPr>
        <w:t xml:space="preserve"> </w:t>
      </w:r>
      <w:r w:rsidRPr="002D0DC3">
        <w:rPr>
          <w:rFonts w:asciiTheme="majorBidi" w:hAnsiTheme="majorBidi" w:cstheme="majorBidi"/>
          <w:b/>
          <w:w w:val="105"/>
          <w:sz w:val="28"/>
        </w:rPr>
        <w:t>of</w:t>
      </w:r>
      <w:r w:rsidRPr="002D0DC3">
        <w:rPr>
          <w:rFonts w:asciiTheme="majorBidi" w:hAnsiTheme="majorBidi" w:cstheme="majorBidi"/>
          <w:b/>
          <w:spacing w:val="31"/>
          <w:w w:val="105"/>
          <w:sz w:val="28"/>
        </w:rPr>
        <w:t xml:space="preserve"> </w:t>
      </w:r>
      <w:r w:rsidRPr="002D0DC3">
        <w:rPr>
          <w:rFonts w:asciiTheme="majorBidi" w:hAnsiTheme="majorBidi" w:cstheme="majorBidi"/>
          <w:b/>
          <w:w w:val="105"/>
          <w:sz w:val="28"/>
        </w:rPr>
        <w:t>Engineering</w:t>
      </w:r>
    </w:p>
    <w:p w14:paraId="5FD20D10" w14:textId="77777777" w:rsidR="00141814" w:rsidRPr="002D0DC3" w:rsidRDefault="00000000">
      <w:pPr>
        <w:pStyle w:val="BodyText"/>
        <w:spacing w:before="39" w:line="312" w:lineRule="auto"/>
        <w:ind w:left="1513" w:right="1229"/>
        <w:jc w:val="center"/>
        <w:rPr>
          <w:rFonts w:asciiTheme="majorBidi" w:hAnsiTheme="majorBidi" w:cstheme="majorBidi"/>
        </w:rPr>
      </w:pPr>
      <w:r w:rsidRPr="002D0DC3">
        <w:rPr>
          <w:rFonts w:asciiTheme="majorBidi" w:hAnsiTheme="majorBidi" w:cstheme="majorBidi"/>
          <w:w w:val="105"/>
        </w:rPr>
        <w:t xml:space="preserve">Department of Electronics &amp; Electrical Communications </w:t>
      </w:r>
      <w:r w:rsidRPr="002D0DC3">
        <w:rPr>
          <w:rFonts w:asciiTheme="majorBidi" w:hAnsiTheme="majorBidi" w:cstheme="majorBidi"/>
          <w:spacing w:val="-2"/>
          <w:w w:val="105"/>
        </w:rPr>
        <w:t>Engineering</w:t>
      </w:r>
    </w:p>
    <w:p w14:paraId="184C1221" w14:textId="77777777" w:rsidR="00141814" w:rsidRPr="002D0DC3" w:rsidRDefault="00000000">
      <w:pPr>
        <w:spacing w:before="102"/>
        <w:ind w:left="205"/>
        <w:jc w:val="center"/>
        <w:rPr>
          <w:rFonts w:asciiTheme="majorBidi" w:hAnsiTheme="majorBidi" w:cstheme="majorBidi"/>
          <w:b/>
        </w:rPr>
      </w:pPr>
      <w:r w:rsidRPr="002D0DC3">
        <w:rPr>
          <w:rFonts w:asciiTheme="majorBidi" w:hAnsiTheme="majorBidi" w:cstheme="majorBidi"/>
          <w:b/>
          <w:spacing w:val="-4"/>
        </w:rPr>
        <w:t>Spring,</w:t>
      </w:r>
      <w:r w:rsidRPr="002D0DC3">
        <w:rPr>
          <w:rFonts w:asciiTheme="majorBidi" w:hAnsiTheme="majorBidi" w:cstheme="majorBidi"/>
          <w:b/>
          <w:spacing w:val="5"/>
        </w:rPr>
        <w:t xml:space="preserve"> </w:t>
      </w:r>
      <w:r w:rsidRPr="002D0DC3">
        <w:rPr>
          <w:rFonts w:asciiTheme="majorBidi" w:hAnsiTheme="majorBidi" w:cstheme="majorBidi"/>
          <w:b/>
          <w:spacing w:val="-4"/>
        </w:rPr>
        <w:t>2026</w:t>
      </w:r>
    </w:p>
    <w:p w14:paraId="3960445F" w14:textId="77777777" w:rsidR="00141814" w:rsidRPr="002D0DC3" w:rsidRDefault="00000000">
      <w:pPr>
        <w:pStyle w:val="BodyText"/>
        <w:spacing w:before="1"/>
        <w:rPr>
          <w:rFonts w:asciiTheme="majorBidi" w:hAnsiTheme="majorBidi" w:cstheme="majorBidi"/>
          <w:b/>
          <w:sz w:val="13"/>
        </w:rPr>
      </w:pPr>
      <w:r w:rsidRPr="002D0DC3">
        <w:rPr>
          <w:rFonts w:asciiTheme="majorBidi" w:hAnsiTheme="majorBidi" w:cstheme="majorBidi"/>
          <w:b/>
          <w:noProof/>
          <w:sz w:val="13"/>
        </w:rPr>
        <mc:AlternateContent>
          <mc:Choice Requires="wps">
            <w:drawing>
              <wp:anchor distT="0" distB="0" distL="0" distR="0" simplePos="0" relativeHeight="251671040" behindDoc="1" locked="0" layoutInCell="1" allowOverlap="1" wp14:anchorId="7E4797B4" wp14:editId="1B93C862">
                <wp:simplePos x="0" y="0"/>
                <wp:positionH relativeFrom="page">
                  <wp:posOffset>899998</wp:posOffset>
                </wp:positionH>
                <wp:positionV relativeFrom="paragraph">
                  <wp:posOffset>110152</wp:posOffset>
                </wp:positionV>
                <wp:extent cx="5760085"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25400"/>
                        </a:xfrm>
                        <a:custGeom>
                          <a:avLst/>
                          <a:gdLst/>
                          <a:ahLst/>
                          <a:cxnLst/>
                          <a:rect l="l" t="t" r="r" b="b"/>
                          <a:pathLst>
                            <a:path w="5760085" h="25400">
                              <a:moveTo>
                                <a:pt x="5759996" y="0"/>
                              </a:moveTo>
                              <a:lnTo>
                                <a:pt x="0" y="0"/>
                              </a:lnTo>
                              <a:lnTo>
                                <a:pt x="0" y="25311"/>
                              </a:lnTo>
                              <a:lnTo>
                                <a:pt x="5759996" y="25311"/>
                              </a:lnTo>
                              <a:lnTo>
                                <a:pt x="5759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4AA35D" id="Graphic 3" o:spid="_x0000_s1026" style="position:absolute;margin-left:70.85pt;margin-top:8.65pt;width:453.55pt;height:2pt;z-index:-251645440;visibility:visible;mso-wrap-style:square;mso-wrap-distance-left:0;mso-wrap-distance-top:0;mso-wrap-distance-right:0;mso-wrap-distance-bottom:0;mso-position-horizontal:absolute;mso-position-horizontal-relative:page;mso-position-vertical:absolute;mso-position-vertical-relative:text;v-text-anchor:top" coordsize="576008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" path="m5759996,l,,,25311r5759996,l5759996,xe" fillcolor="black" stroked="f">
                <v:path arrowok="t"/>
                <w10:wrap type="topAndBottom" anchorx="page"/>
              </v:shape>
            </w:pict>
          </mc:Fallback>
        </mc:AlternateContent>
      </w:r>
    </w:p>
    <w:p w14:paraId="497FC0AA" w14:textId="77777777" w:rsidR="006D68C7" w:rsidRPr="002D0DC3" w:rsidRDefault="006D68C7" w:rsidP="006D68C7">
      <w:pPr>
        <w:spacing w:before="80"/>
        <w:jc w:val="center"/>
        <w:rPr>
          <w:rFonts w:asciiTheme="majorBidi" w:hAnsiTheme="majorBidi" w:cstheme="majorBidi"/>
          <w:color w:val="000000" w:themeColor="text1"/>
          <w:sz w:val="34"/>
          <w:szCs w:val="34"/>
        </w:rPr>
      </w:pPr>
      <w:r w:rsidRPr="002D0DC3">
        <w:rPr>
          <w:rFonts w:asciiTheme="majorBidi" w:hAnsiTheme="majorBidi" w:cstheme="majorBidi"/>
          <w:b/>
          <w:bCs/>
          <w:i/>
          <w:iCs/>
          <w:color w:val="000000" w:themeColor="text1"/>
          <w:sz w:val="34"/>
          <w:szCs w:val="34"/>
        </w:rPr>
        <w:t>Method of Images — Point Charge Above a Grounded Conducting Plane</w:t>
      </w:r>
    </w:p>
    <w:p w14:paraId="3A1B215B" w14:textId="77777777" w:rsidR="006D68C7" w:rsidRPr="002D0DC3" w:rsidRDefault="006D68C7" w:rsidP="006D68C7">
      <w:pPr>
        <w:spacing w:before="40" w:after="40"/>
        <w:jc w:val="center"/>
        <w:rPr>
          <w:rFonts w:asciiTheme="majorBidi" w:hAnsiTheme="majorBidi" w:cstheme="majorBidi"/>
          <w:color w:val="000000" w:themeColor="text1"/>
        </w:rPr>
      </w:pPr>
      <w:r w:rsidRPr="002D0DC3">
        <w:rPr>
          <w:rFonts w:asciiTheme="majorBidi" w:hAnsiTheme="majorBidi" w:cstheme="majorBidi"/>
          <w:color w:val="000000" w:themeColor="text1"/>
          <w:sz w:val="28"/>
          <w:szCs w:val="28"/>
        </w:rPr>
        <w:t>EECG252 — Course Assignment</w:t>
      </w:r>
    </w:p>
    <w:p w14:paraId="6563897F" w14:textId="77777777" w:rsidR="00141814" w:rsidRPr="002D0DC3" w:rsidRDefault="00000000">
      <w:pPr>
        <w:pStyle w:val="BodyText"/>
        <w:spacing w:before="69"/>
        <w:rPr>
          <w:rFonts w:asciiTheme="majorBidi" w:hAnsiTheme="majorBidi" w:cstheme="majorBidi"/>
          <w:sz w:val="20"/>
        </w:rPr>
      </w:pPr>
      <w:r w:rsidRPr="002D0DC3">
        <w:rPr>
          <w:rFonts w:asciiTheme="majorBidi" w:hAnsiTheme="majorBidi" w:cstheme="majorBidi"/>
          <w:noProof/>
          <w:sz w:val="20"/>
        </w:rPr>
        <mc:AlternateContent>
          <mc:Choice Requires="wps">
            <w:drawing>
              <wp:anchor distT="0" distB="0" distL="0" distR="0" simplePos="0" relativeHeight="251672064" behindDoc="1" locked="0" layoutInCell="1" allowOverlap="1" wp14:anchorId="0F7B11F9" wp14:editId="7F6D4409">
                <wp:simplePos x="0" y="0"/>
                <wp:positionH relativeFrom="page">
                  <wp:posOffset>899998</wp:posOffset>
                </wp:positionH>
                <wp:positionV relativeFrom="paragraph">
                  <wp:posOffset>205229</wp:posOffset>
                </wp:positionV>
                <wp:extent cx="5760085"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25400"/>
                        </a:xfrm>
                        <a:custGeom>
                          <a:avLst/>
                          <a:gdLst/>
                          <a:ahLst/>
                          <a:cxnLst/>
                          <a:rect l="l" t="t" r="r" b="b"/>
                          <a:pathLst>
                            <a:path w="5760085" h="25400">
                              <a:moveTo>
                                <a:pt x="5759996" y="0"/>
                              </a:moveTo>
                              <a:lnTo>
                                <a:pt x="0" y="0"/>
                              </a:lnTo>
                              <a:lnTo>
                                <a:pt x="0" y="25311"/>
                              </a:lnTo>
                              <a:lnTo>
                                <a:pt x="5759996" y="25311"/>
                              </a:lnTo>
                              <a:lnTo>
                                <a:pt x="5759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2E86FB" id="Graphic 4" o:spid="_x0000_s1026" style="position:absolute;margin-left:70.85pt;margin-top:16.15pt;width:453.55pt;height:2pt;z-index:-251644416;visibility:visible;mso-wrap-style:square;mso-wrap-distance-left:0;mso-wrap-distance-top:0;mso-wrap-distance-right:0;mso-wrap-distance-bottom:0;mso-position-horizontal:absolute;mso-position-horizontal-relative:page;mso-position-vertical:absolute;mso-position-vertical-relative:text;v-text-anchor:top" coordsize="576008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" path="m5759996,l,,,25311r5759996,l5759996,xe" fillcolor="black" stroked="f">
                <v:path arrowok="t"/>
                <w10:wrap type="topAndBottom" anchorx="page"/>
              </v:shape>
            </w:pict>
          </mc:Fallback>
        </mc:AlternateContent>
      </w:r>
    </w:p>
    <w:p w14:paraId="2A0D0547" w14:textId="77777777" w:rsidR="006D68C7" w:rsidRPr="002D0DC3" w:rsidRDefault="006D68C7" w:rsidP="006D68C7">
      <w:pPr>
        <w:spacing w:after="80"/>
        <w:jc w:val="center"/>
        <w:rPr>
          <w:rFonts w:asciiTheme="majorBidi" w:hAnsiTheme="majorBidi" w:cstheme="majorBidi"/>
          <w:color w:val="000000" w:themeColor="text1"/>
        </w:rPr>
      </w:pPr>
      <w:r w:rsidRPr="002D0DC3">
        <w:rPr>
          <w:rFonts w:asciiTheme="majorBidi" w:hAnsiTheme="majorBidi" w:cstheme="majorBidi"/>
          <w:b/>
          <w:bCs/>
          <w:color w:val="000000" w:themeColor="text1"/>
          <w:sz w:val="24"/>
          <w:szCs w:val="24"/>
        </w:rPr>
        <w:t>Prepared by:</w:t>
      </w:r>
    </w:p>
    <w:p w14:paraId="50904890" w14:textId="05F1C61E" w:rsidR="006D68C7" w:rsidRPr="002D0DC3" w:rsidRDefault="006D68C7" w:rsidP="006D68C7">
      <w:pPr>
        <w:spacing w:after="40"/>
        <w:jc w:val="center"/>
        <w:rPr>
          <w:rFonts w:asciiTheme="majorBidi" w:hAnsiTheme="majorBidi" w:cstheme="majorBidi"/>
          <w:color w:val="000000" w:themeColor="text1"/>
        </w:rPr>
      </w:pPr>
      <w:r w:rsidRPr="002D0DC3">
        <w:rPr>
          <w:rFonts w:asciiTheme="majorBidi" w:hAnsiTheme="majorBidi" w:cstheme="majorBidi"/>
          <w:color w:val="000000" w:themeColor="text1"/>
          <w:sz w:val="28"/>
          <w:szCs w:val="28"/>
        </w:rPr>
        <w:t>Sief Khaled Refaat</w:t>
      </w:r>
    </w:p>
    <w:p w14:paraId="369EA7CD" w14:textId="2B603720" w:rsidR="00141814" w:rsidRPr="002D0DC3" w:rsidRDefault="006D68C7" w:rsidP="006D68C7">
      <w:pPr>
        <w:spacing w:after="200"/>
        <w:jc w:val="center"/>
        <w:rPr>
          <w:rFonts w:asciiTheme="majorBidi" w:hAnsiTheme="majorBidi" w:cstheme="majorBidi"/>
          <w:color w:val="000000" w:themeColor="text1"/>
          <w:sz w:val="24"/>
          <w:szCs w:val="24"/>
        </w:rPr>
      </w:pPr>
      <w:r w:rsidRPr="002D0DC3">
        <w:rPr>
          <w:rFonts w:asciiTheme="majorBidi" w:hAnsiTheme="majorBidi" w:cstheme="majorBidi"/>
          <w:color w:val="000000" w:themeColor="text1"/>
          <w:sz w:val="24"/>
          <w:szCs w:val="24"/>
        </w:rPr>
        <w:t>ID: 91240376</w:t>
      </w:r>
    </w:p>
    <w:p w14:paraId="23588F83" w14:textId="63566F1E" w:rsidR="006D68C7" w:rsidRPr="002D0DC3" w:rsidRDefault="006D68C7" w:rsidP="006D68C7">
      <w:pPr>
        <w:spacing w:after="60"/>
        <w:jc w:val="center"/>
        <w:rPr>
          <w:rFonts w:asciiTheme="majorBidi" w:hAnsiTheme="majorBidi" w:cstheme="majorBidi"/>
          <w:color w:val="000000" w:themeColor="text1"/>
        </w:rPr>
      </w:pPr>
      <w:r w:rsidRPr="002D0DC3">
        <w:rPr>
          <w:rFonts w:asciiTheme="majorBidi" w:hAnsiTheme="majorBidi" w:cstheme="majorBidi"/>
          <w:b/>
          <w:bCs/>
          <w:color w:val="000000" w:themeColor="text1"/>
          <w:sz w:val="24"/>
          <w:szCs w:val="24"/>
        </w:rPr>
        <w:t>Presented to</w:t>
      </w:r>
      <w:r w:rsidRPr="002D0DC3">
        <w:rPr>
          <w:rFonts w:asciiTheme="majorBidi" w:hAnsiTheme="majorBidi" w:cstheme="majorBidi"/>
          <w:color w:val="000000" w:themeColor="text1"/>
          <w:sz w:val="24"/>
          <w:szCs w:val="24"/>
        </w:rPr>
        <w:t>: Dr. Mohamed A. Nasr</w:t>
      </w:r>
    </w:p>
    <w:p w14:paraId="71B7F597" w14:textId="77777777" w:rsidR="00141814" w:rsidRPr="002D0DC3" w:rsidRDefault="00141814">
      <w:pPr>
        <w:pStyle w:val="BodyText"/>
        <w:spacing w:before="55"/>
        <w:rPr>
          <w:rFonts w:asciiTheme="majorBidi" w:hAnsiTheme="majorBidi" w:cstheme="majorBidi"/>
          <w:b/>
          <w:sz w:val="22"/>
        </w:rPr>
      </w:pPr>
    </w:p>
    <w:p w14:paraId="53A65369" w14:textId="2EDAB8F0" w:rsidR="002D0DC3" w:rsidRPr="002D0DC3" w:rsidRDefault="00000000" w:rsidP="002D0DC3">
      <w:pPr>
        <w:ind w:left="1513" w:right="1230"/>
        <w:jc w:val="center"/>
        <w:rPr>
          <w:rFonts w:asciiTheme="majorBidi" w:hAnsiTheme="majorBidi" w:cstheme="majorBidi"/>
          <w:b/>
          <w:spacing w:val="-2"/>
          <w:sz w:val="26"/>
          <w:szCs w:val="26"/>
        </w:rPr>
      </w:pPr>
      <w:r w:rsidRPr="002D0DC3">
        <w:rPr>
          <w:rFonts w:asciiTheme="majorBidi" w:hAnsiTheme="majorBidi" w:cstheme="majorBidi"/>
          <w:b/>
          <w:spacing w:val="-2"/>
          <w:sz w:val="26"/>
          <w:szCs w:val="26"/>
        </w:rPr>
        <w:t>Abstract</w:t>
      </w:r>
    </w:p>
    <w:p w14:paraId="4A60F448" w14:textId="1014D61D" w:rsidR="00141814" w:rsidRPr="002D0DC3" w:rsidRDefault="006D68C7" w:rsidP="002D0DC3">
      <w:pPr>
        <w:spacing w:line="314" w:lineRule="auto"/>
        <w:rPr>
          <w:rFonts w:asciiTheme="majorBidi" w:hAnsiTheme="majorBidi" w:cstheme="majorBidi"/>
        </w:rPr>
        <w:sectPr w:rsidR="00141814" w:rsidRPr="002D0DC3">
          <w:type w:val="continuous"/>
          <w:pgSz w:w="11910" w:h="16840"/>
          <w:pgMar w:top="1620" w:right="1275" w:bottom="280" w:left="992" w:header="720" w:footer="720" w:gutter="0"/>
          <w:cols w:space="720"/>
        </w:sectPr>
      </w:pPr>
      <w:r w:rsidRPr="002D0DC3">
        <w:rPr>
          <w:rFonts w:asciiTheme="majorBidi" w:hAnsiTheme="majorBidi" w:cstheme="majorBidi"/>
        </w:rPr>
        <w:t xml:space="preserve">This project investigates the </w:t>
      </w:r>
      <w:r w:rsidRPr="002D0DC3">
        <w:rPr>
          <w:rFonts w:asciiTheme="majorBidi" w:hAnsiTheme="majorBidi" w:cstheme="majorBidi"/>
          <w:b/>
          <w:bCs/>
        </w:rPr>
        <w:t>electrostatic</w:t>
      </w:r>
      <w:r w:rsidRPr="002D0DC3">
        <w:rPr>
          <w:rFonts w:asciiTheme="majorBidi" w:hAnsiTheme="majorBidi" w:cstheme="majorBidi"/>
        </w:rPr>
        <w:t xml:space="preserve"> problem of a point charge placed above a </w:t>
      </w:r>
      <w:r w:rsidRPr="002D0DC3">
        <w:rPr>
          <w:rFonts w:asciiTheme="majorBidi" w:hAnsiTheme="majorBidi" w:cstheme="majorBidi"/>
          <w:b/>
          <w:bCs/>
        </w:rPr>
        <w:t>grounded</w:t>
      </w:r>
      <w:r w:rsidRPr="002D0DC3">
        <w:rPr>
          <w:rFonts w:asciiTheme="majorBidi" w:hAnsiTheme="majorBidi" w:cstheme="majorBidi"/>
        </w:rPr>
        <w:t xml:space="preserve"> conducting plane using both </w:t>
      </w:r>
      <w:r w:rsidRPr="002D0DC3">
        <w:rPr>
          <w:rFonts w:asciiTheme="majorBidi" w:hAnsiTheme="majorBidi" w:cstheme="majorBidi"/>
          <w:b/>
          <w:bCs/>
        </w:rPr>
        <w:t>analytical</w:t>
      </w:r>
      <w:r w:rsidRPr="002D0DC3">
        <w:rPr>
          <w:rFonts w:asciiTheme="majorBidi" w:hAnsiTheme="majorBidi" w:cstheme="majorBidi"/>
        </w:rPr>
        <w:t xml:space="preserve"> and </w:t>
      </w:r>
      <w:r w:rsidRPr="002D0DC3">
        <w:rPr>
          <w:rFonts w:asciiTheme="majorBidi" w:hAnsiTheme="majorBidi" w:cstheme="majorBidi"/>
          <w:b/>
          <w:bCs/>
        </w:rPr>
        <w:t>numerical</w:t>
      </w:r>
      <w:r w:rsidRPr="002D0DC3">
        <w:rPr>
          <w:rFonts w:asciiTheme="majorBidi" w:hAnsiTheme="majorBidi" w:cstheme="majorBidi"/>
        </w:rPr>
        <w:t xml:space="preserve"> methods. The method of images was applied to derive the theoretical expressions for the electric </w:t>
      </w:r>
      <w:r w:rsidRPr="002D0DC3">
        <w:rPr>
          <w:rFonts w:asciiTheme="majorBidi" w:hAnsiTheme="majorBidi" w:cstheme="majorBidi"/>
          <w:b/>
          <w:bCs/>
        </w:rPr>
        <w:t>potential</w:t>
      </w:r>
      <w:r w:rsidRPr="002D0DC3">
        <w:rPr>
          <w:rFonts w:asciiTheme="majorBidi" w:hAnsiTheme="majorBidi" w:cstheme="majorBidi"/>
        </w:rPr>
        <w:t xml:space="preserve"> and the induced </w:t>
      </w:r>
      <w:r w:rsidRPr="002D0DC3">
        <w:rPr>
          <w:rFonts w:asciiTheme="majorBidi" w:hAnsiTheme="majorBidi" w:cstheme="majorBidi"/>
          <w:b/>
          <w:bCs/>
        </w:rPr>
        <w:t>electric flux density</w:t>
      </w:r>
      <w:r w:rsidRPr="002D0DC3">
        <w:rPr>
          <w:rFonts w:asciiTheme="majorBidi" w:hAnsiTheme="majorBidi" w:cstheme="majorBidi"/>
        </w:rPr>
        <w:t xml:space="preserve"> on the conducting surface. </w:t>
      </w:r>
      <w:r w:rsidRPr="002D0DC3">
        <w:rPr>
          <w:rFonts w:asciiTheme="majorBidi" w:hAnsiTheme="majorBidi" w:cstheme="majorBidi"/>
          <w:b/>
          <w:bCs/>
        </w:rPr>
        <w:t>CST</w:t>
      </w:r>
      <w:r w:rsidRPr="002D0DC3">
        <w:rPr>
          <w:rFonts w:asciiTheme="majorBidi" w:hAnsiTheme="majorBidi" w:cstheme="majorBidi"/>
        </w:rPr>
        <w:t xml:space="preserve"> Studio Suite was then used to simulate the electrostatic field distribution and verify the analytical results. The simulated potential and electric flux density distributions were exported to </w:t>
      </w:r>
      <w:r w:rsidRPr="002D0DC3">
        <w:rPr>
          <w:rFonts w:asciiTheme="majorBidi" w:hAnsiTheme="majorBidi" w:cstheme="majorBidi"/>
          <w:b/>
          <w:bCs/>
        </w:rPr>
        <w:t>MATLAB</w:t>
      </w:r>
      <w:r w:rsidRPr="002D0DC3">
        <w:rPr>
          <w:rFonts w:asciiTheme="majorBidi" w:hAnsiTheme="majorBidi" w:cstheme="majorBidi"/>
        </w:rPr>
        <w:t xml:space="preserve"> for post-processing, visualization, and comparison with the theoretical calculations. The comparison showed good agreement between CST simulations and the analytical image-method solution, confirming the validity of the theoretical</w:t>
      </w:r>
      <w:r w:rsidR="002D0DC3" w:rsidRPr="002D0DC3">
        <w:rPr>
          <w:rFonts w:asciiTheme="majorBidi" w:hAnsiTheme="majorBidi" w:cstheme="majorBidi"/>
        </w:rPr>
        <w:t xml:space="preserve"> </w:t>
      </w:r>
      <w:r w:rsidRPr="002D0DC3">
        <w:rPr>
          <w:rFonts w:asciiTheme="majorBidi" w:hAnsiTheme="majorBidi" w:cstheme="majorBidi"/>
        </w:rPr>
        <w:t>model and the correctness of the electrostatic boundary conditions.</w:t>
      </w:r>
    </w:p>
    <w:p w14:paraId="0488466D" w14:textId="77777777" w:rsidR="00141814" w:rsidRPr="00677339" w:rsidRDefault="00000000">
      <w:pPr>
        <w:pStyle w:val="Title"/>
        <w:ind w:left="425"/>
        <w:rPr>
          <w:rFonts w:asciiTheme="majorBidi" w:hAnsiTheme="majorBidi" w:cstheme="majorBidi"/>
        </w:rPr>
      </w:pPr>
      <w:r w:rsidRPr="00677339">
        <w:rPr>
          <w:rFonts w:asciiTheme="majorBidi" w:hAnsiTheme="majorBidi" w:cstheme="majorBidi"/>
          <w:spacing w:val="-2"/>
          <w:w w:val="105"/>
        </w:rPr>
        <w:lastRenderedPageBreak/>
        <w:t>Contents</w:t>
      </w:r>
    </w:p>
    <w:sdt>
      <w:sdtPr>
        <w:rPr>
          <w:rFonts w:asciiTheme="majorBidi" w:eastAsia="Times New Roman" w:hAnsiTheme="majorBidi" w:cstheme="majorBidi"/>
          <w:b w:val="0"/>
          <w:bCs w:val="0"/>
        </w:rPr>
        <w:id w:val="-627234951"/>
        <w:docPartObj>
          <w:docPartGallery w:val="Table of Contents"/>
          <w:docPartUnique/>
        </w:docPartObj>
      </w:sdtPr>
      <w:sdtContent>
        <w:p w14:paraId="7B027605" w14:textId="77777777" w:rsidR="00141814" w:rsidRPr="00677339" w:rsidRDefault="00141814">
          <w:pPr>
            <w:pStyle w:val="TOC1"/>
            <w:numPr>
              <w:ilvl w:val="0"/>
              <w:numId w:val="5"/>
            </w:numPr>
            <w:tabs>
              <w:tab w:val="left" w:pos="776"/>
              <w:tab w:val="right" w:pos="9495"/>
            </w:tabs>
            <w:spacing w:before="299"/>
            <w:ind w:hanging="351"/>
            <w:rPr>
              <w:rFonts w:asciiTheme="majorBidi" w:hAnsiTheme="majorBidi" w:cstheme="majorBidi"/>
            </w:rPr>
          </w:pPr>
          <w:hyperlink w:anchor="_bookmark0" w:history="1">
            <w:r w:rsidRPr="00677339">
              <w:rPr>
                <w:rFonts w:asciiTheme="majorBidi" w:hAnsiTheme="majorBidi" w:cstheme="majorBidi"/>
                <w:spacing w:val="-2"/>
              </w:rPr>
              <w:t>Introduction</w:t>
            </w:r>
          </w:hyperlink>
          <w:r w:rsidR="00000000" w:rsidRPr="00677339">
            <w:rPr>
              <w:rFonts w:asciiTheme="majorBidi" w:hAnsiTheme="majorBidi" w:cstheme="majorBidi"/>
              <w:b w:val="0"/>
            </w:rPr>
            <w:tab/>
          </w:r>
          <w:r w:rsidR="00000000" w:rsidRPr="00677339">
            <w:rPr>
              <w:rFonts w:asciiTheme="majorBidi" w:hAnsiTheme="majorBidi" w:cstheme="majorBidi"/>
              <w:spacing w:val="-10"/>
            </w:rPr>
            <w:t>3</w:t>
          </w:r>
        </w:p>
        <w:p w14:paraId="2876A763" w14:textId="4113A071" w:rsidR="00141814" w:rsidRPr="00677339" w:rsidRDefault="002D0DC3">
          <w:pPr>
            <w:pStyle w:val="TOC1"/>
            <w:numPr>
              <w:ilvl w:val="0"/>
              <w:numId w:val="5"/>
            </w:numPr>
            <w:tabs>
              <w:tab w:val="left" w:pos="776"/>
              <w:tab w:val="right" w:pos="9496"/>
            </w:tabs>
            <w:ind w:hanging="351"/>
            <w:rPr>
              <w:rFonts w:asciiTheme="majorBidi" w:hAnsiTheme="majorBidi" w:cstheme="majorBidi"/>
            </w:rPr>
          </w:pPr>
          <w:r w:rsidRPr="00677339">
            <w:rPr>
              <w:rFonts w:asciiTheme="majorBidi" w:hAnsiTheme="majorBidi" w:cstheme="majorBidi"/>
            </w:rPr>
            <w:t>Theoretical Analysis</w:t>
          </w:r>
          <w:r w:rsidRPr="00677339">
            <w:rPr>
              <w:rFonts w:asciiTheme="majorBidi" w:hAnsiTheme="majorBidi" w:cstheme="majorBidi"/>
              <w:b w:val="0"/>
            </w:rPr>
            <w:tab/>
          </w:r>
          <w:r w:rsidRPr="00677339">
            <w:rPr>
              <w:rFonts w:asciiTheme="majorBidi" w:hAnsiTheme="majorBidi" w:cstheme="majorBidi"/>
              <w:spacing w:val="-10"/>
            </w:rPr>
            <w:t>4</w:t>
          </w:r>
        </w:p>
        <w:p w14:paraId="6B004752" w14:textId="36EE00B0" w:rsidR="00141814" w:rsidRPr="00677339" w:rsidRDefault="002D0DC3">
          <w:pPr>
            <w:pStyle w:val="TOC2"/>
            <w:numPr>
              <w:ilvl w:val="1"/>
              <w:numId w:val="5"/>
            </w:numPr>
            <w:tabs>
              <w:tab w:val="left" w:pos="1314"/>
              <w:tab w:val="right" w:leader="dot" w:pos="9496"/>
            </w:tabs>
            <w:ind w:left="1314" w:hanging="538"/>
            <w:rPr>
              <w:rFonts w:asciiTheme="majorBidi" w:hAnsiTheme="majorBidi" w:cstheme="majorBidi"/>
            </w:rPr>
          </w:pPr>
          <w:r w:rsidRPr="00677339">
            <w:rPr>
              <w:rFonts w:asciiTheme="majorBidi" w:hAnsiTheme="majorBidi" w:cstheme="majorBidi"/>
            </w:rPr>
            <w:t>Problem Analysis</w:t>
          </w:r>
          <w:r w:rsidRPr="00677339">
            <w:rPr>
              <w:rFonts w:asciiTheme="majorBidi" w:hAnsiTheme="majorBidi" w:cstheme="majorBidi"/>
            </w:rPr>
            <w:tab/>
          </w:r>
          <w:r w:rsidRPr="00677339">
            <w:rPr>
              <w:rFonts w:asciiTheme="majorBidi" w:hAnsiTheme="majorBidi" w:cstheme="majorBidi"/>
              <w:spacing w:val="-10"/>
            </w:rPr>
            <w:t>4</w:t>
          </w:r>
        </w:p>
        <w:p w14:paraId="04BD0423" w14:textId="18B8B3B2" w:rsidR="00141814" w:rsidRPr="00677339" w:rsidRDefault="002D0DC3">
          <w:pPr>
            <w:pStyle w:val="TOC2"/>
            <w:numPr>
              <w:ilvl w:val="1"/>
              <w:numId w:val="5"/>
            </w:numPr>
            <w:tabs>
              <w:tab w:val="left" w:pos="1314"/>
              <w:tab w:val="right" w:leader="dot" w:pos="9496"/>
            </w:tabs>
            <w:ind w:left="1314" w:hanging="538"/>
            <w:rPr>
              <w:rFonts w:asciiTheme="majorBidi" w:hAnsiTheme="majorBidi" w:cstheme="majorBidi"/>
            </w:rPr>
          </w:pPr>
          <w:r w:rsidRPr="00677339">
            <w:rPr>
              <w:rFonts w:asciiTheme="majorBidi" w:hAnsiTheme="majorBidi" w:cstheme="majorBidi"/>
            </w:rPr>
            <w:t xml:space="preserve">Theoretical Implementation </w:t>
          </w:r>
          <w:r w:rsidRPr="00677339">
            <w:rPr>
              <w:rFonts w:asciiTheme="majorBidi" w:hAnsiTheme="majorBidi" w:cstheme="majorBidi"/>
            </w:rPr>
            <w:tab/>
          </w:r>
          <w:r w:rsidR="00E560F3">
            <w:rPr>
              <w:rFonts w:asciiTheme="majorBidi" w:hAnsiTheme="majorBidi" w:cstheme="majorBidi"/>
              <w:spacing w:val="-10"/>
            </w:rPr>
            <w:t>5</w:t>
          </w:r>
        </w:p>
        <w:p w14:paraId="341FFA73" w14:textId="23051F2A" w:rsidR="00141814" w:rsidRPr="00677339" w:rsidRDefault="002D0DC3">
          <w:pPr>
            <w:pStyle w:val="TOC1"/>
            <w:numPr>
              <w:ilvl w:val="0"/>
              <w:numId w:val="5"/>
            </w:numPr>
            <w:tabs>
              <w:tab w:val="left" w:pos="776"/>
              <w:tab w:val="right" w:pos="9494"/>
            </w:tabs>
            <w:ind w:hanging="351"/>
            <w:rPr>
              <w:rFonts w:asciiTheme="majorBidi" w:hAnsiTheme="majorBidi" w:cstheme="majorBidi"/>
            </w:rPr>
          </w:pPr>
          <w:r w:rsidRPr="00677339">
            <w:rPr>
              <w:rFonts w:asciiTheme="majorBidi" w:hAnsiTheme="majorBidi" w:cstheme="majorBidi"/>
            </w:rPr>
            <w:t>Simulation Setup</w:t>
          </w:r>
          <w:r w:rsidRPr="00677339">
            <w:rPr>
              <w:rFonts w:asciiTheme="majorBidi" w:hAnsiTheme="majorBidi" w:cstheme="majorBidi"/>
              <w:b w:val="0"/>
            </w:rPr>
            <w:tab/>
          </w:r>
          <w:r w:rsidR="00E560F3">
            <w:rPr>
              <w:rFonts w:asciiTheme="majorBidi" w:hAnsiTheme="majorBidi" w:cstheme="majorBidi"/>
              <w:spacing w:val="-10"/>
            </w:rPr>
            <w:t>6</w:t>
          </w:r>
        </w:p>
        <w:p w14:paraId="414FCCDA" w14:textId="50640E9E" w:rsidR="00141814" w:rsidRPr="00677339" w:rsidRDefault="002D0DC3">
          <w:pPr>
            <w:pStyle w:val="TOC1"/>
            <w:numPr>
              <w:ilvl w:val="0"/>
              <w:numId w:val="5"/>
            </w:numPr>
            <w:tabs>
              <w:tab w:val="left" w:pos="776"/>
              <w:tab w:val="right" w:pos="9494"/>
            </w:tabs>
            <w:spacing w:before="147"/>
            <w:ind w:hanging="351"/>
            <w:rPr>
              <w:rFonts w:asciiTheme="majorBidi" w:hAnsiTheme="majorBidi" w:cstheme="majorBidi"/>
            </w:rPr>
          </w:pPr>
          <w:r w:rsidRPr="00677339">
            <w:rPr>
              <w:rFonts w:asciiTheme="majorBidi" w:hAnsiTheme="majorBidi" w:cstheme="majorBidi"/>
            </w:rPr>
            <w:t>CST Model</w:t>
          </w:r>
          <w:r w:rsidRPr="00677339">
            <w:rPr>
              <w:rFonts w:asciiTheme="majorBidi" w:hAnsiTheme="majorBidi" w:cstheme="majorBidi"/>
              <w:b w:val="0"/>
            </w:rPr>
            <w:tab/>
          </w:r>
          <w:r w:rsidR="00E560F3">
            <w:rPr>
              <w:rFonts w:asciiTheme="majorBidi" w:hAnsiTheme="majorBidi" w:cstheme="majorBidi"/>
              <w:spacing w:val="-5"/>
            </w:rPr>
            <w:t>8</w:t>
          </w:r>
        </w:p>
        <w:p w14:paraId="2D72A994" w14:textId="05AFF508" w:rsidR="00141814" w:rsidRPr="00677339" w:rsidRDefault="002D0DC3">
          <w:pPr>
            <w:pStyle w:val="TOC2"/>
            <w:numPr>
              <w:ilvl w:val="1"/>
              <w:numId w:val="5"/>
            </w:numPr>
            <w:tabs>
              <w:tab w:val="left" w:pos="1314"/>
              <w:tab w:val="right" w:leader="dot" w:pos="9495"/>
            </w:tabs>
            <w:spacing w:before="101"/>
            <w:ind w:left="1314" w:hanging="538"/>
            <w:rPr>
              <w:rFonts w:asciiTheme="majorBidi" w:hAnsiTheme="majorBidi" w:cstheme="majorBidi"/>
            </w:rPr>
          </w:pPr>
          <w:r w:rsidRPr="00677339">
            <w:rPr>
              <w:rFonts w:asciiTheme="majorBidi" w:hAnsiTheme="majorBidi" w:cstheme="majorBidi"/>
            </w:rPr>
            <w:t>Potential Simulation</w:t>
          </w:r>
          <w:r w:rsidRPr="00677339">
            <w:rPr>
              <w:rFonts w:asciiTheme="majorBidi" w:hAnsiTheme="majorBidi" w:cstheme="majorBidi"/>
            </w:rPr>
            <w:tab/>
          </w:r>
          <w:r w:rsidR="00E560F3">
            <w:rPr>
              <w:rFonts w:asciiTheme="majorBidi" w:hAnsiTheme="majorBidi" w:cstheme="majorBidi"/>
              <w:spacing w:val="-5"/>
              <w:w w:val="115"/>
            </w:rPr>
            <w:t>8</w:t>
          </w:r>
        </w:p>
        <w:p w14:paraId="4AF44E1C" w14:textId="32CF7CBD" w:rsidR="00141814" w:rsidRPr="00677339" w:rsidRDefault="00367BF7">
          <w:pPr>
            <w:pStyle w:val="TOC2"/>
            <w:numPr>
              <w:ilvl w:val="1"/>
              <w:numId w:val="5"/>
            </w:numPr>
            <w:tabs>
              <w:tab w:val="left" w:pos="1314"/>
              <w:tab w:val="right" w:leader="dot" w:pos="9496"/>
            </w:tabs>
            <w:spacing w:before="103"/>
            <w:ind w:left="1314" w:hanging="538"/>
            <w:rPr>
              <w:rFonts w:asciiTheme="majorBidi" w:hAnsiTheme="majorBidi" w:cstheme="majorBidi"/>
            </w:rPr>
          </w:pPr>
          <w:r w:rsidRPr="00677339">
            <w:rPr>
              <w:rFonts w:asciiTheme="majorBidi" w:hAnsiTheme="majorBidi" w:cstheme="majorBidi"/>
            </w:rPr>
            <w:t>Electric Field</w:t>
          </w:r>
          <w:r w:rsidR="00BB521E" w:rsidRPr="00677339">
            <w:rPr>
              <w:rFonts w:asciiTheme="majorBidi" w:hAnsiTheme="majorBidi" w:cstheme="majorBidi"/>
            </w:rPr>
            <w:t xml:space="preserve"> Simulation</w:t>
          </w:r>
          <w:r w:rsidR="00BB521E" w:rsidRPr="00677339">
            <w:rPr>
              <w:rFonts w:asciiTheme="majorBidi" w:hAnsiTheme="majorBidi" w:cstheme="majorBidi"/>
            </w:rPr>
            <w:tab/>
          </w:r>
          <w:r w:rsidR="00E560F3">
            <w:rPr>
              <w:rFonts w:asciiTheme="majorBidi" w:hAnsiTheme="majorBidi" w:cstheme="majorBidi"/>
              <w:spacing w:val="-5"/>
            </w:rPr>
            <w:t>9</w:t>
          </w:r>
        </w:p>
        <w:p w14:paraId="2780F80A" w14:textId="2AF4F07D" w:rsidR="00141814" w:rsidRPr="00677339" w:rsidRDefault="00BB521E">
          <w:pPr>
            <w:pStyle w:val="TOC1"/>
            <w:numPr>
              <w:ilvl w:val="0"/>
              <w:numId w:val="5"/>
            </w:numPr>
            <w:tabs>
              <w:tab w:val="left" w:pos="776"/>
              <w:tab w:val="right" w:pos="9494"/>
            </w:tabs>
            <w:spacing w:before="147"/>
            <w:ind w:hanging="351"/>
            <w:rPr>
              <w:rFonts w:asciiTheme="majorBidi" w:hAnsiTheme="majorBidi" w:cstheme="majorBidi"/>
            </w:rPr>
          </w:pPr>
          <w:hyperlink w:anchor="_bookmark36" w:history="1">
            <w:r w:rsidRPr="00677339">
              <w:rPr>
                <w:rFonts w:asciiTheme="majorBidi" w:hAnsiTheme="majorBidi" w:cstheme="majorBidi"/>
                <w:spacing w:val="-2"/>
              </w:rPr>
              <w:t>Simulation</w:t>
            </w:r>
          </w:hyperlink>
          <w:r w:rsidRPr="00677339">
            <w:rPr>
              <w:rFonts w:asciiTheme="majorBidi" w:hAnsiTheme="majorBidi" w:cstheme="majorBidi"/>
            </w:rPr>
            <w:t xml:space="preserve"> Results</w:t>
          </w:r>
          <w:r w:rsidR="00000000" w:rsidRPr="00677339">
            <w:rPr>
              <w:rFonts w:asciiTheme="majorBidi" w:hAnsiTheme="majorBidi" w:cstheme="majorBidi"/>
              <w:b w:val="0"/>
            </w:rPr>
            <w:tab/>
          </w:r>
          <w:r w:rsidR="00000000" w:rsidRPr="00677339">
            <w:rPr>
              <w:rFonts w:asciiTheme="majorBidi" w:hAnsiTheme="majorBidi" w:cstheme="majorBidi"/>
              <w:spacing w:val="-5"/>
            </w:rPr>
            <w:t>1</w:t>
          </w:r>
          <w:r w:rsidR="00E560F3">
            <w:rPr>
              <w:rFonts w:asciiTheme="majorBidi" w:hAnsiTheme="majorBidi" w:cstheme="majorBidi"/>
              <w:spacing w:val="-5"/>
            </w:rPr>
            <w:t>2</w:t>
          </w:r>
        </w:p>
        <w:p w14:paraId="19B85C45" w14:textId="407C6FFB" w:rsidR="00141814" w:rsidRPr="00677339" w:rsidRDefault="00BB521E">
          <w:pPr>
            <w:pStyle w:val="TOC2"/>
            <w:numPr>
              <w:ilvl w:val="1"/>
              <w:numId w:val="5"/>
            </w:numPr>
            <w:tabs>
              <w:tab w:val="left" w:pos="1314"/>
              <w:tab w:val="right" w:leader="dot" w:pos="9495"/>
            </w:tabs>
            <w:ind w:left="1314" w:hanging="538"/>
            <w:rPr>
              <w:rFonts w:asciiTheme="majorBidi" w:hAnsiTheme="majorBidi" w:cstheme="majorBidi"/>
            </w:rPr>
          </w:pPr>
          <w:r w:rsidRPr="00677339">
            <w:rPr>
              <w:rFonts w:asciiTheme="majorBidi" w:hAnsiTheme="majorBidi" w:cstheme="majorBidi"/>
            </w:rPr>
            <w:t>Results Extraction</w:t>
          </w:r>
          <w:r w:rsidRPr="00677339">
            <w:rPr>
              <w:rFonts w:asciiTheme="majorBidi" w:hAnsiTheme="majorBidi" w:cstheme="majorBidi"/>
            </w:rPr>
            <w:tab/>
          </w:r>
          <w:r w:rsidRPr="00677339">
            <w:rPr>
              <w:rFonts w:asciiTheme="majorBidi" w:hAnsiTheme="majorBidi" w:cstheme="majorBidi"/>
              <w:spacing w:val="-5"/>
            </w:rPr>
            <w:t>1</w:t>
          </w:r>
          <w:r w:rsidR="00E560F3">
            <w:rPr>
              <w:rFonts w:asciiTheme="majorBidi" w:hAnsiTheme="majorBidi" w:cstheme="majorBidi"/>
              <w:spacing w:val="-5"/>
            </w:rPr>
            <w:t>2</w:t>
          </w:r>
        </w:p>
        <w:p w14:paraId="50B8853A" w14:textId="4A122118" w:rsidR="00141814" w:rsidRPr="00677339" w:rsidRDefault="00BB521E">
          <w:pPr>
            <w:pStyle w:val="TOC2"/>
            <w:numPr>
              <w:ilvl w:val="1"/>
              <w:numId w:val="5"/>
            </w:numPr>
            <w:tabs>
              <w:tab w:val="left" w:pos="1314"/>
              <w:tab w:val="right" w:leader="dot" w:pos="9496"/>
            </w:tabs>
            <w:spacing w:before="98"/>
            <w:ind w:left="1314" w:hanging="538"/>
            <w:rPr>
              <w:rFonts w:asciiTheme="majorBidi" w:hAnsiTheme="majorBidi" w:cstheme="majorBidi"/>
            </w:rPr>
          </w:pPr>
          <w:r w:rsidRPr="00677339">
            <w:rPr>
              <w:rFonts w:asciiTheme="majorBidi" w:hAnsiTheme="majorBidi" w:cstheme="majorBidi"/>
            </w:rPr>
            <w:t>Results Analysis</w:t>
          </w:r>
          <w:r w:rsidRPr="00677339">
            <w:rPr>
              <w:rFonts w:asciiTheme="majorBidi" w:hAnsiTheme="majorBidi" w:cstheme="majorBidi"/>
            </w:rPr>
            <w:tab/>
          </w:r>
          <w:r w:rsidRPr="00677339">
            <w:rPr>
              <w:rFonts w:asciiTheme="majorBidi" w:hAnsiTheme="majorBidi" w:cstheme="majorBidi"/>
              <w:spacing w:val="-5"/>
              <w:w w:val="110"/>
            </w:rPr>
            <w:t>1</w:t>
          </w:r>
          <w:r w:rsidR="00E560F3">
            <w:rPr>
              <w:rFonts w:asciiTheme="majorBidi" w:hAnsiTheme="majorBidi" w:cstheme="majorBidi"/>
              <w:spacing w:val="-5"/>
              <w:w w:val="110"/>
            </w:rPr>
            <w:t>2</w:t>
          </w:r>
        </w:p>
        <w:p w14:paraId="45628C0F" w14:textId="4E6B7DA9" w:rsidR="00141814" w:rsidRPr="00677339" w:rsidRDefault="00BB521E">
          <w:pPr>
            <w:pStyle w:val="TOC1"/>
            <w:numPr>
              <w:ilvl w:val="0"/>
              <w:numId w:val="5"/>
            </w:numPr>
            <w:tabs>
              <w:tab w:val="left" w:pos="776"/>
              <w:tab w:val="right" w:pos="9494"/>
            </w:tabs>
            <w:ind w:hanging="351"/>
            <w:rPr>
              <w:rFonts w:asciiTheme="majorBidi" w:hAnsiTheme="majorBidi" w:cstheme="majorBidi"/>
            </w:rPr>
          </w:pPr>
          <w:r w:rsidRPr="00677339">
            <w:rPr>
              <w:rFonts w:asciiTheme="majorBidi" w:hAnsiTheme="majorBidi" w:cstheme="majorBidi"/>
            </w:rPr>
            <w:t>Theory versus Reality</w:t>
          </w:r>
          <w:r w:rsidRPr="00677339">
            <w:rPr>
              <w:rFonts w:asciiTheme="majorBidi" w:hAnsiTheme="majorBidi" w:cstheme="majorBidi"/>
              <w:b w:val="0"/>
            </w:rPr>
            <w:tab/>
          </w:r>
          <w:r w:rsidR="00E560F3">
            <w:rPr>
              <w:rFonts w:asciiTheme="majorBidi" w:hAnsiTheme="majorBidi" w:cstheme="majorBidi"/>
              <w:spacing w:val="-5"/>
            </w:rPr>
            <w:t>15</w:t>
          </w:r>
        </w:p>
        <w:p w14:paraId="70A3E780" w14:textId="5D8FA584" w:rsidR="00141814" w:rsidRPr="00677339" w:rsidRDefault="00BB521E">
          <w:pPr>
            <w:pStyle w:val="TOC2"/>
            <w:numPr>
              <w:ilvl w:val="1"/>
              <w:numId w:val="5"/>
            </w:numPr>
            <w:tabs>
              <w:tab w:val="left" w:pos="1314"/>
              <w:tab w:val="right" w:leader="dot" w:pos="9497"/>
            </w:tabs>
            <w:ind w:left="1314" w:hanging="538"/>
            <w:rPr>
              <w:rFonts w:asciiTheme="majorBidi" w:hAnsiTheme="majorBidi" w:cstheme="majorBidi"/>
            </w:rPr>
          </w:pPr>
          <w:r w:rsidRPr="00677339">
            <w:rPr>
              <w:rFonts w:asciiTheme="majorBidi" w:hAnsiTheme="majorBidi" w:cstheme="majorBidi"/>
            </w:rPr>
            <w:t>Mismatch Reasons</w:t>
          </w:r>
          <w:r w:rsidRPr="00677339">
            <w:rPr>
              <w:rFonts w:asciiTheme="majorBidi" w:hAnsiTheme="majorBidi" w:cstheme="majorBidi"/>
            </w:rPr>
            <w:tab/>
          </w:r>
          <w:r w:rsidR="00E560F3">
            <w:rPr>
              <w:rFonts w:asciiTheme="majorBidi" w:hAnsiTheme="majorBidi" w:cstheme="majorBidi"/>
              <w:spacing w:val="-5"/>
            </w:rPr>
            <w:t>15</w:t>
          </w:r>
        </w:p>
        <w:p w14:paraId="5AF50159" w14:textId="185AB133" w:rsidR="00141814" w:rsidRPr="00677339" w:rsidRDefault="00BB521E">
          <w:pPr>
            <w:pStyle w:val="TOC2"/>
            <w:numPr>
              <w:ilvl w:val="1"/>
              <w:numId w:val="5"/>
            </w:numPr>
            <w:tabs>
              <w:tab w:val="left" w:pos="1314"/>
              <w:tab w:val="right" w:leader="dot" w:pos="9496"/>
            </w:tabs>
            <w:spacing w:before="103"/>
            <w:ind w:left="1314" w:hanging="538"/>
            <w:rPr>
              <w:rFonts w:asciiTheme="majorBidi" w:hAnsiTheme="majorBidi" w:cstheme="majorBidi"/>
            </w:rPr>
          </w:pPr>
          <w:r w:rsidRPr="00677339">
            <w:rPr>
              <w:rFonts w:asciiTheme="majorBidi" w:hAnsiTheme="majorBidi" w:cstheme="majorBidi"/>
            </w:rPr>
            <w:t>Potential Comparison</w:t>
          </w:r>
          <w:r w:rsidRPr="00677339">
            <w:rPr>
              <w:rFonts w:asciiTheme="majorBidi" w:hAnsiTheme="majorBidi" w:cstheme="majorBidi"/>
            </w:rPr>
            <w:tab/>
          </w:r>
          <w:r w:rsidR="00E560F3">
            <w:rPr>
              <w:rFonts w:asciiTheme="majorBidi" w:hAnsiTheme="majorBidi" w:cstheme="majorBidi"/>
              <w:spacing w:val="-5"/>
            </w:rPr>
            <w:t>15</w:t>
          </w:r>
        </w:p>
        <w:p w14:paraId="7018E780" w14:textId="7FB16E1C" w:rsidR="00BB521E" w:rsidRPr="00677339" w:rsidRDefault="00BB521E" w:rsidP="00BB521E">
          <w:pPr>
            <w:pStyle w:val="TOC2"/>
            <w:numPr>
              <w:ilvl w:val="1"/>
              <w:numId w:val="5"/>
            </w:numPr>
            <w:tabs>
              <w:tab w:val="left" w:pos="1314"/>
              <w:tab w:val="right" w:leader="dot" w:pos="9496"/>
            </w:tabs>
            <w:spacing w:before="103"/>
            <w:ind w:left="1314" w:hanging="538"/>
            <w:rPr>
              <w:rFonts w:asciiTheme="majorBidi" w:hAnsiTheme="majorBidi" w:cstheme="majorBidi"/>
            </w:rPr>
          </w:pPr>
          <w:r w:rsidRPr="00677339">
            <w:rPr>
              <w:rFonts w:asciiTheme="majorBidi" w:hAnsiTheme="majorBidi" w:cstheme="majorBidi"/>
            </w:rPr>
            <w:t>Displacement Comparison</w:t>
          </w:r>
          <w:r w:rsidRPr="00677339">
            <w:rPr>
              <w:rFonts w:asciiTheme="majorBidi" w:hAnsiTheme="majorBidi" w:cstheme="majorBidi"/>
            </w:rPr>
            <w:tab/>
          </w:r>
          <w:r w:rsidR="00E560F3">
            <w:rPr>
              <w:rFonts w:asciiTheme="majorBidi" w:hAnsiTheme="majorBidi" w:cstheme="majorBidi"/>
              <w:spacing w:val="-5"/>
            </w:rPr>
            <w:t>16</w:t>
          </w:r>
        </w:p>
        <w:p w14:paraId="1CC089B3" w14:textId="77777777" w:rsidR="002B64A6" w:rsidRPr="00677339" w:rsidRDefault="002B64A6" w:rsidP="002B64A6">
          <w:pPr>
            <w:pStyle w:val="TOC1"/>
            <w:tabs>
              <w:tab w:val="right" w:pos="9495"/>
            </w:tabs>
            <w:spacing w:before="145"/>
            <w:ind w:left="425" w:firstLine="0"/>
            <w:rPr>
              <w:rFonts w:asciiTheme="majorBidi" w:hAnsiTheme="majorBidi" w:cstheme="majorBidi"/>
            </w:rPr>
          </w:pPr>
        </w:p>
        <w:p w14:paraId="3FC9D444" w14:textId="77777777" w:rsidR="00BB521E" w:rsidRPr="00677339" w:rsidRDefault="00BB521E">
          <w:pPr>
            <w:pStyle w:val="TOC4"/>
            <w:rPr>
              <w:rFonts w:asciiTheme="majorBidi" w:hAnsiTheme="majorBidi" w:cstheme="majorBidi"/>
              <w:spacing w:val="-10"/>
            </w:rPr>
          </w:pPr>
        </w:p>
        <w:p w14:paraId="206802A3" w14:textId="77777777" w:rsidR="00BB521E" w:rsidRPr="00677339" w:rsidRDefault="00BB521E">
          <w:pPr>
            <w:pStyle w:val="TOC4"/>
            <w:rPr>
              <w:rFonts w:asciiTheme="majorBidi" w:hAnsiTheme="majorBidi" w:cstheme="majorBidi"/>
              <w:spacing w:val="-10"/>
            </w:rPr>
          </w:pPr>
        </w:p>
        <w:p w14:paraId="3598722D" w14:textId="77777777" w:rsidR="00BB521E" w:rsidRPr="00677339" w:rsidRDefault="00BB521E">
          <w:pPr>
            <w:pStyle w:val="TOC4"/>
            <w:rPr>
              <w:rFonts w:asciiTheme="majorBidi" w:hAnsiTheme="majorBidi" w:cstheme="majorBidi"/>
              <w:spacing w:val="-10"/>
            </w:rPr>
          </w:pPr>
        </w:p>
        <w:p w14:paraId="09E56E5F" w14:textId="77777777" w:rsidR="00BB521E" w:rsidRPr="00677339" w:rsidRDefault="00BB521E">
          <w:pPr>
            <w:pStyle w:val="TOC4"/>
            <w:rPr>
              <w:rFonts w:asciiTheme="majorBidi" w:hAnsiTheme="majorBidi" w:cstheme="majorBidi"/>
              <w:spacing w:val="-10"/>
            </w:rPr>
          </w:pPr>
        </w:p>
        <w:p w14:paraId="2B537DA8" w14:textId="77777777" w:rsidR="00BB521E" w:rsidRPr="00677339" w:rsidRDefault="00BB521E">
          <w:pPr>
            <w:pStyle w:val="TOC4"/>
            <w:rPr>
              <w:rFonts w:asciiTheme="majorBidi" w:hAnsiTheme="majorBidi" w:cstheme="majorBidi"/>
              <w:spacing w:val="-10"/>
            </w:rPr>
          </w:pPr>
        </w:p>
        <w:p w14:paraId="02F006C8" w14:textId="77777777" w:rsidR="00BB521E" w:rsidRPr="00677339" w:rsidRDefault="00BB521E">
          <w:pPr>
            <w:pStyle w:val="TOC4"/>
            <w:rPr>
              <w:rFonts w:asciiTheme="majorBidi" w:hAnsiTheme="majorBidi" w:cstheme="majorBidi"/>
              <w:spacing w:val="-10"/>
            </w:rPr>
          </w:pPr>
        </w:p>
        <w:p w14:paraId="389DECEB" w14:textId="77777777" w:rsidR="002B64A6" w:rsidRPr="00677339" w:rsidRDefault="002B64A6">
          <w:pPr>
            <w:pStyle w:val="TOC4"/>
            <w:rPr>
              <w:rFonts w:asciiTheme="majorBidi" w:hAnsiTheme="majorBidi" w:cstheme="majorBidi"/>
              <w:spacing w:val="-10"/>
            </w:rPr>
          </w:pPr>
        </w:p>
        <w:p w14:paraId="3B4E00BA" w14:textId="77777777" w:rsidR="00677339" w:rsidRPr="00677339" w:rsidRDefault="00677339">
          <w:pPr>
            <w:pStyle w:val="TOC4"/>
            <w:rPr>
              <w:rFonts w:asciiTheme="majorBidi" w:hAnsiTheme="majorBidi" w:cstheme="majorBidi"/>
              <w:spacing w:val="-10"/>
            </w:rPr>
          </w:pPr>
        </w:p>
        <w:p w14:paraId="4C3CCD79" w14:textId="200001B3" w:rsidR="00141814" w:rsidRDefault="00000000">
          <w:pPr>
            <w:pStyle w:val="TOC4"/>
          </w:pPr>
          <w:r w:rsidRPr="00677339">
            <w:rPr>
              <w:rFonts w:asciiTheme="majorBidi" w:hAnsiTheme="majorBidi" w:cstheme="majorBidi"/>
              <w:spacing w:val="-10"/>
            </w:rPr>
            <w:t>2</w:t>
          </w:r>
        </w:p>
      </w:sdtContent>
    </w:sdt>
    <w:p w14:paraId="53A36C2E" w14:textId="77777777" w:rsidR="00141814" w:rsidRDefault="00141814">
      <w:pPr>
        <w:pStyle w:val="TOC4"/>
        <w:sectPr w:rsidR="00141814">
          <w:pgSz w:w="11910" w:h="16840"/>
          <w:pgMar w:top="1520" w:right="1275" w:bottom="280" w:left="992" w:header="720" w:footer="720" w:gutter="0"/>
          <w:cols w:space="720"/>
        </w:sectPr>
      </w:pPr>
    </w:p>
    <w:p w14:paraId="3F79F6A7" w14:textId="76444DB5" w:rsidR="00141814" w:rsidRPr="00677339" w:rsidRDefault="00000000">
      <w:pPr>
        <w:pStyle w:val="Heading1"/>
        <w:numPr>
          <w:ilvl w:val="0"/>
          <w:numId w:val="1"/>
        </w:numPr>
        <w:tabs>
          <w:tab w:val="left" w:pos="767"/>
        </w:tabs>
        <w:ind w:left="767" w:hanging="342"/>
        <w:rPr>
          <w:rFonts w:asciiTheme="majorBidi" w:hAnsiTheme="majorBidi" w:cstheme="majorBidi"/>
          <w:sz w:val="28"/>
          <w:szCs w:val="28"/>
        </w:rPr>
      </w:pPr>
      <w:r w:rsidRPr="00677339">
        <w:rPr>
          <w:rFonts w:asciiTheme="majorBidi" w:hAnsiTheme="majorBidi" w:cstheme="majorBidi"/>
          <w:spacing w:val="-2"/>
          <w:w w:val="105"/>
          <w:sz w:val="28"/>
          <w:szCs w:val="28"/>
        </w:rPr>
        <w:lastRenderedPageBreak/>
        <w:t>INTRODUCTION</w:t>
      </w:r>
    </w:p>
    <w:p w14:paraId="44F84B9F" w14:textId="77777777" w:rsidR="00141814" w:rsidRPr="00677339" w:rsidRDefault="00141814" w:rsidP="00743064">
      <w:pPr>
        <w:pStyle w:val="BodyText"/>
        <w:rPr>
          <w:rFonts w:asciiTheme="majorBidi" w:hAnsiTheme="majorBidi" w:cstheme="majorBidi"/>
        </w:rPr>
      </w:pPr>
    </w:p>
    <w:p w14:paraId="776AABD5" w14:textId="77777777" w:rsidR="00F15045" w:rsidRPr="00677339" w:rsidRDefault="00F15045" w:rsidP="00F15045">
      <w:pPr>
        <w:rPr>
          <w:rFonts w:asciiTheme="majorBidi" w:hAnsiTheme="majorBidi" w:cstheme="majorBidi"/>
        </w:rPr>
      </w:pPr>
      <w:r w:rsidRPr="00677339">
        <w:rPr>
          <w:rFonts w:asciiTheme="majorBidi" w:hAnsiTheme="majorBidi" w:cstheme="majorBidi"/>
        </w:rPr>
        <w:t xml:space="preserve">This work investigates the </w:t>
      </w:r>
      <w:r w:rsidRPr="00677339">
        <w:rPr>
          <w:rFonts w:asciiTheme="majorBidi" w:hAnsiTheme="majorBidi" w:cstheme="majorBidi"/>
          <w:b/>
          <w:bCs/>
        </w:rPr>
        <w:t>electrostatic</w:t>
      </w:r>
      <w:r w:rsidRPr="00677339">
        <w:rPr>
          <w:rFonts w:asciiTheme="majorBidi" w:hAnsiTheme="majorBidi" w:cstheme="majorBidi"/>
        </w:rPr>
        <w:t xml:space="preserve"> behavior of a </w:t>
      </w:r>
      <w:r w:rsidRPr="00677339">
        <w:rPr>
          <w:rFonts w:asciiTheme="majorBidi" w:hAnsiTheme="majorBidi" w:cstheme="majorBidi"/>
          <w:b/>
          <w:bCs/>
        </w:rPr>
        <w:t>point charge</w:t>
      </w:r>
      <w:r w:rsidRPr="00677339">
        <w:rPr>
          <w:rFonts w:asciiTheme="majorBidi" w:hAnsiTheme="majorBidi" w:cstheme="majorBidi"/>
        </w:rPr>
        <w:t xml:space="preserve"> placed above a </w:t>
      </w:r>
      <w:r w:rsidRPr="00677339">
        <w:rPr>
          <w:rFonts w:asciiTheme="majorBidi" w:hAnsiTheme="majorBidi" w:cstheme="majorBidi"/>
          <w:b/>
          <w:bCs/>
        </w:rPr>
        <w:t>grounded</w:t>
      </w:r>
      <w:r w:rsidRPr="00677339">
        <w:rPr>
          <w:rFonts w:asciiTheme="majorBidi" w:hAnsiTheme="majorBidi" w:cstheme="majorBidi"/>
        </w:rPr>
        <w:t xml:space="preserve"> conducting</w:t>
      </w:r>
    </w:p>
    <w:p w14:paraId="1C33253F" w14:textId="5555DBED" w:rsidR="00F15045" w:rsidRPr="00677339" w:rsidRDefault="00F15045" w:rsidP="00F15045">
      <w:pPr>
        <w:rPr>
          <w:rFonts w:asciiTheme="majorBidi" w:hAnsiTheme="majorBidi" w:cstheme="majorBidi"/>
        </w:rPr>
      </w:pPr>
      <w:r w:rsidRPr="00677339">
        <w:rPr>
          <w:rFonts w:asciiTheme="majorBidi" w:hAnsiTheme="majorBidi" w:cstheme="majorBidi"/>
        </w:rPr>
        <w:t xml:space="preserve">plane using both </w:t>
      </w:r>
      <w:r w:rsidRPr="00677339">
        <w:rPr>
          <w:rFonts w:asciiTheme="majorBidi" w:hAnsiTheme="majorBidi" w:cstheme="majorBidi"/>
          <w:b/>
          <w:bCs/>
        </w:rPr>
        <w:t>analytical</w:t>
      </w:r>
      <w:r w:rsidRPr="00677339">
        <w:rPr>
          <w:rFonts w:asciiTheme="majorBidi" w:hAnsiTheme="majorBidi" w:cstheme="majorBidi"/>
        </w:rPr>
        <w:t xml:space="preserve"> calculations and </w:t>
      </w:r>
      <w:r w:rsidRPr="00677339">
        <w:rPr>
          <w:rFonts w:asciiTheme="majorBidi" w:hAnsiTheme="majorBidi" w:cstheme="majorBidi"/>
          <w:b/>
          <w:bCs/>
        </w:rPr>
        <w:t>numerical</w:t>
      </w:r>
      <w:r w:rsidRPr="00677339">
        <w:rPr>
          <w:rFonts w:asciiTheme="majorBidi" w:hAnsiTheme="majorBidi" w:cstheme="majorBidi"/>
        </w:rPr>
        <w:t xml:space="preserve"> simulation. The problem was solved </w:t>
      </w:r>
      <w:r w:rsidRPr="00677339">
        <w:rPr>
          <w:rFonts w:asciiTheme="majorBidi" w:hAnsiTheme="majorBidi" w:cstheme="majorBidi"/>
          <w:b/>
          <w:bCs/>
        </w:rPr>
        <w:t>theoretically</w:t>
      </w:r>
      <w:r w:rsidRPr="00677339">
        <w:rPr>
          <w:rFonts w:asciiTheme="majorBidi" w:hAnsiTheme="majorBidi" w:cstheme="majorBidi"/>
        </w:rPr>
        <w:t xml:space="preserve"> </w:t>
      </w:r>
      <w:r w:rsidRPr="00677339">
        <w:rPr>
          <w:rFonts w:asciiTheme="majorBidi" w:hAnsiTheme="majorBidi" w:cstheme="majorBidi"/>
        </w:rPr>
        <w:t xml:space="preserve">using the </w:t>
      </w:r>
      <w:r w:rsidRPr="00677339">
        <w:rPr>
          <w:rFonts w:asciiTheme="majorBidi" w:hAnsiTheme="majorBidi" w:cstheme="majorBidi"/>
          <w:b/>
          <w:bCs/>
        </w:rPr>
        <w:t>method of images</w:t>
      </w:r>
      <w:r w:rsidRPr="00677339">
        <w:rPr>
          <w:rFonts w:asciiTheme="majorBidi" w:hAnsiTheme="majorBidi" w:cstheme="majorBidi"/>
        </w:rPr>
        <w:t xml:space="preserve">, where the conducting plane is replaced by an </w:t>
      </w:r>
      <w:r w:rsidRPr="00677339">
        <w:rPr>
          <w:rFonts w:asciiTheme="majorBidi" w:hAnsiTheme="majorBidi" w:cstheme="majorBidi"/>
          <w:b/>
          <w:bCs/>
        </w:rPr>
        <w:t>equivalent</w:t>
      </w:r>
      <w:r w:rsidRPr="00677339">
        <w:rPr>
          <w:rFonts w:asciiTheme="majorBidi" w:hAnsiTheme="majorBidi" w:cstheme="majorBidi"/>
        </w:rPr>
        <w:t xml:space="preserve"> image</w:t>
      </w:r>
      <w:r w:rsidRPr="00677339">
        <w:rPr>
          <w:rFonts w:asciiTheme="majorBidi" w:hAnsiTheme="majorBidi" w:cstheme="majorBidi"/>
        </w:rPr>
        <w:t xml:space="preserve"> </w:t>
      </w:r>
      <w:r w:rsidRPr="00677339">
        <w:rPr>
          <w:rFonts w:asciiTheme="majorBidi" w:hAnsiTheme="majorBidi" w:cstheme="majorBidi"/>
        </w:rPr>
        <w:t>charge to satisfy the grounded boundary condition.</w:t>
      </w:r>
    </w:p>
    <w:p w14:paraId="7354D196" w14:textId="77777777" w:rsidR="00F15045" w:rsidRPr="00677339" w:rsidRDefault="00F15045" w:rsidP="00F15045">
      <w:pPr>
        <w:rPr>
          <w:rFonts w:asciiTheme="majorBidi" w:hAnsiTheme="majorBidi" w:cstheme="majorBidi"/>
        </w:rPr>
      </w:pPr>
    </w:p>
    <w:p w14:paraId="659BBC8D" w14:textId="03499B2A" w:rsidR="00F15045" w:rsidRPr="00677339" w:rsidRDefault="00F15045" w:rsidP="00F15045">
      <w:pPr>
        <w:rPr>
          <w:rFonts w:asciiTheme="majorBidi" w:hAnsiTheme="majorBidi" w:cstheme="majorBidi"/>
        </w:rPr>
      </w:pPr>
      <w:r w:rsidRPr="00677339">
        <w:rPr>
          <w:rFonts w:asciiTheme="majorBidi" w:hAnsiTheme="majorBidi" w:cstheme="majorBidi"/>
        </w:rPr>
        <w:t>First, the electrostatic potential and electric flux density equations were derived analytically. Then, the</w:t>
      </w:r>
      <w:r w:rsidRPr="00677339">
        <w:rPr>
          <w:rFonts w:asciiTheme="majorBidi" w:hAnsiTheme="majorBidi" w:cstheme="majorBidi"/>
        </w:rPr>
        <w:t xml:space="preserve"> </w:t>
      </w:r>
      <w:r w:rsidRPr="00677339">
        <w:rPr>
          <w:rFonts w:asciiTheme="majorBidi" w:hAnsiTheme="majorBidi" w:cstheme="majorBidi"/>
        </w:rPr>
        <w:t xml:space="preserve">problem was modeled and simulated using </w:t>
      </w:r>
      <w:r w:rsidRPr="00677339">
        <w:rPr>
          <w:rFonts w:asciiTheme="majorBidi" w:hAnsiTheme="majorBidi" w:cstheme="majorBidi"/>
          <w:b/>
          <w:bCs/>
        </w:rPr>
        <w:t>CST</w:t>
      </w:r>
      <w:r w:rsidRPr="00677339">
        <w:rPr>
          <w:rFonts w:asciiTheme="majorBidi" w:hAnsiTheme="majorBidi" w:cstheme="majorBidi"/>
        </w:rPr>
        <w:t xml:space="preserve"> Studio Suite with the electrostatic solver. The</w:t>
      </w:r>
      <w:r w:rsidRPr="00677339">
        <w:rPr>
          <w:rFonts w:asciiTheme="majorBidi" w:hAnsiTheme="majorBidi" w:cstheme="majorBidi"/>
        </w:rPr>
        <w:t xml:space="preserve"> </w:t>
      </w:r>
      <w:r w:rsidRPr="00677339">
        <w:rPr>
          <w:rFonts w:asciiTheme="majorBidi" w:hAnsiTheme="majorBidi" w:cstheme="majorBidi"/>
        </w:rPr>
        <w:t>electric potential and electric flux density distributions were extracted from CST and exported for further processing in MATLAB.</w:t>
      </w:r>
    </w:p>
    <w:p w14:paraId="3DD43880" w14:textId="77777777" w:rsidR="00F15045" w:rsidRPr="00677339" w:rsidRDefault="00F15045" w:rsidP="00F15045">
      <w:pPr>
        <w:rPr>
          <w:rFonts w:asciiTheme="majorBidi" w:hAnsiTheme="majorBidi" w:cstheme="majorBidi"/>
        </w:rPr>
      </w:pPr>
    </w:p>
    <w:p w14:paraId="229D5B72" w14:textId="77777777" w:rsidR="00F15045" w:rsidRPr="00677339" w:rsidRDefault="00F15045" w:rsidP="00F15045">
      <w:pPr>
        <w:rPr>
          <w:rFonts w:asciiTheme="majorBidi" w:hAnsiTheme="majorBidi" w:cstheme="majorBidi"/>
        </w:rPr>
      </w:pPr>
      <w:r w:rsidRPr="00677339">
        <w:rPr>
          <w:rFonts w:asciiTheme="majorBidi" w:hAnsiTheme="majorBidi" w:cstheme="majorBidi"/>
          <w:b/>
          <w:bCs/>
        </w:rPr>
        <w:t>MATLAB</w:t>
      </w:r>
      <w:r w:rsidRPr="00677339">
        <w:rPr>
          <w:rFonts w:asciiTheme="majorBidi" w:hAnsiTheme="majorBidi" w:cstheme="majorBidi"/>
        </w:rPr>
        <w:t xml:space="preserve"> was used to visualize the simulation results through contour plots, 3D potential maps, radial field distributions, and centerline profiles. Analytical results were also implemented in MATLAB and compared directly with CST data to validate the numerical simulation.</w:t>
      </w:r>
    </w:p>
    <w:p w14:paraId="3646CDE7" w14:textId="77777777" w:rsidR="00F15045" w:rsidRPr="00677339" w:rsidRDefault="00F15045" w:rsidP="00F15045">
      <w:pPr>
        <w:rPr>
          <w:rFonts w:asciiTheme="majorBidi" w:hAnsiTheme="majorBidi" w:cstheme="majorBidi"/>
        </w:rPr>
      </w:pPr>
    </w:p>
    <w:p w14:paraId="09C9DF50" w14:textId="77777777" w:rsidR="00F15045" w:rsidRPr="00677339" w:rsidRDefault="00F15045" w:rsidP="00F15045">
      <w:pPr>
        <w:rPr>
          <w:rFonts w:asciiTheme="majorBidi" w:hAnsiTheme="majorBidi" w:cstheme="majorBidi"/>
        </w:rPr>
      </w:pPr>
      <w:r w:rsidRPr="00677339">
        <w:rPr>
          <w:rFonts w:asciiTheme="majorBidi" w:hAnsiTheme="majorBidi" w:cstheme="majorBidi"/>
        </w:rPr>
        <w:t xml:space="preserve">Finally, comparisons between theoretical and CST results were performed for both the electric potential and the electric flux density distributions. The obtained results showed </w:t>
      </w:r>
      <w:r w:rsidRPr="00677339">
        <w:rPr>
          <w:rFonts w:asciiTheme="majorBidi" w:hAnsiTheme="majorBidi" w:cstheme="majorBidi"/>
          <w:b/>
          <w:bCs/>
        </w:rPr>
        <w:t>strong</w:t>
      </w:r>
      <w:r w:rsidRPr="00677339">
        <w:rPr>
          <w:rFonts w:asciiTheme="majorBidi" w:hAnsiTheme="majorBidi" w:cstheme="majorBidi"/>
        </w:rPr>
        <w:t xml:space="preserve"> agreement between analytical predictions and numerical simulations, confirming the </w:t>
      </w:r>
      <w:r w:rsidRPr="00677339">
        <w:rPr>
          <w:rFonts w:asciiTheme="majorBidi" w:hAnsiTheme="majorBidi" w:cstheme="majorBidi"/>
          <w:b/>
          <w:bCs/>
        </w:rPr>
        <w:t>validity</w:t>
      </w:r>
      <w:r w:rsidRPr="00677339">
        <w:rPr>
          <w:rFonts w:asciiTheme="majorBidi" w:hAnsiTheme="majorBidi" w:cstheme="majorBidi"/>
        </w:rPr>
        <w:t xml:space="preserve"> of the image-method solution and the accuracy of the CST electrostatic model.</w:t>
      </w:r>
    </w:p>
    <w:p w14:paraId="572AA7F3" w14:textId="77777777" w:rsidR="00F15045" w:rsidRPr="00677339" w:rsidRDefault="00F15045" w:rsidP="00F15045">
      <w:pPr>
        <w:rPr>
          <w:rFonts w:asciiTheme="majorBidi" w:hAnsiTheme="majorBidi" w:cstheme="majorBidi"/>
        </w:rPr>
      </w:pPr>
    </w:p>
    <w:p w14:paraId="55F20AA6" w14:textId="77777777" w:rsidR="00141814" w:rsidRPr="00677339" w:rsidRDefault="00141814" w:rsidP="00F15045">
      <w:pPr>
        <w:rPr>
          <w:rFonts w:asciiTheme="majorBidi" w:hAnsiTheme="majorBidi" w:cstheme="majorBidi"/>
        </w:rPr>
      </w:pPr>
    </w:p>
    <w:p w14:paraId="72C70463" w14:textId="77777777" w:rsidR="007344AE" w:rsidRPr="00677339" w:rsidRDefault="007344AE" w:rsidP="007344AE">
      <w:pPr>
        <w:keepNext/>
        <w:rPr>
          <w:rFonts w:asciiTheme="majorBidi" w:hAnsiTheme="majorBidi" w:cstheme="majorBidi"/>
        </w:rPr>
      </w:pPr>
      <w:r w:rsidRPr="00677339">
        <w:rPr>
          <w:rFonts w:asciiTheme="majorBidi" w:hAnsiTheme="majorBidi" w:cstheme="majorBidi"/>
        </w:rPr>
        <w:t xml:space="preserve">                 </w:t>
      </w:r>
      <w:r w:rsidR="00F15045" w:rsidRPr="00677339">
        <w:rPr>
          <w:rFonts w:asciiTheme="majorBidi" w:hAnsiTheme="majorBidi" w:cstheme="majorBidi"/>
          <w:noProof/>
        </w:rPr>
        <w:drawing>
          <wp:inline distT="0" distB="0" distL="0" distR="0" wp14:anchorId="7CA324C1" wp14:editId="155D1E2F">
            <wp:extent cx="5120640" cy="2880260"/>
            <wp:effectExtent l="0" t="0" r="3810" b="0"/>
            <wp:docPr id="1058590664" name="Picture 9" descr="A point charge q above an infinite grounded conducting plane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oint charge q above an infinite grounded conducting plane - by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0308" cy="2885698"/>
                    </a:xfrm>
                    <a:prstGeom prst="rect">
                      <a:avLst/>
                    </a:prstGeom>
                    <a:noFill/>
                    <a:ln>
                      <a:noFill/>
                    </a:ln>
                  </pic:spPr>
                </pic:pic>
              </a:graphicData>
            </a:graphic>
          </wp:inline>
        </w:drawing>
      </w:r>
    </w:p>
    <w:p w14:paraId="5D597D86" w14:textId="5A26312C" w:rsidR="00F15045" w:rsidRPr="00677339" w:rsidRDefault="007344AE" w:rsidP="007344AE">
      <w:pPr>
        <w:pStyle w:val="Caption"/>
        <w:rPr>
          <w:rFonts w:asciiTheme="majorBidi" w:hAnsiTheme="majorBidi" w:cstheme="majorBidi"/>
          <w:color w:val="000000" w:themeColor="text1"/>
        </w:rPr>
        <w:sectPr w:rsidR="00F15045" w:rsidRPr="00677339">
          <w:headerReference w:type="default" r:id="rId10"/>
          <w:footerReference w:type="default" r:id="rId11"/>
          <w:type w:val="continuous"/>
          <w:pgSz w:w="11910" w:h="16840"/>
          <w:pgMar w:top="1620" w:right="1275" w:bottom="280" w:left="992" w:header="948" w:footer="1107" w:gutter="0"/>
          <w:cols w:space="720"/>
        </w:sect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1</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 Problem Visual Interpretation</w:t>
      </w:r>
    </w:p>
    <w:p w14:paraId="4D315858" w14:textId="6B7454A3" w:rsidR="00141814" w:rsidRPr="00677339" w:rsidRDefault="002B64A6">
      <w:pPr>
        <w:pStyle w:val="Heading1"/>
        <w:numPr>
          <w:ilvl w:val="0"/>
          <w:numId w:val="1"/>
        </w:numPr>
        <w:tabs>
          <w:tab w:val="left" w:pos="767"/>
        </w:tabs>
        <w:ind w:left="767" w:hanging="342"/>
        <w:rPr>
          <w:rFonts w:asciiTheme="majorBidi" w:hAnsiTheme="majorBidi" w:cstheme="majorBidi"/>
          <w:sz w:val="28"/>
          <w:szCs w:val="28"/>
        </w:rPr>
      </w:pPr>
      <w:bookmarkStart w:id="0" w:name="Theoretical_Background"/>
      <w:bookmarkStart w:id="1" w:name="_bookmark1"/>
      <w:bookmarkEnd w:id="0"/>
      <w:bookmarkEnd w:id="1"/>
      <w:r w:rsidRPr="00677339">
        <w:rPr>
          <w:rFonts w:asciiTheme="majorBidi" w:hAnsiTheme="majorBidi" w:cstheme="majorBidi"/>
          <w:sz w:val="28"/>
          <w:szCs w:val="28"/>
        </w:rPr>
        <w:lastRenderedPageBreak/>
        <w:t>Theoretical Analysis</w:t>
      </w:r>
    </w:p>
    <w:p w14:paraId="7916F990" w14:textId="77777777" w:rsidR="00141814" w:rsidRPr="00677339" w:rsidRDefault="00141814">
      <w:pPr>
        <w:pStyle w:val="BodyText"/>
        <w:rPr>
          <w:rFonts w:asciiTheme="majorBidi" w:hAnsiTheme="majorBidi" w:cstheme="majorBidi"/>
          <w:b/>
        </w:rPr>
      </w:pPr>
    </w:p>
    <w:p w14:paraId="0171021A" w14:textId="548E3638" w:rsidR="00141814" w:rsidRDefault="002B64A6">
      <w:pPr>
        <w:pStyle w:val="Heading2"/>
        <w:numPr>
          <w:ilvl w:val="1"/>
          <w:numId w:val="1"/>
        </w:numPr>
        <w:tabs>
          <w:tab w:val="left" w:pos="976"/>
        </w:tabs>
        <w:ind w:left="976" w:hanging="551"/>
        <w:rPr>
          <w:rFonts w:asciiTheme="majorBidi" w:hAnsiTheme="majorBidi" w:cstheme="majorBidi"/>
        </w:rPr>
      </w:pPr>
      <w:bookmarkStart w:id="2" w:name="Dynamic_Power_in_CMOS"/>
      <w:bookmarkStart w:id="3" w:name="_bookmark2"/>
      <w:bookmarkEnd w:id="2"/>
      <w:bookmarkEnd w:id="3"/>
      <w:r w:rsidRPr="00677339">
        <w:rPr>
          <w:rFonts w:asciiTheme="majorBidi" w:hAnsiTheme="majorBidi" w:cstheme="majorBidi"/>
        </w:rPr>
        <w:t>Problem Analysis</w:t>
      </w:r>
    </w:p>
    <w:p w14:paraId="3CEABBAA" w14:textId="1A7D3D2F" w:rsidR="00127660" w:rsidRDefault="00127660" w:rsidP="00127660">
      <w:pPr>
        <w:pStyle w:val="Heading2"/>
        <w:numPr>
          <w:ilvl w:val="2"/>
          <w:numId w:val="1"/>
        </w:numPr>
        <w:tabs>
          <w:tab w:val="left" w:pos="976"/>
        </w:tabs>
        <w:rPr>
          <w:rFonts w:asciiTheme="majorBidi" w:hAnsiTheme="majorBidi" w:cstheme="majorBidi"/>
          <w:sz w:val="22"/>
          <w:szCs w:val="22"/>
        </w:rPr>
      </w:pPr>
      <w:r>
        <w:rPr>
          <w:rFonts w:asciiTheme="majorBidi" w:hAnsiTheme="majorBidi" w:cstheme="majorBidi"/>
        </w:rPr>
        <w:t xml:space="preserve"> </w:t>
      </w:r>
      <w:r w:rsidRPr="00127660">
        <w:rPr>
          <w:rFonts w:asciiTheme="majorBidi" w:hAnsiTheme="majorBidi" w:cstheme="majorBidi"/>
          <w:sz w:val="22"/>
          <w:szCs w:val="22"/>
        </w:rPr>
        <w:t>Electric Potential Analysis</w:t>
      </w:r>
    </w:p>
    <w:p w14:paraId="1F4A0CC9" w14:textId="235F3CBC" w:rsidR="00127660" w:rsidRPr="00127660" w:rsidRDefault="00127660" w:rsidP="00127660">
      <w:pPr>
        <w:pStyle w:val="BodyText"/>
      </w:pPr>
      <w:r>
        <w:t xml:space="preserve">Since the potential function generated due to point charge </w:t>
      </w:r>
      <w:r w:rsidRPr="00127660">
        <w:rPr>
          <w:b/>
          <w:bCs/>
        </w:rPr>
        <w:t>Q</w:t>
      </w:r>
      <w:r>
        <w:t xml:space="preserve"> at radial distance </w:t>
      </w:r>
      <w:r w:rsidRPr="00127660">
        <w:rPr>
          <w:b/>
          <w:bCs/>
        </w:rPr>
        <w:t>r</w:t>
      </w:r>
      <w:r>
        <w:t xml:space="preserve"> from it in </w:t>
      </w:r>
      <w:r w:rsidRPr="00127660">
        <w:rPr>
          <w:b/>
          <w:bCs/>
        </w:rPr>
        <w:t>free space</w:t>
      </w:r>
      <w:r>
        <w:t xml:space="preserve"> is</w:t>
      </w:r>
      <w:r w:rsidRPr="00127660">
        <w:t>:</w:t>
      </w:r>
    </w:p>
    <w:p w14:paraId="76D940ED" w14:textId="04B7070A" w:rsidR="00127660" w:rsidRPr="00127660" w:rsidRDefault="00127660" w:rsidP="00127660">
      <w:pPr>
        <w:pStyle w:val="BodyText"/>
        <w:rPr>
          <w:b/>
          <w:bCs/>
        </w:rPr>
      </w:pPr>
      <m:oMathPara>
        <m:oMath>
          <m:r>
            <m:rPr>
              <m:sty m:val="bi"/>
            </m:rPr>
            <w:rPr>
              <w:rFonts w:ascii="Cambria Math" w:hAnsi="Cambria Math"/>
            </w:rPr>
            <m:t xml:space="preserve">V(r)= </m:t>
          </m:r>
          <m:f>
            <m:fPr>
              <m:ctrlPr>
                <w:rPr>
                  <w:rFonts w:ascii="Cambria Math" w:hAnsi="Cambria Math"/>
                  <w:b/>
                  <w:bCs/>
                  <w:i/>
                </w:rPr>
              </m:ctrlPr>
            </m:fPr>
            <m:num>
              <m:r>
                <m:rPr>
                  <m:sty m:val="bi"/>
                </m:rPr>
                <w:rPr>
                  <w:rFonts w:ascii="Cambria Math" w:hAnsi="Cambria Math"/>
                </w:rPr>
                <m:t>q</m:t>
              </m:r>
            </m:num>
            <m:den>
              <m:r>
                <m:rPr>
                  <m:sty m:val="bi"/>
                </m:rPr>
                <w:rPr>
                  <w:rFonts w:ascii="Cambria Math" w:hAnsi="Cambria Math"/>
                </w:rPr>
                <m:t>4</m:t>
              </m:r>
              <m:r>
                <m:rPr>
                  <m:sty m:val="bi"/>
                </m:rPr>
                <w:rPr>
                  <w:rFonts w:ascii="Cambria Math" w:hAnsi="Cambria Math"/>
                </w:rPr>
                <m:t>π</m:t>
              </m:r>
              <m:sSub>
                <m:sSubPr>
                  <m:ctrlPr>
                    <w:rPr>
                      <w:rFonts w:ascii="Cambria Math" w:hAnsi="Cambria Math"/>
                      <w:b/>
                      <w:bCs/>
                      <w:i/>
                    </w:rPr>
                  </m:ctrlPr>
                </m:sSubPr>
                <m:e>
                  <m:r>
                    <m:rPr>
                      <m:sty m:val="bi"/>
                    </m:rPr>
                    <w:rPr>
                      <w:rFonts w:ascii="Cambria Math" w:hAnsi="Cambria Math"/>
                    </w:rPr>
                    <m:t>ε</m:t>
                  </m:r>
                </m:e>
                <m:sub>
                  <m:r>
                    <m:rPr>
                      <m:sty m:val="bi"/>
                    </m:rPr>
                    <w:rPr>
                      <w:rFonts w:ascii="Cambria Math" w:hAnsi="Cambria Math"/>
                    </w:rPr>
                    <m:t>o</m:t>
                  </m:r>
                </m:sub>
              </m:sSub>
              <m:r>
                <m:rPr>
                  <m:sty m:val="bi"/>
                </m:rPr>
                <w:rPr>
                  <w:rFonts w:ascii="Cambria Math" w:hAnsi="Cambria Math"/>
                </w:rPr>
                <m:t>r</m:t>
              </m:r>
            </m:den>
          </m:f>
        </m:oMath>
      </m:oMathPara>
    </w:p>
    <w:p w14:paraId="4E278F90" w14:textId="1C794345" w:rsidR="00127660" w:rsidRDefault="00127660" w:rsidP="004D3935">
      <w:pPr>
        <w:pStyle w:val="BodyText"/>
      </w:pPr>
      <w:r w:rsidRPr="00127660">
        <w:t xml:space="preserve"> </w:t>
      </w:r>
      <w:r w:rsidR="004D3935">
        <w:t>By calling our problem conditions:</w:t>
      </w:r>
    </w:p>
    <w:p w14:paraId="670FC507" w14:textId="4C597820" w:rsidR="004D3935" w:rsidRPr="004D3935" w:rsidRDefault="004D3935" w:rsidP="004D3935">
      <w:pPr>
        <w:pStyle w:val="BodyText"/>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+q</m:t>
              </m:r>
            </m:sub>
          </m:sSub>
          <m:r>
            <m:rPr>
              <m:sty m:val="bi"/>
            </m:rPr>
            <w:rPr>
              <w:rFonts w:ascii="Cambria Math" w:hAnsi="Cambria Math"/>
            </w:rPr>
            <m:t>(</m:t>
          </m:r>
          <m:r>
            <m:rPr>
              <m:sty m:val="bi"/>
            </m:rPr>
            <w:rPr>
              <w:rFonts w:ascii="Cambria Math" w:hAnsi="Cambria Math"/>
            </w:rPr>
            <m:t>x,y,z</m:t>
          </m:r>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q</m:t>
              </m:r>
            </m:num>
            <m:den>
              <m:r>
                <m:rPr>
                  <m:sty m:val="bi"/>
                </m:rPr>
                <w:rPr>
                  <w:rFonts w:ascii="Cambria Math" w:hAnsi="Cambria Math"/>
                </w:rPr>
                <m:t>4</m:t>
              </m:r>
              <m:r>
                <m:rPr>
                  <m:sty m:val="bi"/>
                </m:rPr>
                <w:rPr>
                  <w:rFonts w:ascii="Cambria Math" w:hAnsi="Cambria Math"/>
                </w:rPr>
                <m:t>π</m:t>
              </m:r>
              <m:sSub>
                <m:sSubPr>
                  <m:ctrlPr>
                    <w:rPr>
                      <w:rFonts w:ascii="Cambria Math" w:hAnsi="Cambria Math"/>
                      <w:b/>
                      <w:bCs/>
                      <w:i/>
                    </w:rPr>
                  </m:ctrlPr>
                </m:sSubPr>
                <m:e>
                  <m:r>
                    <m:rPr>
                      <m:sty m:val="bi"/>
                    </m:rPr>
                    <w:rPr>
                      <w:rFonts w:ascii="Cambria Math" w:hAnsi="Cambria Math"/>
                    </w:rPr>
                    <m:t>ε</m:t>
                  </m:r>
                </m:e>
                <m:sub>
                  <m:r>
                    <m:rPr>
                      <m:sty m:val="bi"/>
                    </m:rPr>
                    <w:rPr>
                      <w:rFonts w:ascii="Cambria Math" w:hAnsi="Cambria Math"/>
                    </w:rPr>
                    <m:t>o</m:t>
                  </m:r>
                </m:sub>
              </m:sSub>
              <m:rad>
                <m:radPr>
                  <m:degHide m:val="1"/>
                  <m:ctrlPr>
                    <w:rPr>
                      <w:rFonts w:ascii="Cambria Math" w:hAnsi="Cambria Math"/>
                      <w:b/>
                      <w:bCs/>
                      <w:i/>
                    </w:rPr>
                  </m:ctrlPr>
                </m:radPr>
                <m:deg/>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(z-d)</m:t>
                      </m:r>
                    </m:e>
                    <m:sup>
                      <m:r>
                        <m:rPr>
                          <m:sty m:val="bi"/>
                        </m:rPr>
                        <w:rPr>
                          <w:rFonts w:ascii="Cambria Math" w:hAnsi="Cambria Math"/>
                        </w:rPr>
                        <m:t>2</m:t>
                      </m:r>
                    </m:sup>
                  </m:sSup>
                </m:e>
              </m:rad>
            </m:den>
          </m:f>
        </m:oMath>
      </m:oMathPara>
    </w:p>
    <w:p w14:paraId="19C54E69" w14:textId="408A0B3C" w:rsidR="004D3935" w:rsidRDefault="004D3935" w:rsidP="004D3935">
      <w:pPr>
        <w:pStyle w:val="BodyText"/>
      </w:pPr>
      <w:r>
        <w:t>By applying imaging solution:</w:t>
      </w:r>
    </w:p>
    <w:p w14:paraId="1A0CDECD" w14:textId="2C4F2524" w:rsidR="004D3935" w:rsidRPr="004D3935" w:rsidRDefault="004D3935" w:rsidP="004D3935">
      <w:pPr>
        <w:pStyle w:val="BodyText"/>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m:t>
              </m:r>
              <m:r>
                <m:rPr>
                  <m:sty m:val="bi"/>
                </m:rPr>
                <w:rPr>
                  <w:rFonts w:ascii="Cambria Math" w:hAnsi="Cambria Math"/>
                </w:rPr>
                <m:t>q</m:t>
              </m:r>
            </m:sub>
          </m:sSub>
          <m:r>
            <m:rPr>
              <m:sty m:val="bi"/>
            </m:rPr>
            <w:rPr>
              <w:rFonts w:ascii="Cambria Math" w:hAnsi="Cambria Math"/>
            </w:rPr>
            <m:t>(</m:t>
          </m:r>
          <m:r>
            <m:rPr>
              <m:sty m:val="bi"/>
            </m:rPr>
            <w:rPr>
              <w:rFonts w:ascii="Cambria Math" w:hAnsi="Cambria Math"/>
            </w:rPr>
            <m:t>x,y,z</m:t>
          </m:r>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m:t>
              </m:r>
              <m:r>
                <m:rPr>
                  <m:sty m:val="bi"/>
                </m:rPr>
                <w:rPr>
                  <w:rFonts w:ascii="Cambria Math" w:hAnsi="Cambria Math"/>
                </w:rPr>
                <m:t>q</m:t>
              </m:r>
            </m:num>
            <m:den>
              <m:r>
                <m:rPr>
                  <m:sty m:val="bi"/>
                </m:rPr>
                <w:rPr>
                  <w:rFonts w:ascii="Cambria Math" w:hAnsi="Cambria Math"/>
                </w:rPr>
                <m:t>4</m:t>
              </m:r>
              <m:r>
                <m:rPr>
                  <m:sty m:val="bi"/>
                </m:rPr>
                <w:rPr>
                  <w:rFonts w:ascii="Cambria Math" w:hAnsi="Cambria Math"/>
                </w:rPr>
                <m:t>π</m:t>
              </m:r>
              <m:sSub>
                <m:sSubPr>
                  <m:ctrlPr>
                    <w:rPr>
                      <w:rFonts w:ascii="Cambria Math" w:hAnsi="Cambria Math"/>
                      <w:b/>
                      <w:bCs/>
                      <w:i/>
                    </w:rPr>
                  </m:ctrlPr>
                </m:sSubPr>
                <m:e>
                  <m:r>
                    <m:rPr>
                      <m:sty m:val="bi"/>
                    </m:rPr>
                    <w:rPr>
                      <w:rFonts w:ascii="Cambria Math" w:hAnsi="Cambria Math"/>
                    </w:rPr>
                    <m:t>ε</m:t>
                  </m:r>
                </m:e>
                <m:sub>
                  <m:r>
                    <m:rPr>
                      <m:sty m:val="bi"/>
                    </m:rPr>
                    <w:rPr>
                      <w:rFonts w:ascii="Cambria Math" w:hAnsi="Cambria Math"/>
                    </w:rPr>
                    <m:t>o</m:t>
                  </m:r>
                </m:sub>
              </m:sSub>
              <m:rad>
                <m:radPr>
                  <m:degHide m:val="1"/>
                  <m:ctrlPr>
                    <w:rPr>
                      <w:rFonts w:ascii="Cambria Math" w:hAnsi="Cambria Math"/>
                      <w:b/>
                      <w:bCs/>
                      <w:i/>
                    </w:rPr>
                  </m:ctrlPr>
                </m:radPr>
                <m:deg/>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(z</m:t>
                      </m:r>
                      <m:r>
                        <m:rPr>
                          <m:sty m:val="bi"/>
                        </m:rPr>
                        <w:rPr>
                          <w:rFonts w:ascii="Cambria Math" w:hAnsi="Cambria Math"/>
                        </w:rPr>
                        <m:t>+</m:t>
                      </m:r>
                      <m:r>
                        <m:rPr>
                          <m:sty m:val="bi"/>
                        </m:rPr>
                        <w:rPr>
                          <w:rFonts w:ascii="Cambria Math" w:hAnsi="Cambria Math"/>
                        </w:rPr>
                        <m:t>d)</m:t>
                      </m:r>
                    </m:e>
                    <m:sup>
                      <m:r>
                        <m:rPr>
                          <m:sty m:val="bi"/>
                        </m:rPr>
                        <w:rPr>
                          <w:rFonts w:ascii="Cambria Math" w:hAnsi="Cambria Math"/>
                        </w:rPr>
                        <m:t>2</m:t>
                      </m:r>
                    </m:sup>
                  </m:sSup>
                </m:e>
              </m:rad>
            </m:den>
          </m:f>
        </m:oMath>
      </m:oMathPara>
    </w:p>
    <w:p w14:paraId="29721E9B" w14:textId="77777777" w:rsidR="004D3935" w:rsidRPr="00127660" w:rsidRDefault="004D3935" w:rsidP="004D3935">
      <w:pPr>
        <w:pStyle w:val="BodyText"/>
      </w:pPr>
    </w:p>
    <w:p w14:paraId="3C4167D3" w14:textId="03BC3676" w:rsidR="004D3935" w:rsidRDefault="004D3935" w:rsidP="004D3935">
      <w:pPr>
        <w:pStyle w:val="BodyText"/>
        <w:rPr>
          <w:b/>
          <w:bCs/>
        </w:rPr>
      </w:pPr>
      <w:r>
        <w:t>Therefore the potential everywhere in space can be calculated from there superposition</w:t>
      </w:r>
      <w:r w:rsidRPr="004D3935">
        <w:rPr>
          <w:b/>
          <w:bCs/>
        </w:rPr>
        <w:t xml:space="preserve"> but its only valid at region </w:t>
      </w:r>
      <m:oMath>
        <m:r>
          <m:rPr>
            <m:sty m:val="bi"/>
          </m:rPr>
          <w:rPr>
            <w:rFonts w:ascii="Cambria Math" w:hAnsi="Cambria Math"/>
          </w:rPr>
          <m:t>z &gt;0</m:t>
        </m:r>
      </m:oMath>
    </w:p>
    <w:p w14:paraId="34AE48BC" w14:textId="7C708623" w:rsidR="0055491A" w:rsidRPr="004D3935" w:rsidRDefault="0055491A" w:rsidP="0055491A">
      <w:pPr>
        <w:pStyle w:val="BodyText"/>
        <w:rPr>
          <w:b/>
          <w:bCs/>
        </w:rPr>
      </w:pPr>
      <m:oMathPara>
        <m:oMath>
          <m:r>
            <m:rPr>
              <m:sty m:val="bi"/>
            </m:rPr>
            <w:rPr>
              <w:rFonts w:ascii="Cambria Math" w:hAnsi="Cambria Math"/>
            </w:rPr>
            <m:t>V</m:t>
          </m:r>
          <m:r>
            <m:rPr>
              <m:sty m:val="bi"/>
            </m:rPr>
            <w:rPr>
              <w:rFonts w:ascii="Cambria Math" w:hAnsi="Cambria Math"/>
            </w:rPr>
            <m:t>(</m:t>
          </m:r>
          <m:r>
            <m:rPr>
              <m:sty m:val="bi"/>
            </m:rPr>
            <w:rPr>
              <w:rFonts w:ascii="Cambria Math" w:hAnsi="Cambria Math"/>
            </w:rPr>
            <m:t>x,y,z</m:t>
          </m:r>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q</m:t>
              </m:r>
            </m:num>
            <m:den>
              <m:r>
                <m:rPr>
                  <m:sty m:val="bi"/>
                </m:rPr>
                <w:rPr>
                  <w:rFonts w:ascii="Cambria Math" w:hAnsi="Cambria Math"/>
                </w:rPr>
                <m:t>4</m:t>
              </m:r>
              <m:r>
                <m:rPr>
                  <m:sty m:val="bi"/>
                </m:rPr>
                <w:rPr>
                  <w:rFonts w:ascii="Cambria Math" w:hAnsi="Cambria Math"/>
                </w:rPr>
                <m:t>π</m:t>
              </m:r>
              <m:sSub>
                <m:sSubPr>
                  <m:ctrlPr>
                    <w:rPr>
                      <w:rFonts w:ascii="Cambria Math" w:hAnsi="Cambria Math"/>
                      <w:b/>
                      <w:bCs/>
                      <w:i/>
                    </w:rPr>
                  </m:ctrlPr>
                </m:sSubPr>
                <m:e>
                  <m:r>
                    <m:rPr>
                      <m:sty m:val="bi"/>
                    </m:rPr>
                    <w:rPr>
                      <w:rFonts w:ascii="Cambria Math" w:hAnsi="Cambria Math"/>
                    </w:rPr>
                    <m:t>ε</m:t>
                  </m:r>
                </m:e>
                <m:sub>
                  <m:r>
                    <m:rPr>
                      <m:sty m:val="bi"/>
                    </m:rPr>
                    <w:rPr>
                      <w:rFonts w:ascii="Cambria Math" w:hAnsi="Cambria Math"/>
                    </w:rPr>
                    <m:t>o</m:t>
                  </m:r>
                </m:sub>
              </m:sSub>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rad>
                <m:radPr>
                  <m:degHide m:val="1"/>
                  <m:ctrlPr>
                    <w:rPr>
                      <w:rFonts w:ascii="Cambria Math" w:hAnsi="Cambria Math"/>
                      <w:b/>
                      <w:bCs/>
                      <w:i/>
                    </w:rPr>
                  </m:ctrlPr>
                </m:radPr>
                <m:deg/>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z-d</m:t>
                          </m:r>
                        </m:e>
                      </m:d>
                    </m:e>
                    <m:sup>
                      <m:r>
                        <m:rPr>
                          <m:sty m:val="bi"/>
                        </m:rPr>
                        <w:rPr>
                          <w:rFonts w:ascii="Cambria Math" w:hAnsi="Cambria Math"/>
                        </w:rPr>
                        <m:t>2</m:t>
                      </m:r>
                    </m:sup>
                  </m:sSup>
                </m:e>
              </m:rad>
            </m:den>
          </m:f>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1</m:t>
              </m:r>
            </m:num>
            <m:den>
              <m:rad>
                <m:radPr>
                  <m:degHide m:val="1"/>
                  <m:ctrlPr>
                    <w:rPr>
                      <w:rFonts w:ascii="Cambria Math" w:hAnsi="Cambria Math"/>
                      <w:b/>
                      <w:bCs/>
                      <w:i/>
                    </w:rPr>
                  </m:ctrlPr>
                </m:radPr>
                <m:deg/>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(z+d)</m:t>
                      </m:r>
                    </m:e>
                    <m:sup>
                      <m:r>
                        <m:rPr>
                          <m:sty m:val="bi"/>
                        </m:rPr>
                        <w:rPr>
                          <w:rFonts w:ascii="Cambria Math" w:hAnsi="Cambria Math"/>
                        </w:rPr>
                        <m:t>2</m:t>
                      </m:r>
                    </m:sup>
                  </m:sSup>
                </m:e>
              </m:rad>
            </m:den>
          </m:f>
          <m:r>
            <m:rPr>
              <m:sty m:val="bi"/>
            </m:rPr>
            <w:rPr>
              <w:rFonts w:ascii="Cambria Math" w:hAnsi="Cambria Math"/>
            </w:rPr>
            <m:t>)</m:t>
          </m:r>
        </m:oMath>
      </m:oMathPara>
    </w:p>
    <w:p w14:paraId="7704185D" w14:textId="77777777" w:rsidR="0055491A" w:rsidRPr="00127660" w:rsidRDefault="0055491A" w:rsidP="004D3935">
      <w:pPr>
        <w:pStyle w:val="BodyText"/>
      </w:pPr>
    </w:p>
    <w:p w14:paraId="63A1ACC1" w14:textId="119DF1F4" w:rsidR="00127660" w:rsidRPr="00127660" w:rsidRDefault="0055491A" w:rsidP="00127660">
      <w:pPr>
        <w:pStyle w:val="BodyText"/>
      </w:pPr>
      <w:r>
        <w:t xml:space="preserve">Which ensure that at </w:t>
      </w:r>
      <m:oMath>
        <m:r>
          <m:rPr>
            <m:sty m:val="bi"/>
          </m:rPr>
          <w:rPr>
            <w:rFonts w:ascii="Cambria Math" w:hAnsi="Cambria Math"/>
          </w:rPr>
          <m:t>d=0 cm</m:t>
        </m:r>
        <m:r>
          <w:rPr>
            <w:rFonts w:ascii="Cambria Math" w:hAnsi="Cambria Math"/>
          </w:rPr>
          <m:t xml:space="preserve"> ,</m:t>
        </m:r>
      </m:oMath>
      <w:r>
        <w:t xml:space="preserve"> the potential is zero (grounded plate)</w:t>
      </w:r>
    </w:p>
    <w:p w14:paraId="1CAD8E1D" w14:textId="77777777" w:rsidR="00127660" w:rsidRPr="00127660" w:rsidRDefault="00127660" w:rsidP="00127660">
      <w:pPr>
        <w:pStyle w:val="BodyText"/>
        <w:rPr>
          <w:sz w:val="22"/>
          <w:szCs w:val="22"/>
        </w:rPr>
      </w:pPr>
    </w:p>
    <w:p w14:paraId="247582AE" w14:textId="6D3E4FB4" w:rsidR="00127660" w:rsidRDefault="00127660" w:rsidP="00127660">
      <w:pPr>
        <w:pStyle w:val="Heading2"/>
        <w:numPr>
          <w:ilvl w:val="2"/>
          <w:numId w:val="1"/>
        </w:numPr>
        <w:tabs>
          <w:tab w:val="left" w:pos="976"/>
        </w:tabs>
        <w:rPr>
          <w:rFonts w:asciiTheme="majorBidi" w:hAnsiTheme="majorBidi" w:cstheme="majorBidi"/>
          <w:sz w:val="22"/>
          <w:szCs w:val="22"/>
        </w:rPr>
      </w:pPr>
      <w:r>
        <w:rPr>
          <w:rFonts w:asciiTheme="majorBidi" w:hAnsiTheme="majorBidi" w:cstheme="majorBidi"/>
          <w:sz w:val="22"/>
          <w:szCs w:val="22"/>
        </w:rPr>
        <w:t xml:space="preserve"> Displacement Analysis</w:t>
      </w:r>
    </w:p>
    <w:p w14:paraId="08B06622" w14:textId="4F61C8B3" w:rsidR="0055491A" w:rsidRDefault="0055491A" w:rsidP="0055491A">
      <w:pPr>
        <w:pStyle w:val="BodyText"/>
      </w:pPr>
      <w:r>
        <w:t xml:space="preserve">Since the electrostatic field is the negative gradient of electrostatic potential </w:t>
      </w:r>
    </w:p>
    <w:p w14:paraId="2BF8AC08" w14:textId="5A783531" w:rsidR="00A21B4D" w:rsidRPr="00A21B4D" w:rsidRDefault="0055491A" w:rsidP="00A21B4D">
      <w:pPr>
        <w:pStyle w:val="BodyText"/>
        <w:rPr>
          <w:b/>
          <w:bCs/>
        </w:rPr>
      </w:pPr>
      <m:oMathPara>
        <m:oMath>
          <m:r>
            <m:rPr>
              <m:sty m:val="bi"/>
            </m:rPr>
            <w:rPr>
              <w:rFonts w:ascii="Cambria Math" w:hAnsi="Cambria Math"/>
            </w:rPr>
            <m:t>E= -</m:t>
          </m:r>
          <m:r>
            <m:rPr>
              <m:sty m:val="b"/>
            </m:rPr>
            <w:rPr>
              <w:rFonts w:ascii="Cambria Math" w:hAnsi="Cambria Math"/>
            </w:rPr>
            <m:t>∇</m:t>
          </m:r>
          <m:r>
            <m:rPr>
              <m:sty m:val="bi"/>
            </m:rPr>
            <w:rPr>
              <w:rFonts w:ascii="Cambria Math" w:hAnsi="Cambria Math"/>
            </w:rPr>
            <m:t>V</m:t>
          </m:r>
        </m:oMath>
      </m:oMathPara>
    </w:p>
    <w:p w14:paraId="47E419F8" w14:textId="5FC501F1" w:rsidR="00A21B4D" w:rsidRPr="00A21B4D" w:rsidRDefault="00A21B4D" w:rsidP="00A21B4D">
      <w:pPr>
        <w:pStyle w:val="BodyText"/>
        <w:rPr>
          <w:color w:val="000000" w:themeColor="text1"/>
          <w:sz w:val="22"/>
          <w:szCs w:val="22"/>
        </w:rPr>
      </w:pPr>
      <w:r w:rsidRPr="00A21B4D">
        <w:rPr>
          <w:color w:val="000000" w:themeColor="text1"/>
          <w:sz w:val="22"/>
          <w:szCs w:val="22"/>
        </w:rPr>
        <w:t xml:space="preserve">Thus the electric field in </w:t>
      </w:r>
      <w:r w:rsidRPr="00A21B4D">
        <w:rPr>
          <w:b/>
          <w:bCs/>
          <w:color w:val="000000" w:themeColor="text1"/>
          <w:sz w:val="22"/>
          <w:szCs w:val="22"/>
        </w:rPr>
        <w:t xml:space="preserve">z </w:t>
      </w:r>
      <w:r w:rsidRPr="00A21B4D">
        <w:rPr>
          <w:color w:val="000000" w:themeColor="text1"/>
          <w:sz w:val="22"/>
          <w:szCs w:val="22"/>
        </w:rPr>
        <w:t>direction can be calculated from:</w:t>
      </w:r>
    </w:p>
    <w:p w14:paraId="6C23710B" w14:textId="26B4B6DF" w:rsidR="007A609E" w:rsidRPr="00A21B4D" w:rsidRDefault="00A21B4D" w:rsidP="007A609E">
      <w:pPr>
        <w:pStyle w:val="BodyText"/>
        <w:rPr>
          <w:b/>
          <w:bCs/>
        </w:rPr>
      </w:pPr>
      <m:oMathPara>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z</m:t>
              </m:r>
            </m:sub>
          </m:sSub>
          <m:r>
            <m:rPr>
              <m:sty m:val="bi"/>
            </m:rPr>
            <w:rPr>
              <w:rFonts w:ascii="Cambria Math" w:hAnsi="Cambria Math"/>
            </w:rPr>
            <m:t>= -</m:t>
          </m:r>
          <m:f>
            <m:fPr>
              <m:ctrlPr>
                <w:rPr>
                  <w:rFonts w:ascii="Cambria Math" w:hAnsi="Cambria Math"/>
                  <w:b/>
                  <w:bCs/>
                </w:rPr>
              </m:ctrlPr>
            </m:fPr>
            <m:num>
              <m:r>
                <m:rPr>
                  <m:sty m:val="b"/>
                </m:rPr>
                <w:rPr>
                  <w:rFonts w:ascii="Cambria Math" w:hAnsi="Cambria Math"/>
                </w:rPr>
                <m:t>∂</m:t>
              </m:r>
              <m:r>
                <m:rPr>
                  <m:sty m:val="b"/>
                </m:rPr>
                <w:rPr>
                  <w:rFonts w:ascii="Cambria Math" w:hAnsi="Cambria Math"/>
                </w:rPr>
                <m:t>V</m:t>
              </m:r>
            </m:num>
            <m:den>
              <m:r>
                <m:rPr>
                  <m:sty m:val="b"/>
                </m:rPr>
                <w:rPr>
                  <w:rFonts w:ascii="Cambria Math" w:hAnsi="Cambria Math"/>
                </w:rPr>
                <m:t>∂</m:t>
              </m:r>
              <m:r>
                <m:rPr>
                  <m:sty m:val="b"/>
                </m:rPr>
                <w:rPr>
                  <w:rFonts w:ascii="Cambria Math" w:hAnsi="Cambria Math"/>
                </w:rPr>
                <m:t>z</m:t>
              </m:r>
            </m:den>
          </m:f>
        </m:oMath>
      </m:oMathPara>
    </w:p>
    <w:p w14:paraId="233C6F07" w14:textId="6F892B8F" w:rsidR="00A21B4D" w:rsidRPr="007A609E" w:rsidRDefault="00A21B4D" w:rsidP="007A609E">
      <w:pPr>
        <w:pStyle w:val="BodyText"/>
        <w:rPr>
          <w:sz w:val="22"/>
          <w:szCs w:val="22"/>
        </w:rPr>
      </w:pPr>
      <w:r w:rsidRPr="007A609E">
        <w:rPr>
          <w:sz w:val="22"/>
          <w:szCs w:val="22"/>
        </w:rPr>
        <w:t>Therefore the electric field equation is:</w:t>
      </w:r>
    </w:p>
    <w:p w14:paraId="4EB2F939" w14:textId="0E5EDAEA" w:rsidR="00A21B4D" w:rsidRPr="007A609E" w:rsidRDefault="00A21B4D" w:rsidP="00A21B4D">
      <w:pPr>
        <w:pStyle w:val="BodyText"/>
        <w:rPr>
          <w:b/>
          <w:bCs/>
        </w:rPr>
      </w:pPr>
      <m:oMathPara>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z</m:t>
              </m:r>
            </m:sub>
          </m:sSub>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m:t>
              </m:r>
              <m:r>
                <m:rPr>
                  <m:sty m:val="bi"/>
                </m:rPr>
                <w:rPr>
                  <w:rFonts w:ascii="Cambria Math" w:hAnsi="Cambria Math"/>
                </w:rPr>
                <m:t>q</m:t>
              </m:r>
            </m:num>
            <m:den>
              <m:r>
                <m:rPr>
                  <m:sty m:val="bi"/>
                </m:rPr>
                <w:rPr>
                  <w:rFonts w:ascii="Cambria Math" w:hAnsi="Cambria Math"/>
                </w:rPr>
                <m:t>4</m:t>
              </m:r>
              <m:r>
                <m:rPr>
                  <m:sty m:val="bi"/>
                </m:rPr>
                <w:rPr>
                  <w:rFonts w:ascii="Cambria Math" w:hAnsi="Cambria Math"/>
                </w:rPr>
                <m:t>π</m:t>
              </m:r>
              <m:sSub>
                <m:sSubPr>
                  <m:ctrlPr>
                    <w:rPr>
                      <w:rFonts w:ascii="Cambria Math" w:hAnsi="Cambria Math"/>
                      <w:b/>
                      <w:bCs/>
                      <w:i/>
                    </w:rPr>
                  </m:ctrlPr>
                </m:sSubPr>
                <m:e>
                  <m:r>
                    <m:rPr>
                      <m:sty m:val="bi"/>
                    </m:rPr>
                    <w:rPr>
                      <w:rFonts w:ascii="Cambria Math" w:hAnsi="Cambria Math"/>
                    </w:rPr>
                    <m:t>ε</m:t>
                  </m:r>
                </m:e>
                <m:sub>
                  <m:r>
                    <m:rPr>
                      <m:sty m:val="bi"/>
                    </m:rPr>
                    <w:rPr>
                      <w:rFonts w:ascii="Cambria Math" w:hAnsi="Cambria Math"/>
                    </w:rPr>
                    <m:t>o</m:t>
                  </m:r>
                </m:sub>
              </m:sSub>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z-d</m:t>
              </m:r>
            </m:num>
            <m:den>
              <m:sSup>
                <m:sSupPr>
                  <m:ctrlPr>
                    <w:rPr>
                      <w:rFonts w:ascii="Cambria Math" w:hAnsi="Cambria Math"/>
                      <w:b/>
                      <w:bCs/>
                      <w:i/>
                    </w:rPr>
                  </m:ctrlPr>
                </m:sSupPr>
                <m:e>
                  <m:r>
                    <m:rPr>
                      <m:sty m:val="bi"/>
                    </m:rPr>
                    <w:rPr>
                      <w:rFonts w:ascii="Cambria Math" w:hAnsi="Cambria Math"/>
                    </w:rPr>
                    <m:t>(</m:t>
                  </m:r>
                  <m:rad>
                    <m:radPr>
                      <m:degHide m:val="1"/>
                      <m:ctrlPr>
                        <w:rPr>
                          <w:rFonts w:ascii="Cambria Math" w:hAnsi="Cambria Math"/>
                          <w:b/>
                          <w:bCs/>
                          <w:i/>
                        </w:rPr>
                      </m:ctrlPr>
                    </m:radPr>
                    <m:deg/>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z-d</m:t>
                              </m:r>
                            </m:e>
                          </m:d>
                        </m:e>
                        <m:sup>
                          <m:r>
                            <m:rPr>
                              <m:sty m:val="bi"/>
                            </m:rPr>
                            <w:rPr>
                              <w:rFonts w:ascii="Cambria Math" w:hAnsi="Cambria Math"/>
                            </w:rPr>
                            <m:t>2</m:t>
                          </m:r>
                        </m:sup>
                      </m:sSup>
                    </m:e>
                  </m:rad>
                  <m:r>
                    <m:rPr>
                      <m:sty m:val="bi"/>
                    </m:rPr>
                    <w:rPr>
                      <w:rFonts w:ascii="Cambria Math" w:hAnsi="Cambria Math"/>
                    </w:rPr>
                    <m:t xml:space="preserve"> )</m:t>
                  </m:r>
                </m:e>
                <m:sup>
                  <m:r>
                    <m:rPr>
                      <m:sty m:val="bi"/>
                    </m:rPr>
                    <w:rPr>
                      <w:rFonts w:ascii="Cambria Math" w:hAnsi="Cambria Math"/>
                    </w:rPr>
                    <m:t>3</m:t>
                  </m:r>
                </m:sup>
              </m:sSup>
            </m:den>
          </m:f>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z+d</m:t>
              </m:r>
            </m:num>
            <m:den>
              <m:sSup>
                <m:sSupPr>
                  <m:ctrlPr>
                    <w:rPr>
                      <w:rFonts w:ascii="Cambria Math" w:hAnsi="Cambria Math"/>
                      <w:b/>
                      <w:bCs/>
                      <w:i/>
                    </w:rPr>
                  </m:ctrlPr>
                </m:sSupPr>
                <m:e>
                  <m:r>
                    <m:rPr>
                      <m:sty m:val="bi"/>
                    </m:rPr>
                    <w:rPr>
                      <w:rFonts w:ascii="Cambria Math" w:hAnsi="Cambria Math"/>
                    </w:rPr>
                    <m:t>(</m:t>
                  </m:r>
                  <m:rad>
                    <m:radPr>
                      <m:degHide m:val="1"/>
                      <m:ctrlPr>
                        <w:rPr>
                          <w:rFonts w:ascii="Cambria Math" w:hAnsi="Cambria Math"/>
                          <w:b/>
                          <w:bCs/>
                          <w:i/>
                        </w:rPr>
                      </m:ctrlPr>
                    </m:radPr>
                    <m:deg/>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z+d</m:t>
                              </m:r>
                            </m:e>
                          </m:d>
                        </m:e>
                        <m:sup>
                          <m:r>
                            <m:rPr>
                              <m:sty m:val="bi"/>
                            </m:rPr>
                            <w:rPr>
                              <w:rFonts w:ascii="Cambria Math" w:hAnsi="Cambria Math"/>
                            </w:rPr>
                            <m:t>2</m:t>
                          </m:r>
                        </m:sup>
                      </m:sSup>
                    </m:e>
                  </m:rad>
                  <m:r>
                    <m:rPr>
                      <m:sty m:val="bi"/>
                    </m:rPr>
                    <w:rPr>
                      <w:rFonts w:ascii="Cambria Math" w:hAnsi="Cambria Math"/>
                    </w:rPr>
                    <m:t>)</m:t>
                  </m:r>
                </m:e>
                <m:sup>
                  <m:r>
                    <m:rPr>
                      <m:sty m:val="bi"/>
                    </m:rPr>
                    <w:rPr>
                      <w:rFonts w:ascii="Cambria Math" w:hAnsi="Cambria Math"/>
                    </w:rPr>
                    <m:t>3</m:t>
                  </m:r>
                </m:sup>
              </m:sSup>
            </m:den>
          </m:f>
          <m:r>
            <m:rPr>
              <m:sty m:val="bi"/>
            </m:rPr>
            <w:rPr>
              <w:rFonts w:ascii="Cambria Math" w:hAnsi="Cambria Math"/>
            </w:rPr>
            <m:t>)</m:t>
          </m:r>
        </m:oMath>
      </m:oMathPara>
    </w:p>
    <w:p w14:paraId="7F37368B" w14:textId="77777777" w:rsidR="007A609E" w:rsidRPr="007A609E" w:rsidRDefault="007A609E" w:rsidP="00A21B4D">
      <w:pPr>
        <w:pStyle w:val="BodyText"/>
        <w:rPr>
          <w:b/>
          <w:bCs/>
        </w:rPr>
      </w:pPr>
    </w:p>
    <w:p w14:paraId="69580343" w14:textId="0346343E" w:rsidR="007A609E" w:rsidRPr="007A609E" w:rsidRDefault="007A609E" w:rsidP="007A609E">
      <w:pPr>
        <w:pStyle w:val="BodyText"/>
        <w:rPr>
          <w:sz w:val="22"/>
          <w:szCs w:val="22"/>
        </w:rPr>
      </w:pPr>
      <w:r w:rsidRPr="007A609E">
        <w:rPr>
          <w:sz w:val="22"/>
          <w:szCs w:val="22"/>
        </w:rPr>
        <w:t>Since displacement is related to the electric field as the following :</w:t>
      </w:r>
    </w:p>
    <w:p w14:paraId="72453214" w14:textId="7DD856DC" w:rsidR="007A609E" w:rsidRPr="007A609E" w:rsidRDefault="007A609E" w:rsidP="007A609E">
      <w:pPr>
        <w:pStyle w:val="BodyText"/>
        <w:rPr>
          <w:b/>
          <w:bCs/>
        </w:rPr>
      </w:pPr>
      <m:oMathPara>
        <m:oMath>
          <m:r>
            <m:rPr>
              <m:sty m:val="bi"/>
            </m:rPr>
            <w:rPr>
              <w:rFonts w:ascii="Cambria Math" w:hAnsi="Cambria Math"/>
            </w:rPr>
            <m:t>D</m:t>
          </m:r>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ε</m:t>
              </m:r>
            </m:e>
            <m:sub>
              <m:r>
                <m:rPr>
                  <m:sty m:val="bi"/>
                </m:rPr>
                <w:rPr>
                  <w:rFonts w:ascii="Cambria Math" w:hAnsi="Cambria Math"/>
                </w:rPr>
                <m:t>o</m:t>
              </m:r>
            </m:sub>
          </m:sSub>
          <m:r>
            <m:rPr>
              <m:sty m:val="bi"/>
            </m:rPr>
            <w:rPr>
              <w:rFonts w:ascii="Cambria Math" w:hAnsi="Cambria Math"/>
            </w:rPr>
            <m:t>E</m:t>
          </m:r>
        </m:oMath>
      </m:oMathPara>
    </w:p>
    <w:p w14:paraId="63B391CB" w14:textId="7C58EDAE" w:rsidR="007A609E" w:rsidRDefault="007A609E" w:rsidP="007A609E">
      <w:pPr>
        <w:pStyle w:val="BodyText"/>
        <w:rPr>
          <w:sz w:val="22"/>
          <w:szCs w:val="22"/>
        </w:rPr>
      </w:pPr>
      <w:r w:rsidRPr="007A609E">
        <w:rPr>
          <w:sz w:val="22"/>
          <w:szCs w:val="22"/>
        </w:rPr>
        <w:t>Therefore the electric field equation is:</w:t>
      </w:r>
    </w:p>
    <w:p w14:paraId="02CC1468" w14:textId="2C95C986" w:rsidR="007A609E" w:rsidRPr="007A609E" w:rsidRDefault="007A609E" w:rsidP="007A609E">
      <w:pPr>
        <w:pStyle w:val="BodyText"/>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z</m:t>
              </m:r>
            </m:sub>
          </m:sSub>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m:t>
              </m:r>
              <m:r>
                <m:rPr>
                  <m:sty m:val="bi"/>
                </m:rPr>
                <w:rPr>
                  <w:rFonts w:ascii="Cambria Math" w:hAnsi="Cambria Math"/>
                </w:rPr>
                <m:t>q</m:t>
              </m:r>
            </m:num>
            <m:den>
              <m:r>
                <m:rPr>
                  <m:sty m:val="bi"/>
                </m:rPr>
                <w:rPr>
                  <w:rFonts w:ascii="Cambria Math" w:hAnsi="Cambria Math"/>
                </w:rPr>
                <m:t>4</m:t>
              </m:r>
              <m:r>
                <m:rPr>
                  <m:sty m:val="bi"/>
                </m:rPr>
                <w:rPr>
                  <w:rFonts w:ascii="Cambria Math" w:hAnsi="Cambria Math"/>
                </w:rPr>
                <m:t>π</m:t>
              </m:r>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z-d</m:t>
              </m:r>
            </m:num>
            <m:den>
              <m:sSup>
                <m:sSupPr>
                  <m:ctrlPr>
                    <w:rPr>
                      <w:rFonts w:ascii="Cambria Math" w:hAnsi="Cambria Math"/>
                      <w:b/>
                      <w:bCs/>
                      <w:i/>
                    </w:rPr>
                  </m:ctrlPr>
                </m:sSupPr>
                <m:e>
                  <m:r>
                    <m:rPr>
                      <m:sty m:val="bi"/>
                    </m:rPr>
                    <w:rPr>
                      <w:rFonts w:ascii="Cambria Math" w:hAnsi="Cambria Math"/>
                    </w:rPr>
                    <m:t>(</m:t>
                  </m:r>
                  <m:rad>
                    <m:radPr>
                      <m:degHide m:val="1"/>
                      <m:ctrlPr>
                        <w:rPr>
                          <w:rFonts w:ascii="Cambria Math" w:hAnsi="Cambria Math"/>
                          <w:b/>
                          <w:bCs/>
                          <w:i/>
                        </w:rPr>
                      </m:ctrlPr>
                    </m:radPr>
                    <m:deg/>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z-d</m:t>
                              </m:r>
                            </m:e>
                          </m:d>
                        </m:e>
                        <m:sup>
                          <m:r>
                            <m:rPr>
                              <m:sty m:val="bi"/>
                            </m:rPr>
                            <w:rPr>
                              <w:rFonts w:ascii="Cambria Math" w:hAnsi="Cambria Math"/>
                            </w:rPr>
                            <m:t>2</m:t>
                          </m:r>
                        </m:sup>
                      </m:sSup>
                    </m:e>
                  </m:rad>
                  <m:r>
                    <m:rPr>
                      <m:sty m:val="bi"/>
                    </m:rPr>
                    <w:rPr>
                      <w:rFonts w:ascii="Cambria Math" w:hAnsi="Cambria Math"/>
                    </w:rPr>
                    <m:t xml:space="preserve"> )</m:t>
                  </m:r>
                </m:e>
                <m:sup>
                  <m:r>
                    <m:rPr>
                      <m:sty m:val="bi"/>
                    </m:rPr>
                    <w:rPr>
                      <w:rFonts w:ascii="Cambria Math" w:hAnsi="Cambria Math"/>
                    </w:rPr>
                    <m:t>3</m:t>
                  </m:r>
                </m:sup>
              </m:sSup>
            </m:den>
          </m:f>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z+d</m:t>
              </m:r>
            </m:num>
            <m:den>
              <m:sSup>
                <m:sSupPr>
                  <m:ctrlPr>
                    <w:rPr>
                      <w:rFonts w:ascii="Cambria Math" w:hAnsi="Cambria Math"/>
                      <w:b/>
                      <w:bCs/>
                      <w:i/>
                    </w:rPr>
                  </m:ctrlPr>
                </m:sSupPr>
                <m:e>
                  <m:r>
                    <m:rPr>
                      <m:sty m:val="bi"/>
                    </m:rPr>
                    <w:rPr>
                      <w:rFonts w:ascii="Cambria Math" w:hAnsi="Cambria Math"/>
                    </w:rPr>
                    <m:t>(</m:t>
                  </m:r>
                  <m:rad>
                    <m:radPr>
                      <m:degHide m:val="1"/>
                      <m:ctrlPr>
                        <w:rPr>
                          <w:rFonts w:ascii="Cambria Math" w:hAnsi="Cambria Math"/>
                          <w:b/>
                          <w:bCs/>
                          <w:i/>
                        </w:rPr>
                      </m:ctrlPr>
                    </m:radPr>
                    <m:deg/>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z+d</m:t>
                              </m:r>
                            </m:e>
                          </m:d>
                        </m:e>
                        <m:sup>
                          <m:r>
                            <m:rPr>
                              <m:sty m:val="bi"/>
                            </m:rPr>
                            <w:rPr>
                              <w:rFonts w:ascii="Cambria Math" w:hAnsi="Cambria Math"/>
                            </w:rPr>
                            <m:t>2</m:t>
                          </m:r>
                        </m:sup>
                      </m:sSup>
                    </m:e>
                  </m:rad>
                  <m:r>
                    <m:rPr>
                      <m:sty m:val="bi"/>
                    </m:rPr>
                    <w:rPr>
                      <w:rFonts w:ascii="Cambria Math" w:hAnsi="Cambria Math"/>
                    </w:rPr>
                    <m:t>)</m:t>
                  </m:r>
                </m:e>
                <m:sup>
                  <m:r>
                    <m:rPr>
                      <m:sty m:val="bi"/>
                    </m:rPr>
                    <w:rPr>
                      <w:rFonts w:ascii="Cambria Math" w:hAnsi="Cambria Math"/>
                    </w:rPr>
                    <m:t>3</m:t>
                  </m:r>
                </m:sup>
              </m:sSup>
            </m:den>
          </m:f>
          <m:r>
            <m:rPr>
              <m:sty m:val="bi"/>
            </m:rPr>
            <w:rPr>
              <w:rFonts w:ascii="Cambria Math" w:hAnsi="Cambria Math"/>
            </w:rPr>
            <m:t>)</m:t>
          </m:r>
        </m:oMath>
      </m:oMathPara>
    </w:p>
    <w:p w14:paraId="153B91BB" w14:textId="10B762E1" w:rsidR="0055491A" w:rsidRDefault="007A609E" w:rsidP="007A609E">
      <w:pPr>
        <w:pStyle w:val="NormalWeb"/>
        <w:numPr>
          <w:ilvl w:val="2"/>
          <w:numId w:val="1"/>
        </w:numPr>
        <w:rPr>
          <w:b/>
          <w:bCs/>
          <w:sz w:val="22"/>
          <w:szCs w:val="22"/>
        </w:rPr>
      </w:pPr>
      <w:r w:rsidRPr="007A609E">
        <w:rPr>
          <w:b/>
          <w:bCs/>
          <w:sz w:val="22"/>
          <w:szCs w:val="22"/>
        </w:rPr>
        <w:t>Surface charge analysis</w:t>
      </w:r>
    </w:p>
    <w:p w14:paraId="037CBA60" w14:textId="5700BC51" w:rsidR="007A609E" w:rsidRDefault="007A609E" w:rsidP="007A609E">
      <w:pPr>
        <w:pStyle w:val="BodyText"/>
      </w:pPr>
      <w:r>
        <w:t xml:space="preserve">By applying boundary conditions at plane surface: </w:t>
      </w:r>
    </w:p>
    <w:p w14:paraId="1708A7FA" w14:textId="596D8C1D" w:rsidR="007A609E" w:rsidRPr="007A609E" w:rsidRDefault="007A609E" w:rsidP="007A609E">
      <w:pPr>
        <w:pStyle w:val="BodyText"/>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2</m:t>
              </m:r>
              <m:r>
                <m:rPr>
                  <m:sty m:val="bi"/>
                </m:rPr>
                <w:rPr>
                  <w:rFonts w:ascii="Cambria Math" w:hAnsi="Cambria Math"/>
                </w:rPr>
                <m:t>N</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m:t>
              </m:r>
              <m:r>
                <m:rPr>
                  <m:sty m:val="bi"/>
                </m:rPr>
                <w:rPr>
                  <w:rFonts w:ascii="Cambria Math" w:hAnsi="Cambria Math"/>
                </w:rPr>
                <m:t>N</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ρ</m:t>
              </m:r>
            </m:e>
            <m:sub>
              <m:r>
                <m:rPr>
                  <m:sty m:val="bi"/>
                </m:rPr>
                <w:rPr>
                  <w:rFonts w:ascii="Cambria Math" w:hAnsi="Cambria Math"/>
                </w:rPr>
                <m:t>s</m:t>
              </m:r>
            </m:sub>
          </m:sSub>
        </m:oMath>
      </m:oMathPara>
    </w:p>
    <w:p w14:paraId="0D66B989" w14:textId="2534D5E6" w:rsidR="007A609E" w:rsidRDefault="007A609E" w:rsidP="007A609E">
      <w:pPr>
        <w:pStyle w:val="BodyText"/>
        <w:rPr>
          <w:sz w:val="22"/>
          <w:szCs w:val="22"/>
        </w:rPr>
      </w:pPr>
      <w:r w:rsidRPr="007A609E">
        <w:rPr>
          <w:sz w:val="22"/>
          <w:szCs w:val="22"/>
        </w:rPr>
        <w:t>Since no displacement exists inside the conductor</w:t>
      </w:r>
      <w:r>
        <w:rPr>
          <w:sz w:val="22"/>
          <w:szCs w:val="22"/>
        </w:rPr>
        <w:t>:</w:t>
      </w:r>
    </w:p>
    <w:p w14:paraId="2048C9D2" w14:textId="2E64A545" w:rsidR="007A609E" w:rsidRPr="00A47661" w:rsidRDefault="00A47661" w:rsidP="007A609E">
      <w:pPr>
        <w:pStyle w:val="BodyText"/>
        <w:rPr>
          <w:b/>
          <w:bCs/>
          <w:sz w:val="22"/>
          <w:szCs w:val="22"/>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2</m:t>
              </m:r>
              <m:r>
                <m:rPr>
                  <m:sty m:val="bi"/>
                </m:rPr>
                <w:rPr>
                  <w:rFonts w:ascii="Cambria Math" w:hAnsi="Cambria Math"/>
                </w:rPr>
                <m:t>N</m:t>
              </m:r>
            </m:sub>
          </m:sSub>
          <m:r>
            <m:rPr>
              <m:sty m:val="bi"/>
            </m:rPr>
            <w:rPr>
              <w:rFonts w:ascii="Cambria Math" w:hAnsi="Cambria Math"/>
              <w:sz w:val="22"/>
              <w:szCs w:val="22"/>
            </w:rPr>
            <m:t xml:space="preserve">= 0 </m:t>
          </m:r>
        </m:oMath>
      </m:oMathPara>
    </w:p>
    <w:p w14:paraId="34B5EAF4" w14:textId="2C8828DF" w:rsidR="00A47661" w:rsidRPr="00A47661" w:rsidRDefault="00A47661" w:rsidP="007A609E">
      <w:pPr>
        <w:pStyle w:val="BodyText"/>
        <w:rPr>
          <w:sz w:val="22"/>
          <w:szCs w:val="22"/>
        </w:rPr>
      </w:pPr>
      <w:r w:rsidRPr="00A47661">
        <w:rPr>
          <w:sz w:val="22"/>
          <w:szCs w:val="22"/>
        </w:rPr>
        <w:t xml:space="preserve">Thus </w:t>
      </w:r>
    </w:p>
    <w:p w14:paraId="4A881FCD" w14:textId="4F236844" w:rsidR="007A609E" w:rsidRPr="00A47661" w:rsidRDefault="00A47661" w:rsidP="007A609E">
      <w:pPr>
        <w:pStyle w:val="BodyText"/>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1N</m:t>
              </m:r>
            </m:sub>
          </m:sSub>
          <m:r>
            <m:rPr>
              <m:sty m:val="bi"/>
            </m:rPr>
            <w:rPr>
              <w:rFonts w:ascii="Cambria Math" w:hAnsi="Cambria Math"/>
            </w:rPr>
            <m:t xml:space="preserve">= </m:t>
          </m:r>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ρ</m:t>
              </m:r>
            </m:e>
            <m:sub>
              <m:r>
                <m:rPr>
                  <m:sty m:val="bi"/>
                </m:rPr>
                <w:rPr>
                  <w:rFonts w:ascii="Cambria Math" w:hAnsi="Cambria Math"/>
                </w:rPr>
                <m:t>s</m:t>
              </m:r>
            </m:sub>
          </m:sSub>
        </m:oMath>
      </m:oMathPara>
    </w:p>
    <w:p w14:paraId="3A34D0F8" w14:textId="710CA706" w:rsidR="00A47661" w:rsidRDefault="00A47661" w:rsidP="007A609E">
      <w:pPr>
        <w:pStyle w:val="BodyText"/>
      </w:pPr>
      <w:r w:rsidRPr="00A47661">
        <w:t>By substituting z = 0</w:t>
      </w:r>
      <w:r>
        <w:t xml:space="preserve"> at the plane:</w:t>
      </w:r>
    </w:p>
    <w:p w14:paraId="2F8C70B2" w14:textId="77777777" w:rsidR="00A47661" w:rsidRPr="00A47661" w:rsidRDefault="00A47661" w:rsidP="007A609E">
      <w:pPr>
        <w:pStyle w:val="BodyText"/>
      </w:pPr>
    </w:p>
    <w:p w14:paraId="0E4597CF" w14:textId="66646E32" w:rsidR="0055491A" w:rsidRPr="00127660" w:rsidRDefault="00A47661" w:rsidP="007A609E">
      <w:pPr>
        <w:pStyle w:val="Heading2"/>
        <w:tabs>
          <w:tab w:val="left" w:pos="976"/>
        </w:tabs>
        <w:ind w:left="0" w:firstLine="0"/>
        <w:rPr>
          <w:rFonts w:asciiTheme="majorBidi" w:hAnsiTheme="majorBidi" w:cstheme="majorBidi"/>
          <w:sz w:val="22"/>
          <w:szCs w:val="22"/>
        </w:rPr>
      </w:pPr>
      <m:oMathPara>
        <m:oMath>
          <m:sSub>
            <m:sSubPr>
              <m:ctrlPr>
                <w:rPr>
                  <w:rFonts w:ascii="Cambria Math" w:eastAsia="Times New Roman" w:hAnsi="Cambria Math" w:cs="Times New Roman"/>
                  <w:i/>
                </w:rPr>
              </m:ctrlPr>
            </m:sSubPr>
            <m:e>
              <m:r>
                <w:rPr>
                  <w:rFonts w:ascii="Cambria Math" w:hAnsi="Cambria Math"/>
                </w:rPr>
                <m:t>ρ</m:t>
              </m:r>
            </m:e>
            <m:sub>
              <m:r>
                <w:rPr>
                  <w:rFonts w:ascii="Cambria Math" w:hAnsi="Cambria Math"/>
                </w:rPr>
                <m:t>s</m:t>
              </m:r>
            </m:sub>
          </m:sSub>
          <m:r>
            <m:rPr>
              <m:sty m:val="bi"/>
            </m:rPr>
            <w:rPr>
              <w:rFonts w:ascii="Cambria Math" w:hAnsi="Cambria Math" w:cstheme="majorBidi"/>
              <w:sz w:val="22"/>
              <w:szCs w:val="22"/>
            </w:rPr>
            <m:t xml:space="preserve">= </m:t>
          </m:r>
          <m:f>
            <m:fPr>
              <m:ctrlPr>
                <w:rPr>
                  <w:rFonts w:ascii="Cambria Math" w:eastAsia="Times New Roman" w:hAnsi="Cambria Math" w:cs="Times New Roman"/>
                  <w:b w:val="0"/>
                  <w:bCs w:val="0"/>
                  <w:i/>
                </w:rPr>
              </m:ctrlPr>
            </m:fPr>
            <m:num>
              <m:r>
                <w:rPr>
                  <w:rFonts w:ascii="Cambria Math" w:hAnsi="Cambria Math"/>
                </w:rPr>
                <m:t>-</m:t>
              </m:r>
              <m:r>
                <w:rPr>
                  <w:rFonts w:ascii="Cambria Math" w:hAnsi="Cambria Math"/>
                </w:rPr>
                <m:t>q</m:t>
              </m:r>
            </m:num>
            <m:den>
              <m:r>
                <w:rPr>
                  <w:rFonts w:ascii="Cambria Math" w:hAnsi="Cambria Math"/>
                </w:rPr>
                <m:t>2</m:t>
              </m:r>
              <m:r>
                <w:rPr>
                  <w:rFonts w:ascii="Cambria Math" w:hAnsi="Cambria Math"/>
                </w:rPr>
                <m:t>π</m:t>
              </m:r>
            </m:den>
          </m:f>
          <m:r>
            <w:rPr>
              <w:rFonts w:ascii="Cambria Math" w:hAnsi="Cambria Math"/>
            </w:rPr>
            <m:t>(</m:t>
          </m:r>
          <m:f>
            <m:fPr>
              <m:ctrlPr>
                <w:rPr>
                  <w:rFonts w:ascii="Cambria Math" w:eastAsia="Times New Roman" w:hAnsi="Cambria Math" w:cs="Times New Roman"/>
                  <w:b w:val="0"/>
                  <w:bCs w:val="0"/>
                  <w:i/>
                </w:rPr>
              </m:ctrlPr>
            </m:fPr>
            <m:num>
              <m:r>
                <w:rPr>
                  <w:rFonts w:ascii="Cambria Math" w:hAnsi="Cambria Math"/>
                </w:rPr>
                <m:t>d</m:t>
              </m:r>
            </m:num>
            <m:den>
              <m:sSup>
                <m:sSupPr>
                  <m:ctrlPr>
                    <w:rPr>
                      <w:rFonts w:ascii="Cambria Math" w:eastAsia="Times New Roman" w:hAnsi="Cambria Math" w:cs="Times New Roman"/>
                      <w:i/>
                    </w:rPr>
                  </m:ctrlPr>
                </m:sSupPr>
                <m:e>
                  <m:r>
                    <w:rPr>
                      <w:rFonts w:ascii="Cambria Math" w:hAnsi="Cambria Math"/>
                    </w:rPr>
                    <m:t>(</m:t>
                  </m:r>
                  <m:rad>
                    <m:radPr>
                      <m:degHide m:val="1"/>
                      <m:ctrlPr>
                        <w:rPr>
                          <w:rFonts w:ascii="Cambria Math" w:eastAsia="Times New Roman" w:hAnsi="Cambria Math" w:cs="Times New Roman"/>
                          <w:i/>
                        </w:rPr>
                      </m:ctrlPr>
                    </m:radPr>
                    <m:deg/>
                    <m:e>
                      <m:sSup>
                        <m:sSupPr>
                          <m:ctrlPr>
                            <w:rPr>
                              <w:rFonts w:ascii="Cambria Math" w:eastAsia="Times New Roman" w:hAnsi="Cambria Math" w:cs="Times New Roman"/>
                              <w:i/>
                            </w:rPr>
                          </m:ctrlPr>
                        </m:sSupPr>
                        <m:e>
                          <m:r>
                            <w:rPr>
                              <w:rFonts w:ascii="Cambria Math" w:hAnsi="Cambria Math"/>
                            </w:rPr>
                            <m:t>x</m:t>
                          </m:r>
                        </m:e>
                        <m:sup>
                          <m:r>
                            <w:rPr>
                              <w:rFonts w:ascii="Cambria Math" w:hAnsi="Cambria Math"/>
                            </w:rPr>
                            <m:t>2</m:t>
                          </m:r>
                        </m:sup>
                      </m:sSup>
                      <m:r>
                        <w:rPr>
                          <w:rFonts w:ascii="Cambria Math" w:hAnsi="Cambria Math"/>
                        </w:rPr>
                        <m:t xml:space="preserve">+ </m:t>
                      </m:r>
                      <m:sSup>
                        <m:sSupPr>
                          <m:ctrlPr>
                            <w:rPr>
                              <w:rFonts w:ascii="Cambria Math" w:eastAsia="Times New Roman" w:hAnsi="Cambria Math" w:cs="Times New Roman"/>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eastAsia="Times New Roman" w:hAnsi="Cambria Math" w:cs="Times New Roman"/>
                              <w:i/>
                            </w:rPr>
                          </m:ctrlPr>
                        </m:sSupPr>
                        <m:e>
                          <m:d>
                            <m:dPr>
                              <m:ctrlPr>
                                <w:rPr>
                                  <w:rFonts w:ascii="Cambria Math" w:hAnsi="Cambria Math"/>
                                  <w:b w:val="0"/>
                                  <w:bCs w:val="0"/>
                                  <w:i/>
                                </w:rPr>
                              </m:ctrlPr>
                            </m:dPr>
                            <m:e>
                              <m:r>
                                <w:rPr>
                                  <w:rFonts w:ascii="Cambria Math" w:hAnsi="Cambria Math"/>
                                </w:rPr>
                                <m:t>d</m:t>
                              </m:r>
                            </m:e>
                          </m:d>
                        </m:e>
                        <m:sup>
                          <m:r>
                            <w:rPr>
                              <w:rFonts w:ascii="Cambria Math" w:hAnsi="Cambria Math"/>
                            </w:rPr>
                            <m:t>2</m:t>
                          </m:r>
                        </m:sup>
                      </m:sSup>
                    </m:e>
                  </m:rad>
                  <m:r>
                    <w:rPr>
                      <w:rFonts w:ascii="Cambria Math" w:hAnsi="Cambria Math"/>
                    </w:rPr>
                    <m:t xml:space="preserve"> )</m:t>
                  </m:r>
                </m:e>
                <m:sup>
                  <m:r>
                    <w:rPr>
                      <w:rFonts w:ascii="Cambria Math" w:hAnsi="Cambria Math"/>
                    </w:rPr>
                    <m:t>3</m:t>
                  </m:r>
                </m:sup>
              </m:sSup>
            </m:den>
          </m:f>
          <m:r>
            <m:rPr>
              <m:sty m:val="bi"/>
            </m:rPr>
            <w:rPr>
              <w:rFonts w:ascii="Cambria Math" w:hAnsi="Cambria Math" w:cstheme="majorBidi"/>
              <w:sz w:val="22"/>
              <w:szCs w:val="22"/>
            </w:rPr>
            <m:t xml:space="preserve"> </m:t>
          </m:r>
        </m:oMath>
      </m:oMathPara>
    </w:p>
    <w:p w14:paraId="302BE864" w14:textId="77777777" w:rsidR="00141814" w:rsidRPr="00677339" w:rsidRDefault="00141814">
      <w:pPr>
        <w:pStyle w:val="BodyText"/>
        <w:spacing w:before="11"/>
        <w:rPr>
          <w:rFonts w:asciiTheme="majorBidi" w:hAnsiTheme="majorBidi" w:cstheme="majorBidi"/>
        </w:rPr>
      </w:pPr>
    </w:p>
    <w:p w14:paraId="1F7F09DD" w14:textId="532668C4" w:rsidR="00141814" w:rsidRDefault="002B64A6">
      <w:pPr>
        <w:pStyle w:val="Heading2"/>
        <w:numPr>
          <w:ilvl w:val="1"/>
          <w:numId w:val="1"/>
        </w:numPr>
        <w:tabs>
          <w:tab w:val="left" w:pos="976"/>
        </w:tabs>
        <w:ind w:left="976" w:hanging="551"/>
        <w:rPr>
          <w:rFonts w:asciiTheme="majorBidi" w:hAnsiTheme="majorBidi" w:cstheme="majorBidi"/>
        </w:rPr>
      </w:pPr>
      <w:bookmarkStart w:id="4" w:name="MOSFET_Capacitance_Model"/>
      <w:bookmarkStart w:id="5" w:name="_bookmark3"/>
      <w:bookmarkEnd w:id="4"/>
      <w:bookmarkEnd w:id="5"/>
      <w:r w:rsidRPr="00677339">
        <w:rPr>
          <w:rFonts w:asciiTheme="majorBidi" w:hAnsiTheme="majorBidi" w:cstheme="majorBidi"/>
        </w:rPr>
        <w:t>Theoretical Implementation</w:t>
      </w:r>
    </w:p>
    <w:p w14:paraId="554B6AF4" w14:textId="7C02C751" w:rsidR="00A47661" w:rsidRDefault="00A47661" w:rsidP="00A47661">
      <w:pPr>
        <w:pStyle w:val="BodyText"/>
      </w:pPr>
      <w:r>
        <w:t>By implementing these equations on MATLAB to get the analytical solution:</w:t>
      </w:r>
    </w:p>
    <w:p w14:paraId="72F5432A" w14:textId="77777777" w:rsidR="00A47661" w:rsidRDefault="00A47661" w:rsidP="00A47661">
      <w:pPr>
        <w:pStyle w:val="BodyText"/>
      </w:pPr>
    </w:p>
    <w:p w14:paraId="466B6227" w14:textId="77777777" w:rsidR="00A47661" w:rsidRDefault="00A47661" w:rsidP="00A47661">
      <w:pPr>
        <w:pStyle w:val="BodyText"/>
        <w:keepNext/>
      </w:pPr>
      <w:r>
        <w:t xml:space="preserve">                                </w:t>
      </w:r>
      <w:r>
        <w:rPr>
          <w:noProof/>
        </w:rPr>
        <w:drawing>
          <wp:inline distT="0" distB="0" distL="0" distR="0" wp14:anchorId="3649F947" wp14:editId="22444222">
            <wp:extent cx="3911736" cy="2933700"/>
            <wp:effectExtent l="0" t="0" r="0" b="0"/>
            <wp:docPr id="13007456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45663" name="Picture 1300745663"/>
                    <pic:cNvPicPr/>
                  </pic:nvPicPr>
                  <pic:blipFill>
                    <a:blip r:embed="rId12">
                      <a:extLst>
                        <a:ext uri="{28A0092B-C50C-407E-A947-70E740481C1C}">
                          <a14:useLocalDpi xmlns:a14="http://schemas.microsoft.com/office/drawing/2010/main" val="0"/>
                        </a:ext>
                      </a:extLst>
                    </a:blip>
                    <a:stretch>
                      <a:fillRect/>
                    </a:stretch>
                  </pic:blipFill>
                  <pic:spPr>
                    <a:xfrm>
                      <a:off x="0" y="0"/>
                      <a:ext cx="3915957" cy="2936866"/>
                    </a:xfrm>
                    <a:prstGeom prst="rect">
                      <a:avLst/>
                    </a:prstGeom>
                  </pic:spPr>
                </pic:pic>
              </a:graphicData>
            </a:graphic>
          </wp:inline>
        </w:drawing>
      </w:r>
    </w:p>
    <w:p w14:paraId="4B8529B1" w14:textId="007167AE" w:rsidR="00A47661" w:rsidRDefault="00A47661" w:rsidP="00A47661">
      <w:pPr>
        <w:pStyle w:val="Caption"/>
        <w:rPr>
          <w:color w:val="000000" w:themeColor="text1"/>
        </w:rPr>
      </w:pPr>
      <w:r>
        <w:rPr>
          <w:color w:val="000000" w:themeColor="text1"/>
        </w:rPr>
        <w:t xml:space="preserve">                                                                      </w:t>
      </w:r>
      <w:r w:rsidRPr="00A47661">
        <w:rPr>
          <w:color w:val="000000" w:themeColor="text1"/>
        </w:rPr>
        <w:t xml:space="preserve">Figure </w:t>
      </w:r>
      <w:r w:rsidRPr="00A47661">
        <w:rPr>
          <w:color w:val="000000" w:themeColor="text1"/>
        </w:rPr>
        <w:fldChar w:fldCharType="begin"/>
      </w:r>
      <w:r w:rsidRPr="00A47661">
        <w:rPr>
          <w:color w:val="000000" w:themeColor="text1"/>
        </w:rPr>
        <w:instrText xml:space="preserve"> SEQ Figure \* ARABIC </w:instrText>
      </w:r>
      <w:r w:rsidRPr="00A47661">
        <w:rPr>
          <w:color w:val="000000" w:themeColor="text1"/>
        </w:rPr>
        <w:fldChar w:fldCharType="separate"/>
      </w:r>
      <w:r w:rsidR="00D537AC">
        <w:rPr>
          <w:noProof/>
          <w:color w:val="000000" w:themeColor="text1"/>
        </w:rPr>
        <w:t>2</w:t>
      </w:r>
      <w:r w:rsidRPr="00A47661">
        <w:rPr>
          <w:color w:val="000000" w:themeColor="text1"/>
        </w:rPr>
        <w:fldChar w:fldCharType="end"/>
      </w:r>
      <w:r w:rsidRPr="00A47661">
        <w:rPr>
          <w:color w:val="000000" w:themeColor="text1"/>
        </w:rPr>
        <w:t>: Normalized Analytical Displacement Solution</w:t>
      </w:r>
    </w:p>
    <w:p w14:paraId="3DCE5A9C" w14:textId="77777777" w:rsidR="00D537AC" w:rsidRDefault="00D537AC" w:rsidP="00D537AC">
      <w:pPr>
        <w:keepNext/>
      </w:pPr>
      <w:r>
        <w:rPr>
          <w:noProof/>
        </w:rPr>
        <w:t xml:space="preserve">                             </w:t>
      </w:r>
      <w:r>
        <w:rPr>
          <w:noProof/>
        </w:rPr>
        <w:drawing>
          <wp:inline distT="0" distB="0" distL="0" distR="0" wp14:anchorId="5D66FE7D" wp14:editId="39B46630">
            <wp:extent cx="4404360" cy="2124306"/>
            <wp:effectExtent l="0" t="0" r="0" b="9525"/>
            <wp:docPr id="3189193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9336" name="Picture 3189193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06340" cy="2125261"/>
                    </a:xfrm>
                    <a:prstGeom prst="rect">
                      <a:avLst/>
                    </a:prstGeom>
                  </pic:spPr>
                </pic:pic>
              </a:graphicData>
            </a:graphic>
          </wp:inline>
        </w:drawing>
      </w:r>
    </w:p>
    <w:p w14:paraId="2174B1B0" w14:textId="6AAAE8DD" w:rsidR="00A47661" w:rsidRPr="00D537AC" w:rsidRDefault="00D537AC" w:rsidP="00D537AC">
      <w:pPr>
        <w:pStyle w:val="Caption"/>
        <w:rPr>
          <w:b/>
          <w:bCs/>
          <w:color w:val="000000" w:themeColor="text1"/>
        </w:rPr>
      </w:pPr>
      <w:r>
        <w:rPr>
          <w:b/>
          <w:bCs/>
          <w:color w:val="000000" w:themeColor="text1"/>
        </w:rPr>
        <w:t xml:space="preserve">                                                                               </w:t>
      </w:r>
      <w:r w:rsidRPr="00D537AC">
        <w:rPr>
          <w:b/>
          <w:bCs/>
          <w:color w:val="000000" w:themeColor="text1"/>
        </w:rPr>
        <w:t xml:space="preserve">Figure </w:t>
      </w:r>
      <w:r w:rsidRPr="00D537AC">
        <w:rPr>
          <w:b/>
          <w:bCs/>
          <w:color w:val="000000" w:themeColor="text1"/>
        </w:rPr>
        <w:fldChar w:fldCharType="begin"/>
      </w:r>
      <w:r w:rsidRPr="00D537AC">
        <w:rPr>
          <w:b/>
          <w:bCs/>
          <w:color w:val="000000" w:themeColor="text1"/>
        </w:rPr>
        <w:instrText xml:space="preserve"> SEQ Figure \* ARABIC </w:instrText>
      </w:r>
      <w:r w:rsidRPr="00D537AC">
        <w:rPr>
          <w:b/>
          <w:bCs/>
          <w:color w:val="000000" w:themeColor="text1"/>
        </w:rPr>
        <w:fldChar w:fldCharType="separate"/>
      </w:r>
      <w:r w:rsidRPr="00D537AC">
        <w:rPr>
          <w:b/>
          <w:bCs/>
          <w:noProof/>
          <w:color w:val="000000" w:themeColor="text1"/>
        </w:rPr>
        <w:t>3</w:t>
      </w:r>
      <w:r w:rsidRPr="00D537AC">
        <w:rPr>
          <w:b/>
          <w:bCs/>
          <w:color w:val="000000" w:themeColor="text1"/>
        </w:rPr>
        <w:fldChar w:fldCharType="end"/>
      </w:r>
      <w:r w:rsidRPr="00D537AC">
        <w:rPr>
          <w:b/>
          <w:bCs/>
          <w:color w:val="000000" w:themeColor="text1"/>
        </w:rPr>
        <w:t xml:space="preserve">: Analytical Potential </w:t>
      </w:r>
      <w:r>
        <w:rPr>
          <w:b/>
          <w:bCs/>
          <w:color w:val="000000" w:themeColor="text1"/>
        </w:rPr>
        <w:t>Distribution</w:t>
      </w:r>
    </w:p>
    <w:p w14:paraId="46A4F214" w14:textId="77777777" w:rsidR="007344AE" w:rsidRDefault="007344AE" w:rsidP="007344AE">
      <w:pPr>
        <w:pStyle w:val="Heading2"/>
        <w:tabs>
          <w:tab w:val="left" w:pos="976"/>
        </w:tabs>
        <w:ind w:left="0" w:firstLine="0"/>
        <w:rPr>
          <w:rFonts w:asciiTheme="majorBidi" w:hAnsiTheme="majorBidi" w:cstheme="majorBidi"/>
        </w:rPr>
      </w:pPr>
    </w:p>
    <w:p w14:paraId="613B209A" w14:textId="77777777" w:rsidR="00937836" w:rsidRDefault="00937836" w:rsidP="007344AE">
      <w:pPr>
        <w:pStyle w:val="Heading2"/>
        <w:tabs>
          <w:tab w:val="left" w:pos="976"/>
        </w:tabs>
        <w:ind w:left="0" w:firstLine="0"/>
        <w:rPr>
          <w:rFonts w:asciiTheme="majorBidi" w:hAnsiTheme="majorBidi" w:cstheme="majorBidi"/>
        </w:rPr>
      </w:pPr>
    </w:p>
    <w:p w14:paraId="2CF32CDA" w14:textId="77777777" w:rsidR="00937836" w:rsidRDefault="00937836" w:rsidP="007344AE">
      <w:pPr>
        <w:pStyle w:val="Heading2"/>
        <w:tabs>
          <w:tab w:val="left" w:pos="976"/>
        </w:tabs>
        <w:ind w:left="0" w:firstLine="0"/>
        <w:rPr>
          <w:rFonts w:asciiTheme="majorBidi" w:hAnsiTheme="majorBidi" w:cstheme="majorBidi"/>
        </w:rPr>
      </w:pPr>
    </w:p>
    <w:p w14:paraId="62EFE5BE" w14:textId="77777777" w:rsidR="00937836" w:rsidRDefault="00937836" w:rsidP="007344AE">
      <w:pPr>
        <w:pStyle w:val="Heading2"/>
        <w:tabs>
          <w:tab w:val="left" w:pos="976"/>
        </w:tabs>
        <w:ind w:left="0" w:firstLine="0"/>
        <w:rPr>
          <w:rFonts w:asciiTheme="majorBidi" w:hAnsiTheme="majorBidi" w:cstheme="majorBidi"/>
        </w:rPr>
      </w:pPr>
    </w:p>
    <w:p w14:paraId="41B71C39" w14:textId="77777777" w:rsidR="00937836" w:rsidRDefault="00937836" w:rsidP="007344AE">
      <w:pPr>
        <w:pStyle w:val="Heading2"/>
        <w:tabs>
          <w:tab w:val="left" w:pos="976"/>
        </w:tabs>
        <w:ind w:left="0" w:firstLine="0"/>
        <w:rPr>
          <w:rFonts w:asciiTheme="majorBidi" w:hAnsiTheme="majorBidi" w:cstheme="majorBidi"/>
        </w:rPr>
      </w:pPr>
    </w:p>
    <w:p w14:paraId="4B9A77BF" w14:textId="77777777" w:rsidR="00937836" w:rsidRDefault="00937836" w:rsidP="007344AE">
      <w:pPr>
        <w:pStyle w:val="Heading2"/>
        <w:tabs>
          <w:tab w:val="left" w:pos="976"/>
        </w:tabs>
        <w:ind w:left="0" w:firstLine="0"/>
        <w:rPr>
          <w:rFonts w:asciiTheme="majorBidi" w:hAnsiTheme="majorBidi" w:cstheme="majorBidi"/>
        </w:rPr>
      </w:pPr>
    </w:p>
    <w:p w14:paraId="505305D6" w14:textId="77777777" w:rsidR="00937836" w:rsidRDefault="00937836" w:rsidP="007344AE">
      <w:pPr>
        <w:pStyle w:val="Heading2"/>
        <w:tabs>
          <w:tab w:val="left" w:pos="976"/>
        </w:tabs>
        <w:ind w:left="0" w:firstLine="0"/>
        <w:rPr>
          <w:rFonts w:asciiTheme="majorBidi" w:hAnsiTheme="majorBidi" w:cstheme="majorBidi"/>
        </w:rPr>
      </w:pPr>
    </w:p>
    <w:p w14:paraId="3D952206" w14:textId="77777777" w:rsidR="00937836" w:rsidRDefault="00937836" w:rsidP="007344AE">
      <w:pPr>
        <w:pStyle w:val="Heading2"/>
        <w:tabs>
          <w:tab w:val="left" w:pos="976"/>
        </w:tabs>
        <w:ind w:left="0" w:firstLine="0"/>
        <w:rPr>
          <w:rFonts w:asciiTheme="majorBidi" w:hAnsiTheme="majorBidi" w:cstheme="majorBidi"/>
        </w:rPr>
      </w:pPr>
    </w:p>
    <w:p w14:paraId="4B118B3F" w14:textId="77777777" w:rsidR="00937836" w:rsidRDefault="00937836" w:rsidP="007344AE">
      <w:pPr>
        <w:pStyle w:val="Heading2"/>
        <w:tabs>
          <w:tab w:val="left" w:pos="976"/>
        </w:tabs>
        <w:ind w:left="0" w:firstLine="0"/>
        <w:rPr>
          <w:rFonts w:asciiTheme="majorBidi" w:hAnsiTheme="majorBidi" w:cstheme="majorBidi"/>
        </w:rPr>
      </w:pPr>
    </w:p>
    <w:p w14:paraId="5D20D988" w14:textId="77777777" w:rsidR="00937836" w:rsidRDefault="00937836" w:rsidP="007344AE">
      <w:pPr>
        <w:pStyle w:val="Heading2"/>
        <w:tabs>
          <w:tab w:val="left" w:pos="976"/>
        </w:tabs>
        <w:ind w:left="0" w:firstLine="0"/>
        <w:rPr>
          <w:rFonts w:asciiTheme="majorBidi" w:hAnsiTheme="majorBidi" w:cstheme="majorBidi"/>
        </w:rPr>
      </w:pPr>
    </w:p>
    <w:p w14:paraId="2BB90940" w14:textId="77777777" w:rsidR="00937836" w:rsidRDefault="00937836" w:rsidP="007344AE">
      <w:pPr>
        <w:pStyle w:val="Heading2"/>
        <w:tabs>
          <w:tab w:val="left" w:pos="976"/>
        </w:tabs>
        <w:ind w:left="0" w:firstLine="0"/>
        <w:rPr>
          <w:rFonts w:asciiTheme="majorBidi" w:hAnsiTheme="majorBidi" w:cstheme="majorBidi"/>
        </w:rPr>
      </w:pPr>
    </w:p>
    <w:p w14:paraId="69A0536D" w14:textId="77777777" w:rsidR="00937836" w:rsidRPr="00677339" w:rsidRDefault="00937836" w:rsidP="007344AE">
      <w:pPr>
        <w:pStyle w:val="Heading2"/>
        <w:tabs>
          <w:tab w:val="left" w:pos="976"/>
        </w:tabs>
        <w:ind w:left="0" w:firstLine="0"/>
        <w:rPr>
          <w:rFonts w:asciiTheme="majorBidi" w:hAnsiTheme="majorBidi" w:cstheme="majorBidi"/>
        </w:rPr>
      </w:pPr>
    </w:p>
    <w:p w14:paraId="758DD0BF" w14:textId="787F3AD1" w:rsidR="00743064" w:rsidRPr="00677339" w:rsidRDefault="00B11945" w:rsidP="00743064">
      <w:pPr>
        <w:pStyle w:val="Heading1"/>
        <w:numPr>
          <w:ilvl w:val="0"/>
          <w:numId w:val="1"/>
        </w:numPr>
        <w:tabs>
          <w:tab w:val="left" w:pos="767"/>
        </w:tabs>
        <w:ind w:left="767" w:hanging="342"/>
        <w:rPr>
          <w:rFonts w:asciiTheme="majorBidi" w:hAnsiTheme="majorBidi" w:cstheme="majorBidi"/>
          <w:sz w:val="28"/>
          <w:szCs w:val="28"/>
        </w:rPr>
      </w:pPr>
      <w:bookmarkStart w:id="6" w:name="MOSFET_Technology_Parameters"/>
      <w:bookmarkStart w:id="7" w:name="_bookmark10"/>
      <w:bookmarkEnd w:id="6"/>
      <w:bookmarkEnd w:id="7"/>
      <w:r w:rsidRPr="00677339">
        <w:rPr>
          <w:rFonts w:asciiTheme="majorBidi" w:hAnsiTheme="majorBidi" w:cstheme="majorBidi"/>
          <w:sz w:val="28"/>
          <w:szCs w:val="28"/>
        </w:rPr>
        <w:lastRenderedPageBreak/>
        <w:t>Simulation Setup</w:t>
      </w:r>
    </w:p>
    <w:p w14:paraId="6BFA0387" w14:textId="77777777" w:rsidR="00743064" w:rsidRPr="00677339" w:rsidRDefault="00743064" w:rsidP="00743064">
      <w:pPr>
        <w:pStyle w:val="BodyText"/>
        <w:rPr>
          <w:rFonts w:asciiTheme="majorBidi" w:hAnsiTheme="majorBidi" w:cstheme="majorBidi"/>
        </w:rPr>
      </w:pPr>
    </w:p>
    <w:p w14:paraId="67E43282" w14:textId="390FCB2F" w:rsidR="00743064" w:rsidRPr="00677339" w:rsidRDefault="00743064" w:rsidP="00743064">
      <w:pPr>
        <w:pStyle w:val="BodyText"/>
        <w:rPr>
          <w:rFonts w:asciiTheme="majorBidi" w:hAnsiTheme="majorBidi" w:cstheme="majorBidi"/>
          <w:sz w:val="22"/>
          <w:szCs w:val="22"/>
        </w:rPr>
      </w:pPr>
      <w:r w:rsidRPr="00677339">
        <w:rPr>
          <w:rFonts w:asciiTheme="majorBidi" w:hAnsiTheme="majorBidi" w:cstheme="majorBidi"/>
          <w:sz w:val="22"/>
          <w:szCs w:val="22"/>
        </w:rPr>
        <w:t xml:space="preserve">The project was implemented using </w:t>
      </w:r>
      <w:r w:rsidRPr="00677339">
        <w:rPr>
          <w:rFonts w:asciiTheme="majorBidi" w:hAnsiTheme="majorBidi" w:cstheme="majorBidi"/>
          <w:b/>
          <w:bCs/>
          <w:sz w:val="22"/>
          <w:szCs w:val="22"/>
        </w:rPr>
        <w:t>CST</w:t>
      </w:r>
      <w:r w:rsidRPr="00677339">
        <w:rPr>
          <w:rFonts w:asciiTheme="majorBidi" w:hAnsiTheme="majorBidi" w:cstheme="majorBidi"/>
          <w:sz w:val="22"/>
          <w:szCs w:val="22"/>
        </w:rPr>
        <w:t xml:space="preserve"> Studio Suite to simulate the classical electrostatic problem of a charged object positioned above a </w:t>
      </w:r>
      <w:r w:rsidRPr="00677339">
        <w:rPr>
          <w:rFonts w:asciiTheme="majorBidi" w:hAnsiTheme="majorBidi" w:cstheme="majorBidi"/>
          <w:b/>
          <w:bCs/>
          <w:sz w:val="22"/>
          <w:szCs w:val="22"/>
        </w:rPr>
        <w:t>grounded</w:t>
      </w:r>
      <w:r w:rsidRPr="00677339">
        <w:rPr>
          <w:rFonts w:asciiTheme="majorBidi" w:hAnsiTheme="majorBidi" w:cstheme="majorBidi"/>
          <w:sz w:val="22"/>
          <w:szCs w:val="22"/>
        </w:rPr>
        <w:t xml:space="preserve"> conducting plane.</w:t>
      </w:r>
      <w:r w:rsidRPr="00677339">
        <w:rPr>
          <w:rFonts w:asciiTheme="majorBidi" w:hAnsiTheme="majorBidi" w:cstheme="majorBidi"/>
          <w:sz w:val="22"/>
          <w:szCs w:val="22"/>
        </w:rPr>
        <w:t xml:space="preserve"> </w:t>
      </w:r>
      <w:r w:rsidRPr="00677339">
        <w:rPr>
          <w:rFonts w:asciiTheme="majorBidi" w:hAnsiTheme="majorBidi" w:cstheme="majorBidi"/>
          <w:sz w:val="22"/>
          <w:szCs w:val="22"/>
        </w:rPr>
        <w:t>The electrostatic solver workflow was selected from:</w:t>
      </w:r>
    </w:p>
    <w:p w14:paraId="5F49BF2E" w14:textId="77777777" w:rsidR="00743064" w:rsidRPr="00677339" w:rsidRDefault="00743064" w:rsidP="00743064">
      <w:pPr>
        <w:pStyle w:val="ListParagraph"/>
        <w:numPr>
          <w:ilvl w:val="0"/>
          <w:numId w:val="8"/>
        </w:numPr>
        <w:rPr>
          <w:rFonts w:asciiTheme="majorBidi" w:hAnsiTheme="majorBidi" w:cstheme="majorBidi"/>
        </w:rPr>
      </w:pPr>
      <w:r w:rsidRPr="00677339">
        <w:rPr>
          <w:rFonts w:asciiTheme="majorBidi" w:hAnsiTheme="majorBidi" w:cstheme="majorBidi"/>
        </w:rPr>
        <w:t xml:space="preserve">Statics &amp; Low Frequency </w:t>
      </w:r>
    </w:p>
    <w:p w14:paraId="05B42427" w14:textId="77777777" w:rsidR="00743064" w:rsidRPr="00677339" w:rsidRDefault="00743064" w:rsidP="00743064">
      <w:pPr>
        <w:pStyle w:val="ListParagraph"/>
        <w:numPr>
          <w:ilvl w:val="0"/>
          <w:numId w:val="8"/>
        </w:numPr>
        <w:rPr>
          <w:rFonts w:asciiTheme="majorBidi" w:hAnsiTheme="majorBidi" w:cstheme="majorBidi"/>
        </w:rPr>
      </w:pPr>
      <w:r w:rsidRPr="00677339">
        <w:rPr>
          <w:rFonts w:asciiTheme="majorBidi" w:hAnsiTheme="majorBidi" w:cstheme="majorBidi"/>
        </w:rPr>
        <w:t xml:space="preserve">High Voltage / Heavy Current </w:t>
      </w:r>
    </w:p>
    <w:p w14:paraId="2777C0E3" w14:textId="77777777" w:rsidR="00743064" w:rsidRPr="00677339" w:rsidRDefault="00743064" w:rsidP="00743064">
      <w:pPr>
        <w:pStyle w:val="ListParagraph"/>
        <w:numPr>
          <w:ilvl w:val="0"/>
          <w:numId w:val="8"/>
        </w:numPr>
        <w:rPr>
          <w:rFonts w:asciiTheme="majorBidi" w:hAnsiTheme="majorBidi" w:cstheme="majorBidi"/>
        </w:rPr>
      </w:pPr>
      <w:r w:rsidRPr="00677339">
        <w:rPr>
          <w:rFonts w:asciiTheme="majorBidi" w:hAnsiTheme="majorBidi" w:cstheme="majorBidi"/>
        </w:rPr>
        <w:t xml:space="preserve">Insulators </w:t>
      </w:r>
    </w:p>
    <w:p w14:paraId="4F030B23" w14:textId="64DA7558" w:rsidR="00743064" w:rsidRPr="00677339" w:rsidRDefault="00743064" w:rsidP="00743064">
      <w:pPr>
        <w:pStyle w:val="ListParagraph"/>
        <w:numPr>
          <w:ilvl w:val="0"/>
          <w:numId w:val="8"/>
        </w:numPr>
        <w:rPr>
          <w:rFonts w:asciiTheme="majorBidi" w:hAnsiTheme="majorBidi" w:cstheme="majorBidi"/>
        </w:rPr>
      </w:pPr>
      <w:r w:rsidRPr="00677339">
        <w:rPr>
          <w:rFonts w:asciiTheme="majorBidi" w:hAnsiTheme="majorBidi" w:cstheme="majorBidi"/>
        </w:rPr>
        <w:t xml:space="preserve">E-Static Solver </w:t>
      </w:r>
    </w:p>
    <w:p w14:paraId="4311003A" w14:textId="77777777" w:rsidR="00743064" w:rsidRPr="00677339" w:rsidRDefault="00743064" w:rsidP="00743064">
      <w:pPr>
        <w:rPr>
          <w:rFonts w:asciiTheme="majorBidi" w:hAnsiTheme="majorBidi" w:cstheme="majorBidi"/>
        </w:rPr>
      </w:pPr>
      <w:r w:rsidRPr="00743064">
        <w:rPr>
          <w:rFonts w:asciiTheme="majorBidi" w:hAnsiTheme="majorBidi" w:cstheme="majorBidi"/>
        </w:rPr>
        <w:t xml:space="preserve">This solver was chosen because the problem involves </w:t>
      </w:r>
      <w:r w:rsidRPr="00743064">
        <w:rPr>
          <w:rFonts w:asciiTheme="majorBidi" w:hAnsiTheme="majorBidi" w:cstheme="majorBidi"/>
          <w:b/>
          <w:bCs/>
        </w:rPr>
        <w:t>static</w:t>
      </w:r>
      <w:r w:rsidRPr="00743064">
        <w:rPr>
          <w:rFonts w:asciiTheme="majorBidi" w:hAnsiTheme="majorBidi" w:cstheme="majorBidi"/>
        </w:rPr>
        <w:t xml:space="preserve"> electric fields with no time-varying electromagnetic behavior. </w:t>
      </w:r>
    </w:p>
    <w:p w14:paraId="1329E6EB" w14:textId="77777777" w:rsidR="00743064" w:rsidRPr="00743064" w:rsidRDefault="00743064" w:rsidP="00743064">
      <w:pPr>
        <w:rPr>
          <w:rFonts w:asciiTheme="majorBidi" w:hAnsiTheme="majorBidi" w:cstheme="majorBidi"/>
        </w:rPr>
      </w:pPr>
    </w:p>
    <w:p w14:paraId="7E4292EC" w14:textId="77777777" w:rsidR="00743064" w:rsidRPr="00677339" w:rsidRDefault="00743064" w:rsidP="00743064">
      <w:pPr>
        <w:rPr>
          <w:rFonts w:asciiTheme="majorBidi" w:hAnsiTheme="majorBidi" w:cstheme="majorBidi"/>
        </w:rPr>
      </w:pPr>
      <w:r w:rsidRPr="00743064">
        <w:rPr>
          <w:rFonts w:asciiTheme="majorBidi" w:hAnsiTheme="majorBidi" w:cstheme="majorBidi"/>
        </w:rPr>
        <w:t xml:space="preserve">The simulation units were configured using </w:t>
      </w:r>
      <w:r w:rsidRPr="00743064">
        <w:rPr>
          <w:rFonts w:asciiTheme="majorBidi" w:hAnsiTheme="majorBidi" w:cstheme="majorBidi"/>
          <w:b/>
          <w:bCs/>
        </w:rPr>
        <w:t>centimeters</w:t>
      </w:r>
      <w:r w:rsidRPr="00743064">
        <w:rPr>
          <w:rFonts w:asciiTheme="majorBidi" w:hAnsiTheme="majorBidi" w:cstheme="majorBidi"/>
        </w:rPr>
        <w:t xml:space="preserve"> for geometry dimensions and </w:t>
      </w:r>
      <w:r w:rsidRPr="00743064">
        <w:rPr>
          <w:rFonts w:asciiTheme="majorBidi" w:hAnsiTheme="majorBidi" w:cstheme="majorBidi"/>
          <w:b/>
          <w:bCs/>
        </w:rPr>
        <w:t>volts</w:t>
      </w:r>
      <w:r w:rsidRPr="00743064">
        <w:rPr>
          <w:rFonts w:asciiTheme="majorBidi" w:hAnsiTheme="majorBidi" w:cstheme="majorBidi"/>
        </w:rPr>
        <w:t xml:space="preserve"> for electrostatic excitation. A professional project structure was also created to organize </w:t>
      </w:r>
      <w:r w:rsidRPr="00743064">
        <w:rPr>
          <w:rFonts w:asciiTheme="majorBidi" w:hAnsiTheme="majorBidi" w:cstheme="majorBidi"/>
          <w:b/>
          <w:bCs/>
        </w:rPr>
        <w:t>CST files</w:t>
      </w:r>
      <w:r w:rsidRPr="00743064">
        <w:rPr>
          <w:rFonts w:asciiTheme="majorBidi" w:hAnsiTheme="majorBidi" w:cstheme="majorBidi"/>
        </w:rPr>
        <w:t xml:space="preserve">, </w:t>
      </w:r>
      <w:r w:rsidRPr="00743064">
        <w:rPr>
          <w:rFonts w:asciiTheme="majorBidi" w:hAnsiTheme="majorBidi" w:cstheme="majorBidi"/>
          <w:b/>
          <w:bCs/>
        </w:rPr>
        <w:t>exported data</w:t>
      </w:r>
      <w:r w:rsidRPr="00743064">
        <w:rPr>
          <w:rFonts w:asciiTheme="majorBidi" w:hAnsiTheme="majorBidi" w:cstheme="majorBidi"/>
        </w:rPr>
        <w:t xml:space="preserve">, </w:t>
      </w:r>
      <w:r w:rsidRPr="00743064">
        <w:rPr>
          <w:rFonts w:asciiTheme="majorBidi" w:hAnsiTheme="majorBidi" w:cstheme="majorBidi"/>
          <w:b/>
          <w:bCs/>
        </w:rPr>
        <w:t>MATLAB</w:t>
      </w:r>
      <w:r w:rsidRPr="00743064">
        <w:rPr>
          <w:rFonts w:asciiTheme="majorBidi" w:hAnsiTheme="majorBidi" w:cstheme="majorBidi"/>
        </w:rPr>
        <w:t xml:space="preserve"> scripts, generated figures, and report documents. </w:t>
      </w:r>
      <w:r w:rsidRPr="00743064">
        <w:rPr>
          <w:rFonts w:asciiTheme="majorBidi" w:hAnsiTheme="majorBidi" w:cstheme="majorBidi"/>
          <w:b/>
          <w:bCs/>
        </w:rPr>
        <w:t>Git</w:t>
      </w:r>
      <w:r w:rsidRPr="00743064">
        <w:rPr>
          <w:rFonts w:asciiTheme="majorBidi" w:hAnsiTheme="majorBidi" w:cstheme="majorBidi"/>
        </w:rPr>
        <w:t xml:space="preserve"> and </w:t>
      </w:r>
      <w:r w:rsidRPr="00743064">
        <w:rPr>
          <w:rFonts w:asciiTheme="majorBidi" w:hAnsiTheme="majorBidi" w:cstheme="majorBidi"/>
          <w:b/>
          <w:bCs/>
        </w:rPr>
        <w:t>GitHub</w:t>
      </w:r>
      <w:r w:rsidRPr="00743064">
        <w:rPr>
          <w:rFonts w:asciiTheme="majorBidi" w:hAnsiTheme="majorBidi" w:cstheme="majorBidi"/>
        </w:rPr>
        <w:t xml:space="preserve"> version control were additionally initialized for project backup and workflow management. </w:t>
      </w:r>
    </w:p>
    <w:p w14:paraId="1456B371" w14:textId="77777777" w:rsidR="00743064" w:rsidRPr="00743064" w:rsidRDefault="00743064" w:rsidP="00743064">
      <w:pPr>
        <w:rPr>
          <w:rFonts w:asciiTheme="majorBidi" w:hAnsiTheme="majorBidi" w:cstheme="majorBidi"/>
        </w:rPr>
      </w:pPr>
    </w:p>
    <w:p w14:paraId="5B0B707A" w14:textId="77777777" w:rsidR="00743064" w:rsidRPr="00743064" w:rsidRDefault="00743064" w:rsidP="00743064">
      <w:pPr>
        <w:rPr>
          <w:rFonts w:asciiTheme="majorBidi" w:hAnsiTheme="majorBidi" w:cstheme="majorBidi"/>
        </w:rPr>
      </w:pPr>
      <w:r w:rsidRPr="00743064">
        <w:rPr>
          <w:rFonts w:asciiTheme="majorBidi" w:hAnsiTheme="majorBidi" w:cstheme="majorBidi"/>
        </w:rPr>
        <w:t xml:space="preserve">To approximate an </w:t>
      </w:r>
      <w:r w:rsidRPr="00743064">
        <w:rPr>
          <w:rFonts w:asciiTheme="majorBidi" w:hAnsiTheme="majorBidi" w:cstheme="majorBidi"/>
          <w:b/>
          <w:bCs/>
        </w:rPr>
        <w:t>infinite</w:t>
      </w:r>
      <w:r w:rsidRPr="00743064">
        <w:rPr>
          <w:rFonts w:asciiTheme="majorBidi" w:hAnsiTheme="majorBidi" w:cstheme="majorBidi"/>
        </w:rPr>
        <w:t xml:space="preserve"> electrostatic environment, all CST boundaries were configured as:</w:t>
      </w:r>
    </w:p>
    <w:p w14:paraId="48B780EC" w14:textId="42D9BDDE" w:rsidR="005F2437" w:rsidRPr="00743064" w:rsidRDefault="005F2437" w:rsidP="005F2437">
      <w:pPr>
        <w:rPr>
          <w:rFonts w:asciiTheme="majorBidi" w:hAnsiTheme="majorBidi" w:cstheme="majorBidi"/>
          <w:b/>
          <w:bCs/>
        </w:rPr>
      </w:pPr>
      <m:oMathPara>
        <m:oMath>
          <m:r>
            <m:rPr>
              <m:sty m:val="b"/>
            </m:rPr>
            <w:rPr>
              <w:rFonts w:ascii="Cambria Math" w:hAnsi="Cambria Math" w:cstheme="majorBidi"/>
            </w:rPr>
            <m:t>Open (Add Space)</m:t>
          </m:r>
        </m:oMath>
      </m:oMathPara>
    </w:p>
    <w:p w14:paraId="14F35FB8" w14:textId="77777777" w:rsidR="00743064" w:rsidRPr="00677339" w:rsidRDefault="00743064" w:rsidP="00743064">
      <w:pPr>
        <w:rPr>
          <w:rFonts w:asciiTheme="majorBidi" w:hAnsiTheme="majorBidi" w:cstheme="majorBidi"/>
        </w:rPr>
      </w:pPr>
      <w:r w:rsidRPr="00743064">
        <w:rPr>
          <w:rFonts w:asciiTheme="majorBidi" w:hAnsiTheme="majorBidi" w:cstheme="majorBidi"/>
        </w:rPr>
        <w:t xml:space="preserve">instead of the default electric-wall boundaries. This allowed electric fields to </w:t>
      </w:r>
      <w:r w:rsidRPr="00743064">
        <w:rPr>
          <w:rFonts w:asciiTheme="majorBidi" w:hAnsiTheme="majorBidi" w:cstheme="majorBidi"/>
          <w:b/>
          <w:bCs/>
        </w:rPr>
        <w:t>decay naturally</w:t>
      </w:r>
      <w:r w:rsidRPr="00743064">
        <w:rPr>
          <w:rFonts w:asciiTheme="majorBidi" w:hAnsiTheme="majorBidi" w:cstheme="majorBidi"/>
        </w:rPr>
        <w:t xml:space="preserve"> in free space and improved agreement with the analytical image-method solution. The open-boundary distance factor was adjusted to balance numerical accuracy and </w:t>
      </w:r>
      <w:r w:rsidRPr="00743064">
        <w:rPr>
          <w:rFonts w:asciiTheme="majorBidi" w:hAnsiTheme="majorBidi" w:cstheme="majorBidi"/>
          <w:b/>
          <w:bCs/>
        </w:rPr>
        <w:t>mesh complexity</w:t>
      </w:r>
      <w:r w:rsidRPr="00743064">
        <w:rPr>
          <w:rFonts w:asciiTheme="majorBidi" w:hAnsiTheme="majorBidi" w:cstheme="majorBidi"/>
        </w:rPr>
        <w:t xml:space="preserve">. </w:t>
      </w:r>
    </w:p>
    <w:p w14:paraId="1414F51C" w14:textId="77777777" w:rsidR="005F2437" w:rsidRPr="00743064" w:rsidRDefault="005F2437" w:rsidP="00743064">
      <w:pPr>
        <w:rPr>
          <w:rFonts w:asciiTheme="majorBidi" w:hAnsiTheme="majorBidi" w:cstheme="majorBidi"/>
        </w:rPr>
      </w:pPr>
    </w:p>
    <w:p w14:paraId="57ABE44B" w14:textId="77777777" w:rsidR="00743064" w:rsidRPr="00743064" w:rsidRDefault="00743064" w:rsidP="00743064">
      <w:pPr>
        <w:rPr>
          <w:rFonts w:asciiTheme="majorBidi" w:hAnsiTheme="majorBidi" w:cstheme="majorBidi"/>
        </w:rPr>
      </w:pPr>
      <w:r w:rsidRPr="00743064">
        <w:rPr>
          <w:rFonts w:asciiTheme="majorBidi" w:hAnsiTheme="majorBidi" w:cstheme="majorBidi"/>
        </w:rPr>
        <w:t>The grounded conducting plane was modeled using a thin PEC brick placed at:</w:t>
      </w:r>
    </w:p>
    <w:p w14:paraId="7861F1E7" w14:textId="4958DE58" w:rsidR="00743064" w:rsidRPr="00743064" w:rsidRDefault="005F2437" w:rsidP="00743064">
      <w:pPr>
        <w:rPr>
          <w:rFonts w:asciiTheme="majorBidi" w:hAnsiTheme="majorBidi" w:cstheme="majorBidi"/>
          <w:b/>
          <w:bCs/>
        </w:rPr>
      </w:pPr>
      <m:oMathPara>
        <m:oMath>
          <m:r>
            <m:rPr>
              <m:sty m:val="bi"/>
            </m:rPr>
            <w:rPr>
              <w:rFonts w:ascii="Cambria Math" w:hAnsi="Cambria Math" w:cstheme="majorBidi"/>
            </w:rPr>
            <m:t>Z=0</m:t>
          </m:r>
        </m:oMath>
      </m:oMathPara>
    </w:p>
    <w:p w14:paraId="608A10E5" w14:textId="77777777" w:rsidR="00743064" w:rsidRPr="00677339" w:rsidRDefault="00743064" w:rsidP="00743064">
      <w:pPr>
        <w:rPr>
          <w:rFonts w:asciiTheme="majorBidi" w:hAnsiTheme="majorBidi" w:cstheme="majorBidi"/>
        </w:rPr>
      </w:pPr>
      <w:r w:rsidRPr="00743064">
        <w:rPr>
          <w:rFonts w:asciiTheme="majorBidi" w:hAnsiTheme="majorBidi" w:cstheme="majorBidi"/>
        </w:rPr>
        <w:t>The plane dimensions were selected sufficiently large to approximate an infinite conducting surface while maintaining acceptable computational cost. The conducting plane was assigned a fixed electrostatic potential of:</w:t>
      </w:r>
    </w:p>
    <w:p w14:paraId="28D6A504" w14:textId="73211521" w:rsidR="005F2437" w:rsidRPr="00743064" w:rsidRDefault="005F2437" w:rsidP="00743064">
      <w:pPr>
        <w:rPr>
          <w:rFonts w:asciiTheme="majorBidi" w:hAnsiTheme="majorBidi" w:cstheme="majorBidi"/>
          <w:b/>
          <w:bCs/>
        </w:rPr>
      </w:pPr>
      <m:oMathPara>
        <m:oMath>
          <m:r>
            <m:rPr>
              <m:sty m:val="bi"/>
            </m:rPr>
            <w:rPr>
              <w:rFonts w:ascii="Cambria Math" w:hAnsi="Cambria Math" w:cstheme="majorBidi"/>
            </w:rPr>
            <m:t>V=0 volt</m:t>
          </m:r>
        </m:oMath>
      </m:oMathPara>
    </w:p>
    <w:p w14:paraId="2705655B" w14:textId="77777777" w:rsidR="00743064" w:rsidRPr="00677339" w:rsidRDefault="00743064" w:rsidP="00743064">
      <w:pPr>
        <w:rPr>
          <w:rFonts w:asciiTheme="majorBidi" w:hAnsiTheme="majorBidi" w:cstheme="majorBidi"/>
        </w:rPr>
      </w:pPr>
      <w:r w:rsidRPr="00743064">
        <w:rPr>
          <w:rFonts w:asciiTheme="majorBidi" w:hAnsiTheme="majorBidi" w:cstheme="majorBidi"/>
        </w:rPr>
        <w:t xml:space="preserve">to reproduce the grounded boundary condition assumed analytically. </w:t>
      </w:r>
    </w:p>
    <w:p w14:paraId="14A3EBB5" w14:textId="77777777" w:rsidR="005F2437" w:rsidRPr="00743064" w:rsidRDefault="005F2437" w:rsidP="00743064">
      <w:pPr>
        <w:rPr>
          <w:rFonts w:asciiTheme="majorBidi" w:hAnsiTheme="majorBidi" w:cstheme="majorBidi"/>
        </w:rPr>
      </w:pPr>
    </w:p>
    <w:p w14:paraId="150E0E22" w14:textId="77777777" w:rsidR="00743064" w:rsidRPr="00743064" w:rsidRDefault="00743064" w:rsidP="00743064">
      <w:pPr>
        <w:rPr>
          <w:rFonts w:asciiTheme="majorBidi" w:hAnsiTheme="majorBidi" w:cstheme="majorBidi"/>
        </w:rPr>
      </w:pPr>
      <w:r w:rsidRPr="00743064">
        <w:rPr>
          <w:rFonts w:asciiTheme="majorBidi" w:hAnsiTheme="majorBidi" w:cstheme="majorBidi"/>
        </w:rPr>
        <w:t>Since CST cannot directly simulate an ideal mathematical point charge, the source was approximated using a small PEC sphere located at:</w:t>
      </w:r>
    </w:p>
    <w:p w14:paraId="5740D90F" w14:textId="1187E216" w:rsidR="00743064" w:rsidRPr="00743064" w:rsidRDefault="005F2437" w:rsidP="005F2437">
      <w:pPr>
        <w:rPr>
          <w:rFonts w:asciiTheme="majorBidi" w:hAnsiTheme="majorBidi" w:cstheme="majorBidi"/>
          <w:b/>
          <w:bCs/>
        </w:rPr>
      </w:pPr>
      <m:oMathPara>
        <m:oMath>
          <m:r>
            <m:rPr>
              <m:sty m:val="bi"/>
            </m:rPr>
            <w:rPr>
              <w:rFonts w:ascii="Cambria Math" w:hAnsi="Cambria Math" w:cstheme="majorBidi"/>
            </w:rPr>
            <m:t>(0,0,10 cm)</m:t>
          </m:r>
        </m:oMath>
      </m:oMathPara>
    </w:p>
    <w:p w14:paraId="6DD402D1" w14:textId="77777777" w:rsidR="00743064" w:rsidRPr="00743064" w:rsidRDefault="00743064" w:rsidP="00743064">
      <w:pPr>
        <w:rPr>
          <w:rFonts w:asciiTheme="majorBidi" w:hAnsiTheme="majorBidi" w:cstheme="majorBidi"/>
        </w:rPr>
      </w:pPr>
      <w:r w:rsidRPr="00743064">
        <w:rPr>
          <w:rFonts w:asciiTheme="majorBidi" w:hAnsiTheme="majorBidi" w:cstheme="majorBidi"/>
        </w:rPr>
        <w:t>above the grounded plane. The sphere was excited using a fixed electrostatic potential of:</w:t>
      </w:r>
    </w:p>
    <w:p w14:paraId="797CFB1E" w14:textId="1C5A4A7E" w:rsidR="00743064" w:rsidRPr="00743064" w:rsidRDefault="005F2437" w:rsidP="005F2437">
      <w:pPr>
        <w:rPr>
          <w:rFonts w:asciiTheme="majorBidi" w:hAnsiTheme="majorBidi" w:cstheme="majorBidi"/>
          <w:b/>
          <w:bCs/>
        </w:rPr>
      </w:pPr>
      <m:oMathPara>
        <m:oMath>
          <m:r>
            <m:rPr>
              <m:sty m:val="bi"/>
            </m:rPr>
            <w:rPr>
              <w:rFonts w:ascii="Cambria Math" w:hAnsi="Cambria Math" w:cstheme="majorBidi"/>
            </w:rPr>
            <m:t>V=</m:t>
          </m:r>
          <m:r>
            <m:rPr>
              <m:sty m:val="bi"/>
            </m:rPr>
            <w:rPr>
              <w:rFonts w:ascii="Cambria Math" w:hAnsi="Cambria Math" w:cstheme="majorBidi"/>
            </w:rPr>
            <m:t>1</m:t>
          </m:r>
          <m:r>
            <m:rPr>
              <m:sty m:val="bi"/>
            </m:rPr>
            <w:rPr>
              <w:rFonts w:ascii="Cambria Math" w:hAnsi="Cambria Math" w:cstheme="majorBidi"/>
            </w:rPr>
            <m:t xml:space="preserve"> volt</m:t>
          </m:r>
        </m:oMath>
      </m:oMathPara>
    </w:p>
    <w:p w14:paraId="4ABA9D04" w14:textId="77777777" w:rsidR="00743064" w:rsidRPr="00677339" w:rsidRDefault="00743064" w:rsidP="00743064">
      <w:pPr>
        <w:rPr>
          <w:rFonts w:asciiTheme="majorBidi" w:hAnsiTheme="majorBidi" w:cstheme="majorBidi"/>
        </w:rPr>
      </w:pPr>
      <w:r w:rsidRPr="00743064">
        <w:rPr>
          <w:rFonts w:asciiTheme="majorBidi" w:hAnsiTheme="majorBidi" w:cstheme="majorBidi"/>
        </w:rPr>
        <w:t xml:space="preserve">which generated the electric field distribution and induced surface charges on the conducting plane. </w:t>
      </w:r>
    </w:p>
    <w:p w14:paraId="4923669C" w14:textId="77777777" w:rsidR="005F2437" w:rsidRPr="00743064" w:rsidRDefault="005F2437" w:rsidP="00743064">
      <w:pPr>
        <w:rPr>
          <w:rFonts w:asciiTheme="majorBidi" w:hAnsiTheme="majorBidi" w:cstheme="majorBidi"/>
        </w:rPr>
      </w:pPr>
    </w:p>
    <w:p w14:paraId="0C87F286" w14:textId="0D8E2B80" w:rsidR="005F2437" w:rsidRPr="00677339" w:rsidRDefault="00743064" w:rsidP="00937836">
      <w:pPr>
        <w:rPr>
          <w:rFonts w:asciiTheme="majorBidi" w:hAnsiTheme="majorBidi" w:cstheme="majorBidi"/>
        </w:rPr>
      </w:pPr>
      <w:r w:rsidRPr="00743064">
        <w:rPr>
          <w:rFonts w:asciiTheme="majorBidi" w:hAnsiTheme="majorBidi" w:cstheme="majorBidi"/>
        </w:rPr>
        <w:t xml:space="preserve">The electrostatic problem was </w:t>
      </w:r>
      <w:r w:rsidRPr="00743064">
        <w:rPr>
          <w:rFonts w:asciiTheme="majorBidi" w:hAnsiTheme="majorBidi" w:cstheme="majorBidi"/>
          <w:b/>
          <w:bCs/>
        </w:rPr>
        <w:t>discretized</w:t>
      </w:r>
      <w:r w:rsidRPr="00743064">
        <w:rPr>
          <w:rFonts w:asciiTheme="majorBidi" w:hAnsiTheme="majorBidi" w:cstheme="majorBidi"/>
        </w:rPr>
        <w:t xml:space="preserve"> using a </w:t>
      </w:r>
      <w:r w:rsidRPr="00743064">
        <w:rPr>
          <w:rFonts w:asciiTheme="majorBidi" w:hAnsiTheme="majorBidi" w:cstheme="majorBidi"/>
          <w:b/>
          <w:bCs/>
        </w:rPr>
        <w:t>tetrahedral low-frequency finite-element mesh</w:t>
      </w:r>
      <w:r w:rsidRPr="00743064">
        <w:rPr>
          <w:rFonts w:asciiTheme="majorBidi" w:hAnsiTheme="majorBidi" w:cstheme="majorBidi"/>
        </w:rPr>
        <w:t xml:space="preserve">. Several engineering optimizations were introduced to satisfy CST Learning Edition mesh </w:t>
      </w:r>
      <w:r w:rsidRPr="00743064">
        <w:rPr>
          <w:rFonts w:asciiTheme="majorBidi" w:hAnsiTheme="majorBidi" w:cstheme="majorBidi"/>
          <w:b/>
          <w:bCs/>
        </w:rPr>
        <w:t>limitations</w:t>
      </w:r>
      <w:r w:rsidRPr="00743064">
        <w:rPr>
          <w:rFonts w:asciiTheme="majorBidi" w:hAnsiTheme="majorBidi" w:cstheme="majorBidi"/>
        </w:rPr>
        <w:t xml:space="preserve">, including reducing the plane dimensions, increasing the sphere radius slightly for numerical stability, disabling adaptive mesh refinement, and adjusting the open-region size. These optimizations allowed the simulation to converge successfully while preserving the dominant electrostatic behavior of the problem. </w:t>
      </w:r>
    </w:p>
    <w:p w14:paraId="15C4DDB3" w14:textId="77777777" w:rsidR="005F2437" w:rsidRPr="00743064" w:rsidRDefault="005F2437" w:rsidP="00743064">
      <w:pPr>
        <w:rPr>
          <w:rFonts w:asciiTheme="majorBidi" w:hAnsiTheme="majorBidi" w:cstheme="majorBidi"/>
        </w:rPr>
      </w:pPr>
    </w:p>
    <w:p w14:paraId="05A30217" w14:textId="77777777" w:rsidR="00743064" w:rsidRPr="00743064" w:rsidRDefault="00743064" w:rsidP="00743064">
      <w:pPr>
        <w:rPr>
          <w:rFonts w:asciiTheme="majorBidi" w:hAnsiTheme="majorBidi" w:cstheme="majorBidi"/>
        </w:rPr>
      </w:pPr>
      <w:r w:rsidRPr="00743064">
        <w:rPr>
          <w:rFonts w:asciiTheme="majorBidi" w:hAnsiTheme="majorBidi" w:cstheme="majorBidi"/>
        </w:rPr>
        <w:t>After successful solver convergence, CST generated the numerical electrostatic solution, including:</w:t>
      </w:r>
    </w:p>
    <w:p w14:paraId="5993EDEB" w14:textId="77777777" w:rsidR="00743064" w:rsidRPr="00743064" w:rsidRDefault="00743064" w:rsidP="00743064">
      <w:pPr>
        <w:numPr>
          <w:ilvl w:val="0"/>
          <w:numId w:val="7"/>
        </w:numPr>
        <w:rPr>
          <w:rFonts w:asciiTheme="majorBidi" w:hAnsiTheme="majorBidi" w:cstheme="majorBidi"/>
        </w:rPr>
      </w:pPr>
      <w:r w:rsidRPr="00743064">
        <w:rPr>
          <w:rFonts w:asciiTheme="majorBidi" w:hAnsiTheme="majorBidi" w:cstheme="majorBidi"/>
        </w:rPr>
        <w:t xml:space="preserve">electric potential distribution, </w:t>
      </w:r>
    </w:p>
    <w:p w14:paraId="1B1B27BD" w14:textId="77777777" w:rsidR="00743064" w:rsidRPr="00743064" w:rsidRDefault="00743064" w:rsidP="00743064">
      <w:pPr>
        <w:numPr>
          <w:ilvl w:val="0"/>
          <w:numId w:val="7"/>
        </w:numPr>
        <w:rPr>
          <w:rFonts w:asciiTheme="majorBidi" w:hAnsiTheme="majorBidi" w:cstheme="majorBidi"/>
        </w:rPr>
      </w:pPr>
      <w:r w:rsidRPr="00743064">
        <w:rPr>
          <w:rFonts w:asciiTheme="majorBidi" w:hAnsiTheme="majorBidi" w:cstheme="majorBidi"/>
        </w:rPr>
        <w:t xml:space="preserve">electric field vectors, </w:t>
      </w:r>
    </w:p>
    <w:p w14:paraId="7BD04F8E" w14:textId="470CA162" w:rsidR="00743064" w:rsidRPr="00677339" w:rsidRDefault="00743064" w:rsidP="00743064">
      <w:pPr>
        <w:numPr>
          <w:ilvl w:val="0"/>
          <w:numId w:val="7"/>
        </w:numPr>
        <w:rPr>
          <w:rFonts w:asciiTheme="majorBidi" w:hAnsiTheme="majorBidi" w:cstheme="majorBidi"/>
        </w:rPr>
      </w:pPr>
      <w:r w:rsidRPr="00743064">
        <w:rPr>
          <w:rFonts w:asciiTheme="majorBidi" w:hAnsiTheme="majorBidi" w:cstheme="majorBidi"/>
        </w:rPr>
        <w:t xml:space="preserve"> induced conductor interaction effects. </w:t>
      </w:r>
    </w:p>
    <w:p w14:paraId="288CB883" w14:textId="77777777" w:rsidR="005F2437" w:rsidRPr="00743064" w:rsidRDefault="005F2437" w:rsidP="005F2437">
      <w:pPr>
        <w:ind w:left="360"/>
        <w:rPr>
          <w:rFonts w:asciiTheme="majorBidi" w:hAnsiTheme="majorBidi" w:cstheme="majorBidi"/>
        </w:rPr>
      </w:pPr>
    </w:p>
    <w:p w14:paraId="0188E8E2" w14:textId="77777777" w:rsidR="00743064" w:rsidRPr="00677339" w:rsidRDefault="00743064" w:rsidP="00743064">
      <w:pPr>
        <w:rPr>
          <w:rFonts w:asciiTheme="majorBidi" w:hAnsiTheme="majorBidi" w:cstheme="majorBidi"/>
        </w:rPr>
      </w:pPr>
      <w:r w:rsidRPr="00743064">
        <w:rPr>
          <w:rFonts w:asciiTheme="majorBidi" w:hAnsiTheme="majorBidi" w:cstheme="majorBidi"/>
        </w:rPr>
        <w:t xml:space="preserve">The electrostatic potential and electric flux density data were then </w:t>
      </w:r>
      <w:r w:rsidRPr="00743064">
        <w:rPr>
          <w:rFonts w:asciiTheme="majorBidi" w:hAnsiTheme="majorBidi" w:cstheme="majorBidi"/>
          <w:b/>
          <w:bCs/>
        </w:rPr>
        <w:t>exported</w:t>
      </w:r>
      <w:r w:rsidRPr="00743064">
        <w:rPr>
          <w:rFonts w:asciiTheme="majorBidi" w:hAnsiTheme="majorBidi" w:cstheme="majorBidi"/>
        </w:rPr>
        <w:t xml:space="preserve"> from CST and processed in MATLAB for visualization and comparison with the analytical image-method solution. Contour plots, 3D field maps, radial distributions, and CST-versus-theoretical validation curves were generated to verify the numerical results.</w:t>
      </w:r>
    </w:p>
    <w:p w14:paraId="01808E42" w14:textId="77777777" w:rsidR="009E0702" w:rsidRPr="00743064" w:rsidRDefault="009E0702" w:rsidP="00743064">
      <w:pPr>
        <w:rPr>
          <w:rFonts w:asciiTheme="majorBidi" w:hAnsiTheme="majorBidi" w:cstheme="majorBidi"/>
        </w:rPr>
      </w:pPr>
    </w:p>
    <w:p w14:paraId="37E4AF27" w14:textId="77777777" w:rsidR="009E0702" w:rsidRPr="00677339" w:rsidRDefault="009E0702" w:rsidP="009E0702">
      <w:pPr>
        <w:pStyle w:val="BodyText"/>
        <w:keepNext/>
        <w:rPr>
          <w:rFonts w:asciiTheme="majorBidi" w:hAnsiTheme="majorBidi" w:cstheme="majorBidi"/>
        </w:rPr>
      </w:pPr>
      <w:r w:rsidRPr="00677339">
        <w:rPr>
          <w:rFonts w:asciiTheme="majorBidi" w:hAnsiTheme="majorBidi" w:cstheme="majorBidi"/>
        </w:rPr>
        <w:lastRenderedPageBreak/>
        <w:t xml:space="preserve">                </w:t>
      </w:r>
      <w:r w:rsidRPr="00677339">
        <w:rPr>
          <w:rFonts w:asciiTheme="majorBidi" w:hAnsiTheme="majorBidi" w:cstheme="majorBidi"/>
        </w:rPr>
        <w:drawing>
          <wp:inline distT="0" distB="0" distL="0" distR="0" wp14:anchorId="456D81A7" wp14:editId="1513B8DD">
            <wp:extent cx="5502117" cy="3292125"/>
            <wp:effectExtent l="0" t="0" r="3810" b="3810"/>
            <wp:docPr id="145617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78064" name=""/>
                    <pic:cNvPicPr/>
                  </pic:nvPicPr>
                  <pic:blipFill>
                    <a:blip r:embed="rId14"/>
                    <a:stretch>
                      <a:fillRect/>
                    </a:stretch>
                  </pic:blipFill>
                  <pic:spPr>
                    <a:xfrm>
                      <a:off x="0" y="0"/>
                      <a:ext cx="5502117" cy="3292125"/>
                    </a:xfrm>
                    <a:prstGeom prst="rect">
                      <a:avLst/>
                    </a:prstGeom>
                  </pic:spPr>
                </pic:pic>
              </a:graphicData>
            </a:graphic>
          </wp:inline>
        </w:drawing>
      </w:r>
    </w:p>
    <w:p w14:paraId="2F2CB042" w14:textId="61705C8A" w:rsidR="00743064" w:rsidRPr="00677339" w:rsidRDefault="009E0702" w:rsidP="009E0702">
      <w:pPr>
        <w:pStyle w:val="Caption"/>
        <w:rPr>
          <w:rFonts w:asciiTheme="majorBidi" w:hAnsiTheme="majorBidi" w:cstheme="majorBidi"/>
          <w:color w:val="000000" w:themeColor="text1"/>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4</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 Problem Model After Finishing CST Setup</w:t>
      </w:r>
    </w:p>
    <w:p w14:paraId="475029C0" w14:textId="77777777" w:rsidR="00141814" w:rsidRPr="00677339" w:rsidRDefault="00141814">
      <w:pPr>
        <w:pStyle w:val="BodyText"/>
        <w:spacing w:line="302" w:lineRule="auto"/>
        <w:jc w:val="both"/>
        <w:rPr>
          <w:rFonts w:asciiTheme="majorBidi" w:hAnsiTheme="majorBidi" w:cstheme="majorBidi"/>
        </w:rPr>
        <w:sectPr w:rsidR="00141814" w:rsidRPr="00677339">
          <w:pgSz w:w="11910" w:h="16840"/>
          <w:pgMar w:top="1520" w:right="1275" w:bottom="1300" w:left="992" w:header="948" w:footer="1107" w:gutter="0"/>
          <w:cols w:space="720"/>
        </w:sectPr>
      </w:pPr>
    </w:p>
    <w:p w14:paraId="6D19839B" w14:textId="18D0DF69" w:rsidR="00141814" w:rsidRPr="00677339" w:rsidRDefault="00B11945" w:rsidP="00FF543F">
      <w:pPr>
        <w:pStyle w:val="Heading1"/>
        <w:numPr>
          <w:ilvl w:val="0"/>
          <w:numId w:val="1"/>
        </w:numPr>
        <w:tabs>
          <w:tab w:val="left" w:pos="767"/>
        </w:tabs>
        <w:ind w:left="767" w:hanging="342"/>
        <w:rPr>
          <w:rFonts w:asciiTheme="majorBidi" w:hAnsiTheme="majorBidi" w:cstheme="majorBidi"/>
          <w:sz w:val="28"/>
          <w:szCs w:val="28"/>
        </w:rPr>
      </w:pPr>
      <w:bookmarkStart w:id="8" w:name="Perceptron_Implementation"/>
      <w:bookmarkStart w:id="9" w:name="_bookmark16"/>
      <w:bookmarkEnd w:id="8"/>
      <w:bookmarkEnd w:id="9"/>
      <w:r w:rsidRPr="00677339">
        <w:rPr>
          <w:rFonts w:asciiTheme="majorBidi" w:hAnsiTheme="majorBidi" w:cstheme="majorBidi"/>
          <w:sz w:val="28"/>
          <w:szCs w:val="28"/>
        </w:rPr>
        <w:lastRenderedPageBreak/>
        <w:t>CST Model</w:t>
      </w:r>
    </w:p>
    <w:p w14:paraId="5544DF66" w14:textId="5B945B96" w:rsidR="00141814" w:rsidRPr="00677339" w:rsidRDefault="00B11945">
      <w:pPr>
        <w:pStyle w:val="Heading2"/>
        <w:numPr>
          <w:ilvl w:val="1"/>
          <w:numId w:val="1"/>
        </w:numPr>
        <w:tabs>
          <w:tab w:val="left" w:pos="976"/>
        </w:tabs>
        <w:spacing w:before="270"/>
        <w:ind w:left="976" w:hanging="551"/>
        <w:rPr>
          <w:rFonts w:asciiTheme="majorBidi" w:hAnsiTheme="majorBidi" w:cstheme="majorBidi"/>
        </w:rPr>
      </w:pPr>
      <w:bookmarkStart w:id="10" w:name="Multiplier_/_Barrel_Shifter"/>
      <w:bookmarkStart w:id="11" w:name="_bookmark18"/>
      <w:bookmarkEnd w:id="10"/>
      <w:bookmarkEnd w:id="11"/>
      <w:r w:rsidRPr="00677339">
        <w:rPr>
          <w:rFonts w:asciiTheme="majorBidi" w:hAnsiTheme="majorBidi" w:cstheme="majorBidi"/>
        </w:rPr>
        <w:t>Potential Simulation</w:t>
      </w:r>
    </w:p>
    <w:p w14:paraId="1E42DC15" w14:textId="77777777" w:rsidR="00FF543F" w:rsidRPr="00677339" w:rsidRDefault="00FF543F" w:rsidP="00FF543F">
      <w:pPr>
        <w:spacing w:before="60" w:after="60" w:line="276" w:lineRule="auto"/>
        <w:jc w:val="both"/>
        <w:rPr>
          <w:rFonts w:asciiTheme="majorBidi" w:hAnsiTheme="majorBidi" w:cstheme="majorBidi"/>
          <w:color w:val="000000" w:themeColor="text1"/>
        </w:rPr>
      </w:pPr>
      <w:r w:rsidRPr="00677339">
        <w:rPr>
          <w:rFonts w:asciiTheme="majorBidi" w:hAnsiTheme="majorBidi" w:cstheme="majorBidi"/>
          <w:color w:val="000000" w:themeColor="text1"/>
        </w:rPr>
        <w:t xml:space="preserve">The potential map is displayed on the cross-section plane B with the color scale ranging from </w:t>
      </w:r>
      <w:r w:rsidRPr="00677339">
        <w:rPr>
          <w:rFonts w:asciiTheme="majorBidi" w:hAnsiTheme="majorBidi" w:cstheme="majorBidi"/>
          <w:b/>
          <w:bCs/>
          <w:color w:val="000000" w:themeColor="text1"/>
        </w:rPr>
        <w:t>0 V</w:t>
      </w:r>
      <w:r w:rsidRPr="00677339">
        <w:rPr>
          <w:rFonts w:asciiTheme="majorBidi" w:hAnsiTheme="majorBidi" w:cstheme="majorBidi"/>
          <w:color w:val="000000" w:themeColor="text1"/>
        </w:rPr>
        <w:t xml:space="preserve"> (dark blue, corresponding to the grounded plane) to </w:t>
      </w:r>
      <w:r w:rsidRPr="00677339">
        <w:rPr>
          <w:rFonts w:asciiTheme="majorBidi" w:hAnsiTheme="majorBidi" w:cstheme="majorBidi"/>
          <w:b/>
          <w:bCs/>
          <w:color w:val="000000" w:themeColor="text1"/>
        </w:rPr>
        <w:t>1 V</w:t>
      </w:r>
      <w:r w:rsidRPr="00677339">
        <w:rPr>
          <w:rFonts w:asciiTheme="majorBidi" w:hAnsiTheme="majorBidi" w:cstheme="majorBidi"/>
          <w:color w:val="000000" w:themeColor="text1"/>
        </w:rPr>
        <w:t xml:space="preserve"> (red, at the surface of the charge sphere). </w:t>
      </w:r>
    </w:p>
    <w:p w14:paraId="10D321DE" w14:textId="77777777" w:rsidR="00FF543F" w:rsidRPr="00677339" w:rsidRDefault="00FF543F" w:rsidP="00FF543F">
      <w:pPr>
        <w:spacing w:before="60" w:after="60" w:line="276" w:lineRule="auto"/>
        <w:jc w:val="both"/>
        <w:rPr>
          <w:rFonts w:asciiTheme="majorBidi" w:hAnsiTheme="majorBidi" w:cstheme="majorBidi"/>
          <w:color w:val="000000" w:themeColor="text1"/>
        </w:rPr>
      </w:pPr>
      <w:r w:rsidRPr="00677339">
        <w:rPr>
          <w:rFonts w:asciiTheme="majorBidi" w:hAnsiTheme="majorBidi" w:cstheme="majorBidi"/>
          <w:color w:val="000000" w:themeColor="text1"/>
        </w:rPr>
        <w:t xml:space="preserve">The potential decreases </w:t>
      </w:r>
      <w:r w:rsidRPr="00677339">
        <w:rPr>
          <w:rFonts w:asciiTheme="majorBidi" w:hAnsiTheme="majorBidi" w:cstheme="majorBidi"/>
          <w:b/>
          <w:bCs/>
          <w:color w:val="000000" w:themeColor="text1"/>
        </w:rPr>
        <w:t>monotonically</w:t>
      </w:r>
      <w:r w:rsidRPr="00677339">
        <w:rPr>
          <w:rFonts w:asciiTheme="majorBidi" w:hAnsiTheme="majorBidi" w:cstheme="majorBidi"/>
          <w:color w:val="000000" w:themeColor="text1"/>
        </w:rPr>
        <w:t xml:space="preserve"> from the charge location outward. The grounded conducting plane</w:t>
      </w:r>
    </w:p>
    <w:p w14:paraId="7B0D7CA0" w14:textId="0601DEF5" w:rsidR="00FF543F" w:rsidRPr="00677339" w:rsidRDefault="00FF543F" w:rsidP="00FF543F">
      <w:pPr>
        <w:spacing w:before="60" w:after="60" w:line="276" w:lineRule="auto"/>
        <w:jc w:val="both"/>
        <w:rPr>
          <w:rFonts w:asciiTheme="majorBidi" w:hAnsiTheme="majorBidi" w:cstheme="majorBidi"/>
          <w:color w:val="000000" w:themeColor="text1"/>
        </w:rPr>
      </w:pPr>
      <w:r w:rsidRPr="00677339">
        <w:rPr>
          <w:rFonts w:asciiTheme="majorBidi" w:hAnsiTheme="majorBidi" w:cstheme="majorBidi"/>
          <w:color w:val="000000" w:themeColor="text1"/>
        </w:rPr>
        <w:t xml:space="preserve"> (</w:t>
      </w:r>
      <w:r w:rsidRPr="00677339">
        <w:rPr>
          <w:rFonts w:asciiTheme="majorBidi" w:hAnsiTheme="majorBidi" w:cstheme="majorBidi"/>
          <w:b/>
          <w:bCs/>
          <w:color w:val="000000" w:themeColor="text1"/>
        </w:rPr>
        <w:t>V = 0)</w:t>
      </w:r>
      <w:r w:rsidRPr="00677339">
        <w:rPr>
          <w:rFonts w:asciiTheme="majorBidi" w:hAnsiTheme="majorBidi" w:cstheme="majorBidi"/>
          <w:color w:val="000000" w:themeColor="text1"/>
        </w:rPr>
        <w:t xml:space="preserve"> is correctly shown in uniform dark blue. The small red sphere marks the location of the lumped charge, and the glowing gradient around it represents the rapid potential variation in the near field.</w:t>
      </w:r>
    </w:p>
    <w:p w14:paraId="6C4C6BEE" w14:textId="77777777" w:rsidR="00FF543F" w:rsidRPr="00677339" w:rsidRDefault="00FF543F" w:rsidP="00FF543F">
      <w:pPr>
        <w:keepNext/>
        <w:spacing w:before="60" w:after="60" w:line="276" w:lineRule="auto"/>
        <w:jc w:val="both"/>
        <w:rPr>
          <w:rFonts w:asciiTheme="majorBidi" w:hAnsiTheme="majorBidi" w:cstheme="majorBidi"/>
        </w:rPr>
      </w:pPr>
      <w:r w:rsidRPr="00677339">
        <w:rPr>
          <w:rFonts w:asciiTheme="majorBidi" w:hAnsiTheme="majorBidi" w:cstheme="majorBidi"/>
          <w:color w:val="000000" w:themeColor="text1"/>
        </w:rPr>
        <w:t xml:space="preserve">               </w:t>
      </w:r>
      <w:r w:rsidRPr="00677339">
        <w:rPr>
          <w:rFonts w:asciiTheme="majorBidi" w:hAnsiTheme="majorBidi" w:cstheme="majorBidi"/>
          <w:noProof/>
          <w:color w:val="000000" w:themeColor="text1"/>
        </w:rPr>
        <w:drawing>
          <wp:inline distT="0" distB="0" distL="0" distR="0" wp14:anchorId="211C78AE" wp14:editId="5C4E740A">
            <wp:extent cx="5524500" cy="3114675"/>
            <wp:effectExtent l="0" t="0" r="0" b="0"/>
            <wp:docPr id="761394333" name="Figure 6: Electric Potential Color Map — Cross Section B at Y = 0 cm (Max = 1 V, Min = 0 V)" descr="Figure 6: Electric Potential Color Map — Cross Section B at Y = 0 cm (Max = 1 V, Min = 0 V)" title="Figure 6: Electric Potential Color Map — Cross Section B at Y = 0 cm (Max = 1 V, Min = 0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114675"/>
                    </a:xfrm>
                    <a:prstGeom prst="rect">
                      <a:avLst/>
                    </a:prstGeom>
                  </pic:spPr>
                </pic:pic>
              </a:graphicData>
            </a:graphic>
          </wp:inline>
        </w:drawing>
      </w:r>
    </w:p>
    <w:p w14:paraId="014C4316" w14:textId="03ED7DCF" w:rsidR="00FF543F" w:rsidRPr="00677339" w:rsidRDefault="00FF543F" w:rsidP="00FF543F">
      <w:pPr>
        <w:pStyle w:val="Caption"/>
        <w:jc w:val="both"/>
        <w:rPr>
          <w:rFonts w:asciiTheme="majorBidi" w:hAnsiTheme="majorBidi" w:cstheme="majorBidi"/>
          <w:color w:val="000000" w:themeColor="text1"/>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5</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 Electric Potential Color Map — Cross Section B at Y = 0 cm (Max = 1 V, Min = 0 V)</w:t>
      </w:r>
    </w:p>
    <w:p w14:paraId="4A0A6F30" w14:textId="77777777" w:rsidR="00141814" w:rsidRDefault="00141814">
      <w:pPr>
        <w:pStyle w:val="BodyText"/>
        <w:spacing w:before="160"/>
        <w:rPr>
          <w:rFonts w:asciiTheme="majorBidi" w:hAnsiTheme="majorBidi" w:cstheme="majorBidi"/>
          <w:sz w:val="22"/>
        </w:rPr>
      </w:pPr>
    </w:p>
    <w:p w14:paraId="18D731D3" w14:textId="77777777" w:rsidR="00937836" w:rsidRDefault="00937836">
      <w:pPr>
        <w:pStyle w:val="BodyText"/>
        <w:spacing w:before="160"/>
        <w:rPr>
          <w:rFonts w:asciiTheme="majorBidi" w:hAnsiTheme="majorBidi" w:cstheme="majorBidi"/>
          <w:sz w:val="22"/>
        </w:rPr>
      </w:pPr>
    </w:p>
    <w:p w14:paraId="7D23CA89" w14:textId="77777777" w:rsidR="00937836" w:rsidRDefault="00937836">
      <w:pPr>
        <w:pStyle w:val="BodyText"/>
        <w:spacing w:before="160"/>
        <w:rPr>
          <w:rFonts w:asciiTheme="majorBidi" w:hAnsiTheme="majorBidi" w:cstheme="majorBidi"/>
          <w:sz w:val="22"/>
        </w:rPr>
      </w:pPr>
    </w:p>
    <w:p w14:paraId="54DC393C" w14:textId="77777777" w:rsidR="00937836" w:rsidRDefault="00937836">
      <w:pPr>
        <w:pStyle w:val="BodyText"/>
        <w:spacing w:before="160"/>
        <w:rPr>
          <w:rFonts w:asciiTheme="majorBidi" w:hAnsiTheme="majorBidi" w:cstheme="majorBidi"/>
          <w:sz w:val="22"/>
        </w:rPr>
      </w:pPr>
    </w:p>
    <w:p w14:paraId="71409540" w14:textId="77777777" w:rsidR="00937836" w:rsidRDefault="00937836">
      <w:pPr>
        <w:pStyle w:val="BodyText"/>
        <w:spacing w:before="160"/>
        <w:rPr>
          <w:rFonts w:asciiTheme="majorBidi" w:hAnsiTheme="majorBidi" w:cstheme="majorBidi"/>
          <w:sz w:val="22"/>
        </w:rPr>
      </w:pPr>
    </w:p>
    <w:p w14:paraId="0FE37DCB" w14:textId="77777777" w:rsidR="00937836" w:rsidRDefault="00937836">
      <w:pPr>
        <w:pStyle w:val="BodyText"/>
        <w:spacing w:before="160"/>
        <w:rPr>
          <w:rFonts w:asciiTheme="majorBidi" w:hAnsiTheme="majorBidi" w:cstheme="majorBidi"/>
          <w:sz w:val="22"/>
        </w:rPr>
      </w:pPr>
    </w:p>
    <w:p w14:paraId="0FC9E9AF" w14:textId="77777777" w:rsidR="00937836" w:rsidRDefault="00937836">
      <w:pPr>
        <w:pStyle w:val="BodyText"/>
        <w:spacing w:before="160"/>
        <w:rPr>
          <w:rFonts w:asciiTheme="majorBidi" w:hAnsiTheme="majorBidi" w:cstheme="majorBidi"/>
          <w:sz w:val="22"/>
        </w:rPr>
      </w:pPr>
    </w:p>
    <w:p w14:paraId="0F2F9467" w14:textId="77777777" w:rsidR="00937836" w:rsidRDefault="00937836">
      <w:pPr>
        <w:pStyle w:val="BodyText"/>
        <w:spacing w:before="160"/>
        <w:rPr>
          <w:rFonts w:asciiTheme="majorBidi" w:hAnsiTheme="majorBidi" w:cstheme="majorBidi"/>
          <w:sz w:val="22"/>
        </w:rPr>
      </w:pPr>
    </w:p>
    <w:p w14:paraId="1C5A369D" w14:textId="77777777" w:rsidR="00937836" w:rsidRDefault="00937836">
      <w:pPr>
        <w:pStyle w:val="BodyText"/>
        <w:spacing w:before="160"/>
        <w:rPr>
          <w:rFonts w:asciiTheme="majorBidi" w:hAnsiTheme="majorBidi" w:cstheme="majorBidi"/>
          <w:sz w:val="22"/>
        </w:rPr>
      </w:pPr>
    </w:p>
    <w:p w14:paraId="7FA33F3B" w14:textId="77777777" w:rsidR="00937836" w:rsidRDefault="00937836">
      <w:pPr>
        <w:pStyle w:val="BodyText"/>
        <w:spacing w:before="160"/>
        <w:rPr>
          <w:rFonts w:asciiTheme="majorBidi" w:hAnsiTheme="majorBidi" w:cstheme="majorBidi"/>
          <w:sz w:val="22"/>
        </w:rPr>
      </w:pPr>
    </w:p>
    <w:p w14:paraId="6DAAF12A" w14:textId="77777777" w:rsidR="00937836" w:rsidRDefault="00937836">
      <w:pPr>
        <w:pStyle w:val="BodyText"/>
        <w:spacing w:before="160"/>
        <w:rPr>
          <w:rFonts w:asciiTheme="majorBidi" w:hAnsiTheme="majorBidi" w:cstheme="majorBidi"/>
          <w:sz w:val="22"/>
        </w:rPr>
      </w:pPr>
    </w:p>
    <w:p w14:paraId="694ABC83" w14:textId="77777777" w:rsidR="00937836" w:rsidRDefault="00937836">
      <w:pPr>
        <w:pStyle w:val="BodyText"/>
        <w:spacing w:before="160"/>
        <w:rPr>
          <w:rFonts w:asciiTheme="majorBidi" w:hAnsiTheme="majorBidi" w:cstheme="majorBidi"/>
          <w:sz w:val="22"/>
        </w:rPr>
      </w:pPr>
    </w:p>
    <w:p w14:paraId="6543B185" w14:textId="77777777" w:rsidR="00937836" w:rsidRDefault="00937836">
      <w:pPr>
        <w:pStyle w:val="BodyText"/>
        <w:spacing w:before="160"/>
        <w:rPr>
          <w:rFonts w:asciiTheme="majorBidi" w:hAnsiTheme="majorBidi" w:cstheme="majorBidi"/>
          <w:sz w:val="22"/>
        </w:rPr>
      </w:pPr>
    </w:p>
    <w:p w14:paraId="5EF72BC5" w14:textId="77777777" w:rsidR="00937836" w:rsidRDefault="00937836">
      <w:pPr>
        <w:pStyle w:val="BodyText"/>
        <w:spacing w:before="160"/>
        <w:rPr>
          <w:rFonts w:asciiTheme="majorBidi" w:hAnsiTheme="majorBidi" w:cstheme="majorBidi"/>
          <w:sz w:val="22"/>
        </w:rPr>
      </w:pPr>
    </w:p>
    <w:p w14:paraId="66280DE5" w14:textId="77777777" w:rsidR="00937836" w:rsidRPr="00677339" w:rsidRDefault="00937836">
      <w:pPr>
        <w:pStyle w:val="BodyText"/>
        <w:spacing w:before="160"/>
        <w:rPr>
          <w:rFonts w:asciiTheme="majorBidi" w:hAnsiTheme="majorBidi" w:cstheme="majorBidi"/>
          <w:sz w:val="22"/>
        </w:rPr>
      </w:pPr>
    </w:p>
    <w:p w14:paraId="50AA7EDC" w14:textId="7D6B25C8" w:rsidR="00FF543F" w:rsidRPr="00677339" w:rsidRDefault="00367BF7" w:rsidP="00FF543F">
      <w:pPr>
        <w:pStyle w:val="Heading2"/>
        <w:numPr>
          <w:ilvl w:val="1"/>
          <w:numId w:val="1"/>
        </w:numPr>
        <w:tabs>
          <w:tab w:val="left" w:pos="976"/>
        </w:tabs>
        <w:ind w:left="976" w:hanging="551"/>
        <w:rPr>
          <w:rFonts w:asciiTheme="majorBidi" w:hAnsiTheme="majorBidi" w:cstheme="majorBidi"/>
        </w:rPr>
      </w:pPr>
      <w:bookmarkStart w:id="12" w:name="Adder_Tree_—_Ling_Adder"/>
      <w:bookmarkStart w:id="13" w:name="_bookmark26"/>
      <w:bookmarkEnd w:id="12"/>
      <w:bookmarkEnd w:id="13"/>
      <w:r w:rsidRPr="00677339">
        <w:rPr>
          <w:rFonts w:asciiTheme="majorBidi" w:hAnsiTheme="majorBidi" w:cstheme="majorBidi"/>
        </w:rPr>
        <w:t>Electric Field</w:t>
      </w:r>
      <w:r w:rsidR="00B11945" w:rsidRPr="00677339">
        <w:rPr>
          <w:rFonts w:asciiTheme="majorBidi" w:hAnsiTheme="majorBidi" w:cstheme="majorBidi"/>
        </w:rPr>
        <w:t xml:space="preserve"> Simulation</w:t>
      </w:r>
      <w:bookmarkStart w:id="14" w:name="Architecture_Motivation"/>
      <w:bookmarkStart w:id="15" w:name="_bookmark27"/>
      <w:bookmarkEnd w:id="14"/>
      <w:bookmarkEnd w:id="15"/>
    </w:p>
    <w:p w14:paraId="37D18CAC" w14:textId="77777777" w:rsidR="00FF543F" w:rsidRPr="00677339" w:rsidRDefault="00FF543F" w:rsidP="00FF543F">
      <w:pPr>
        <w:spacing w:before="60" w:after="60" w:line="276" w:lineRule="auto"/>
        <w:jc w:val="both"/>
        <w:rPr>
          <w:rFonts w:asciiTheme="majorBidi" w:hAnsiTheme="majorBidi" w:cstheme="majorBidi"/>
          <w:color w:val="000000" w:themeColor="text1"/>
        </w:rPr>
      </w:pPr>
      <w:r w:rsidRPr="00677339">
        <w:rPr>
          <w:rFonts w:asciiTheme="majorBidi" w:hAnsiTheme="majorBidi" w:cstheme="majorBidi"/>
          <w:color w:val="000000" w:themeColor="text1"/>
        </w:rPr>
        <w:t xml:space="preserve">The </w:t>
      </w:r>
      <w:r w:rsidRPr="00677339">
        <w:rPr>
          <w:rFonts w:asciiTheme="majorBidi" w:hAnsiTheme="majorBidi" w:cstheme="majorBidi"/>
          <w:b/>
          <w:bCs/>
          <w:color w:val="000000" w:themeColor="text1"/>
        </w:rPr>
        <w:t>arrow</w:t>
      </w:r>
      <w:r w:rsidRPr="00677339">
        <w:rPr>
          <w:rFonts w:asciiTheme="majorBidi" w:hAnsiTheme="majorBidi" w:cstheme="majorBidi"/>
          <w:color w:val="000000" w:themeColor="text1"/>
        </w:rPr>
        <w:t xml:space="preserve"> plot displays the magnitude and direction of the </w:t>
      </w:r>
      <w:r w:rsidRPr="00677339">
        <w:rPr>
          <w:rFonts w:asciiTheme="majorBidi" w:hAnsiTheme="majorBidi" w:cstheme="majorBidi"/>
          <w:b/>
          <w:bCs/>
          <w:color w:val="000000" w:themeColor="text1"/>
        </w:rPr>
        <w:t>electric</w:t>
      </w:r>
      <w:r w:rsidRPr="00677339">
        <w:rPr>
          <w:rFonts w:asciiTheme="majorBidi" w:hAnsiTheme="majorBidi" w:cstheme="majorBidi"/>
          <w:color w:val="000000" w:themeColor="text1"/>
        </w:rPr>
        <w:t xml:space="preserve"> field at sampled points in the cross-section plane. Arrow length and color encode the field magnitude, while direction indicates the field orientation. The field is </w:t>
      </w:r>
      <w:r w:rsidRPr="00677339">
        <w:rPr>
          <w:rFonts w:asciiTheme="majorBidi" w:hAnsiTheme="majorBidi" w:cstheme="majorBidi"/>
          <w:b/>
          <w:bCs/>
          <w:color w:val="000000" w:themeColor="text1"/>
        </w:rPr>
        <w:t>strongest</w:t>
      </w:r>
      <w:r w:rsidRPr="00677339">
        <w:rPr>
          <w:rFonts w:asciiTheme="majorBidi" w:hAnsiTheme="majorBidi" w:cstheme="majorBidi"/>
          <w:color w:val="000000" w:themeColor="text1"/>
        </w:rPr>
        <w:t xml:space="preserve"> (orange/red arrows) in the immediate vicinity of the point charge, radiating outward from the charge and </w:t>
      </w:r>
      <w:r w:rsidRPr="00677339">
        <w:rPr>
          <w:rFonts w:asciiTheme="majorBidi" w:hAnsiTheme="majorBidi" w:cstheme="majorBidi"/>
          <w:b/>
          <w:bCs/>
          <w:color w:val="000000" w:themeColor="text1"/>
        </w:rPr>
        <w:t>bending toward</w:t>
      </w:r>
      <w:r w:rsidRPr="00677339">
        <w:rPr>
          <w:rFonts w:asciiTheme="majorBidi" w:hAnsiTheme="majorBidi" w:cstheme="majorBidi"/>
          <w:color w:val="000000" w:themeColor="text1"/>
        </w:rPr>
        <w:t xml:space="preserve"> the conducting plane below. Far from the source, the field </w:t>
      </w:r>
      <w:r w:rsidRPr="00677339">
        <w:rPr>
          <w:rFonts w:asciiTheme="majorBidi" w:hAnsiTheme="majorBidi" w:cstheme="majorBidi"/>
          <w:b/>
          <w:bCs/>
          <w:color w:val="000000" w:themeColor="text1"/>
        </w:rPr>
        <w:t>weakens</w:t>
      </w:r>
      <w:r w:rsidRPr="00677339">
        <w:rPr>
          <w:rFonts w:asciiTheme="majorBidi" w:hAnsiTheme="majorBidi" w:cstheme="majorBidi"/>
          <w:color w:val="000000" w:themeColor="text1"/>
        </w:rPr>
        <w:t xml:space="preserve"> significantly (blue arrows) and becomes nearly uniform in the downward direction near the lower boundary of the domain.</w:t>
      </w:r>
    </w:p>
    <w:p w14:paraId="76A22BCC" w14:textId="77777777" w:rsidR="00FF543F" w:rsidRPr="00677339" w:rsidRDefault="00FF543F" w:rsidP="00FF543F">
      <w:pPr>
        <w:rPr>
          <w:rFonts w:asciiTheme="majorBidi" w:hAnsiTheme="majorBidi" w:cstheme="majorBidi"/>
        </w:rPr>
      </w:pPr>
    </w:p>
    <w:p w14:paraId="4E8A0FE6" w14:textId="004F8BCD" w:rsidR="00F045B0" w:rsidRPr="00677339" w:rsidRDefault="00FF543F" w:rsidP="00F045B0">
      <w:pPr>
        <w:keepNext/>
        <w:rPr>
          <w:rFonts w:asciiTheme="majorBidi" w:hAnsiTheme="majorBidi" w:cstheme="majorBidi"/>
        </w:rPr>
      </w:pPr>
      <w:r w:rsidRPr="00677339">
        <w:rPr>
          <w:rFonts w:asciiTheme="majorBidi" w:hAnsiTheme="majorBidi" w:cstheme="majorBidi"/>
        </w:rPr>
        <w:t xml:space="preserve">          </w:t>
      </w:r>
      <w:r w:rsidR="00937836">
        <w:rPr>
          <w:rFonts w:asciiTheme="majorBidi" w:hAnsiTheme="majorBidi" w:cstheme="majorBidi"/>
        </w:rPr>
        <w:t xml:space="preserve">       </w:t>
      </w:r>
      <w:r w:rsidRPr="00677339">
        <w:rPr>
          <w:rFonts w:asciiTheme="majorBidi" w:hAnsiTheme="majorBidi" w:cstheme="majorBidi"/>
        </w:rPr>
        <w:t xml:space="preserve">     </w:t>
      </w:r>
      <w:r w:rsidRPr="00677339">
        <w:rPr>
          <w:rFonts w:asciiTheme="majorBidi" w:hAnsiTheme="majorBidi" w:cstheme="majorBidi"/>
          <w:noProof/>
          <w:color w:val="000000" w:themeColor="text1"/>
        </w:rPr>
        <w:drawing>
          <wp:inline distT="0" distB="0" distL="0" distR="0" wp14:anchorId="6715CB83" wp14:editId="38FFBAA1">
            <wp:extent cx="4506685" cy="2540838"/>
            <wp:effectExtent l="0" t="0" r="8255" b="0"/>
            <wp:docPr id="638132242" name="Figure 1: E-Field Arrow Plot — Cross Section B at Y = 0 cm (Max = 108.82 V/m)" descr="Figure 1: E-Field Arrow Plot — Cross Section B at Y = 0 cm (Max = 108.82 V/m)" title="Figure 1: E-Field Arrow Plot — Cross Section B at Y = 0 cm (Max = 108.82 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15387" cy="2545744"/>
                    </a:xfrm>
                    <a:prstGeom prst="rect">
                      <a:avLst/>
                    </a:prstGeom>
                  </pic:spPr>
                </pic:pic>
              </a:graphicData>
            </a:graphic>
          </wp:inline>
        </w:drawing>
      </w:r>
    </w:p>
    <w:p w14:paraId="7E1476CA" w14:textId="6FD2B14D" w:rsidR="00FF543F" w:rsidRPr="00677339" w:rsidRDefault="00F045B0" w:rsidP="00F045B0">
      <w:pPr>
        <w:pStyle w:val="Caption"/>
        <w:rPr>
          <w:rFonts w:asciiTheme="majorBidi" w:hAnsiTheme="majorBidi" w:cstheme="majorBidi"/>
          <w:color w:val="000000" w:themeColor="text1"/>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6</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 E-Field Arrow Plot — Cross Section B at Y = 0 cm (Max = 108.82 V/m)</w:t>
      </w:r>
    </w:p>
    <w:p w14:paraId="0711BCCB" w14:textId="77777777" w:rsidR="00F045B0" w:rsidRPr="00677339" w:rsidRDefault="00F045B0" w:rsidP="00F045B0">
      <w:pPr>
        <w:rPr>
          <w:rFonts w:asciiTheme="majorBidi" w:hAnsiTheme="majorBidi" w:cstheme="majorBidi"/>
        </w:rPr>
      </w:pPr>
    </w:p>
    <w:p w14:paraId="4E847F01" w14:textId="77777777" w:rsidR="00F045B0" w:rsidRPr="00677339" w:rsidRDefault="00F045B0" w:rsidP="00F045B0">
      <w:pPr>
        <w:spacing w:before="60" w:after="60" w:line="276" w:lineRule="auto"/>
        <w:jc w:val="both"/>
        <w:rPr>
          <w:rFonts w:asciiTheme="majorBidi" w:hAnsiTheme="majorBidi" w:cstheme="majorBidi"/>
          <w:color w:val="000000" w:themeColor="text1"/>
        </w:rPr>
      </w:pPr>
      <w:r w:rsidRPr="00677339">
        <w:rPr>
          <w:rFonts w:asciiTheme="majorBidi" w:hAnsiTheme="majorBidi" w:cstheme="majorBidi"/>
          <w:color w:val="000000" w:themeColor="text1"/>
        </w:rPr>
        <w:t xml:space="preserve">The </w:t>
      </w:r>
      <w:r w:rsidRPr="00677339">
        <w:rPr>
          <w:rFonts w:asciiTheme="majorBidi" w:hAnsiTheme="majorBidi" w:cstheme="majorBidi"/>
          <w:b/>
          <w:bCs/>
          <w:color w:val="000000" w:themeColor="text1"/>
        </w:rPr>
        <w:t>bubble</w:t>
      </w:r>
      <w:r w:rsidRPr="00677339">
        <w:rPr>
          <w:rFonts w:asciiTheme="majorBidi" w:hAnsiTheme="majorBidi" w:cstheme="majorBidi"/>
          <w:color w:val="000000" w:themeColor="text1"/>
        </w:rPr>
        <w:t xml:space="preserve"> plot provides an alternative visualization in which each sample point is represented by a </w:t>
      </w:r>
      <w:r w:rsidRPr="00677339">
        <w:rPr>
          <w:rFonts w:asciiTheme="majorBidi" w:hAnsiTheme="majorBidi" w:cstheme="majorBidi"/>
          <w:b/>
          <w:bCs/>
          <w:color w:val="000000" w:themeColor="text1"/>
        </w:rPr>
        <w:t>sphere</w:t>
      </w:r>
      <w:r w:rsidRPr="00677339">
        <w:rPr>
          <w:rFonts w:asciiTheme="majorBidi" w:hAnsiTheme="majorBidi" w:cstheme="majorBidi"/>
          <w:color w:val="000000" w:themeColor="text1"/>
        </w:rPr>
        <w:t xml:space="preserve"> whose size is proportional to the </w:t>
      </w:r>
      <w:r w:rsidRPr="00677339">
        <w:rPr>
          <w:rFonts w:asciiTheme="majorBidi" w:hAnsiTheme="majorBidi" w:cstheme="majorBidi"/>
          <w:b/>
          <w:bCs/>
          <w:color w:val="000000" w:themeColor="text1"/>
        </w:rPr>
        <w:t>field magnitude</w:t>
      </w:r>
      <w:r w:rsidRPr="00677339">
        <w:rPr>
          <w:rFonts w:asciiTheme="majorBidi" w:hAnsiTheme="majorBidi" w:cstheme="majorBidi"/>
          <w:color w:val="000000" w:themeColor="text1"/>
        </w:rPr>
        <w:t xml:space="preserve"> and whose color follows the same color map. This representation makes it </w:t>
      </w:r>
      <w:r w:rsidRPr="00677339">
        <w:rPr>
          <w:rFonts w:asciiTheme="majorBidi" w:hAnsiTheme="majorBidi" w:cstheme="majorBidi"/>
          <w:b/>
          <w:bCs/>
          <w:color w:val="000000" w:themeColor="text1"/>
        </w:rPr>
        <w:t>easier</w:t>
      </w:r>
      <w:r w:rsidRPr="00677339">
        <w:rPr>
          <w:rFonts w:asciiTheme="majorBidi" w:hAnsiTheme="majorBidi" w:cstheme="majorBidi"/>
          <w:color w:val="000000" w:themeColor="text1"/>
        </w:rPr>
        <w:t xml:space="preserve"> to identify regions of </w:t>
      </w:r>
      <w:r w:rsidRPr="00677339">
        <w:rPr>
          <w:rFonts w:asciiTheme="majorBidi" w:hAnsiTheme="majorBidi" w:cstheme="majorBidi"/>
          <w:b/>
          <w:bCs/>
          <w:color w:val="000000" w:themeColor="text1"/>
        </w:rPr>
        <w:t>high field</w:t>
      </w:r>
      <w:r w:rsidRPr="00677339">
        <w:rPr>
          <w:rFonts w:asciiTheme="majorBidi" w:hAnsiTheme="majorBidi" w:cstheme="majorBidi"/>
          <w:color w:val="000000" w:themeColor="text1"/>
        </w:rPr>
        <w:t xml:space="preserve"> concentration. The cluster of large orange-red bubbles centered near the charge location confirms that the field is strongly localized around Q, while the dense array of very small blue bubbles in the lower half of the domain indicates a nearly zero field inside the conductor region.</w:t>
      </w:r>
    </w:p>
    <w:p w14:paraId="542D4FAF" w14:textId="77777777" w:rsidR="00F045B0" w:rsidRPr="00677339" w:rsidRDefault="00F045B0" w:rsidP="00F045B0">
      <w:pPr>
        <w:rPr>
          <w:rFonts w:asciiTheme="majorBidi" w:hAnsiTheme="majorBidi" w:cstheme="majorBidi"/>
        </w:rPr>
      </w:pPr>
    </w:p>
    <w:p w14:paraId="6644C485" w14:textId="77777777" w:rsidR="00F045B0" w:rsidRPr="00677339" w:rsidRDefault="00F045B0" w:rsidP="00F045B0">
      <w:pPr>
        <w:keepNext/>
        <w:rPr>
          <w:rFonts w:asciiTheme="majorBidi" w:hAnsiTheme="majorBidi" w:cstheme="majorBidi"/>
        </w:rPr>
      </w:pPr>
      <w:r w:rsidRPr="00677339">
        <w:rPr>
          <w:rFonts w:asciiTheme="majorBidi" w:hAnsiTheme="majorBidi" w:cstheme="majorBidi"/>
        </w:rPr>
        <w:t xml:space="preserve">                 </w:t>
      </w:r>
      <w:r w:rsidRPr="00677339">
        <w:rPr>
          <w:rFonts w:asciiTheme="majorBidi" w:hAnsiTheme="majorBidi" w:cstheme="majorBidi"/>
          <w:noProof/>
          <w:color w:val="000000" w:themeColor="text1"/>
        </w:rPr>
        <w:drawing>
          <wp:inline distT="0" distB="0" distL="0" distR="0" wp14:anchorId="5BDC0CA6" wp14:editId="5CDBFE01">
            <wp:extent cx="4550229" cy="2565388"/>
            <wp:effectExtent l="0" t="0" r="3175" b="6985"/>
            <wp:docPr id="1533117275" name="Figure 2: E-Field Bubble Plot — Cross Section B at Y = 0 cm" descr="Figure 2: E-Field Bubble Plot — Cross Section B at Y = 0 cm" title="Figure 2: E-Field Bubble Plot — Cross Section B at Y = 0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57318" cy="2569385"/>
                    </a:xfrm>
                    <a:prstGeom prst="rect">
                      <a:avLst/>
                    </a:prstGeom>
                  </pic:spPr>
                </pic:pic>
              </a:graphicData>
            </a:graphic>
          </wp:inline>
        </w:drawing>
      </w:r>
    </w:p>
    <w:p w14:paraId="0895475B" w14:textId="29AA01DB" w:rsidR="00937836" w:rsidRPr="00937836" w:rsidRDefault="00F045B0" w:rsidP="00937836">
      <w:pPr>
        <w:pStyle w:val="Caption"/>
        <w:rPr>
          <w:rFonts w:asciiTheme="majorBidi" w:hAnsiTheme="majorBidi" w:cstheme="majorBidi"/>
          <w:color w:val="000000" w:themeColor="text1"/>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7</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:E-Field Bubble Plot — Cross Section B at Y = 0 cm</w:t>
      </w:r>
    </w:p>
    <w:p w14:paraId="4B1B93A7" w14:textId="77777777" w:rsidR="00937836" w:rsidRPr="00677339" w:rsidRDefault="00937836" w:rsidP="00F045B0">
      <w:pPr>
        <w:rPr>
          <w:rFonts w:asciiTheme="majorBidi" w:hAnsiTheme="majorBidi" w:cstheme="majorBidi"/>
        </w:rPr>
      </w:pPr>
    </w:p>
    <w:p w14:paraId="07F6D454" w14:textId="77777777" w:rsidR="00F045B0" w:rsidRPr="00677339" w:rsidRDefault="00F045B0" w:rsidP="00F045B0">
      <w:pPr>
        <w:rPr>
          <w:rFonts w:asciiTheme="majorBidi" w:hAnsiTheme="majorBidi" w:cstheme="majorBidi"/>
        </w:rPr>
      </w:pPr>
    </w:p>
    <w:p w14:paraId="2489A1F1" w14:textId="77777777" w:rsidR="00F045B0" w:rsidRPr="00677339" w:rsidRDefault="00F045B0" w:rsidP="00F045B0">
      <w:pPr>
        <w:spacing w:before="60" w:after="60" w:line="276" w:lineRule="auto"/>
        <w:jc w:val="both"/>
        <w:rPr>
          <w:rFonts w:asciiTheme="majorBidi" w:hAnsiTheme="majorBidi" w:cstheme="majorBidi"/>
          <w:color w:val="000000" w:themeColor="text1"/>
        </w:rPr>
      </w:pPr>
      <w:r w:rsidRPr="00677339">
        <w:rPr>
          <w:rFonts w:asciiTheme="majorBidi" w:hAnsiTheme="majorBidi" w:cstheme="majorBidi"/>
          <w:color w:val="000000" w:themeColor="text1"/>
        </w:rPr>
        <w:t xml:space="preserve">The </w:t>
      </w:r>
      <w:r w:rsidRPr="00677339">
        <w:rPr>
          <w:rFonts w:asciiTheme="majorBidi" w:hAnsiTheme="majorBidi" w:cstheme="majorBidi"/>
          <w:b/>
          <w:bCs/>
          <w:color w:val="000000" w:themeColor="text1"/>
        </w:rPr>
        <w:t>dot</w:t>
      </w:r>
      <w:r w:rsidRPr="00677339">
        <w:rPr>
          <w:rFonts w:asciiTheme="majorBidi" w:hAnsiTheme="majorBidi" w:cstheme="majorBidi"/>
          <w:color w:val="000000" w:themeColor="text1"/>
        </w:rPr>
        <w:t xml:space="preserve"> plot encodes only the field magnitude at each sampling point through dot size and color, </w:t>
      </w:r>
      <w:r w:rsidRPr="00677339">
        <w:rPr>
          <w:rFonts w:asciiTheme="majorBidi" w:hAnsiTheme="majorBidi" w:cstheme="majorBidi"/>
          <w:b/>
          <w:bCs/>
          <w:color w:val="000000" w:themeColor="text1"/>
        </w:rPr>
        <w:t>without</w:t>
      </w:r>
      <w:r w:rsidRPr="00677339">
        <w:rPr>
          <w:rFonts w:asciiTheme="majorBidi" w:hAnsiTheme="majorBidi" w:cstheme="majorBidi"/>
          <w:color w:val="000000" w:themeColor="text1"/>
        </w:rPr>
        <w:t xml:space="preserve"> showing </w:t>
      </w:r>
      <w:r w:rsidRPr="00677339">
        <w:rPr>
          <w:rFonts w:asciiTheme="majorBidi" w:hAnsiTheme="majorBidi" w:cstheme="majorBidi"/>
          <w:b/>
          <w:bCs/>
          <w:color w:val="000000" w:themeColor="text1"/>
        </w:rPr>
        <w:t>directionality</w:t>
      </w:r>
      <w:r w:rsidRPr="00677339">
        <w:rPr>
          <w:rFonts w:asciiTheme="majorBidi" w:hAnsiTheme="majorBidi" w:cstheme="majorBidi"/>
          <w:color w:val="000000" w:themeColor="text1"/>
        </w:rPr>
        <w:t>. This plot clearly reveals the spatial extent of the high-field region and its rapid decay with distance from the point charge. The transition from the colored (upper) region to the uniformly blue lower region corresponds to the interface at the conducting plane.</w:t>
      </w:r>
    </w:p>
    <w:p w14:paraId="273124FD" w14:textId="77777777" w:rsidR="00F045B0" w:rsidRPr="00677339" w:rsidRDefault="00F045B0" w:rsidP="00F045B0">
      <w:pPr>
        <w:rPr>
          <w:rFonts w:asciiTheme="majorBidi" w:hAnsiTheme="majorBidi" w:cstheme="majorBidi"/>
        </w:rPr>
      </w:pPr>
    </w:p>
    <w:p w14:paraId="55867C67" w14:textId="77777777" w:rsidR="00F045B0" w:rsidRPr="00677339" w:rsidRDefault="00F045B0" w:rsidP="00F045B0">
      <w:pPr>
        <w:keepNext/>
        <w:rPr>
          <w:rFonts w:asciiTheme="majorBidi" w:hAnsiTheme="majorBidi" w:cstheme="majorBidi"/>
        </w:rPr>
      </w:pPr>
      <w:r w:rsidRPr="00677339">
        <w:rPr>
          <w:rFonts w:asciiTheme="majorBidi" w:hAnsiTheme="majorBidi" w:cstheme="majorBidi"/>
        </w:rPr>
        <w:t xml:space="preserve">              </w:t>
      </w:r>
      <w:r w:rsidRPr="00677339">
        <w:rPr>
          <w:rFonts w:asciiTheme="majorBidi" w:hAnsiTheme="majorBidi" w:cstheme="majorBidi"/>
          <w:noProof/>
          <w:color w:val="000000" w:themeColor="text1"/>
        </w:rPr>
        <w:drawing>
          <wp:inline distT="0" distB="0" distL="0" distR="0" wp14:anchorId="4968AD6F" wp14:editId="4FD24919">
            <wp:extent cx="5524500" cy="3114675"/>
            <wp:effectExtent l="0" t="0" r="0" b="0"/>
            <wp:docPr id="2073288678" name="Figure 3: E-Field Dot Plot — Cross Section B at Y = 0 cm" descr="Figure 3: E-Field Dot Plot — Cross Section B at Y = 0 cm" title="Figure 3: E-Field Dot Plot — Cross Section B at Y = 0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114675"/>
                    </a:xfrm>
                    <a:prstGeom prst="rect">
                      <a:avLst/>
                    </a:prstGeom>
                  </pic:spPr>
                </pic:pic>
              </a:graphicData>
            </a:graphic>
          </wp:inline>
        </w:drawing>
      </w:r>
    </w:p>
    <w:p w14:paraId="45A14649" w14:textId="7D1B70E5" w:rsidR="00F045B0" w:rsidRPr="00677339" w:rsidRDefault="00F045B0" w:rsidP="00F045B0">
      <w:pPr>
        <w:pStyle w:val="Caption"/>
        <w:rPr>
          <w:rFonts w:asciiTheme="majorBidi" w:hAnsiTheme="majorBidi" w:cstheme="majorBidi"/>
          <w:color w:val="000000" w:themeColor="text1"/>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8</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:E-Field Dot Plot — Cross Section B at Y = 0 cm</w:t>
      </w:r>
    </w:p>
    <w:p w14:paraId="73C37F21" w14:textId="77777777" w:rsidR="00F045B0" w:rsidRPr="00677339" w:rsidRDefault="00F045B0" w:rsidP="00F045B0">
      <w:pPr>
        <w:rPr>
          <w:rFonts w:asciiTheme="majorBidi" w:hAnsiTheme="majorBidi" w:cstheme="majorBidi"/>
        </w:rPr>
      </w:pPr>
    </w:p>
    <w:p w14:paraId="2DF108C1" w14:textId="5E838F75" w:rsidR="00F045B0" w:rsidRPr="00677339" w:rsidRDefault="00F045B0" w:rsidP="00F045B0">
      <w:pPr>
        <w:spacing w:before="60" w:after="60" w:line="276" w:lineRule="auto"/>
        <w:jc w:val="both"/>
        <w:rPr>
          <w:rFonts w:asciiTheme="majorBidi" w:hAnsiTheme="majorBidi" w:cstheme="majorBidi"/>
          <w:color w:val="000000" w:themeColor="text1"/>
        </w:rPr>
      </w:pPr>
      <w:r w:rsidRPr="00677339">
        <w:rPr>
          <w:rFonts w:asciiTheme="majorBidi" w:hAnsiTheme="majorBidi" w:cstheme="majorBidi"/>
          <w:color w:val="000000" w:themeColor="text1"/>
        </w:rPr>
        <w:t xml:space="preserve">My </w:t>
      </w:r>
      <w:r w:rsidRPr="00677339">
        <w:rPr>
          <w:rFonts w:asciiTheme="majorBidi" w:hAnsiTheme="majorBidi" w:cstheme="majorBidi"/>
          <w:color w:val="000000" w:themeColor="text1"/>
        </w:rPr>
        <w:t xml:space="preserve">cleaner vector field visualization uses a </w:t>
      </w:r>
      <w:r w:rsidRPr="00677339">
        <w:rPr>
          <w:rFonts w:asciiTheme="majorBidi" w:hAnsiTheme="majorBidi" w:cstheme="majorBidi"/>
          <w:b/>
          <w:bCs/>
          <w:color w:val="000000" w:themeColor="text1"/>
        </w:rPr>
        <w:t>uniform</w:t>
      </w:r>
      <w:r w:rsidRPr="00677339">
        <w:rPr>
          <w:rFonts w:asciiTheme="majorBidi" w:hAnsiTheme="majorBidi" w:cstheme="majorBidi"/>
          <w:color w:val="000000" w:themeColor="text1"/>
        </w:rPr>
        <w:t xml:space="preserve"> sampling grid to display the electric field lines. The characteristic pattern is clearly visible: field lines originate radially from the point charge in the upper half-space and terminate perpendicularly on the grounded conducting plane, consistent with the boundary condition E_tangential = 0 on the </w:t>
      </w:r>
      <w:r w:rsidRPr="00677339">
        <w:rPr>
          <w:rFonts w:asciiTheme="majorBidi" w:hAnsiTheme="majorBidi" w:cstheme="majorBidi"/>
          <w:b/>
          <w:bCs/>
          <w:color w:val="000000" w:themeColor="text1"/>
        </w:rPr>
        <w:t>PEC</w:t>
      </w:r>
      <w:r w:rsidRPr="00677339">
        <w:rPr>
          <w:rFonts w:asciiTheme="majorBidi" w:hAnsiTheme="majorBidi" w:cstheme="majorBidi"/>
          <w:color w:val="000000" w:themeColor="text1"/>
        </w:rPr>
        <w:t xml:space="preserve"> surface. The field lines are </w:t>
      </w:r>
      <w:r w:rsidRPr="00677339">
        <w:rPr>
          <w:rFonts w:asciiTheme="majorBidi" w:hAnsiTheme="majorBidi" w:cstheme="majorBidi"/>
          <w:b/>
          <w:bCs/>
          <w:color w:val="000000" w:themeColor="text1"/>
        </w:rPr>
        <w:t>denser</w:t>
      </w:r>
      <w:r w:rsidRPr="00677339">
        <w:rPr>
          <w:rFonts w:asciiTheme="majorBidi" w:hAnsiTheme="majorBidi" w:cstheme="majorBidi"/>
          <w:color w:val="000000" w:themeColor="text1"/>
        </w:rPr>
        <w:t xml:space="preserve"> near the foot of the charge, reflecting the higher surface charge density at that location.</w:t>
      </w:r>
    </w:p>
    <w:p w14:paraId="40827BD1"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490480EF"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5E435478"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6E48580D"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4ED3BD54"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773E8182"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4A124170"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7CBE8A27"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4CDF69F5"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78AE25F5"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4BFB182C"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473EDA09"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09F3DF61"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3CF816CF"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6AAA4222" w14:textId="77777777" w:rsidR="00367BF7" w:rsidRPr="00677339" w:rsidRDefault="00367BF7" w:rsidP="00F045B0">
      <w:pPr>
        <w:spacing w:before="60" w:after="60" w:line="276" w:lineRule="auto"/>
        <w:jc w:val="both"/>
        <w:rPr>
          <w:rFonts w:asciiTheme="majorBidi" w:hAnsiTheme="majorBidi" w:cstheme="majorBidi"/>
          <w:color w:val="000000" w:themeColor="text1"/>
        </w:rPr>
      </w:pPr>
    </w:p>
    <w:p w14:paraId="3F12FE06" w14:textId="77777777" w:rsidR="00F045B0" w:rsidRPr="00677339" w:rsidRDefault="00F045B0" w:rsidP="00F045B0">
      <w:pPr>
        <w:rPr>
          <w:rFonts w:asciiTheme="majorBidi" w:hAnsiTheme="majorBidi" w:cstheme="majorBidi"/>
        </w:rPr>
      </w:pPr>
    </w:p>
    <w:p w14:paraId="029FE672" w14:textId="77777777" w:rsidR="00F045B0" w:rsidRPr="00677339" w:rsidRDefault="00F045B0" w:rsidP="00F045B0">
      <w:pPr>
        <w:keepNext/>
        <w:rPr>
          <w:rFonts w:asciiTheme="majorBidi" w:hAnsiTheme="majorBidi" w:cstheme="majorBidi"/>
        </w:rPr>
      </w:pPr>
      <w:r w:rsidRPr="00677339">
        <w:rPr>
          <w:rFonts w:asciiTheme="majorBidi" w:hAnsiTheme="majorBidi" w:cstheme="majorBidi"/>
        </w:rPr>
        <w:t xml:space="preserve">               </w:t>
      </w:r>
      <w:r w:rsidRPr="00677339">
        <w:rPr>
          <w:rFonts w:asciiTheme="majorBidi" w:hAnsiTheme="majorBidi" w:cstheme="majorBidi"/>
          <w:noProof/>
          <w:color w:val="000000" w:themeColor="text1"/>
        </w:rPr>
        <w:drawing>
          <wp:inline distT="0" distB="0" distL="0" distR="0" wp14:anchorId="0899ACDE" wp14:editId="0A89880F">
            <wp:extent cx="5524500" cy="3114675"/>
            <wp:effectExtent l="0" t="0" r="0" b="0"/>
            <wp:docPr id="442110726" name="Figure 4: E-Field Vector Plot (Cleaner View) — Cross Section B at Y = 0 cm" descr="Figure 4: E-Field Vector Plot (Cleaner View) — Cross Section B at Y = 0 cm" title="Figure 4: E-Field Vector Plot (Cleaner View) — Cross Section B at Y = 0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114675"/>
                    </a:xfrm>
                    <a:prstGeom prst="rect">
                      <a:avLst/>
                    </a:prstGeom>
                  </pic:spPr>
                </pic:pic>
              </a:graphicData>
            </a:graphic>
          </wp:inline>
        </w:drawing>
      </w:r>
    </w:p>
    <w:p w14:paraId="512125E5" w14:textId="5B8E3674" w:rsidR="00F045B0" w:rsidRPr="00677339" w:rsidRDefault="00F045B0" w:rsidP="00F045B0">
      <w:pPr>
        <w:pStyle w:val="Caption"/>
        <w:rPr>
          <w:rFonts w:asciiTheme="majorBidi" w:hAnsiTheme="majorBidi" w:cstheme="majorBidi"/>
          <w:color w:val="000000" w:themeColor="text1"/>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9</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:E-Field Vector Plot (Cleaner View) — Cross Section B at Y = 0 cm</w:t>
      </w:r>
    </w:p>
    <w:p w14:paraId="4145D7F3" w14:textId="77777777" w:rsidR="00367BF7" w:rsidRPr="00677339" w:rsidRDefault="00367BF7" w:rsidP="00367BF7">
      <w:pPr>
        <w:rPr>
          <w:rFonts w:asciiTheme="majorBidi" w:hAnsiTheme="majorBidi" w:cstheme="majorBidi"/>
        </w:rPr>
      </w:pPr>
    </w:p>
    <w:p w14:paraId="4A55A979" w14:textId="12120C6E" w:rsidR="00367BF7" w:rsidRPr="00677339" w:rsidRDefault="00367BF7" w:rsidP="00367BF7">
      <w:pPr>
        <w:spacing w:before="60" w:after="60" w:line="276" w:lineRule="auto"/>
        <w:jc w:val="both"/>
        <w:rPr>
          <w:rFonts w:asciiTheme="majorBidi" w:hAnsiTheme="majorBidi" w:cstheme="majorBidi"/>
          <w:color w:val="000000" w:themeColor="text1"/>
        </w:rPr>
      </w:pPr>
      <w:r w:rsidRPr="00677339">
        <w:rPr>
          <w:rFonts w:asciiTheme="majorBidi" w:hAnsiTheme="majorBidi" w:cstheme="majorBidi"/>
          <w:color w:val="000000" w:themeColor="text1"/>
        </w:rPr>
        <w:t xml:space="preserve">This perspective view highlights the behavior of the electric field in the vicinity of the conducting plane and the point charge from a different viewing angle. The field lines are clearly seen </w:t>
      </w:r>
      <w:r w:rsidRPr="00677339">
        <w:rPr>
          <w:rFonts w:asciiTheme="majorBidi" w:hAnsiTheme="majorBidi" w:cstheme="majorBidi"/>
          <w:b/>
          <w:bCs/>
          <w:color w:val="000000" w:themeColor="text1"/>
        </w:rPr>
        <w:t>curving</w:t>
      </w:r>
      <w:r w:rsidRPr="00677339">
        <w:rPr>
          <w:rFonts w:asciiTheme="majorBidi" w:hAnsiTheme="majorBidi" w:cstheme="majorBidi"/>
          <w:color w:val="000000" w:themeColor="text1"/>
        </w:rPr>
        <w:t xml:space="preserve"> toward the surface and ter</w:t>
      </w:r>
      <w:r w:rsidRPr="00677339">
        <w:rPr>
          <w:rFonts w:asciiTheme="majorBidi" w:hAnsiTheme="majorBidi" w:cstheme="majorBidi"/>
          <w:b/>
          <w:bCs/>
          <w:color w:val="000000" w:themeColor="text1"/>
        </w:rPr>
        <w:t xml:space="preserve">minating normally </w:t>
      </w:r>
      <w:r w:rsidRPr="00677339">
        <w:rPr>
          <w:rFonts w:asciiTheme="majorBidi" w:hAnsiTheme="majorBidi" w:cstheme="majorBidi"/>
          <w:color w:val="000000" w:themeColor="text1"/>
        </w:rPr>
        <w:t>on the plane, demonstrating that no tangential component exists at the conductor boundary. This perspective also reveals the three-dimensional nature of the field distribution around the charge.</w:t>
      </w:r>
    </w:p>
    <w:p w14:paraId="27C4891A" w14:textId="77777777" w:rsidR="00367BF7" w:rsidRPr="00677339" w:rsidRDefault="00367BF7" w:rsidP="00367BF7">
      <w:pPr>
        <w:keepNext/>
        <w:rPr>
          <w:rFonts w:asciiTheme="majorBidi" w:hAnsiTheme="majorBidi" w:cstheme="majorBidi"/>
        </w:rPr>
      </w:pPr>
      <w:r w:rsidRPr="00677339">
        <w:rPr>
          <w:rFonts w:asciiTheme="majorBidi" w:hAnsiTheme="majorBidi" w:cstheme="majorBidi"/>
          <w:b/>
          <w:bCs/>
        </w:rPr>
        <w:t xml:space="preserve">               </w:t>
      </w:r>
      <w:r w:rsidRPr="00677339">
        <w:rPr>
          <w:rFonts w:asciiTheme="majorBidi" w:hAnsiTheme="majorBidi" w:cstheme="majorBidi"/>
          <w:noProof/>
          <w:color w:val="000000" w:themeColor="text1"/>
        </w:rPr>
        <w:drawing>
          <wp:inline distT="0" distB="0" distL="0" distR="0" wp14:anchorId="1935C8F6" wp14:editId="3F6B5577">
            <wp:extent cx="5524500" cy="3114675"/>
            <wp:effectExtent l="0" t="0" r="0" b="0"/>
            <wp:docPr id="1201984867" name="Figure 5: E-Field Field Curling Near Conducting Plane — Perspective View" descr="Figure 5: E-Field Field Curling Near Conducting Plane — Perspective View" title="Figure 5: E-Field Field Curling Near Conducting Plane — Perspectiv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114675"/>
                    </a:xfrm>
                    <a:prstGeom prst="rect">
                      <a:avLst/>
                    </a:prstGeom>
                  </pic:spPr>
                </pic:pic>
              </a:graphicData>
            </a:graphic>
          </wp:inline>
        </w:drawing>
      </w:r>
    </w:p>
    <w:p w14:paraId="29C585C3" w14:textId="69391D18" w:rsidR="00367BF7" w:rsidRPr="00677339" w:rsidRDefault="00367BF7" w:rsidP="00367BF7">
      <w:pPr>
        <w:pStyle w:val="Caption"/>
        <w:rPr>
          <w:rFonts w:asciiTheme="majorBidi" w:hAnsiTheme="majorBidi" w:cstheme="majorBidi"/>
          <w:color w:val="000000" w:themeColor="text1"/>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10</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:E-Field Field Curling Near Conducting Plane — Perspective View</w:t>
      </w:r>
    </w:p>
    <w:p w14:paraId="2A7EF34E" w14:textId="67DE41F9" w:rsidR="00367BF7" w:rsidRPr="00677339" w:rsidRDefault="00367BF7" w:rsidP="00367BF7">
      <w:pPr>
        <w:rPr>
          <w:rFonts w:asciiTheme="majorBidi" w:hAnsiTheme="majorBidi" w:cstheme="majorBidi"/>
        </w:rPr>
        <w:sectPr w:rsidR="00367BF7" w:rsidRPr="00677339">
          <w:pgSz w:w="11910" w:h="16840"/>
          <w:pgMar w:top="1520" w:right="1275" w:bottom="1300" w:left="992" w:header="948" w:footer="1107" w:gutter="0"/>
          <w:cols w:space="720"/>
        </w:sectPr>
      </w:pPr>
    </w:p>
    <w:bookmarkStart w:id="16" w:name="Delay_Optimization"/>
    <w:bookmarkStart w:id="17" w:name="_bookmark36"/>
    <w:bookmarkEnd w:id="16"/>
    <w:bookmarkEnd w:id="17"/>
    <w:p w14:paraId="7723CFD7" w14:textId="200518B4" w:rsidR="00141814" w:rsidRPr="00677339" w:rsidRDefault="00B11945" w:rsidP="00841C46">
      <w:pPr>
        <w:pStyle w:val="Heading1"/>
        <w:numPr>
          <w:ilvl w:val="0"/>
          <w:numId w:val="1"/>
        </w:numPr>
        <w:tabs>
          <w:tab w:val="left" w:pos="767"/>
        </w:tabs>
        <w:ind w:left="767" w:hanging="342"/>
        <w:rPr>
          <w:rFonts w:asciiTheme="majorBidi" w:hAnsiTheme="majorBidi" w:cstheme="majorBidi"/>
          <w:sz w:val="28"/>
          <w:szCs w:val="28"/>
        </w:rPr>
      </w:pPr>
      <w:r w:rsidRPr="00677339">
        <w:rPr>
          <w:rFonts w:asciiTheme="majorBidi" w:hAnsiTheme="majorBidi" w:cstheme="majorBidi"/>
          <w:sz w:val="28"/>
          <w:szCs w:val="28"/>
        </w:rPr>
        <w:lastRenderedPageBreak/>
        <w:fldChar w:fldCharType="begin"/>
      </w:r>
      <w:r w:rsidRPr="00677339">
        <w:rPr>
          <w:rFonts w:asciiTheme="majorBidi" w:hAnsiTheme="majorBidi" w:cstheme="majorBidi"/>
          <w:sz w:val="28"/>
          <w:szCs w:val="28"/>
        </w:rPr>
        <w:instrText>HYPERLINK \l "_bookmark36"</w:instrText>
      </w:r>
      <w:r w:rsidRPr="00677339">
        <w:rPr>
          <w:rFonts w:asciiTheme="majorBidi" w:hAnsiTheme="majorBidi" w:cstheme="majorBidi"/>
          <w:sz w:val="28"/>
          <w:szCs w:val="28"/>
        </w:rPr>
      </w:r>
      <w:r w:rsidRPr="00677339">
        <w:rPr>
          <w:rFonts w:asciiTheme="majorBidi" w:hAnsiTheme="majorBidi" w:cstheme="majorBidi"/>
          <w:sz w:val="28"/>
          <w:szCs w:val="28"/>
        </w:rPr>
        <w:fldChar w:fldCharType="separate"/>
      </w:r>
      <w:r w:rsidRPr="00677339">
        <w:rPr>
          <w:rFonts w:asciiTheme="majorBidi" w:hAnsiTheme="majorBidi" w:cstheme="majorBidi"/>
          <w:spacing w:val="-2"/>
          <w:sz w:val="28"/>
          <w:szCs w:val="28"/>
        </w:rPr>
        <w:t>Simulation</w:t>
      </w:r>
      <w:r w:rsidRPr="00677339">
        <w:rPr>
          <w:rFonts w:asciiTheme="majorBidi" w:hAnsiTheme="majorBidi" w:cstheme="majorBidi"/>
          <w:sz w:val="28"/>
          <w:szCs w:val="28"/>
        </w:rPr>
        <w:fldChar w:fldCharType="end"/>
      </w:r>
      <w:r w:rsidRPr="00677339">
        <w:rPr>
          <w:rFonts w:asciiTheme="majorBidi" w:hAnsiTheme="majorBidi" w:cstheme="majorBidi"/>
          <w:sz w:val="28"/>
          <w:szCs w:val="28"/>
        </w:rPr>
        <w:t xml:space="preserve"> Results</w:t>
      </w:r>
    </w:p>
    <w:p w14:paraId="33E9732D" w14:textId="44B271E9" w:rsidR="00141814" w:rsidRPr="00677339" w:rsidRDefault="00B11945">
      <w:pPr>
        <w:pStyle w:val="Heading2"/>
        <w:numPr>
          <w:ilvl w:val="1"/>
          <w:numId w:val="1"/>
        </w:numPr>
        <w:tabs>
          <w:tab w:val="left" w:pos="976"/>
        </w:tabs>
        <w:ind w:left="976" w:hanging="551"/>
        <w:rPr>
          <w:rFonts w:asciiTheme="majorBidi" w:hAnsiTheme="majorBidi" w:cstheme="majorBidi"/>
        </w:rPr>
      </w:pPr>
      <w:bookmarkStart w:id="18" w:name="Theoretical_Worst-Case_Condition"/>
      <w:bookmarkStart w:id="19" w:name="_bookmark37"/>
      <w:bookmarkEnd w:id="18"/>
      <w:bookmarkEnd w:id="19"/>
      <w:r w:rsidRPr="00677339">
        <w:rPr>
          <w:rFonts w:asciiTheme="majorBidi" w:hAnsiTheme="majorBidi" w:cstheme="majorBidi"/>
        </w:rPr>
        <w:t>Results Extraction</w:t>
      </w:r>
    </w:p>
    <w:p w14:paraId="2C64187A" w14:textId="170BBA18" w:rsidR="00841C46" w:rsidRPr="00841C46" w:rsidRDefault="00841C46" w:rsidP="00841C46">
      <w:pPr>
        <w:rPr>
          <w:rFonts w:asciiTheme="majorBidi" w:hAnsiTheme="majorBidi" w:cstheme="majorBidi"/>
        </w:rPr>
      </w:pPr>
      <w:r w:rsidRPr="00841C46">
        <w:rPr>
          <w:rFonts w:asciiTheme="majorBidi" w:hAnsiTheme="majorBidi" w:cstheme="majorBidi"/>
        </w:rPr>
        <w:t xml:space="preserve">After successful electrostatic solver </w:t>
      </w:r>
      <w:r w:rsidRPr="00841C46">
        <w:rPr>
          <w:rFonts w:asciiTheme="majorBidi" w:hAnsiTheme="majorBidi" w:cstheme="majorBidi"/>
          <w:b/>
          <w:bCs/>
        </w:rPr>
        <w:t>convergence</w:t>
      </w:r>
      <w:r w:rsidRPr="00841C46">
        <w:rPr>
          <w:rFonts w:asciiTheme="majorBidi" w:hAnsiTheme="majorBidi" w:cstheme="majorBidi"/>
        </w:rPr>
        <w:t xml:space="preserve"> in CST Studio Suite, the numerical field results were extracted for </w:t>
      </w:r>
      <w:r w:rsidRPr="00841C46">
        <w:rPr>
          <w:rFonts w:asciiTheme="majorBidi" w:hAnsiTheme="majorBidi" w:cstheme="majorBidi"/>
          <w:b/>
          <w:bCs/>
        </w:rPr>
        <w:t>post-processing</w:t>
      </w:r>
      <w:r w:rsidRPr="00841C46">
        <w:rPr>
          <w:rFonts w:asciiTheme="majorBidi" w:hAnsiTheme="majorBidi" w:cstheme="majorBidi"/>
        </w:rPr>
        <w:t xml:space="preserve"> and comparison with the analytical image-method solution.</w:t>
      </w:r>
    </w:p>
    <w:p w14:paraId="61CF186D" w14:textId="77777777" w:rsidR="00841C46" w:rsidRPr="00841C46" w:rsidRDefault="00841C46" w:rsidP="00841C46">
      <w:pPr>
        <w:rPr>
          <w:rFonts w:asciiTheme="majorBidi" w:hAnsiTheme="majorBidi" w:cstheme="majorBidi"/>
        </w:rPr>
      </w:pPr>
      <w:r w:rsidRPr="00841C46">
        <w:rPr>
          <w:rFonts w:asciiTheme="majorBidi" w:hAnsiTheme="majorBidi" w:cstheme="majorBidi"/>
        </w:rPr>
        <w:t>Two main categories of data were exported from CST:</w:t>
      </w:r>
    </w:p>
    <w:p w14:paraId="7E61A0D2" w14:textId="77777777" w:rsidR="00841C46" w:rsidRPr="00677339" w:rsidRDefault="00841C46" w:rsidP="00841C46">
      <w:pPr>
        <w:pStyle w:val="ListParagraph"/>
        <w:numPr>
          <w:ilvl w:val="0"/>
          <w:numId w:val="15"/>
        </w:numPr>
        <w:rPr>
          <w:rFonts w:asciiTheme="majorBidi" w:hAnsiTheme="majorBidi" w:cstheme="majorBidi"/>
        </w:rPr>
      </w:pPr>
      <w:r w:rsidRPr="00677339">
        <w:rPr>
          <w:rFonts w:asciiTheme="majorBidi" w:hAnsiTheme="majorBidi" w:cstheme="majorBidi"/>
        </w:rPr>
        <w:t xml:space="preserve">Electrostatic potential data </w:t>
      </w:r>
    </w:p>
    <w:p w14:paraId="66BDAEE9" w14:textId="31289ED2" w:rsidR="00841C46" w:rsidRPr="00677339" w:rsidRDefault="00841C46" w:rsidP="00841C46">
      <w:pPr>
        <w:pStyle w:val="ListParagraph"/>
        <w:numPr>
          <w:ilvl w:val="0"/>
          <w:numId w:val="15"/>
        </w:numPr>
        <w:rPr>
          <w:rFonts w:asciiTheme="majorBidi" w:hAnsiTheme="majorBidi" w:cstheme="majorBidi"/>
        </w:rPr>
      </w:pPr>
      <w:r w:rsidRPr="00677339">
        <w:rPr>
          <w:rFonts w:asciiTheme="majorBidi" w:hAnsiTheme="majorBidi" w:cstheme="majorBidi"/>
        </w:rPr>
        <w:t xml:space="preserve">Electric flux density data </w:t>
      </w:r>
    </w:p>
    <w:p w14:paraId="1C4CD500" w14:textId="77777777" w:rsidR="00841C46" w:rsidRPr="00677339" w:rsidRDefault="00841C46" w:rsidP="00841C46">
      <w:pPr>
        <w:ind w:left="1080"/>
        <w:rPr>
          <w:rFonts w:asciiTheme="majorBidi" w:hAnsiTheme="majorBidi" w:cstheme="majorBidi"/>
        </w:rPr>
      </w:pPr>
    </w:p>
    <w:p w14:paraId="53B7951F" w14:textId="2DD28BB7" w:rsidR="00841C46" w:rsidRPr="00677339" w:rsidRDefault="00841C46" w:rsidP="00841C46">
      <w:pPr>
        <w:rPr>
          <w:rFonts w:asciiTheme="majorBidi" w:hAnsiTheme="majorBidi" w:cstheme="majorBidi"/>
        </w:rPr>
      </w:pPr>
      <w:r w:rsidRPr="00841C46">
        <w:rPr>
          <w:rFonts w:asciiTheme="majorBidi" w:hAnsiTheme="majorBidi" w:cstheme="majorBidi"/>
        </w:rPr>
        <w:t>The electrostatic potential results were exported as volumetric field samples in the form:</w:t>
      </w:r>
      <w:r w:rsidRPr="00677339">
        <w:rPr>
          <w:rFonts w:asciiTheme="majorBidi" w:hAnsiTheme="majorBidi" w:cstheme="majorBidi"/>
        </w:rPr>
        <w:t xml:space="preserve"> </w:t>
      </w:r>
    </w:p>
    <w:p w14:paraId="0E6C61BF" w14:textId="42BE1102" w:rsidR="00841C46" w:rsidRPr="00677339" w:rsidRDefault="00841C46" w:rsidP="00841C46">
      <w:pPr>
        <w:rPr>
          <w:rFonts w:asciiTheme="majorBidi" w:hAnsiTheme="majorBidi" w:cstheme="majorBidi"/>
          <w:b/>
          <w:bCs/>
        </w:rPr>
      </w:pPr>
      <m:oMathPara>
        <m:oMath>
          <m:r>
            <m:rPr>
              <m:sty m:val="bi"/>
            </m:rPr>
            <w:rPr>
              <w:rFonts w:ascii="Cambria Math" w:hAnsi="Cambria Math" w:cstheme="majorBidi"/>
            </w:rPr>
            <m:t>(x,y,z,V)</m:t>
          </m:r>
        </m:oMath>
      </m:oMathPara>
    </w:p>
    <w:p w14:paraId="44ECA336" w14:textId="7B687770" w:rsidR="00841C46" w:rsidRPr="00677339" w:rsidRDefault="00841C46" w:rsidP="00841C46">
      <w:pPr>
        <w:rPr>
          <w:rFonts w:asciiTheme="majorBidi" w:hAnsiTheme="majorBidi" w:cstheme="majorBidi"/>
        </w:rPr>
      </w:pPr>
      <w:r w:rsidRPr="00677339">
        <w:rPr>
          <w:rFonts w:asciiTheme="majorBidi" w:hAnsiTheme="majorBidi" w:cstheme="majorBidi"/>
        </w:rPr>
        <w:t xml:space="preserve"> W</w:t>
      </w:r>
      <w:r w:rsidRPr="00841C46">
        <w:rPr>
          <w:rFonts w:asciiTheme="majorBidi" w:hAnsiTheme="majorBidi" w:cstheme="majorBidi"/>
        </w:rPr>
        <w:t>here</w:t>
      </w:r>
      <w:r w:rsidRPr="00677339">
        <w:rPr>
          <w:rFonts w:asciiTheme="majorBidi" w:hAnsiTheme="majorBidi" w:cstheme="majorBidi"/>
        </w:rPr>
        <w:t xml:space="preserve"> </w:t>
      </w:r>
      <w:r w:rsidRPr="00677339">
        <w:rPr>
          <w:rFonts w:asciiTheme="majorBidi" w:hAnsiTheme="majorBidi" w:cstheme="majorBidi"/>
          <w:i/>
        </w:rPr>
        <w:t xml:space="preserve"> </w:t>
      </w:r>
      <m:oMath>
        <m:d>
          <m:dPr>
            <m:ctrlPr>
              <w:rPr>
                <w:rFonts w:ascii="Cambria Math" w:hAnsi="Cambria Math" w:cstheme="majorBidi"/>
                <w:i/>
              </w:rPr>
            </m:ctrlPr>
          </m:dPr>
          <m:e>
            <m:r>
              <w:rPr>
                <w:rFonts w:ascii="Cambria Math" w:hAnsi="Cambria Math" w:cstheme="majorBidi"/>
              </w:rPr>
              <m:t>x,y,z</m:t>
            </m:r>
          </m:e>
        </m:d>
      </m:oMath>
      <w:r w:rsidRPr="00677339">
        <w:rPr>
          <w:rFonts w:asciiTheme="majorBidi" w:hAnsiTheme="majorBidi" w:cstheme="majorBidi"/>
          <w:i/>
        </w:rPr>
        <w:t xml:space="preserve"> </w:t>
      </w:r>
      <w:r w:rsidRPr="00841C46">
        <w:rPr>
          <w:rFonts w:asciiTheme="majorBidi" w:hAnsiTheme="majorBidi" w:cstheme="majorBidi"/>
        </w:rPr>
        <w:t>represent the spatial coordinates</w:t>
      </w:r>
      <w:r w:rsidRPr="00677339">
        <w:rPr>
          <w:rFonts w:asciiTheme="majorBidi" w:hAnsiTheme="majorBidi" w:cstheme="majorBidi"/>
        </w:rPr>
        <w:t xml:space="preserve"> and</w:t>
      </w:r>
      <m:oMath>
        <m:r>
          <w:rPr>
            <w:rFonts w:ascii="Cambria Math" w:hAnsi="Cambria Math" w:cstheme="majorBidi"/>
          </w:rPr>
          <m:t xml:space="preserve"> </m:t>
        </m:r>
        <m:r>
          <w:rPr>
            <w:rFonts w:ascii="Cambria Math" w:hAnsi="Cambria Math" w:cstheme="majorBidi"/>
          </w:rPr>
          <m:t>V</m:t>
        </m:r>
      </m:oMath>
      <w:r w:rsidRPr="00677339">
        <w:rPr>
          <w:rFonts w:asciiTheme="majorBidi" w:hAnsiTheme="majorBidi" w:cstheme="majorBidi"/>
        </w:rPr>
        <w:t xml:space="preserve"> </w:t>
      </w:r>
      <w:r w:rsidRPr="00841C46">
        <w:rPr>
          <w:rFonts w:asciiTheme="majorBidi" w:hAnsiTheme="majorBidi" w:cstheme="majorBidi"/>
        </w:rPr>
        <w:t xml:space="preserve">represents the electrostatic potential at each sampled location. </w:t>
      </w:r>
    </w:p>
    <w:p w14:paraId="2B5DD882" w14:textId="77777777" w:rsidR="00841C46" w:rsidRPr="00841C46" w:rsidRDefault="00841C46" w:rsidP="00841C46">
      <w:pPr>
        <w:rPr>
          <w:rFonts w:asciiTheme="majorBidi" w:hAnsiTheme="majorBidi" w:cstheme="majorBidi"/>
        </w:rPr>
      </w:pPr>
    </w:p>
    <w:p w14:paraId="453E2802" w14:textId="77777777" w:rsidR="00841C46" w:rsidRPr="00841C46" w:rsidRDefault="00841C46" w:rsidP="00841C46">
      <w:pPr>
        <w:rPr>
          <w:rFonts w:asciiTheme="majorBidi" w:hAnsiTheme="majorBidi" w:cstheme="majorBidi"/>
        </w:rPr>
      </w:pPr>
      <w:r w:rsidRPr="00841C46">
        <w:rPr>
          <w:rFonts w:asciiTheme="majorBidi" w:hAnsiTheme="majorBidi" w:cstheme="majorBidi"/>
        </w:rPr>
        <w:t>Similarly, the electric flux density data were exported as vector-field samples in the form:</w:t>
      </w:r>
    </w:p>
    <w:p w14:paraId="135943B4" w14:textId="14705306" w:rsidR="00841C46" w:rsidRPr="00677339" w:rsidRDefault="00841C46" w:rsidP="00841C46">
      <w:pPr>
        <w:rPr>
          <w:rFonts w:asciiTheme="majorBidi" w:hAnsiTheme="majorBidi" w:cstheme="majorBidi"/>
          <w:b/>
          <w:bCs/>
        </w:rPr>
      </w:pPr>
      <m:oMathPara>
        <m:oMath>
          <m:r>
            <m:rPr>
              <m:sty m:val="bi"/>
            </m:rPr>
            <w:rPr>
              <w:rFonts w:ascii="Cambria Math" w:hAnsi="Cambria Math" w:cstheme="majorBidi"/>
            </w:rPr>
            <m:t>(x,y,z,</m:t>
          </m:r>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x</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y</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z</m:t>
              </m:r>
            </m:sub>
          </m:sSub>
          <m:r>
            <m:rPr>
              <m:sty m:val="bi"/>
            </m:rPr>
            <w:rPr>
              <w:rFonts w:ascii="Cambria Math" w:hAnsi="Cambria Math" w:cstheme="majorBidi"/>
            </w:rPr>
            <m:t>)</m:t>
          </m:r>
        </m:oMath>
      </m:oMathPara>
    </w:p>
    <w:p w14:paraId="7D293210" w14:textId="77777777" w:rsidR="00841C46" w:rsidRPr="00677339" w:rsidRDefault="00841C46" w:rsidP="00841C46">
      <w:pPr>
        <w:rPr>
          <w:rFonts w:asciiTheme="majorBidi" w:hAnsiTheme="majorBidi" w:cstheme="majorBidi"/>
        </w:rPr>
      </w:pPr>
    </w:p>
    <w:p w14:paraId="3C29EF0B" w14:textId="77777777" w:rsidR="00841C46" w:rsidRPr="00677339" w:rsidRDefault="00841C46" w:rsidP="00841C46">
      <w:pPr>
        <w:rPr>
          <w:rFonts w:asciiTheme="majorBidi" w:hAnsiTheme="majorBidi" w:cstheme="majorBidi"/>
          <w:b/>
          <w:bCs/>
        </w:rPr>
      </w:pPr>
      <w:r w:rsidRPr="00841C46">
        <w:rPr>
          <w:rFonts w:asciiTheme="majorBidi" w:hAnsiTheme="majorBidi" w:cstheme="majorBidi"/>
        </w:rPr>
        <w:t>A spatial sampling step size of approximately</w:t>
      </w:r>
      <w:r w:rsidRPr="00677339">
        <w:rPr>
          <w:rFonts w:asciiTheme="majorBidi" w:hAnsiTheme="majorBidi" w:cstheme="majorBidi"/>
          <w:b/>
          <w:bCs/>
        </w:rPr>
        <w:t>:</w:t>
      </w:r>
    </w:p>
    <w:p w14:paraId="7A253664" w14:textId="18411C9E" w:rsidR="00841C46" w:rsidRPr="00841C46" w:rsidRDefault="00841C46" w:rsidP="00841C46">
      <w:pPr>
        <w:rPr>
          <w:rFonts w:asciiTheme="majorBidi" w:hAnsiTheme="majorBidi" w:cstheme="majorBidi"/>
        </w:rPr>
      </w:pPr>
      <m:oMathPara>
        <m:oMath>
          <m:r>
            <m:rPr>
              <m:sty m:val="bi"/>
            </m:rPr>
            <w:rPr>
              <w:rFonts w:ascii="Cambria Math" w:hAnsi="Cambria Math" w:cstheme="majorBidi"/>
            </w:rPr>
            <m:t>h= 0.4 cm</m:t>
          </m:r>
        </m:oMath>
      </m:oMathPara>
    </w:p>
    <w:p w14:paraId="43B83CF3" w14:textId="77777777" w:rsidR="00841C46" w:rsidRPr="00677339" w:rsidRDefault="00841C46" w:rsidP="00841C46">
      <w:pPr>
        <w:rPr>
          <w:rFonts w:asciiTheme="majorBidi" w:hAnsiTheme="majorBidi" w:cstheme="majorBidi"/>
        </w:rPr>
      </w:pPr>
      <w:r w:rsidRPr="00841C46">
        <w:rPr>
          <w:rFonts w:asciiTheme="majorBidi" w:hAnsiTheme="majorBidi" w:cstheme="majorBidi"/>
        </w:rPr>
        <w:t xml:space="preserve">was used during the </w:t>
      </w:r>
      <w:r w:rsidRPr="00841C46">
        <w:rPr>
          <w:rFonts w:asciiTheme="majorBidi" w:hAnsiTheme="majorBidi" w:cstheme="majorBidi"/>
          <w:b/>
          <w:bCs/>
        </w:rPr>
        <w:t>export</w:t>
      </w:r>
      <w:r w:rsidRPr="00841C46">
        <w:rPr>
          <w:rFonts w:asciiTheme="majorBidi" w:hAnsiTheme="majorBidi" w:cstheme="majorBidi"/>
        </w:rPr>
        <w:t xml:space="preserve"> process to obtain </w:t>
      </w:r>
      <w:r w:rsidRPr="00841C46">
        <w:rPr>
          <w:rFonts w:asciiTheme="majorBidi" w:hAnsiTheme="majorBidi" w:cstheme="majorBidi"/>
          <w:b/>
          <w:bCs/>
        </w:rPr>
        <w:t>sufficiently</w:t>
      </w:r>
      <w:r w:rsidRPr="00841C46">
        <w:rPr>
          <w:rFonts w:asciiTheme="majorBidi" w:hAnsiTheme="majorBidi" w:cstheme="majorBidi"/>
        </w:rPr>
        <w:t xml:space="preserve"> detailed field information for accurate comparison with theoretical calculations.</w:t>
      </w:r>
    </w:p>
    <w:p w14:paraId="6726160A" w14:textId="77777777" w:rsidR="00841C46" w:rsidRPr="00841C46" w:rsidRDefault="00841C46" w:rsidP="00841C46">
      <w:pPr>
        <w:rPr>
          <w:rFonts w:asciiTheme="majorBidi" w:hAnsiTheme="majorBidi" w:cstheme="majorBidi"/>
        </w:rPr>
      </w:pPr>
    </w:p>
    <w:p w14:paraId="0E070DA6" w14:textId="77777777" w:rsidR="00841C46" w:rsidRPr="00841C46" w:rsidRDefault="00841C46" w:rsidP="00841C46">
      <w:pPr>
        <w:rPr>
          <w:rFonts w:asciiTheme="majorBidi" w:hAnsiTheme="majorBidi" w:cstheme="majorBidi"/>
        </w:rPr>
      </w:pPr>
      <w:r w:rsidRPr="00841C46">
        <w:rPr>
          <w:rFonts w:asciiTheme="majorBidi" w:hAnsiTheme="majorBidi" w:cstheme="majorBidi"/>
        </w:rPr>
        <w:t xml:space="preserve">Due to the </w:t>
      </w:r>
      <w:r w:rsidRPr="00841C46">
        <w:rPr>
          <w:rFonts w:asciiTheme="majorBidi" w:hAnsiTheme="majorBidi" w:cstheme="majorBidi"/>
          <w:b/>
          <w:bCs/>
        </w:rPr>
        <w:t>fine</w:t>
      </w:r>
      <w:r w:rsidRPr="00841C46">
        <w:rPr>
          <w:rFonts w:asciiTheme="majorBidi" w:hAnsiTheme="majorBidi" w:cstheme="majorBidi"/>
        </w:rPr>
        <w:t xml:space="preserve"> spatial sampling resolution and the three-dimensional nature of the exported fields, the generated CST text files became extremely large. In particular:</w:t>
      </w:r>
    </w:p>
    <w:p w14:paraId="271F5F08" w14:textId="44F61966" w:rsidR="00BD52A6" w:rsidRPr="00677339" w:rsidRDefault="00841C46" w:rsidP="00BD52A6">
      <w:pPr>
        <w:pStyle w:val="ListParagraph"/>
        <w:numPr>
          <w:ilvl w:val="0"/>
          <w:numId w:val="16"/>
        </w:numPr>
        <w:rPr>
          <w:rFonts w:asciiTheme="majorBidi" w:hAnsiTheme="majorBidi" w:cstheme="majorBidi"/>
        </w:rPr>
      </w:pPr>
      <w:r w:rsidRPr="00677339">
        <w:rPr>
          <w:rFonts w:asciiTheme="majorBidi" w:hAnsiTheme="majorBidi" w:cstheme="majorBidi"/>
        </w:rPr>
        <w:t>the potential export contained millions of field samples</w:t>
      </w:r>
    </w:p>
    <w:p w14:paraId="5FB4B7AB" w14:textId="305027E4" w:rsidR="00BD52A6" w:rsidRPr="00677339" w:rsidRDefault="00841C46" w:rsidP="00BD52A6">
      <w:pPr>
        <w:pStyle w:val="ListParagraph"/>
        <w:numPr>
          <w:ilvl w:val="0"/>
          <w:numId w:val="16"/>
        </w:numPr>
        <w:rPr>
          <w:rFonts w:asciiTheme="majorBidi" w:hAnsiTheme="majorBidi" w:cstheme="majorBidi"/>
        </w:rPr>
      </w:pPr>
      <w:r w:rsidRPr="00677339">
        <w:rPr>
          <w:rFonts w:asciiTheme="majorBidi" w:hAnsiTheme="majorBidi" w:cstheme="majorBidi"/>
        </w:rPr>
        <w:t xml:space="preserve">the full D-field vector export produced very large datasets because each spatial point contained three vector components. </w:t>
      </w:r>
    </w:p>
    <w:p w14:paraId="4CE0EEC4" w14:textId="77777777" w:rsidR="00841C46" w:rsidRPr="00841C46" w:rsidRDefault="00841C46" w:rsidP="00841C46">
      <w:pPr>
        <w:rPr>
          <w:rFonts w:asciiTheme="majorBidi" w:hAnsiTheme="majorBidi" w:cstheme="majorBidi"/>
        </w:rPr>
      </w:pPr>
      <w:r w:rsidRPr="00841C46">
        <w:rPr>
          <w:rFonts w:asciiTheme="majorBidi" w:hAnsiTheme="majorBidi" w:cstheme="majorBidi"/>
        </w:rPr>
        <w:t xml:space="preserve">To reduce MATLAB </w:t>
      </w:r>
      <w:r w:rsidRPr="00841C46">
        <w:rPr>
          <w:rFonts w:asciiTheme="majorBidi" w:hAnsiTheme="majorBidi" w:cstheme="majorBidi"/>
          <w:b/>
          <w:bCs/>
        </w:rPr>
        <w:t>memory usage</w:t>
      </w:r>
      <w:r w:rsidRPr="00841C46">
        <w:rPr>
          <w:rFonts w:asciiTheme="majorBidi" w:hAnsiTheme="majorBidi" w:cstheme="majorBidi"/>
        </w:rPr>
        <w:t xml:space="preserve"> and </w:t>
      </w:r>
      <w:r w:rsidRPr="00841C46">
        <w:rPr>
          <w:rFonts w:asciiTheme="majorBidi" w:hAnsiTheme="majorBidi" w:cstheme="majorBidi"/>
          <w:b/>
          <w:bCs/>
        </w:rPr>
        <w:t>computational complexity</w:t>
      </w:r>
      <w:r w:rsidRPr="00841C46">
        <w:rPr>
          <w:rFonts w:asciiTheme="majorBidi" w:hAnsiTheme="majorBidi" w:cstheme="majorBidi"/>
        </w:rPr>
        <w:t xml:space="preserve"> during post-processing, only physically relevant regions were selected for comparison. For example:</w:t>
      </w:r>
    </w:p>
    <w:p w14:paraId="6C34B509" w14:textId="77777777" w:rsidR="00841C46" w:rsidRPr="00841C46" w:rsidRDefault="00841C46" w:rsidP="00841C46">
      <w:pPr>
        <w:numPr>
          <w:ilvl w:val="0"/>
          <w:numId w:val="13"/>
        </w:numPr>
        <w:tabs>
          <w:tab w:val="num" w:pos="720"/>
        </w:tabs>
        <w:rPr>
          <w:rFonts w:asciiTheme="majorBidi" w:hAnsiTheme="majorBidi" w:cstheme="majorBidi"/>
        </w:rPr>
      </w:pPr>
      <w:r w:rsidRPr="00841C46">
        <w:rPr>
          <w:rFonts w:asciiTheme="majorBidi" w:hAnsiTheme="majorBidi" w:cstheme="majorBidi"/>
        </w:rPr>
        <w:t xml:space="preserve">the potential contour analysis used the plane nearest to: </w:t>
      </w:r>
    </w:p>
    <w:p w14:paraId="65AA6FCB" w14:textId="77777777" w:rsidR="00BD52A6" w:rsidRPr="00677339" w:rsidRDefault="00BD52A6" w:rsidP="00BD52A6">
      <w:pPr>
        <w:rPr>
          <w:rFonts w:asciiTheme="majorBidi" w:hAnsiTheme="majorBidi" w:cstheme="majorBidi"/>
          <w:b/>
          <w:bCs/>
        </w:rPr>
      </w:pPr>
      <m:oMathPara>
        <m:oMath>
          <m:r>
            <m:rPr>
              <m:sty m:val="bi"/>
            </m:rPr>
            <w:rPr>
              <w:rFonts w:ascii="Cambria Math" w:hAnsi="Cambria Math" w:cstheme="majorBidi"/>
            </w:rPr>
            <m:t>Y=0</m:t>
          </m:r>
        </m:oMath>
      </m:oMathPara>
    </w:p>
    <w:p w14:paraId="76A332E9" w14:textId="7D84AB3E" w:rsidR="00841C46" w:rsidRPr="00677339" w:rsidRDefault="00841C46" w:rsidP="00BD52A6">
      <w:pPr>
        <w:pStyle w:val="ListParagraph"/>
        <w:numPr>
          <w:ilvl w:val="0"/>
          <w:numId w:val="13"/>
        </w:numPr>
        <w:rPr>
          <w:rFonts w:asciiTheme="majorBidi" w:hAnsiTheme="majorBidi" w:cstheme="majorBidi"/>
          <w:b/>
          <w:bCs/>
        </w:rPr>
      </w:pPr>
      <w:r w:rsidRPr="00677339">
        <w:rPr>
          <w:rFonts w:asciiTheme="majorBidi" w:hAnsiTheme="majorBidi" w:cstheme="majorBidi"/>
        </w:rPr>
        <w:t xml:space="preserve">while the D-field validation extracted only the grounded-plane line satisfying: </w:t>
      </w:r>
    </w:p>
    <w:p w14:paraId="08AA57E8" w14:textId="307FDF90" w:rsidR="00BD52A6" w:rsidRPr="00841C46" w:rsidRDefault="00BD52A6" w:rsidP="00BD52A6">
      <w:pPr>
        <w:rPr>
          <w:rFonts w:asciiTheme="majorBidi" w:hAnsiTheme="majorBidi" w:cstheme="majorBidi"/>
          <w:b/>
          <w:bCs/>
        </w:rPr>
      </w:pPr>
      <m:oMathPara>
        <m:oMath>
          <m:r>
            <m:rPr>
              <m:sty m:val="bi"/>
            </m:rPr>
            <w:rPr>
              <w:rFonts w:ascii="Cambria Math" w:hAnsi="Cambria Math" w:cstheme="majorBidi"/>
            </w:rPr>
            <m:t>Y≈0 , Z ≈0</m:t>
          </m:r>
        </m:oMath>
      </m:oMathPara>
    </w:p>
    <w:p w14:paraId="0774C522" w14:textId="77777777" w:rsidR="00841C46" w:rsidRPr="00841C46" w:rsidRDefault="00841C46" w:rsidP="00841C46">
      <w:pPr>
        <w:rPr>
          <w:rFonts w:asciiTheme="majorBidi" w:hAnsiTheme="majorBidi" w:cstheme="majorBidi"/>
        </w:rPr>
      </w:pPr>
      <w:r w:rsidRPr="00841C46">
        <w:rPr>
          <w:rFonts w:asciiTheme="majorBidi" w:hAnsiTheme="majorBidi" w:cstheme="majorBidi"/>
        </w:rPr>
        <w:t>This selective extraction significantly reduced computational overhead while preserving the important electrostatic behavior required for analytical validation.</w:t>
      </w:r>
    </w:p>
    <w:p w14:paraId="5BB7AD66" w14:textId="77777777" w:rsidR="00841C46" w:rsidRPr="00677339" w:rsidRDefault="00841C46" w:rsidP="00841C46">
      <w:pPr>
        <w:rPr>
          <w:rFonts w:asciiTheme="majorBidi" w:hAnsiTheme="majorBidi" w:cstheme="majorBidi"/>
        </w:rPr>
      </w:pPr>
    </w:p>
    <w:p w14:paraId="42258F6C" w14:textId="3AC65962" w:rsidR="00141814" w:rsidRPr="00677339" w:rsidRDefault="00B11945">
      <w:pPr>
        <w:pStyle w:val="Heading2"/>
        <w:numPr>
          <w:ilvl w:val="1"/>
          <w:numId w:val="1"/>
        </w:numPr>
        <w:tabs>
          <w:tab w:val="left" w:pos="976"/>
        </w:tabs>
        <w:spacing w:before="271"/>
        <w:ind w:left="976" w:hanging="551"/>
        <w:rPr>
          <w:rFonts w:asciiTheme="majorBidi" w:hAnsiTheme="majorBidi" w:cstheme="majorBidi"/>
          <w:b w:val="0"/>
          <w:i/>
        </w:rPr>
      </w:pPr>
      <w:bookmarkStart w:id="20" w:name="Why_X_Inputs_Define_the_Critical_Path_no"/>
      <w:bookmarkStart w:id="21" w:name="_bookmark38"/>
      <w:bookmarkEnd w:id="20"/>
      <w:bookmarkEnd w:id="21"/>
      <w:r w:rsidRPr="00677339">
        <w:rPr>
          <w:rFonts w:asciiTheme="majorBidi" w:hAnsiTheme="majorBidi" w:cstheme="majorBidi"/>
        </w:rPr>
        <w:t>Results Analysis</w:t>
      </w:r>
    </w:p>
    <w:p w14:paraId="1B9BD81E" w14:textId="77777777" w:rsidR="00BD52A6" w:rsidRPr="00677339" w:rsidRDefault="00BD52A6" w:rsidP="00BD52A6">
      <w:pPr>
        <w:pStyle w:val="BodyText"/>
        <w:rPr>
          <w:rFonts w:asciiTheme="majorBidi" w:hAnsiTheme="majorBidi" w:cstheme="majorBidi"/>
          <w:sz w:val="22"/>
          <w:szCs w:val="22"/>
        </w:rPr>
      </w:pPr>
      <w:bookmarkStart w:id="22" w:name="Logical-Effort_Optimisation"/>
      <w:bookmarkStart w:id="23" w:name="_bookmark39"/>
      <w:bookmarkEnd w:id="22"/>
      <w:bookmarkEnd w:id="23"/>
    </w:p>
    <w:p w14:paraId="3CA07453" w14:textId="77777777" w:rsidR="00AB60AB" w:rsidRPr="00677339" w:rsidRDefault="00AB60AB" w:rsidP="00AB60AB">
      <w:pPr>
        <w:pStyle w:val="BodyText"/>
        <w:rPr>
          <w:rFonts w:asciiTheme="majorBidi" w:hAnsiTheme="majorBidi" w:cstheme="majorBidi"/>
          <w:sz w:val="22"/>
          <w:szCs w:val="22"/>
        </w:rPr>
      </w:pPr>
      <w:r w:rsidRPr="00AB60AB">
        <w:rPr>
          <w:rFonts w:asciiTheme="majorBidi" w:hAnsiTheme="majorBidi" w:cstheme="majorBidi"/>
          <w:sz w:val="22"/>
          <w:szCs w:val="22"/>
        </w:rPr>
        <w:t xml:space="preserve">The exported CST electrostatic </w:t>
      </w:r>
      <w:r w:rsidRPr="00AB60AB">
        <w:rPr>
          <w:rFonts w:asciiTheme="majorBidi" w:hAnsiTheme="majorBidi" w:cstheme="majorBidi"/>
          <w:b/>
          <w:bCs/>
          <w:sz w:val="22"/>
          <w:szCs w:val="22"/>
        </w:rPr>
        <w:t>potential</w:t>
      </w:r>
      <w:r w:rsidRPr="00AB60AB">
        <w:rPr>
          <w:rFonts w:asciiTheme="majorBidi" w:hAnsiTheme="majorBidi" w:cstheme="majorBidi"/>
          <w:sz w:val="22"/>
          <w:szCs w:val="22"/>
        </w:rPr>
        <w:t xml:space="preserve"> dataset was successfully imported into MATLAB for numerical post-processing and analytical validation. </w:t>
      </w:r>
    </w:p>
    <w:p w14:paraId="7112A8A7" w14:textId="67B5984B" w:rsidR="00AB60AB" w:rsidRPr="00AB60AB" w:rsidRDefault="00AB60AB" w:rsidP="00AB60AB">
      <w:pPr>
        <w:pStyle w:val="BodyText"/>
        <w:rPr>
          <w:rFonts w:asciiTheme="majorBidi" w:hAnsiTheme="majorBidi" w:cstheme="majorBidi"/>
          <w:sz w:val="22"/>
          <w:szCs w:val="22"/>
        </w:rPr>
      </w:pPr>
      <w:r w:rsidRPr="00AB60AB">
        <w:rPr>
          <w:rFonts w:asciiTheme="majorBidi" w:hAnsiTheme="majorBidi" w:cstheme="majorBidi"/>
          <w:sz w:val="22"/>
          <w:szCs w:val="22"/>
        </w:rPr>
        <w:t>The imported data contained:</w:t>
      </w:r>
    </w:p>
    <w:p w14:paraId="4A5B69D9" w14:textId="77777777" w:rsidR="00AB60AB" w:rsidRPr="00677339" w:rsidRDefault="00AB60AB" w:rsidP="00AB60AB">
      <w:pPr>
        <w:pStyle w:val="BodyText"/>
        <w:numPr>
          <w:ilvl w:val="0"/>
          <w:numId w:val="19"/>
        </w:numPr>
        <w:rPr>
          <w:rFonts w:asciiTheme="majorBidi" w:hAnsiTheme="majorBidi" w:cstheme="majorBidi"/>
          <w:sz w:val="22"/>
          <w:szCs w:val="22"/>
        </w:rPr>
      </w:pPr>
      <w:r w:rsidRPr="00AB60AB">
        <w:rPr>
          <w:rFonts w:asciiTheme="majorBidi" w:hAnsiTheme="majorBidi" w:cstheme="majorBidi"/>
          <w:sz w:val="22"/>
          <w:szCs w:val="22"/>
        </w:rPr>
        <w:t xml:space="preserve">approximately </w:t>
      </w:r>
      <m:oMath>
        <m:r>
          <m:rPr>
            <m:sty m:val="bi"/>
          </m:rPr>
          <w:rPr>
            <w:rFonts w:ascii="Cambria Math" w:hAnsi="Cambria Math" w:cstheme="majorBidi"/>
            <w:sz w:val="22"/>
            <w:szCs w:val="22"/>
          </w:rPr>
          <m:t>6.9×</m:t>
        </m:r>
        <m:sSup>
          <m:sSupPr>
            <m:ctrlPr>
              <w:rPr>
                <w:rFonts w:ascii="Cambria Math" w:hAnsi="Cambria Math" w:cstheme="majorBidi"/>
                <w:b/>
                <w:bCs/>
                <w:i/>
                <w:sz w:val="22"/>
                <w:szCs w:val="22"/>
              </w:rPr>
            </m:ctrlPr>
          </m:sSupPr>
          <m:e>
            <m:r>
              <m:rPr>
                <m:sty m:val="bi"/>
              </m:rPr>
              <w:rPr>
                <w:rFonts w:ascii="Cambria Math" w:hAnsi="Cambria Math" w:cstheme="majorBidi"/>
                <w:sz w:val="22"/>
                <w:szCs w:val="22"/>
              </w:rPr>
              <m:t>10</m:t>
            </m:r>
          </m:e>
          <m:sup>
            <m:r>
              <m:rPr>
                <m:sty m:val="bi"/>
              </m:rPr>
              <w:rPr>
                <w:rFonts w:ascii="Cambria Math" w:hAnsi="Cambria Math" w:cstheme="majorBidi"/>
                <w:sz w:val="22"/>
                <w:szCs w:val="22"/>
              </w:rPr>
              <m:t>6</m:t>
            </m:r>
          </m:sup>
        </m:sSup>
      </m:oMath>
      <w:r w:rsidRPr="00677339">
        <w:rPr>
          <w:rFonts w:asciiTheme="majorBidi" w:hAnsiTheme="majorBidi" w:cstheme="majorBidi"/>
          <w:sz w:val="22"/>
          <w:szCs w:val="22"/>
        </w:rPr>
        <w:t xml:space="preserve"> </w:t>
      </w:r>
      <w:r w:rsidRPr="00AB60AB">
        <w:rPr>
          <w:rFonts w:asciiTheme="majorBidi" w:hAnsiTheme="majorBidi" w:cstheme="majorBidi"/>
          <w:sz w:val="22"/>
          <w:szCs w:val="22"/>
        </w:rPr>
        <w:t>samples</w:t>
      </w:r>
    </w:p>
    <w:p w14:paraId="6E66D858" w14:textId="08953ED7" w:rsidR="00AB60AB" w:rsidRPr="00677339" w:rsidRDefault="00AB60AB" w:rsidP="00AB60AB">
      <w:pPr>
        <w:pStyle w:val="BodyText"/>
        <w:numPr>
          <w:ilvl w:val="0"/>
          <w:numId w:val="19"/>
        </w:numPr>
        <w:rPr>
          <w:rFonts w:asciiTheme="majorBidi" w:hAnsiTheme="majorBidi" w:cstheme="majorBidi"/>
          <w:sz w:val="22"/>
          <w:szCs w:val="22"/>
        </w:rPr>
      </w:pPr>
      <w:r w:rsidRPr="00AB60AB">
        <w:rPr>
          <w:rFonts w:asciiTheme="majorBidi" w:hAnsiTheme="majorBidi" w:cstheme="majorBidi"/>
          <w:sz w:val="22"/>
          <w:szCs w:val="22"/>
        </w:rPr>
        <w:t xml:space="preserve">spatial coordinates in the </w:t>
      </w:r>
      <w:r w:rsidRPr="00677339">
        <w:rPr>
          <w:rFonts w:asciiTheme="majorBidi" w:hAnsiTheme="majorBidi" w:cstheme="majorBidi"/>
          <w:sz w:val="22"/>
          <w:szCs w:val="22"/>
        </w:rPr>
        <w:t>x</w:t>
      </w:r>
      <w:r w:rsidRPr="00AB60AB">
        <w:rPr>
          <w:rFonts w:asciiTheme="majorBidi" w:hAnsiTheme="majorBidi" w:cstheme="majorBidi"/>
          <w:sz w:val="22"/>
          <w:szCs w:val="22"/>
        </w:rPr>
        <w:t xml:space="preserve">, y, and z directions, </w:t>
      </w:r>
    </w:p>
    <w:p w14:paraId="7E19FBCD" w14:textId="5DE162CA" w:rsidR="00AB60AB" w:rsidRPr="00677339" w:rsidRDefault="00AB60AB" w:rsidP="00AB60AB">
      <w:pPr>
        <w:pStyle w:val="BodyText"/>
        <w:numPr>
          <w:ilvl w:val="0"/>
          <w:numId w:val="19"/>
        </w:numPr>
        <w:rPr>
          <w:rFonts w:asciiTheme="majorBidi" w:hAnsiTheme="majorBidi" w:cstheme="majorBidi"/>
          <w:sz w:val="22"/>
          <w:szCs w:val="22"/>
        </w:rPr>
      </w:pPr>
      <w:r w:rsidRPr="00AB60AB">
        <w:rPr>
          <w:rFonts w:asciiTheme="majorBidi" w:hAnsiTheme="majorBidi" w:cstheme="majorBidi"/>
          <w:sz w:val="22"/>
          <w:szCs w:val="22"/>
        </w:rPr>
        <w:t xml:space="preserve">the corresponding electrostatic potential values. </w:t>
      </w:r>
    </w:p>
    <w:p w14:paraId="1CFF4AF9" w14:textId="77777777" w:rsidR="00AB60AB" w:rsidRPr="00AB60AB" w:rsidRDefault="00AB60AB" w:rsidP="00AB60AB">
      <w:pPr>
        <w:pStyle w:val="BodyText"/>
        <w:ind w:left="1080"/>
        <w:rPr>
          <w:rFonts w:asciiTheme="majorBidi" w:hAnsiTheme="majorBidi" w:cstheme="majorBidi"/>
          <w:sz w:val="22"/>
          <w:szCs w:val="22"/>
        </w:rPr>
      </w:pPr>
    </w:p>
    <w:p w14:paraId="45DDF5E9" w14:textId="77777777" w:rsidR="00AB60AB" w:rsidRPr="00677339" w:rsidRDefault="00AB60AB" w:rsidP="00AB60AB">
      <w:pPr>
        <w:pStyle w:val="BodyText"/>
        <w:rPr>
          <w:rFonts w:asciiTheme="majorBidi" w:hAnsiTheme="majorBidi" w:cstheme="majorBidi"/>
          <w:sz w:val="22"/>
          <w:szCs w:val="22"/>
        </w:rPr>
      </w:pPr>
      <w:r w:rsidRPr="00AB60AB">
        <w:rPr>
          <w:rFonts w:asciiTheme="majorBidi" w:hAnsiTheme="majorBidi" w:cstheme="majorBidi"/>
          <w:sz w:val="22"/>
          <w:szCs w:val="22"/>
        </w:rPr>
        <w:t>The imported dataset covered the simulation region:</w:t>
      </w:r>
    </w:p>
    <w:p w14:paraId="5D5C6DEF" w14:textId="2F9F9814" w:rsidR="00AB60AB" w:rsidRPr="00677339" w:rsidRDefault="00AB60AB" w:rsidP="00AB60AB">
      <w:pPr>
        <w:pStyle w:val="BodyText"/>
        <w:rPr>
          <w:rFonts w:asciiTheme="majorBidi" w:hAnsiTheme="majorBidi" w:cstheme="majorBidi"/>
          <w:b/>
          <w:bCs/>
          <w:sz w:val="22"/>
          <w:szCs w:val="22"/>
        </w:rPr>
      </w:pPr>
      <m:oMathPara>
        <m:oMath>
          <m:r>
            <m:rPr>
              <m:sty m:val="bi"/>
            </m:rPr>
            <w:rPr>
              <w:rFonts w:ascii="Cambria Math" w:hAnsi="Cambria Math" w:cstheme="majorBidi"/>
              <w:sz w:val="22"/>
              <w:szCs w:val="22"/>
            </w:rPr>
            <m:t>x∈[-41.2, 41.6] cm</m:t>
          </m:r>
        </m:oMath>
      </m:oMathPara>
    </w:p>
    <w:p w14:paraId="45945A18" w14:textId="1603E401" w:rsidR="00AB60AB" w:rsidRPr="00AB60AB" w:rsidRDefault="00AB60AB" w:rsidP="00AB60AB">
      <w:pPr>
        <w:pStyle w:val="BodyText"/>
        <w:rPr>
          <w:rFonts w:asciiTheme="majorBidi" w:hAnsiTheme="majorBidi" w:cstheme="majorBidi"/>
          <w:b/>
          <w:bCs/>
          <w:sz w:val="22"/>
          <w:szCs w:val="22"/>
        </w:rPr>
      </w:pPr>
      <m:oMathPara>
        <m:oMath>
          <m:r>
            <m:rPr>
              <m:sty m:val="bi"/>
            </m:rPr>
            <w:rPr>
              <w:rFonts w:ascii="Cambria Math" w:hAnsi="Cambria Math" w:cstheme="majorBidi"/>
              <w:sz w:val="22"/>
              <w:szCs w:val="22"/>
            </w:rPr>
            <m:t>y</m:t>
          </m:r>
          <m:r>
            <m:rPr>
              <m:sty m:val="bi"/>
            </m:rPr>
            <w:rPr>
              <w:rFonts w:ascii="Cambria Math" w:hAnsi="Cambria Math" w:cstheme="majorBidi"/>
              <w:sz w:val="22"/>
              <w:szCs w:val="22"/>
            </w:rPr>
            <m:t>∈[-41.2, 41.6] cm</m:t>
          </m:r>
        </m:oMath>
      </m:oMathPara>
    </w:p>
    <w:p w14:paraId="67512BC0" w14:textId="1A61AEF0" w:rsidR="00AB60AB" w:rsidRPr="00AB60AB" w:rsidRDefault="00AB60AB" w:rsidP="00AB60AB">
      <w:pPr>
        <w:pStyle w:val="BodyText"/>
        <w:rPr>
          <w:rFonts w:asciiTheme="majorBidi" w:hAnsiTheme="majorBidi" w:cstheme="majorBidi"/>
          <w:b/>
          <w:bCs/>
          <w:sz w:val="22"/>
          <w:szCs w:val="22"/>
        </w:rPr>
      </w:pPr>
      <m:oMathPara>
        <m:oMath>
          <m:r>
            <m:rPr>
              <m:sty m:val="bi"/>
            </m:rPr>
            <w:rPr>
              <w:rFonts w:ascii="Cambria Math" w:hAnsi="Cambria Math" w:cstheme="majorBidi"/>
              <w:sz w:val="22"/>
              <w:szCs w:val="22"/>
            </w:rPr>
            <m:t>z</m:t>
          </m:r>
          <m:r>
            <m:rPr>
              <m:sty m:val="bi"/>
            </m:rPr>
            <w:rPr>
              <w:rFonts w:ascii="Cambria Math" w:hAnsi="Cambria Math" w:cstheme="majorBidi"/>
              <w:sz w:val="22"/>
              <w:szCs w:val="22"/>
            </w:rPr>
            <m:t>∈[-</m:t>
          </m:r>
          <m:r>
            <m:rPr>
              <m:sty m:val="bi"/>
            </m:rPr>
            <w:rPr>
              <w:rFonts w:ascii="Cambria Math" w:hAnsi="Cambria Math" w:cstheme="majorBidi"/>
              <w:sz w:val="22"/>
              <w:szCs w:val="22"/>
            </w:rPr>
            <m:t>26.35</m:t>
          </m:r>
          <m:r>
            <m:rPr>
              <m:sty m:val="bi"/>
            </m:rPr>
            <w:rPr>
              <w:rFonts w:ascii="Cambria Math" w:hAnsi="Cambria Math" w:cstheme="majorBidi"/>
              <w:sz w:val="22"/>
              <w:szCs w:val="22"/>
            </w:rPr>
            <m:t>, </m:t>
          </m:r>
          <m:r>
            <m:rPr>
              <m:sty m:val="bi"/>
            </m:rPr>
            <w:rPr>
              <w:rFonts w:ascii="Cambria Math" w:hAnsi="Cambria Math" w:cstheme="majorBidi"/>
              <w:sz w:val="22"/>
              <w:szCs w:val="22"/>
            </w:rPr>
            <m:t>37.25</m:t>
          </m:r>
          <m:r>
            <m:rPr>
              <m:sty m:val="bi"/>
            </m:rPr>
            <w:rPr>
              <w:rFonts w:ascii="Cambria Math" w:hAnsi="Cambria Math" w:cstheme="majorBidi"/>
              <w:sz w:val="22"/>
              <w:szCs w:val="22"/>
            </w:rPr>
            <m:t>] cm</m:t>
          </m:r>
        </m:oMath>
      </m:oMathPara>
    </w:p>
    <w:p w14:paraId="7EF2D9A4" w14:textId="77777777" w:rsidR="00AB60AB" w:rsidRPr="00AB60AB" w:rsidRDefault="00AB60AB" w:rsidP="00AB60AB">
      <w:pPr>
        <w:pStyle w:val="BodyText"/>
        <w:rPr>
          <w:rFonts w:asciiTheme="majorBidi" w:hAnsiTheme="majorBidi" w:cstheme="majorBidi"/>
          <w:b/>
          <w:bCs/>
          <w:sz w:val="22"/>
          <w:szCs w:val="22"/>
        </w:rPr>
      </w:pPr>
    </w:p>
    <w:p w14:paraId="0102DA66" w14:textId="39C17C6B" w:rsidR="00AB60AB" w:rsidRPr="00677339" w:rsidRDefault="00AB60AB" w:rsidP="003F7077">
      <w:pPr>
        <w:pStyle w:val="BodyText"/>
        <w:rPr>
          <w:rFonts w:asciiTheme="majorBidi" w:hAnsiTheme="majorBidi" w:cstheme="majorBidi"/>
          <w:sz w:val="22"/>
          <w:szCs w:val="22"/>
        </w:rPr>
      </w:pPr>
      <w:r w:rsidRPr="00AB60AB">
        <w:rPr>
          <w:rFonts w:asciiTheme="majorBidi" w:hAnsiTheme="majorBidi" w:cstheme="majorBidi"/>
          <w:sz w:val="22"/>
          <w:szCs w:val="22"/>
        </w:rPr>
        <w:t>with a potential range between:</w:t>
      </w:r>
    </w:p>
    <w:p w14:paraId="7557BA63" w14:textId="58307060" w:rsidR="003F7077" w:rsidRPr="00677339" w:rsidRDefault="003F7077" w:rsidP="003F7077">
      <w:pPr>
        <w:pStyle w:val="BodyText"/>
        <w:rPr>
          <w:rFonts w:asciiTheme="majorBidi" w:hAnsiTheme="majorBidi" w:cstheme="majorBidi"/>
          <w:b/>
          <w:bCs/>
          <w:sz w:val="22"/>
          <w:szCs w:val="22"/>
        </w:rPr>
      </w:pPr>
      <m:oMathPara>
        <m:oMath>
          <m:r>
            <m:rPr>
              <m:sty m:val="bi"/>
            </m:rPr>
            <w:rPr>
              <w:rFonts w:ascii="Cambria Math" w:hAnsi="Cambria Math" w:cstheme="majorBidi"/>
              <w:sz w:val="22"/>
              <w:szCs w:val="22"/>
            </w:rPr>
            <m:t>0≤V≤1 V</m:t>
          </m:r>
        </m:oMath>
      </m:oMathPara>
    </w:p>
    <w:p w14:paraId="117EA534" w14:textId="77777777" w:rsidR="003F7077" w:rsidRPr="00AB60AB" w:rsidRDefault="003F7077" w:rsidP="003F7077">
      <w:pPr>
        <w:pStyle w:val="BodyText"/>
        <w:rPr>
          <w:rFonts w:asciiTheme="majorBidi" w:hAnsiTheme="majorBidi" w:cstheme="majorBidi"/>
          <w:b/>
          <w:bCs/>
          <w:sz w:val="22"/>
          <w:szCs w:val="22"/>
        </w:rPr>
      </w:pPr>
    </w:p>
    <w:p w14:paraId="6581363F" w14:textId="77777777" w:rsidR="00AB60AB" w:rsidRPr="00AB60AB" w:rsidRDefault="00AB60AB" w:rsidP="00AB60AB">
      <w:pPr>
        <w:pStyle w:val="BodyText"/>
        <w:rPr>
          <w:rFonts w:asciiTheme="majorBidi" w:hAnsiTheme="majorBidi" w:cstheme="majorBidi"/>
          <w:sz w:val="22"/>
          <w:szCs w:val="22"/>
        </w:rPr>
      </w:pPr>
      <w:r w:rsidRPr="00AB60AB">
        <w:rPr>
          <w:rFonts w:asciiTheme="majorBidi" w:hAnsiTheme="majorBidi" w:cstheme="majorBidi"/>
          <w:sz w:val="22"/>
          <w:szCs w:val="22"/>
        </w:rPr>
        <w:lastRenderedPageBreak/>
        <w:t xml:space="preserve">The large number of samples confirms the </w:t>
      </w:r>
      <w:r w:rsidRPr="00AB60AB">
        <w:rPr>
          <w:rFonts w:asciiTheme="majorBidi" w:hAnsiTheme="majorBidi" w:cstheme="majorBidi"/>
          <w:b/>
          <w:bCs/>
          <w:sz w:val="22"/>
          <w:szCs w:val="22"/>
        </w:rPr>
        <w:t>high</w:t>
      </w:r>
      <w:r w:rsidRPr="00AB60AB">
        <w:rPr>
          <w:rFonts w:asciiTheme="majorBidi" w:hAnsiTheme="majorBidi" w:cstheme="majorBidi"/>
          <w:sz w:val="22"/>
          <w:szCs w:val="22"/>
        </w:rPr>
        <w:t xml:space="preserve"> spatial </w:t>
      </w:r>
      <w:r w:rsidRPr="00AB60AB">
        <w:rPr>
          <w:rFonts w:asciiTheme="majorBidi" w:hAnsiTheme="majorBidi" w:cstheme="majorBidi"/>
          <w:b/>
          <w:bCs/>
          <w:sz w:val="22"/>
          <w:szCs w:val="22"/>
        </w:rPr>
        <w:t>resolution</w:t>
      </w:r>
      <w:r w:rsidRPr="00AB60AB">
        <w:rPr>
          <w:rFonts w:asciiTheme="majorBidi" w:hAnsiTheme="majorBidi" w:cstheme="majorBidi"/>
          <w:sz w:val="22"/>
          <w:szCs w:val="22"/>
        </w:rPr>
        <w:t xml:space="preserve"> used during CST field export, which improved field accuracy and allowed detailed electrostatic visualization. However, due to the large dataset size, MATLAB post-processing focused on the plane:</w:t>
      </w:r>
    </w:p>
    <w:p w14:paraId="290AFBC3" w14:textId="42695DE2" w:rsidR="00AB60AB" w:rsidRPr="00AB60AB" w:rsidRDefault="003F7077" w:rsidP="00AB60AB">
      <w:pPr>
        <w:pStyle w:val="BodyText"/>
        <w:rPr>
          <w:rFonts w:asciiTheme="majorBidi" w:hAnsiTheme="majorBidi" w:cstheme="majorBidi"/>
          <w:b/>
          <w:bCs/>
          <w:sz w:val="22"/>
          <w:szCs w:val="22"/>
        </w:rPr>
      </w:pPr>
      <m:oMathPara>
        <m:oMath>
          <m:r>
            <m:rPr>
              <m:sty m:val="bi"/>
            </m:rPr>
            <w:rPr>
              <w:rFonts w:ascii="Cambria Math" w:hAnsi="Cambria Math" w:cstheme="majorBidi"/>
              <w:sz w:val="22"/>
              <w:szCs w:val="22"/>
            </w:rPr>
            <m:t>Y=0</m:t>
          </m:r>
        </m:oMath>
      </m:oMathPara>
    </w:p>
    <w:p w14:paraId="256923DC" w14:textId="77777777" w:rsidR="00AB60AB" w:rsidRPr="00677339" w:rsidRDefault="00AB60AB" w:rsidP="00AB60AB">
      <w:pPr>
        <w:pStyle w:val="BodyText"/>
        <w:rPr>
          <w:rFonts w:asciiTheme="majorBidi" w:hAnsiTheme="majorBidi" w:cstheme="majorBidi"/>
          <w:sz w:val="22"/>
          <w:szCs w:val="22"/>
        </w:rPr>
      </w:pPr>
      <w:r w:rsidRPr="00AB60AB">
        <w:rPr>
          <w:rFonts w:asciiTheme="majorBidi" w:hAnsiTheme="majorBidi" w:cstheme="majorBidi"/>
          <w:sz w:val="22"/>
          <w:szCs w:val="22"/>
        </w:rPr>
        <w:t>which corresponds to the symmetry plane passing through the charged sphere and the grounded conducting plane.</w:t>
      </w:r>
    </w:p>
    <w:p w14:paraId="3AFB97A1" w14:textId="77777777" w:rsidR="003F7077" w:rsidRPr="00AB60AB" w:rsidRDefault="003F7077" w:rsidP="00AB60AB">
      <w:pPr>
        <w:pStyle w:val="BodyText"/>
        <w:rPr>
          <w:rFonts w:asciiTheme="majorBidi" w:hAnsiTheme="majorBidi" w:cstheme="majorBidi"/>
          <w:sz w:val="22"/>
          <w:szCs w:val="22"/>
        </w:rPr>
      </w:pPr>
    </w:p>
    <w:p w14:paraId="7650C34B" w14:textId="5BA1448B" w:rsidR="00AB60AB" w:rsidRPr="00677339" w:rsidRDefault="00AB60AB" w:rsidP="003F7077">
      <w:pPr>
        <w:pStyle w:val="BodyText"/>
        <w:rPr>
          <w:rFonts w:asciiTheme="majorBidi" w:hAnsiTheme="majorBidi" w:cstheme="majorBidi"/>
          <w:sz w:val="22"/>
          <w:szCs w:val="22"/>
        </w:rPr>
      </w:pPr>
      <w:r w:rsidRPr="00AB60AB">
        <w:rPr>
          <w:rFonts w:asciiTheme="majorBidi" w:hAnsiTheme="majorBidi" w:cstheme="majorBidi"/>
          <w:sz w:val="22"/>
          <w:szCs w:val="22"/>
        </w:rPr>
        <w:t>A total of</w:t>
      </w:r>
      <w:r w:rsidR="003F7077" w:rsidRPr="00677339">
        <w:rPr>
          <w:rFonts w:asciiTheme="majorBidi" w:hAnsiTheme="majorBidi" w:cstheme="majorBidi"/>
          <w:sz w:val="22"/>
          <w:szCs w:val="22"/>
        </w:rPr>
        <w:t xml:space="preserve"> </w:t>
      </w:r>
      <w:r w:rsidR="003F7077" w:rsidRPr="00677339">
        <w:rPr>
          <w:rFonts w:asciiTheme="majorBidi" w:hAnsiTheme="majorBidi" w:cstheme="majorBidi"/>
          <w:b/>
          <w:bCs/>
          <w:i/>
          <w:sz w:val="22"/>
          <w:szCs w:val="22"/>
        </w:rPr>
        <w:t>33280</w:t>
      </w:r>
      <w:r w:rsidR="003F7077" w:rsidRPr="00677339">
        <w:rPr>
          <w:rFonts w:asciiTheme="majorBidi" w:hAnsiTheme="majorBidi" w:cstheme="majorBidi"/>
          <w:sz w:val="22"/>
          <w:szCs w:val="22"/>
        </w:rPr>
        <w:t xml:space="preserve"> </w:t>
      </w:r>
      <w:r w:rsidRPr="00AB60AB">
        <w:rPr>
          <w:rFonts w:asciiTheme="majorBidi" w:hAnsiTheme="majorBidi" w:cstheme="majorBidi"/>
          <w:sz w:val="22"/>
          <w:szCs w:val="22"/>
        </w:rPr>
        <w:t>samples were extracted from this plane for interpolation and contour reconstruction. MATLAB interpolation routines were then applied successfully to generate smooth potential distributions and comparison plots.</w:t>
      </w:r>
    </w:p>
    <w:p w14:paraId="367766D3" w14:textId="77777777" w:rsidR="003F7077" w:rsidRPr="00AB60AB" w:rsidRDefault="003F7077" w:rsidP="003F7077">
      <w:pPr>
        <w:pStyle w:val="BodyText"/>
        <w:rPr>
          <w:rFonts w:asciiTheme="majorBidi" w:hAnsiTheme="majorBidi" w:cstheme="majorBidi"/>
          <w:sz w:val="22"/>
          <w:szCs w:val="22"/>
        </w:rPr>
      </w:pPr>
    </w:p>
    <w:p w14:paraId="763811B1" w14:textId="77777777" w:rsidR="003F7077" w:rsidRPr="00677339" w:rsidRDefault="003F7077" w:rsidP="003F7077">
      <w:pPr>
        <w:pStyle w:val="BodyText"/>
        <w:keepNext/>
        <w:rPr>
          <w:rFonts w:asciiTheme="majorBidi" w:hAnsiTheme="majorBidi" w:cstheme="majorBidi"/>
        </w:rPr>
      </w:pPr>
      <w:r w:rsidRPr="00677339">
        <w:rPr>
          <w:rFonts w:asciiTheme="majorBidi" w:hAnsiTheme="majorBidi" w:cstheme="majorBidi"/>
        </w:rPr>
        <w:t xml:space="preserve">                                            </w:t>
      </w:r>
      <w:r w:rsidRPr="00677339">
        <w:rPr>
          <w:rFonts w:asciiTheme="majorBidi" w:hAnsiTheme="majorBidi" w:cstheme="majorBidi"/>
          <w:noProof/>
        </w:rPr>
        <w:drawing>
          <wp:inline distT="0" distB="0" distL="0" distR="0" wp14:anchorId="3C3AE873" wp14:editId="1B24E026">
            <wp:extent cx="3025402" cy="2072820"/>
            <wp:effectExtent l="0" t="0" r="3810" b="3810"/>
            <wp:docPr id="11362390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39071" name="Picture 1136239071"/>
                    <pic:cNvPicPr/>
                  </pic:nvPicPr>
                  <pic:blipFill>
                    <a:blip r:embed="rId21">
                      <a:extLst>
                        <a:ext uri="{28A0092B-C50C-407E-A947-70E740481C1C}">
                          <a14:useLocalDpi xmlns:a14="http://schemas.microsoft.com/office/drawing/2010/main" val="0"/>
                        </a:ext>
                      </a:extLst>
                    </a:blip>
                    <a:stretch>
                      <a:fillRect/>
                    </a:stretch>
                  </pic:blipFill>
                  <pic:spPr>
                    <a:xfrm>
                      <a:off x="0" y="0"/>
                      <a:ext cx="3025402" cy="2072820"/>
                    </a:xfrm>
                    <a:prstGeom prst="rect">
                      <a:avLst/>
                    </a:prstGeom>
                  </pic:spPr>
                </pic:pic>
              </a:graphicData>
            </a:graphic>
          </wp:inline>
        </w:drawing>
      </w:r>
    </w:p>
    <w:p w14:paraId="75CA7245" w14:textId="06FDCEE9" w:rsidR="00BD52A6" w:rsidRPr="00677339" w:rsidRDefault="003F7077" w:rsidP="003F7077">
      <w:pPr>
        <w:pStyle w:val="Caption"/>
        <w:rPr>
          <w:rFonts w:asciiTheme="majorBidi" w:hAnsiTheme="majorBidi" w:cstheme="majorBidi"/>
          <w:color w:val="000000" w:themeColor="text1"/>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11</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 Exporting Potential Data to MATLAB</w:t>
      </w:r>
    </w:p>
    <w:p w14:paraId="688DF1EA" w14:textId="77777777" w:rsidR="003F7077" w:rsidRPr="00677339" w:rsidRDefault="003F7077" w:rsidP="003F7077">
      <w:pPr>
        <w:rPr>
          <w:rFonts w:asciiTheme="majorBidi" w:hAnsiTheme="majorBidi" w:cstheme="majorBidi"/>
        </w:rPr>
      </w:pPr>
    </w:p>
    <w:p w14:paraId="02C7B5AA" w14:textId="77777777" w:rsidR="00764D70" w:rsidRPr="00677339" w:rsidRDefault="003F7077" w:rsidP="00764D70">
      <w:pPr>
        <w:keepNext/>
        <w:rPr>
          <w:rFonts w:asciiTheme="majorBidi" w:hAnsiTheme="majorBidi" w:cstheme="majorBidi"/>
        </w:rPr>
      </w:pPr>
      <w:r w:rsidRPr="00677339">
        <w:rPr>
          <w:rFonts w:asciiTheme="majorBidi" w:hAnsiTheme="majorBidi" w:cstheme="majorBidi"/>
          <w:noProof/>
        </w:rPr>
        <w:drawing>
          <wp:inline distT="0" distB="0" distL="0" distR="0" wp14:anchorId="6633A802" wp14:editId="574F662C">
            <wp:extent cx="6123305" cy="2953385"/>
            <wp:effectExtent l="0" t="0" r="0" b="0"/>
            <wp:docPr id="17563944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94416" name="Picture 17563944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3305" cy="2953385"/>
                    </a:xfrm>
                    <a:prstGeom prst="rect">
                      <a:avLst/>
                    </a:prstGeom>
                  </pic:spPr>
                </pic:pic>
              </a:graphicData>
            </a:graphic>
          </wp:inline>
        </w:drawing>
      </w:r>
    </w:p>
    <w:p w14:paraId="24C341D2" w14:textId="25247C3A" w:rsidR="003F7077" w:rsidRPr="00677339" w:rsidRDefault="00764D70" w:rsidP="00764D70">
      <w:pPr>
        <w:pStyle w:val="Caption"/>
        <w:rPr>
          <w:rFonts w:asciiTheme="majorBidi" w:hAnsiTheme="majorBidi" w:cstheme="majorBidi"/>
          <w:color w:val="000000" w:themeColor="text1"/>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12</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 CST Potential Surfaces</w:t>
      </w:r>
    </w:p>
    <w:p w14:paraId="5700F371" w14:textId="77777777" w:rsidR="00B8736E" w:rsidRPr="00677339" w:rsidRDefault="00B8736E" w:rsidP="00B8736E">
      <w:pPr>
        <w:keepNext/>
        <w:rPr>
          <w:rFonts w:asciiTheme="majorBidi" w:hAnsiTheme="majorBidi" w:cstheme="majorBidi"/>
        </w:rPr>
      </w:pPr>
      <w:r w:rsidRPr="00677339">
        <w:rPr>
          <w:rFonts w:asciiTheme="majorBidi" w:hAnsiTheme="majorBidi" w:cstheme="majorBidi"/>
        </w:rPr>
        <w:lastRenderedPageBreak/>
        <w:t xml:space="preserve">                                            </w:t>
      </w:r>
      <w:r w:rsidRPr="00677339">
        <w:rPr>
          <w:rFonts w:asciiTheme="majorBidi" w:hAnsiTheme="majorBidi" w:cstheme="majorBidi"/>
        </w:rPr>
        <w:drawing>
          <wp:inline distT="0" distB="0" distL="0" distR="0" wp14:anchorId="411FE05B" wp14:editId="04AD0BC7">
            <wp:extent cx="3200400" cy="2399221"/>
            <wp:effectExtent l="0" t="0" r="0" b="1270"/>
            <wp:docPr id="14090774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8067" cy="2404968"/>
                    </a:xfrm>
                    <a:prstGeom prst="rect">
                      <a:avLst/>
                    </a:prstGeom>
                    <a:noFill/>
                    <a:ln>
                      <a:noFill/>
                    </a:ln>
                  </pic:spPr>
                </pic:pic>
              </a:graphicData>
            </a:graphic>
          </wp:inline>
        </w:drawing>
      </w:r>
    </w:p>
    <w:p w14:paraId="7EEEE789" w14:textId="001F0D91" w:rsidR="00B8736E" w:rsidRPr="00B8736E" w:rsidRDefault="00B8736E" w:rsidP="00B8736E">
      <w:pPr>
        <w:pStyle w:val="Caption"/>
        <w:rPr>
          <w:rFonts w:asciiTheme="majorBidi" w:hAnsiTheme="majorBidi" w:cstheme="majorBidi"/>
          <w:color w:val="000000" w:themeColor="text1"/>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13</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 Potential Across Radial Distance From the Sphere</w:t>
      </w:r>
    </w:p>
    <w:p w14:paraId="183DFD76" w14:textId="5D3EBFCB" w:rsidR="00435C6A" w:rsidRPr="00677339" w:rsidRDefault="00435C6A" w:rsidP="00435C6A">
      <w:pPr>
        <w:rPr>
          <w:rFonts w:asciiTheme="majorBidi" w:hAnsiTheme="majorBidi" w:cstheme="majorBidi"/>
        </w:rPr>
      </w:pPr>
    </w:p>
    <w:p w14:paraId="0DC2E348" w14:textId="77777777" w:rsidR="00764D70" w:rsidRPr="00677339" w:rsidRDefault="00764D70" w:rsidP="00764D70">
      <w:pPr>
        <w:rPr>
          <w:rFonts w:asciiTheme="majorBidi" w:hAnsiTheme="majorBidi" w:cstheme="majorBidi"/>
        </w:rPr>
      </w:pPr>
    </w:p>
    <w:p w14:paraId="52E8AC81" w14:textId="22836E1B" w:rsidR="00D449DD" w:rsidRPr="00677339" w:rsidRDefault="00D449DD" w:rsidP="00D449DD">
      <w:pPr>
        <w:pStyle w:val="BodyText"/>
        <w:rPr>
          <w:rFonts w:asciiTheme="majorBidi" w:hAnsiTheme="majorBidi" w:cstheme="majorBidi"/>
          <w:sz w:val="22"/>
          <w:szCs w:val="22"/>
        </w:rPr>
      </w:pPr>
      <w:r w:rsidRPr="00677339">
        <w:rPr>
          <w:rFonts w:asciiTheme="majorBidi" w:hAnsiTheme="majorBidi" w:cstheme="majorBidi"/>
          <w:sz w:val="22"/>
          <w:szCs w:val="22"/>
        </w:rPr>
        <w:t>The same workflow is applied on</w:t>
      </w:r>
      <w:r w:rsidRPr="00D449DD">
        <w:rPr>
          <w:rFonts w:asciiTheme="majorBidi" w:hAnsiTheme="majorBidi" w:cstheme="majorBidi"/>
          <w:sz w:val="22"/>
          <w:szCs w:val="22"/>
        </w:rPr>
        <w:t xml:space="preserve"> the CST-exported </w:t>
      </w:r>
      <w:r w:rsidRPr="00D449DD">
        <w:rPr>
          <w:rFonts w:asciiTheme="majorBidi" w:hAnsiTheme="majorBidi" w:cstheme="majorBidi"/>
          <w:b/>
          <w:bCs/>
          <w:sz w:val="22"/>
          <w:szCs w:val="22"/>
        </w:rPr>
        <w:t>electric flux density</w:t>
      </w:r>
      <w:r w:rsidRPr="00D449DD">
        <w:rPr>
          <w:rFonts w:asciiTheme="majorBidi" w:hAnsiTheme="majorBidi" w:cstheme="majorBidi"/>
          <w:sz w:val="22"/>
          <w:szCs w:val="22"/>
        </w:rPr>
        <w:t xml:space="preserve"> data corresponding to the </w:t>
      </w:r>
      <w:r w:rsidRPr="00D449DD">
        <w:rPr>
          <w:rFonts w:asciiTheme="majorBidi" w:hAnsiTheme="majorBidi" w:cstheme="majorBidi"/>
          <w:b/>
          <w:bCs/>
          <w:sz w:val="22"/>
          <w:szCs w:val="22"/>
        </w:rPr>
        <w:t>induced</w:t>
      </w:r>
      <w:r w:rsidRPr="00D449DD">
        <w:rPr>
          <w:rFonts w:asciiTheme="majorBidi" w:hAnsiTheme="majorBidi" w:cstheme="majorBidi"/>
          <w:sz w:val="22"/>
          <w:szCs w:val="22"/>
        </w:rPr>
        <w:t xml:space="preserve"> </w:t>
      </w:r>
      <w:r w:rsidRPr="00D449DD">
        <w:rPr>
          <w:rFonts w:asciiTheme="majorBidi" w:hAnsiTheme="majorBidi" w:cstheme="majorBidi"/>
          <w:b/>
          <w:bCs/>
          <w:sz w:val="22"/>
          <w:szCs w:val="22"/>
        </w:rPr>
        <w:t>surface charge distribution</w:t>
      </w:r>
      <w:r w:rsidRPr="00D449DD">
        <w:rPr>
          <w:rFonts w:asciiTheme="majorBidi" w:hAnsiTheme="majorBidi" w:cstheme="majorBidi"/>
          <w:sz w:val="22"/>
          <w:szCs w:val="22"/>
        </w:rPr>
        <w:t xml:space="preserve"> on the grounded conducting plane. The exported dataset was very large because a fine spatial sampling resolution was used during the simulation in order to capture the detailed electric field behavior near the charged sphere and the conducting surface.</w:t>
      </w:r>
    </w:p>
    <w:p w14:paraId="24A2ED01" w14:textId="77777777" w:rsidR="00D449DD" w:rsidRPr="00D449DD" w:rsidRDefault="00D449DD" w:rsidP="00D449DD">
      <w:pPr>
        <w:pStyle w:val="BodyText"/>
        <w:rPr>
          <w:rFonts w:asciiTheme="majorBidi" w:hAnsiTheme="majorBidi" w:cstheme="majorBidi"/>
          <w:sz w:val="22"/>
          <w:szCs w:val="22"/>
        </w:rPr>
      </w:pPr>
    </w:p>
    <w:p w14:paraId="432EC2E7" w14:textId="77777777" w:rsidR="00D449DD" w:rsidRPr="00677339" w:rsidRDefault="00D449DD" w:rsidP="00D449DD">
      <w:pPr>
        <w:pStyle w:val="BodyText"/>
        <w:rPr>
          <w:rFonts w:asciiTheme="majorBidi" w:hAnsiTheme="majorBidi" w:cstheme="majorBidi"/>
          <w:sz w:val="22"/>
          <w:szCs w:val="22"/>
        </w:rPr>
      </w:pPr>
      <w:r w:rsidRPr="00D449DD">
        <w:rPr>
          <w:rFonts w:asciiTheme="majorBidi" w:hAnsiTheme="majorBidi" w:cstheme="majorBidi"/>
          <w:sz w:val="22"/>
          <w:szCs w:val="22"/>
        </w:rPr>
        <w:t xml:space="preserve">The exported data contained the spatial coordinates together with the electric flux density vector components. For the analytical comparison, the normal electric flux density component on the grounded plane was selected because it represents the </w:t>
      </w:r>
      <w:r w:rsidRPr="00D449DD">
        <w:rPr>
          <w:rFonts w:asciiTheme="majorBidi" w:hAnsiTheme="majorBidi" w:cstheme="majorBidi"/>
          <w:b/>
          <w:bCs/>
          <w:sz w:val="22"/>
          <w:szCs w:val="22"/>
        </w:rPr>
        <w:t>induced surface charge behavior</w:t>
      </w:r>
      <w:r w:rsidRPr="00D449DD">
        <w:rPr>
          <w:rFonts w:asciiTheme="majorBidi" w:hAnsiTheme="majorBidi" w:cstheme="majorBidi"/>
          <w:sz w:val="22"/>
          <w:szCs w:val="22"/>
        </w:rPr>
        <w:t xml:space="preserve"> on the conductor surface.</w:t>
      </w:r>
    </w:p>
    <w:p w14:paraId="12EA6B5C" w14:textId="77777777" w:rsidR="00D449DD" w:rsidRPr="00677339" w:rsidRDefault="00D449DD" w:rsidP="00D449DD">
      <w:pPr>
        <w:pStyle w:val="BodyText"/>
        <w:rPr>
          <w:rFonts w:asciiTheme="majorBidi" w:hAnsiTheme="majorBidi" w:cstheme="majorBidi"/>
          <w:sz w:val="22"/>
          <w:szCs w:val="22"/>
        </w:rPr>
      </w:pPr>
    </w:p>
    <w:p w14:paraId="7F80EEC5" w14:textId="77777777" w:rsidR="00D449DD" w:rsidRPr="00677339" w:rsidRDefault="00D449DD" w:rsidP="00D449DD">
      <w:pPr>
        <w:pStyle w:val="BodyText"/>
        <w:keepNext/>
        <w:rPr>
          <w:rFonts w:asciiTheme="majorBidi" w:hAnsiTheme="majorBidi" w:cstheme="majorBidi"/>
        </w:rPr>
      </w:pPr>
      <w:r w:rsidRPr="00677339">
        <w:rPr>
          <w:rFonts w:asciiTheme="majorBidi" w:hAnsiTheme="majorBidi" w:cstheme="majorBidi"/>
          <w:sz w:val="22"/>
          <w:szCs w:val="22"/>
        </w:rPr>
        <w:t xml:space="preserve">                                         </w:t>
      </w:r>
      <w:r w:rsidRPr="00677339">
        <w:rPr>
          <w:rFonts w:asciiTheme="majorBidi" w:hAnsiTheme="majorBidi" w:cstheme="majorBidi"/>
          <w:noProof/>
          <w:sz w:val="22"/>
          <w:szCs w:val="22"/>
        </w:rPr>
        <w:drawing>
          <wp:inline distT="0" distB="0" distL="0" distR="0" wp14:anchorId="5828E684" wp14:editId="29FEB2B6">
            <wp:extent cx="3484418" cy="2613223"/>
            <wp:effectExtent l="0" t="0" r="1905" b="0"/>
            <wp:docPr id="10525256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25661" name="Picture 1052525661"/>
                    <pic:cNvPicPr/>
                  </pic:nvPicPr>
                  <pic:blipFill>
                    <a:blip r:embed="rId24">
                      <a:extLst>
                        <a:ext uri="{28A0092B-C50C-407E-A947-70E740481C1C}">
                          <a14:useLocalDpi xmlns:a14="http://schemas.microsoft.com/office/drawing/2010/main" val="0"/>
                        </a:ext>
                      </a:extLst>
                    </a:blip>
                    <a:stretch>
                      <a:fillRect/>
                    </a:stretch>
                  </pic:blipFill>
                  <pic:spPr>
                    <a:xfrm>
                      <a:off x="0" y="0"/>
                      <a:ext cx="3497205" cy="2622813"/>
                    </a:xfrm>
                    <a:prstGeom prst="rect">
                      <a:avLst/>
                    </a:prstGeom>
                  </pic:spPr>
                </pic:pic>
              </a:graphicData>
            </a:graphic>
          </wp:inline>
        </w:drawing>
      </w:r>
    </w:p>
    <w:p w14:paraId="3C9312FC" w14:textId="48E08A38" w:rsidR="00D449DD" w:rsidRPr="00D449DD" w:rsidRDefault="00D449DD" w:rsidP="00D449DD">
      <w:pPr>
        <w:pStyle w:val="Caption"/>
        <w:rPr>
          <w:rFonts w:asciiTheme="majorBidi" w:hAnsiTheme="majorBidi" w:cstheme="majorBidi"/>
          <w:color w:val="000000" w:themeColor="text1"/>
          <w:sz w:val="22"/>
          <w:szCs w:val="22"/>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14</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 CST Displacement Field Samples</w:t>
      </w:r>
    </w:p>
    <w:p w14:paraId="73F8034A" w14:textId="77777777" w:rsidR="00D449DD" w:rsidRPr="00D449DD" w:rsidRDefault="00D449DD" w:rsidP="00D449DD">
      <w:pPr>
        <w:pStyle w:val="BodyText"/>
        <w:rPr>
          <w:rFonts w:asciiTheme="majorBidi" w:hAnsiTheme="majorBidi" w:cstheme="majorBidi"/>
          <w:sz w:val="22"/>
          <w:szCs w:val="22"/>
        </w:rPr>
      </w:pPr>
      <w:r w:rsidRPr="00D449DD">
        <w:rPr>
          <w:rFonts w:asciiTheme="majorBidi" w:hAnsiTheme="majorBidi" w:cstheme="majorBidi"/>
          <w:sz w:val="22"/>
          <w:szCs w:val="22"/>
        </w:rPr>
        <w:t>To simplify MATLAB post-processing and reduce computational complexity, only the centerline samples located along the grounded plane were extracted from the full volumetric dataset. The extracted samples were then imported into MATLAB for visualization and direct comparison with the theoretical image-method results.</w:t>
      </w:r>
    </w:p>
    <w:p w14:paraId="1FC01716" w14:textId="77777777" w:rsidR="00141814" w:rsidRPr="00677339" w:rsidRDefault="00141814">
      <w:pPr>
        <w:pStyle w:val="BodyText"/>
        <w:rPr>
          <w:rFonts w:asciiTheme="majorBidi" w:hAnsiTheme="majorBidi" w:cstheme="majorBidi"/>
          <w:sz w:val="3"/>
        </w:rPr>
      </w:pPr>
    </w:p>
    <w:p w14:paraId="3CA8C4D0" w14:textId="77777777" w:rsidR="00D449DD" w:rsidRPr="00677339" w:rsidRDefault="00D449DD">
      <w:pPr>
        <w:pStyle w:val="BodyText"/>
        <w:rPr>
          <w:rFonts w:asciiTheme="majorBidi" w:hAnsiTheme="majorBidi" w:cstheme="majorBidi"/>
          <w:sz w:val="3"/>
        </w:rPr>
      </w:pPr>
    </w:p>
    <w:p w14:paraId="74CC5B97" w14:textId="77777777" w:rsidR="00D449DD" w:rsidRPr="00677339" w:rsidRDefault="00D449DD">
      <w:pPr>
        <w:pStyle w:val="BodyText"/>
        <w:rPr>
          <w:rFonts w:asciiTheme="majorBidi" w:hAnsiTheme="majorBidi" w:cstheme="majorBidi"/>
          <w:sz w:val="3"/>
        </w:rPr>
      </w:pPr>
    </w:p>
    <w:p w14:paraId="3A57F7E3" w14:textId="77777777" w:rsidR="00D449DD" w:rsidRPr="00677339" w:rsidRDefault="00D449DD">
      <w:pPr>
        <w:pStyle w:val="BodyText"/>
        <w:rPr>
          <w:rFonts w:asciiTheme="majorBidi" w:hAnsiTheme="majorBidi" w:cstheme="majorBidi"/>
          <w:sz w:val="3"/>
        </w:rPr>
      </w:pPr>
    </w:p>
    <w:p w14:paraId="76405C61" w14:textId="77777777" w:rsidR="00D449DD" w:rsidRPr="00677339" w:rsidRDefault="00D449DD">
      <w:pPr>
        <w:pStyle w:val="BodyText"/>
        <w:rPr>
          <w:rFonts w:asciiTheme="majorBidi" w:hAnsiTheme="majorBidi" w:cstheme="majorBidi"/>
          <w:sz w:val="3"/>
        </w:rPr>
      </w:pPr>
    </w:p>
    <w:p w14:paraId="0B199F87" w14:textId="77777777" w:rsidR="00D449DD" w:rsidRPr="00677339" w:rsidRDefault="00D449DD">
      <w:pPr>
        <w:pStyle w:val="BodyText"/>
        <w:rPr>
          <w:rFonts w:asciiTheme="majorBidi" w:hAnsiTheme="majorBidi" w:cstheme="majorBidi"/>
          <w:sz w:val="3"/>
        </w:rPr>
      </w:pPr>
    </w:p>
    <w:p w14:paraId="1CDAA242" w14:textId="77777777" w:rsidR="00D449DD" w:rsidRPr="00677339" w:rsidRDefault="00D449DD">
      <w:pPr>
        <w:pStyle w:val="BodyText"/>
        <w:rPr>
          <w:rFonts w:asciiTheme="majorBidi" w:hAnsiTheme="majorBidi" w:cstheme="majorBidi"/>
          <w:sz w:val="3"/>
        </w:rPr>
      </w:pPr>
    </w:p>
    <w:p w14:paraId="3C6D7BE6" w14:textId="77777777" w:rsidR="00D449DD" w:rsidRPr="00677339" w:rsidRDefault="00D449DD">
      <w:pPr>
        <w:pStyle w:val="BodyText"/>
        <w:rPr>
          <w:rFonts w:asciiTheme="majorBidi" w:hAnsiTheme="majorBidi" w:cstheme="majorBidi"/>
          <w:sz w:val="3"/>
        </w:rPr>
      </w:pPr>
    </w:p>
    <w:p w14:paraId="0B8CFA93" w14:textId="77777777" w:rsidR="00D449DD" w:rsidRPr="00677339" w:rsidRDefault="00D449DD">
      <w:pPr>
        <w:pStyle w:val="BodyText"/>
        <w:rPr>
          <w:rFonts w:asciiTheme="majorBidi" w:hAnsiTheme="majorBidi" w:cstheme="majorBidi"/>
          <w:sz w:val="3"/>
        </w:rPr>
      </w:pPr>
    </w:p>
    <w:p w14:paraId="4B7F1BD7" w14:textId="77777777" w:rsidR="00D449DD" w:rsidRPr="00677339" w:rsidRDefault="00D449DD">
      <w:pPr>
        <w:pStyle w:val="BodyText"/>
        <w:rPr>
          <w:rFonts w:asciiTheme="majorBidi" w:hAnsiTheme="majorBidi" w:cstheme="majorBidi"/>
          <w:sz w:val="3"/>
        </w:rPr>
      </w:pPr>
    </w:p>
    <w:p w14:paraId="6E0AF2FF" w14:textId="77777777" w:rsidR="00D449DD" w:rsidRPr="00677339" w:rsidRDefault="00D449DD">
      <w:pPr>
        <w:pStyle w:val="BodyText"/>
        <w:rPr>
          <w:rFonts w:asciiTheme="majorBidi" w:hAnsiTheme="majorBidi" w:cstheme="majorBidi"/>
          <w:sz w:val="3"/>
        </w:rPr>
      </w:pPr>
    </w:p>
    <w:p w14:paraId="1F21F476" w14:textId="77777777" w:rsidR="00D449DD" w:rsidRPr="00677339" w:rsidRDefault="00D449DD">
      <w:pPr>
        <w:pStyle w:val="BodyText"/>
        <w:rPr>
          <w:rFonts w:asciiTheme="majorBidi" w:hAnsiTheme="majorBidi" w:cstheme="majorBidi"/>
          <w:sz w:val="3"/>
        </w:rPr>
      </w:pPr>
    </w:p>
    <w:p w14:paraId="065C9111" w14:textId="77777777" w:rsidR="00D449DD" w:rsidRPr="00677339" w:rsidRDefault="00D449DD">
      <w:pPr>
        <w:pStyle w:val="BodyText"/>
        <w:rPr>
          <w:rFonts w:asciiTheme="majorBidi" w:hAnsiTheme="majorBidi" w:cstheme="majorBidi"/>
          <w:sz w:val="3"/>
        </w:rPr>
      </w:pPr>
    </w:p>
    <w:p w14:paraId="38C188F6" w14:textId="77777777" w:rsidR="00D449DD" w:rsidRPr="00677339" w:rsidRDefault="00D449DD">
      <w:pPr>
        <w:pStyle w:val="BodyText"/>
        <w:rPr>
          <w:rFonts w:asciiTheme="majorBidi" w:hAnsiTheme="majorBidi" w:cstheme="majorBidi"/>
          <w:sz w:val="3"/>
        </w:rPr>
      </w:pPr>
    </w:p>
    <w:p w14:paraId="43FDE4B5" w14:textId="77777777" w:rsidR="00D449DD" w:rsidRPr="00677339" w:rsidRDefault="00D449DD">
      <w:pPr>
        <w:pStyle w:val="BodyText"/>
        <w:rPr>
          <w:rFonts w:asciiTheme="majorBidi" w:hAnsiTheme="majorBidi" w:cstheme="majorBidi"/>
          <w:sz w:val="3"/>
        </w:rPr>
      </w:pPr>
    </w:p>
    <w:p w14:paraId="54BBAF60" w14:textId="77777777" w:rsidR="00D449DD" w:rsidRPr="00677339" w:rsidRDefault="00D449DD">
      <w:pPr>
        <w:pStyle w:val="BodyText"/>
        <w:rPr>
          <w:rFonts w:asciiTheme="majorBidi" w:hAnsiTheme="majorBidi" w:cstheme="majorBidi"/>
          <w:sz w:val="3"/>
        </w:rPr>
      </w:pPr>
    </w:p>
    <w:p w14:paraId="2A4D5115" w14:textId="77777777" w:rsidR="00D449DD" w:rsidRPr="00677339" w:rsidRDefault="00D449DD">
      <w:pPr>
        <w:pStyle w:val="BodyText"/>
        <w:rPr>
          <w:rFonts w:asciiTheme="majorBidi" w:hAnsiTheme="majorBidi" w:cstheme="majorBidi"/>
          <w:sz w:val="3"/>
        </w:rPr>
      </w:pPr>
    </w:p>
    <w:p w14:paraId="0689F477" w14:textId="77777777" w:rsidR="00D449DD" w:rsidRPr="00677339" w:rsidRDefault="00D449DD">
      <w:pPr>
        <w:pStyle w:val="BodyText"/>
        <w:rPr>
          <w:rFonts w:asciiTheme="majorBidi" w:hAnsiTheme="majorBidi" w:cstheme="majorBidi"/>
          <w:sz w:val="3"/>
        </w:rPr>
      </w:pPr>
    </w:p>
    <w:p w14:paraId="04207639" w14:textId="77777777" w:rsidR="00D449DD" w:rsidRPr="00677339" w:rsidRDefault="00D449DD">
      <w:pPr>
        <w:pStyle w:val="BodyText"/>
        <w:rPr>
          <w:rFonts w:asciiTheme="majorBidi" w:hAnsiTheme="majorBidi" w:cstheme="majorBidi"/>
          <w:sz w:val="3"/>
        </w:rPr>
      </w:pPr>
    </w:p>
    <w:p w14:paraId="594EF516" w14:textId="77777777" w:rsidR="00D449DD" w:rsidRPr="00677339" w:rsidRDefault="00D449DD">
      <w:pPr>
        <w:pStyle w:val="BodyText"/>
        <w:rPr>
          <w:rFonts w:asciiTheme="majorBidi" w:hAnsiTheme="majorBidi" w:cstheme="majorBidi"/>
          <w:sz w:val="3"/>
        </w:rPr>
      </w:pPr>
    </w:p>
    <w:p w14:paraId="0E38DF15" w14:textId="77777777" w:rsidR="00D449DD" w:rsidRPr="00677339" w:rsidRDefault="00D449DD">
      <w:pPr>
        <w:pStyle w:val="BodyText"/>
        <w:rPr>
          <w:rFonts w:asciiTheme="majorBidi" w:hAnsiTheme="majorBidi" w:cstheme="majorBidi"/>
          <w:sz w:val="3"/>
        </w:rPr>
      </w:pPr>
    </w:p>
    <w:p w14:paraId="54FEEAB3" w14:textId="77777777" w:rsidR="00D449DD" w:rsidRPr="00677339" w:rsidRDefault="00D449DD">
      <w:pPr>
        <w:pStyle w:val="BodyText"/>
        <w:rPr>
          <w:rFonts w:asciiTheme="majorBidi" w:hAnsiTheme="majorBidi" w:cstheme="majorBidi"/>
          <w:sz w:val="3"/>
        </w:rPr>
      </w:pPr>
    </w:p>
    <w:p w14:paraId="63743062" w14:textId="77777777" w:rsidR="00D449DD" w:rsidRPr="00677339" w:rsidRDefault="00D449DD">
      <w:pPr>
        <w:pStyle w:val="BodyText"/>
        <w:rPr>
          <w:rFonts w:asciiTheme="majorBidi" w:hAnsiTheme="majorBidi" w:cstheme="majorBidi"/>
          <w:sz w:val="3"/>
        </w:rPr>
      </w:pPr>
    </w:p>
    <w:p w14:paraId="3CA1C1BC" w14:textId="77777777" w:rsidR="00D449DD" w:rsidRPr="00677339" w:rsidRDefault="00D449DD">
      <w:pPr>
        <w:pStyle w:val="BodyText"/>
        <w:rPr>
          <w:rFonts w:asciiTheme="majorBidi" w:hAnsiTheme="majorBidi" w:cstheme="majorBidi"/>
          <w:sz w:val="3"/>
        </w:rPr>
      </w:pPr>
    </w:p>
    <w:p w14:paraId="143B5453" w14:textId="77777777" w:rsidR="00D449DD" w:rsidRPr="00677339" w:rsidRDefault="00D449DD">
      <w:pPr>
        <w:pStyle w:val="BodyText"/>
        <w:rPr>
          <w:rFonts w:asciiTheme="majorBidi" w:hAnsiTheme="majorBidi" w:cstheme="majorBidi"/>
          <w:sz w:val="3"/>
        </w:rPr>
      </w:pPr>
    </w:p>
    <w:p w14:paraId="0884EF03" w14:textId="77777777" w:rsidR="00D449DD" w:rsidRPr="00677339" w:rsidRDefault="00D449DD">
      <w:pPr>
        <w:pStyle w:val="BodyText"/>
        <w:rPr>
          <w:rFonts w:asciiTheme="majorBidi" w:hAnsiTheme="majorBidi" w:cstheme="majorBidi"/>
          <w:sz w:val="3"/>
        </w:rPr>
      </w:pPr>
    </w:p>
    <w:p w14:paraId="074C0DC4" w14:textId="77777777" w:rsidR="00D449DD" w:rsidRPr="00677339" w:rsidRDefault="00D449DD">
      <w:pPr>
        <w:pStyle w:val="BodyText"/>
        <w:rPr>
          <w:rFonts w:asciiTheme="majorBidi" w:hAnsiTheme="majorBidi" w:cstheme="majorBidi"/>
          <w:sz w:val="3"/>
        </w:rPr>
      </w:pPr>
    </w:p>
    <w:p w14:paraId="4D2B0FB5" w14:textId="77777777" w:rsidR="00D449DD" w:rsidRPr="00677339" w:rsidRDefault="00D449DD">
      <w:pPr>
        <w:pStyle w:val="BodyText"/>
        <w:rPr>
          <w:rFonts w:asciiTheme="majorBidi" w:hAnsiTheme="majorBidi" w:cstheme="majorBidi"/>
          <w:sz w:val="3"/>
        </w:rPr>
      </w:pPr>
    </w:p>
    <w:p w14:paraId="7AD405A0" w14:textId="77777777" w:rsidR="00D449DD" w:rsidRPr="00677339" w:rsidRDefault="00D449DD">
      <w:pPr>
        <w:pStyle w:val="BodyText"/>
        <w:rPr>
          <w:rFonts w:asciiTheme="majorBidi" w:hAnsiTheme="majorBidi" w:cstheme="majorBidi"/>
          <w:sz w:val="3"/>
        </w:rPr>
      </w:pPr>
    </w:p>
    <w:p w14:paraId="29991292" w14:textId="77777777" w:rsidR="00D449DD" w:rsidRPr="00677339" w:rsidRDefault="00D449DD">
      <w:pPr>
        <w:pStyle w:val="BodyText"/>
        <w:rPr>
          <w:rFonts w:asciiTheme="majorBidi" w:hAnsiTheme="majorBidi" w:cstheme="majorBidi"/>
          <w:sz w:val="3"/>
        </w:rPr>
      </w:pPr>
    </w:p>
    <w:p w14:paraId="2FDF048B" w14:textId="77777777" w:rsidR="00D449DD" w:rsidRPr="00677339" w:rsidRDefault="00D449DD">
      <w:pPr>
        <w:pStyle w:val="BodyText"/>
        <w:rPr>
          <w:rFonts w:asciiTheme="majorBidi" w:hAnsiTheme="majorBidi" w:cstheme="majorBidi"/>
          <w:sz w:val="3"/>
        </w:rPr>
        <w:sectPr w:rsidR="00D449DD" w:rsidRPr="00677339">
          <w:pgSz w:w="11910" w:h="16840"/>
          <w:pgMar w:top="1520" w:right="1275" w:bottom="1300" w:left="992" w:header="948" w:footer="1107" w:gutter="0"/>
          <w:cols w:space="720"/>
        </w:sectPr>
      </w:pPr>
    </w:p>
    <w:p w14:paraId="19BE1394" w14:textId="51C0B2F8" w:rsidR="00141814" w:rsidRPr="00677339" w:rsidRDefault="00B11945">
      <w:pPr>
        <w:pStyle w:val="Heading1"/>
        <w:numPr>
          <w:ilvl w:val="0"/>
          <w:numId w:val="1"/>
        </w:numPr>
        <w:tabs>
          <w:tab w:val="left" w:pos="767"/>
        </w:tabs>
        <w:ind w:left="767" w:hanging="342"/>
        <w:rPr>
          <w:rFonts w:asciiTheme="majorBidi" w:hAnsiTheme="majorBidi" w:cstheme="majorBidi"/>
          <w:sz w:val="28"/>
          <w:szCs w:val="28"/>
        </w:rPr>
      </w:pPr>
      <w:bookmarkStart w:id="24" w:name="Consolidated_Results"/>
      <w:bookmarkStart w:id="25" w:name="_bookmark43"/>
      <w:bookmarkEnd w:id="24"/>
      <w:bookmarkEnd w:id="25"/>
      <w:r w:rsidRPr="00677339">
        <w:rPr>
          <w:rFonts w:asciiTheme="majorBidi" w:hAnsiTheme="majorBidi" w:cstheme="majorBidi"/>
          <w:sz w:val="28"/>
          <w:szCs w:val="28"/>
        </w:rPr>
        <w:lastRenderedPageBreak/>
        <w:t>Theory versus Reality</w:t>
      </w:r>
    </w:p>
    <w:p w14:paraId="085A4828" w14:textId="77777777" w:rsidR="00F62CB9" w:rsidRPr="00677339" w:rsidRDefault="00F62CB9" w:rsidP="00F62CB9">
      <w:pPr>
        <w:pStyle w:val="NormalWeb"/>
        <w:rPr>
          <w:rFonts w:asciiTheme="majorBidi" w:hAnsiTheme="majorBidi" w:cstheme="majorBidi"/>
          <w:sz w:val="22"/>
          <w:szCs w:val="22"/>
        </w:rPr>
      </w:pPr>
      <w:r w:rsidRPr="00677339">
        <w:rPr>
          <w:rFonts w:asciiTheme="majorBidi" w:hAnsiTheme="majorBidi" w:cstheme="majorBidi"/>
          <w:sz w:val="22"/>
          <w:szCs w:val="22"/>
        </w:rPr>
        <w:t xml:space="preserve">The final stage of this work focused on comparing the </w:t>
      </w:r>
      <w:r w:rsidRPr="00677339">
        <w:rPr>
          <w:rFonts w:asciiTheme="majorBidi" w:hAnsiTheme="majorBidi" w:cstheme="majorBidi"/>
          <w:b/>
          <w:bCs/>
          <w:sz w:val="22"/>
          <w:szCs w:val="22"/>
        </w:rPr>
        <w:t>analytical</w:t>
      </w:r>
      <w:r w:rsidRPr="00677339">
        <w:rPr>
          <w:rFonts w:asciiTheme="majorBidi" w:hAnsiTheme="majorBidi" w:cstheme="majorBidi"/>
          <w:sz w:val="22"/>
          <w:szCs w:val="22"/>
        </w:rPr>
        <w:t xml:space="preserve"> image-method solution with the </w:t>
      </w:r>
      <w:r w:rsidRPr="00677339">
        <w:rPr>
          <w:rFonts w:asciiTheme="majorBidi" w:hAnsiTheme="majorBidi" w:cstheme="majorBidi"/>
          <w:b/>
          <w:bCs/>
          <w:sz w:val="22"/>
          <w:szCs w:val="22"/>
        </w:rPr>
        <w:t>numerical</w:t>
      </w:r>
      <w:r w:rsidRPr="00677339">
        <w:rPr>
          <w:rFonts w:asciiTheme="majorBidi" w:hAnsiTheme="majorBidi" w:cstheme="majorBidi"/>
          <w:sz w:val="22"/>
          <w:szCs w:val="22"/>
        </w:rPr>
        <w:t xml:space="preserve"> CST electrostatic simulation results. Both the electrostatic potential distribution and the electric flux density distribution were evaluated and compared in MATLAB using the exported CST datasets.</w:t>
      </w:r>
    </w:p>
    <w:p w14:paraId="2C01C865" w14:textId="33EF33B7" w:rsidR="00141814" w:rsidRPr="00677339" w:rsidRDefault="00F62CB9" w:rsidP="00F62CB9">
      <w:pPr>
        <w:pStyle w:val="NormalWeb"/>
        <w:rPr>
          <w:rFonts w:asciiTheme="majorBidi" w:hAnsiTheme="majorBidi" w:cstheme="majorBidi"/>
          <w:sz w:val="22"/>
          <w:szCs w:val="22"/>
        </w:rPr>
      </w:pPr>
      <w:r w:rsidRPr="00677339">
        <w:rPr>
          <w:rFonts w:asciiTheme="majorBidi" w:hAnsiTheme="majorBidi" w:cstheme="majorBidi"/>
          <w:sz w:val="22"/>
          <w:szCs w:val="22"/>
        </w:rPr>
        <w:t xml:space="preserve">The comparisons demonstrated that the CST simulation successfully </w:t>
      </w:r>
      <w:r w:rsidRPr="00677339">
        <w:rPr>
          <w:rFonts w:asciiTheme="majorBidi" w:hAnsiTheme="majorBidi" w:cstheme="majorBidi"/>
          <w:b/>
          <w:bCs/>
          <w:sz w:val="22"/>
          <w:szCs w:val="22"/>
        </w:rPr>
        <w:t>reproduced</w:t>
      </w:r>
      <w:r w:rsidRPr="00677339">
        <w:rPr>
          <w:rFonts w:asciiTheme="majorBidi" w:hAnsiTheme="majorBidi" w:cstheme="majorBidi"/>
          <w:sz w:val="22"/>
          <w:szCs w:val="22"/>
        </w:rPr>
        <w:t xml:space="preserve"> the main physical behavior predicted by electrostatic theory. The numerical results showed the expected potential decay, induced conductor interaction, and field concentration beneath the charged sphere. Overall, strong agreement was observed between the theoretical image-method solution and the CST simulation results.</w:t>
      </w:r>
    </w:p>
    <w:p w14:paraId="06700F72" w14:textId="50B7535C" w:rsidR="00141814" w:rsidRPr="00677339" w:rsidRDefault="00B11945" w:rsidP="00D449DD">
      <w:pPr>
        <w:pStyle w:val="Heading2"/>
        <w:numPr>
          <w:ilvl w:val="1"/>
          <w:numId w:val="1"/>
        </w:numPr>
        <w:tabs>
          <w:tab w:val="left" w:pos="976"/>
        </w:tabs>
        <w:ind w:left="976" w:hanging="551"/>
        <w:rPr>
          <w:rFonts w:asciiTheme="majorBidi" w:hAnsiTheme="majorBidi" w:cstheme="majorBidi"/>
        </w:rPr>
      </w:pPr>
      <w:bookmarkStart w:id="26" w:name="Delay:_Hand_Analysis_vs._Simulation"/>
      <w:bookmarkStart w:id="27" w:name="_bookmark44"/>
      <w:bookmarkEnd w:id="26"/>
      <w:bookmarkEnd w:id="27"/>
      <w:r w:rsidRPr="00677339">
        <w:rPr>
          <w:rFonts w:asciiTheme="majorBidi" w:hAnsiTheme="majorBidi" w:cstheme="majorBidi"/>
        </w:rPr>
        <w:t>Mismatch Reasons</w:t>
      </w:r>
    </w:p>
    <w:p w14:paraId="15472F6D" w14:textId="77777777" w:rsidR="00F62CB9" w:rsidRPr="00677339" w:rsidRDefault="00F62CB9" w:rsidP="00F62CB9">
      <w:pPr>
        <w:pStyle w:val="Heading2"/>
        <w:tabs>
          <w:tab w:val="left" w:pos="976"/>
        </w:tabs>
        <w:ind w:left="0" w:firstLine="0"/>
        <w:rPr>
          <w:rFonts w:asciiTheme="majorBidi" w:hAnsiTheme="majorBidi" w:cstheme="majorBidi"/>
        </w:rPr>
      </w:pPr>
    </w:p>
    <w:p w14:paraId="415FEB04" w14:textId="77777777" w:rsidR="00F62CB9" w:rsidRPr="00F62CB9" w:rsidRDefault="00F62CB9" w:rsidP="00F62CB9">
      <w:pPr>
        <w:pStyle w:val="BodyText"/>
        <w:rPr>
          <w:rFonts w:asciiTheme="majorBidi" w:hAnsiTheme="majorBidi" w:cstheme="majorBidi"/>
          <w:sz w:val="22"/>
          <w:szCs w:val="22"/>
        </w:rPr>
      </w:pPr>
      <w:r w:rsidRPr="00F62CB9">
        <w:rPr>
          <w:rFonts w:asciiTheme="majorBidi" w:hAnsiTheme="majorBidi" w:cstheme="majorBidi"/>
          <w:sz w:val="22"/>
          <w:szCs w:val="22"/>
        </w:rPr>
        <w:t xml:space="preserve">Although the overall agreement between theory and simulation was good, small differences appeared between the analytical and CST results. These </w:t>
      </w:r>
      <w:r w:rsidRPr="00F62CB9">
        <w:rPr>
          <w:rFonts w:asciiTheme="majorBidi" w:hAnsiTheme="majorBidi" w:cstheme="majorBidi"/>
          <w:b/>
          <w:bCs/>
          <w:sz w:val="22"/>
          <w:szCs w:val="22"/>
        </w:rPr>
        <w:t>deviations</w:t>
      </w:r>
      <w:r w:rsidRPr="00F62CB9">
        <w:rPr>
          <w:rFonts w:asciiTheme="majorBidi" w:hAnsiTheme="majorBidi" w:cstheme="majorBidi"/>
          <w:sz w:val="22"/>
          <w:szCs w:val="22"/>
        </w:rPr>
        <w:t xml:space="preserve"> are expected because the </w:t>
      </w:r>
      <w:r w:rsidRPr="00F62CB9">
        <w:rPr>
          <w:rFonts w:asciiTheme="majorBidi" w:hAnsiTheme="majorBidi" w:cstheme="majorBidi"/>
          <w:b/>
          <w:bCs/>
          <w:sz w:val="22"/>
          <w:szCs w:val="22"/>
        </w:rPr>
        <w:t>analytical</w:t>
      </w:r>
      <w:r w:rsidRPr="00F62CB9">
        <w:rPr>
          <w:rFonts w:asciiTheme="majorBidi" w:hAnsiTheme="majorBidi" w:cstheme="majorBidi"/>
          <w:sz w:val="22"/>
          <w:szCs w:val="22"/>
        </w:rPr>
        <w:t xml:space="preserve"> model is based on </w:t>
      </w:r>
      <w:r w:rsidRPr="00F62CB9">
        <w:rPr>
          <w:rFonts w:asciiTheme="majorBidi" w:hAnsiTheme="majorBidi" w:cstheme="majorBidi"/>
          <w:b/>
          <w:bCs/>
          <w:sz w:val="22"/>
          <w:szCs w:val="22"/>
        </w:rPr>
        <w:t>ideal</w:t>
      </w:r>
      <w:r w:rsidRPr="00F62CB9">
        <w:rPr>
          <w:rFonts w:asciiTheme="majorBidi" w:hAnsiTheme="majorBidi" w:cstheme="majorBidi"/>
          <w:sz w:val="22"/>
          <w:szCs w:val="22"/>
        </w:rPr>
        <w:t xml:space="preserve"> assumptions, while </w:t>
      </w:r>
      <w:r w:rsidRPr="00F62CB9">
        <w:rPr>
          <w:rFonts w:asciiTheme="majorBidi" w:hAnsiTheme="majorBidi" w:cstheme="majorBidi"/>
          <w:b/>
          <w:bCs/>
          <w:sz w:val="22"/>
          <w:szCs w:val="22"/>
        </w:rPr>
        <w:t>CST</w:t>
      </w:r>
      <w:r w:rsidRPr="00F62CB9">
        <w:rPr>
          <w:rFonts w:asciiTheme="majorBidi" w:hAnsiTheme="majorBidi" w:cstheme="majorBidi"/>
          <w:sz w:val="22"/>
          <w:szCs w:val="22"/>
        </w:rPr>
        <w:t xml:space="preserve"> performs a </w:t>
      </w:r>
      <w:r w:rsidRPr="00F62CB9">
        <w:rPr>
          <w:rFonts w:asciiTheme="majorBidi" w:hAnsiTheme="majorBidi" w:cstheme="majorBidi"/>
          <w:b/>
          <w:bCs/>
          <w:sz w:val="22"/>
          <w:szCs w:val="22"/>
        </w:rPr>
        <w:t xml:space="preserve">numerical approximation </w:t>
      </w:r>
      <w:r w:rsidRPr="00F62CB9">
        <w:rPr>
          <w:rFonts w:asciiTheme="majorBidi" w:hAnsiTheme="majorBidi" w:cstheme="majorBidi"/>
          <w:sz w:val="22"/>
          <w:szCs w:val="22"/>
        </w:rPr>
        <w:t>of the physical problem.</w:t>
      </w:r>
    </w:p>
    <w:p w14:paraId="17C7BFDD" w14:textId="77777777" w:rsidR="00F62CB9" w:rsidRPr="00F62CB9" w:rsidRDefault="00F62CB9" w:rsidP="00F62CB9">
      <w:pPr>
        <w:pStyle w:val="BodyText"/>
        <w:rPr>
          <w:rFonts w:asciiTheme="majorBidi" w:hAnsiTheme="majorBidi" w:cstheme="majorBidi"/>
          <w:sz w:val="22"/>
          <w:szCs w:val="22"/>
        </w:rPr>
      </w:pPr>
      <w:r w:rsidRPr="00F62CB9">
        <w:rPr>
          <w:rFonts w:asciiTheme="majorBidi" w:hAnsiTheme="majorBidi" w:cstheme="majorBidi"/>
          <w:sz w:val="22"/>
          <w:szCs w:val="22"/>
        </w:rPr>
        <w:t>The theoretical image-method solution assumes:</w:t>
      </w:r>
    </w:p>
    <w:p w14:paraId="7B72F768" w14:textId="77777777" w:rsidR="00F62CB9" w:rsidRPr="00677339" w:rsidRDefault="00F62CB9" w:rsidP="00F62CB9">
      <w:pPr>
        <w:pStyle w:val="BodyText"/>
        <w:numPr>
          <w:ilvl w:val="0"/>
          <w:numId w:val="23"/>
        </w:numPr>
        <w:rPr>
          <w:rFonts w:asciiTheme="majorBidi" w:hAnsiTheme="majorBidi" w:cstheme="majorBidi"/>
          <w:sz w:val="22"/>
          <w:szCs w:val="22"/>
        </w:rPr>
      </w:pPr>
      <w:r w:rsidRPr="00F62CB9">
        <w:rPr>
          <w:rFonts w:asciiTheme="majorBidi" w:hAnsiTheme="majorBidi" w:cstheme="majorBidi"/>
          <w:sz w:val="22"/>
          <w:szCs w:val="22"/>
        </w:rPr>
        <w:t xml:space="preserve">an infinite grounded conducting plane, </w:t>
      </w:r>
    </w:p>
    <w:p w14:paraId="2B668F0D" w14:textId="77777777" w:rsidR="00F62CB9" w:rsidRPr="00677339" w:rsidRDefault="00F62CB9" w:rsidP="00F62CB9">
      <w:pPr>
        <w:pStyle w:val="BodyText"/>
        <w:numPr>
          <w:ilvl w:val="0"/>
          <w:numId w:val="23"/>
        </w:numPr>
        <w:rPr>
          <w:rFonts w:asciiTheme="majorBidi" w:hAnsiTheme="majorBidi" w:cstheme="majorBidi"/>
          <w:sz w:val="22"/>
          <w:szCs w:val="22"/>
        </w:rPr>
      </w:pPr>
      <w:r w:rsidRPr="00F62CB9">
        <w:rPr>
          <w:rFonts w:asciiTheme="majorBidi" w:hAnsiTheme="majorBidi" w:cstheme="majorBidi"/>
          <w:sz w:val="22"/>
          <w:szCs w:val="22"/>
        </w:rPr>
        <w:t xml:space="preserve">an ideal mathematical point charge, </w:t>
      </w:r>
    </w:p>
    <w:p w14:paraId="15DADD30" w14:textId="4BC9C8C9" w:rsidR="00F62CB9" w:rsidRPr="00F62CB9" w:rsidRDefault="00F62CB9" w:rsidP="00F62CB9">
      <w:pPr>
        <w:pStyle w:val="BodyText"/>
        <w:numPr>
          <w:ilvl w:val="0"/>
          <w:numId w:val="23"/>
        </w:numPr>
        <w:rPr>
          <w:rFonts w:asciiTheme="majorBidi" w:hAnsiTheme="majorBidi" w:cstheme="majorBidi"/>
          <w:sz w:val="22"/>
          <w:szCs w:val="22"/>
        </w:rPr>
      </w:pPr>
      <w:r w:rsidRPr="00F62CB9">
        <w:rPr>
          <w:rFonts w:asciiTheme="majorBidi" w:hAnsiTheme="majorBidi" w:cstheme="majorBidi"/>
          <w:sz w:val="22"/>
          <w:szCs w:val="22"/>
        </w:rPr>
        <w:t xml:space="preserve">continuous space without numerical discretization. </w:t>
      </w:r>
    </w:p>
    <w:p w14:paraId="02BC046E" w14:textId="77777777" w:rsidR="00F62CB9" w:rsidRPr="00677339" w:rsidRDefault="00F62CB9" w:rsidP="00F62CB9">
      <w:pPr>
        <w:pStyle w:val="BodyText"/>
        <w:rPr>
          <w:rFonts w:asciiTheme="majorBidi" w:hAnsiTheme="majorBidi" w:cstheme="majorBidi"/>
          <w:sz w:val="22"/>
          <w:szCs w:val="22"/>
        </w:rPr>
      </w:pPr>
      <w:r w:rsidRPr="00F62CB9">
        <w:rPr>
          <w:rFonts w:asciiTheme="majorBidi" w:hAnsiTheme="majorBidi" w:cstheme="majorBidi"/>
          <w:sz w:val="22"/>
          <w:szCs w:val="22"/>
        </w:rPr>
        <w:t xml:space="preserve">In </w:t>
      </w:r>
      <w:r w:rsidRPr="00F62CB9">
        <w:rPr>
          <w:rFonts w:asciiTheme="majorBidi" w:hAnsiTheme="majorBidi" w:cstheme="majorBidi"/>
          <w:b/>
          <w:bCs/>
          <w:sz w:val="22"/>
          <w:szCs w:val="22"/>
        </w:rPr>
        <w:t>contrast</w:t>
      </w:r>
      <w:r w:rsidRPr="00F62CB9">
        <w:rPr>
          <w:rFonts w:asciiTheme="majorBidi" w:hAnsiTheme="majorBidi" w:cstheme="majorBidi"/>
          <w:sz w:val="22"/>
          <w:szCs w:val="22"/>
        </w:rPr>
        <w:t>, the CST model used:</w:t>
      </w:r>
    </w:p>
    <w:p w14:paraId="48BBF38A" w14:textId="77777777" w:rsidR="00F62CB9" w:rsidRPr="00677339" w:rsidRDefault="00F62CB9" w:rsidP="00F62CB9">
      <w:pPr>
        <w:pStyle w:val="BodyText"/>
        <w:numPr>
          <w:ilvl w:val="0"/>
          <w:numId w:val="24"/>
        </w:numPr>
        <w:rPr>
          <w:rFonts w:asciiTheme="majorBidi" w:hAnsiTheme="majorBidi" w:cstheme="majorBidi"/>
          <w:sz w:val="22"/>
          <w:szCs w:val="22"/>
        </w:rPr>
      </w:pPr>
      <w:r w:rsidRPr="00F62CB9">
        <w:rPr>
          <w:rFonts w:asciiTheme="majorBidi" w:hAnsiTheme="majorBidi" w:cstheme="majorBidi"/>
          <w:sz w:val="22"/>
          <w:szCs w:val="22"/>
        </w:rPr>
        <w:t xml:space="preserve">a finite conducting plane, </w:t>
      </w:r>
    </w:p>
    <w:p w14:paraId="4861ECDB" w14:textId="77777777" w:rsidR="00F62CB9" w:rsidRPr="00677339" w:rsidRDefault="00F62CB9" w:rsidP="00F62CB9">
      <w:pPr>
        <w:pStyle w:val="BodyText"/>
        <w:numPr>
          <w:ilvl w:val="0"/>
          <w:numId w:val="24"/>
        </w:numPr>
        <w:rPr>
          <w:rFonts w:asciiTheme="majorBidi" w:hAnsiTheme="majorBidi" w:cstheme="majorBidi"/>
          <w:sz w:val="22"/>
          <w:szCs w:val="22"/>
        </w:rPr>
      </w:pPr>
      <w:r w:rsidRPr="00F62CB9">
        <w:rPr>
          <w:rFonts w:asciiTheme="majorBidi" w:hAnsiTheme="majorBidi" w:cstheme="majorBidi"/>
          <w:sz w:val="22"/>
          <w:szCs w:val="22"/>
        </w:rPr>
        <w:t xml:space="preserve">a finite-radius PEC sphere instead of an ideal point charge, </w:t>
      </w:r>
    </w:p>
    <w:p w14:paraId="054207E2" w14:textId="3BD89ACE" w:rsidR="00F62CB9" w:rsidRPr="00F62CB9" w:rsidRDefault="00F62CB9" w:rsidP="00F62CB9">
      <w:pPr>
        <w:pStyle w:val="BodyText"/>
        <w:numPr>
          <w:ilvl w:val="0"/>
          <w:numId w:val="24"/>
        </w:numPr>
        <w:rPr>
          <w:rFonts w:asciiTheme="majorBidi" w:hAnsiTheme="majorBidi" w:cstheme="majorBidi"/>
          <w:sz w:val="22"/>
          <w:szCs w:val="22"/>
        </w:rPr>
      </w:pPr>
      <w:r w:rsidRPr="00F62CB9">
        <w:rPr>
          <w:rFonts w:asciiTheme="majorBidi" w:hAnsiTheme="majorBidi" w:cstheme="majorBidi"/>
          <w:sz w:val="22"/>
          <w:szCs w:val="22"/>
        </w:rPr>
        <w:t xml:space="preserve">a discretized tetrahedral numerical mesh. </w:t>
      </w:r>
    </w:p>
    <w:p w14:paraId="51352A10" w14:textId="77777777" w:rsidR="00F62CB9" w:rsidRPr="00F62CB9" w:rsidRDefault="00F62CB9" w:rsidP="00F62CB9">
      <w:pPr>
        <w:pStyle w:val="BodyText"/>
        <w:rPr>
          <w:rFonts w:asciiTheme="majorBidi" w:hAnsiTheme="majorBidi" w:cstheme="majorBidi"/>
          <w:sz w:val="22"/>
          <w:szCs w:val="22"/>
        </w:rPr>
      </w:pPr>
      <w:r w:rsidRPr="00F62CB9">
        <w:rPr>
          <w:rFonts w:asciiTheme="majorBidi" w:hAnsiTheme="majorBidi" w:cstheme="majorBidi"/>
          <w:sz w:val="22"/>
          <w:szCs w:val="22"/>
        </w:rPr>
        <w:t xml:space="preserve">Additional </w:t>
      </w:r>
      <w:r w:rsidRPr="00F62CB9">
        <w:rPr>
          <w:rFonts w:asciiTheme="majorBidi" w:hAnsiTheme="majorBidi" w:cstheme="majorBidi"/>
          <w:b/>
          <w:bCs/>
          <w:sz w:val="22"/>
          <w:szCs w:val="22"/>
        </w:rPr>
        <w:t>differences</w:t>
      </w:r>
      <w:r w:rsidRPr="00F62CB9">
        <w:rPr>
          <w:rFonts w:asciiTheme="majorBidi" w:hAnsiTheme="majorBidi" w:cstheme="majorBidi"/>
          <w:sz w:val="22"/>
          <w:szCs w:val="22"/>
        </w:rPr>
        <w:t xml:space="preserve"> were introduced by:</w:t>
      </w:r>
    </w:p>
    <w:p w14:paraId="7F9B9428" w14:textId="77777777" w:rsidR="00F62CB9" w:rsidRPr="00F62CB9" w:rsidRDefault="00F62CB9" w:rsidP="00F62CB9">
      <w:pPr>
        <w:pStyle w:val="BodyText"/>
        <w:numPr>
          <w:ilvl w:val="0"/>
          <w:numId w:val="22"/>
        </w:numPr>
        <w:rPr>
          <w:rFonts w:asciiTheme="majorBidi" w:hAnsiTheme="majorBidi" w:cstheme="majorBidi"/>
          <w:sz w:val="22"/>
          <w:szCs w:val="22"/>
        </w:rPr>
      </w:pPr>
      <w:r w:rsidRPr="00F62CB9">
        <w:rPr>
          <w:rFonts w:asciiTheme="majorBidi" w:hAnsiTheme="majorBidi" w:cstheme="majorBidi"/>
          <w:sz w:val="22"/>
          <w:szCs w:val="22"/>
        </w:rPr>
        <w:t xml:space="preserve">mesh resolution limitations, </w:t>
      </w:r>
    </w:p>
    <w:p w14:paraId="0E8FB566" w14:textId="77777777" w:rsidR="00F62CB9" w:rsidRPr="00F62CB9" w:rsidRDefault="00F62CB9" w:rsidP="00F62CB9">
      <w:pPr>
        <w:pStyle w:val="BodyText"/>
        <w:numPr>
          <w:ilvl w:val="0"/>
          <w:numId w:val="22"/>
        </w:numPr>
        <w:rPr>
          <w:rFonts w:asciiTheme="majorBidi" w:hAnsiTheme="majorBidi" w:cstheme="majorBidi"/>
          <w:sz w:val="22"/>
          <w:szCs w:val="22"/>
        </w:rPr>
      </w:pPr>
      <w:r w:rsidRPr="00F62CB9">
        <w:rPr>
          <w:rFonts w:asciiTheme="majorBidi" w:hAnsiTheme="majorBidi" w:cstheme="majorBidi"/>
          <w:sz w:val="22"/>
          <w:szCs w:val="22"/>
        </w:rPr>
        <w:t xml:space="preserve">interpolation during MATLAB reconstruction, </w:t>
      </w:r>
    </w:p>
    <w:p w14:paraId="3A2ECF10" w14:textId="77777777" w:rsidR="00F62CB9" w:rsidRPr="00F62CB9" w:rsidRDefault="00F62CB9" w:rsidP="00F62CB9">
      <w:pPr>
        <w:pStyle w:val="BodyText"/>
        <w:numPr>
          <w:ilvl w:val="0"/>
          <w:numId w:val="22"/>
        </w:numPr>
        <w:rPr>
          <w:rFonts w:asciiTheme="majorBidi" w:hAnsiTheme="majorBidi" w:cstheme="majorBidi"/>
          <w:sz w:val="22"/>
          <w:szCs w:val="22"/>
        </w:rPr>
      </w:pPr>
      <w:r w:rsidRPr="00F62CB9">
        <w:rPr>
          <w:rFonts w:asciiTheme="majorBidi" w:hAnsiTheme="majorBidi" w:cstheme="majorBidi"/>
          <w:sz w:val="22"/>
          <w:szCs w:val="22"/>
        </w:rPr>
        <w:t xml:space="preserve">finite export sampling resolution, </w:t>
      </w:r>
    </w:p>
    <w:p w14:paraId="30CA7DD1" w14:textId="77777777" w:rsidR="00F62CB9" w:rsidRPr="00677339" w:rsidRDefault="00F62CB9" w:rsidP="00F62CB9">
      <w:pPr>
        <w:pStyle w:val="BodyText"/>
        <w:numPr>
          <w:ilvl w:val="0"/>
          <w:numId w:val="22"/>
        </w:numPr>
        <w:rPr>
          <w:rFonts w:asciiTheme="majorBidi" w:hAnsiTheme="majorBidi" w:cstheme="majorBidi"/>
          <w:sz w:val="22"/>
          <w:szCs w:val="22"/>
        </w:rPr>
      </w:pPr>
      <w:r w:rsidRPr="00F62CB9">
        <w:rPr>
          <w:rFonts w:asciiTheme="majorBidi" w:hAnsiTheme="majorBidi" w:cstheme="majorBidi"/>
          <w:sz w:val="22"/>
          <w:szCs w:val="22"/>
        </w:rPr>
        <w:t xml:space="preserve">and numerical smoothing near strong field regions. </w:t>
      </w:r>
    </w:p>
    <w:p w14:paraId="6BAD7616" w14:textId="77777777" w:rsidR="00F62CB9" w:rsidRPr="00F62CB9" w:rsidRDefault="00F62CB9" w:rsidP="00F62CB9">
      <w:pPr>
        <w:pStyle w:val="BodyText"/>
        <w:rPr>
          <w:rFonts w:asciiTheme="majorBidi" w:hAnsiTheme="majorBidi" w:cstheme="majorBidi"/>
          <w:sz w:val="22"/>
          <w:szCs w:val="22"/>
        </w:rPr>
      </w:pPr>
    </w:p>
    <w:p w14:paraId="63498F12" w14:textId="77777777" w:rsidR="00F62CB9" w:rsidRPr="00F62CB9" w:rsidRDefault="00F62CB9" w:rsidP="00F62CB9">
      <w:pPr>
        <w:pStyle w:val="BodyText"/>
        <w:rPr>
          <w:rFonts w:asciiTheme="majorBidi" w:hAnsiTheme="majorBidi" w:cstheme="majorBidi"/>
          <w:sz w:val="22"/>
          <w:szCs w:val="22"/>
        </w:rPr>
      </w:pPr>
      <w:r w:rsidRPr="00F62CB9">
        <w:rPr>
          <w:rFonts w:asciiTheme="majorBidi" w:hAnsiTheme="majorBidi" w:cstheme="majorBidi"/>
          <w:sz w:val="22"/>
          <w:szCs w:val="22"/>
        </w:rPr>
        <w:t xml:space="preserve">The strongest mismatch appeared near the charged sphere because the analytical solution contains a singular field behavior, while the CST simulation smooths the field locally due to the </w:t>
      </w:r>
      <w:r w:rsidRPr="00F62CB9">
        <w:rPr>
          <w:rFonts w:asciiTheme="majorBidi" w:hAnsiTheme="majorBidi" w:cstheme="majorBidi"/>
          <w:b/>
          <w:bCs/>
          <w:sz w:val="22"/>
          <w:szCs w:val="22"/>
        </w:rPr>
        <w:t>finite</w:t>
      </w:r>
      <w:r w:rsidRPr="00F62CB9">
        <w:rPr>
          <w:rFonts w:asciiTheme="majorBidi" w:hAnsiTheme="majorBidi" w:cstheme="majorBidi"/>
          <w:sz w:val="22"/>
          <w:szCs w:val="22"/>
        </w:rPr>
        <w:t xml:space="preserve"> sphere </w:t>
      </w:r>
      <w:r w:rsidRPr="00F62CB9">
        <w:rPr>
          <w:rFonts w:asciiTheme="majorBidi" w:hAnsiTheme="majorBidi" w:cstheme="majorBidi"/>
          <w:b/>
          <w:bCs/>
          <w:sz w:val="22"/>
          <w:szCs w:val="22"/>
        </w:rPr>
        <w:t>geometry</w:t>
      </w:r>
      <w:r w:rsidRPr="00F62CB9">
        <w:rPr>
          <w:rFonts w:asciiTheme="majorBidi" w:hAnsiTheme="majorBidi" w:cstheme="majorBidi"/>
          <w:sz w:val="22"/>
          <w:szCs w:val="22"/>
        </w:rPr>
        <w:t xml:space="preserve"> and </w:t>
      </w:r>
      <w:r w:rsidRPr="00F62CB9">
        <w:rPr>
          <w:rFonts w:asciiTheme="majorBidi" w:hAnsiTheme="majorBidi" w:cstheme="majorBidi"/>
          <w:b/>
          <w:bCs/>
          <w:sz w:val="22"/>
          <w:szCs w:val="22"/>
        </w:rPr>
        <w:t>mesh discretization</w:t>
      </w:r>
      <w:r w:rsidRPr="00F62CB9">
        <w:rPr>
          <w:rFonts w:asciiTheme="majorBidi" w:hAnsiTheme="majorBidi" w:cstheme="majorBidi"/>
          <w:sz w:val="22"/>
          <w:szCs w:val="22"/>
        </w:rPr>
        <w:t>.</w:t>
      </w:r>
    </w:p>
    <w:p w14:paraId="402B901E" w14:textId="77777777" w:rsidR="00F62CB9" w:rsidRPr="00677339" w:rsidRDefault="00F62CB9" w:rsidP="00F62CB9">
      <w:pPr>
        <w:pStyle w:val="BodyText"/>
        <w:rPr>
          <w:rFonts w:asciiTheme="majorBidi" w:hAnsiTheme="majorBidi" w:cstheme="majorBidi"/>
        </w:rPr>
      </w:pPr>
    </w:p>
    <w:p w14:paraId="140D4CAD" w14:textId="443EA309" w:rsidR="00141814" w:rsidRPr="00677339" w:rsidRDefault="00B11945">
      <w:pPr>
        <w:pStyle w:val="Heading2"/>
        <w:numPr>
          <w:ilvl w:val="1"/>
          <w:numId w:val="1"/>
        </w:numPr>
        <w:tabs>
          <w:tab w:val="left" w:pos="976"/>
        </w:tabs>
        <w:spacing w:before="1"/>
        <w:ind w:left="976" w:hanging="551"/>
        <w:rPr>
          <w:rFonts w:asciiTheme="majorBidi" w:hAnsiTheme="majorBidi" w:cstheme="majorBidi"/>
        </w:rPr>
      </w:pPr>
      <w:bookmarkStart w:id="28" w:name="Power:_Hand_Analysis_vs._Simulation"/>
      <w:bookmarkStart w:id="29" w:name="_bookmark47"/>
      <w:bookmarkEnd w:id="28"/>
      <w:bookmarkEnd w:id="29"/>
      <w:r w:rsidRPr="00677339">
        <w:rPr>
          <w:rFonts w:asciiTheme="majorBidi" w:hAnsiTheme="majorBidi" w:cstheme="majorBidi"/>
        </w:rPr>
        <w:t>Potential Comparison</w:t>
      </w:r>
    </w:p>
    <w:p w14:paraId="40B6BF28" w14:textId="77777777" w:rsidR="006017CC" w:rsidRPr="00677339" w:rsidRDefault="006017CC" w:rsidP="006017CC">
      <w:pPr>
        <w:pStyle w:val="NormalWeb"/>
        <w:rPr>
          <w:rFonts w:asciiTheme="majorBidi" w:hAnsiTheme="majorBidi" w:cstheme="majorBidi"/>
          <w:sz w:val="22"/>
          <w:szCs w:val="22"/>
        </w:rPr>
      </w:pPr>
      <w:r w:rsidRPr="00677339">
        <w:rPr>
          <w:rFonts w:asciiTheme="majorBidi" w:hAnsiTheme="majorBidi" w:cstheme="majorBidi"/>
          <w:sz w:val="22"/>
          <w:szCs w:val="22"/>
        </w:rPr>
        <w:t>The electrostatic potential distributions obtained from CST and from the analytical image-method equations were compared using contour plots, surface visualizations, and centerline field profiles.</w:t>
      </w:r>
    </w:p>
    <w:p w14:paraId="43DE04E6" w14:textId="77777777" w:rsidR="006017CC" w:rsidRPr="00677339" w:rsidRDefault="006017CC" w:rsidP="006017CC">
      <w:pPr>
        <w:pStyle w:val="NormalWeb"/>
        <w:keepNext/>
        <w:rPr>
          <w:rFonts w:asciiTheme="majorBidi" w:hAnsiTheme="majorBidi" w:cstheme="majorBidi"/>
        </w:rPr>
      </w:pPr>
      <w:r w:rsidRPr="00677339">
        <w:rPr>
          <w:rFonts w:asciiTheme="majorBidi" w:hAnsiTheme="majorBidi" w:cstheme="majorBidi"/>
          <w:sz w:val="22"/>
          <w:szCs w:val="22"/>
        </w:rPr>
        <w:t xml:space="preserve">                                  </w:t>
      </w:r>
      <w:r w:rsidRPr="00677339">
        <w:rPr>
          <w:rFonts w:asciiTheme="majorBidi" w:hAnsiTheme="majorBidi" w:cstheme="majorBidi"/>
          <w:noProof/>
          <w:sz w:val="22"/>
          <w:szCs w:val="22"/>
        </w:rPr>
        <w:drawing>
          <wp:inline distT="0" distB="0" distL="0" distR="0" wp14:anchorId="5A7F2EF5" wp14:editId="67018C17">
            <wp:extent cx="3789219" cy="1827612"/>
            <wp:effectExtent l="0" t="0" r="1905" b="1270"/>
            <wp:docPr id="16382805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80564" name="Picture 16382805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02194" cy="1833870"/>
                    </a:xfrm>
                    <a:prstGeom prst="rect">
                      <a:avLst/>
                    </a:prstGeom>
                  </pic:spPr>
                </pic:pic>
              </a:graphicData>
            </a:graphic>
          </wp:inline>
        </w:drawing>
      </w:r>
    </w:p>
    <w:p w14:paraId="0EC66F41" w14:textId="78A6547A" w:rsidR="006017CC" w:rsidRPr="00677339" w:rsidRDefault="006017CC" w:rsidP="006017CC">
      <w:pPr>
        <w:pStyle w:val="Caption"/>
        <w:rPr>
          <w:rFonts w:asciiTheme="majorBidi" w:hAnsiTheme="majorBidi" w:cstheme="majorBidi"/>
          <w:color w:val="000000" w:themeColor="text1"/>
          <w:sz w:val="22"/>
          <w:szCs w:val="22"/>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15</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 CST vs Analytical Potential Contour</w:t>
      </w:r>
    </w:p>
    <w:p w14:paraId="3DD028A3" w14:textId="77777777" w:rsidR="006017CC" w:rsidRPr="00677339" w:rsidRDefault="006017CC" w:rsidP="006017CC">
      <w:pPr>
        <w:pStyle w:val="NormalWeb"/>
        <w:rPr>
          <w:rFonts w:asciiTheme="majorBidi" w:hAnsiTheme="majorBidi" w:cstheme="majorBidi"/>
          <w:sz w:val="22"/>
          <w:szCs w:val="22"/>
        </w:rPr>
      </w:pPr>
      <w:r w:rsidRPr="00677339">
        <w:rPr>
          <w:rFonts w:asciiTheme="majorBidi" w:hAnsiTheme="majorBidi" w:cstheme="majorBidi"/>
          <w:sz w:val="22"/>
          <w:szCs w:val="22"/>
        </w:rPr>
        <w:lastRenderedPageBreak/>
        <w:t>The CST potential distribution reproduced the same general behavior predicted analytically. The highest potential appeared near the charged sphere, while the grounded conducting plane maintained approximately zero potential. The field distribution also showed the expected image-method symmetry and gradual decay away from the charge location.</w:t>
      </w:r>
    </w:p>
    <w:p w14:paraId="0678FC0E" w14:textId="77777777" w:rsidR="006017CC" w:rsidRPr="00677339" w:rsidRDefault="006017CC" w:rsidP="006017CC">
      <w:pPr>
        <w:pStyle w:val="NormalWeb"/>
        <w:keepNext/>
        <w:rPr>
          <w:rFonts w:asciiTheme="majorBidi" w:hAnsiTheme="majorBidi" w:cstheme="majorBidi"/>
        </w:rPr>
      </w:pPr>
      <w:r w:rsidRPr="00677339">
        <w:rPr>
          <w:rFonts w:asciiTheme="majorBidi" w:hAnsiTheme="majorBidi" w:cstheme="majorBidi"/>
          <w:sz w:val="22"/>
          <w:szCs w:val="22"/>
        </w:rPr>
        <w:t xml:space="preserve">                             </w:t>
      </w:r>
      <w:r w:rsidRPr="00677339">
        <w:rPr>
          <w:rFonts w:asciiTheme="majorBidi" w:hAnsiTheme="majorBidi" w:cstheme="majorBidi"/>
          <w:noProof/>
          <w:sz w:val="22"/>
          <w:szCs w:val="22"/>
        </w:rPr>
        <w:drawing>
          <wp:inline distT="0" distB="0" distL="0" distR="0" wp14:anchorId="66BF6C96" wp14:editId="27C5B6C6">
            <wp:extent cx="4280005" cy="2064327"/>
            <wp:effectExtent l="0" t="0" r="6350" b="0"/>
            <wp:docPr id="11491168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16887" name="Picture 114911688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95646" cy="2071871"/>
                    </a:xfrm>
                    <a:prstGeom prst="rect">
                      <a:avLst/>
                    </a:prstGeom>
                  </pic:spPr>
                </pic:pic>
              </a:graphicData>
            </a:graphic>
          </wp:inline>
        </w:drawing>
      </w:r>
    </w:p>
    <w:p w14:paraId="4EF9F32E" w14:textId="1D9F424E" w:rsidR="006017CC" w:rsidRPr="00677339" w:rsidRDefault="006017CC" w:rsidP="006017CC">
      <w:pPr>
        <w:pStyle w:val="Caption"/>
        <w:rPr>
          <w:rFonts w:asciiTheme="majorBidi" w:hAnsiTheme="majorBidi" w:cstheme="majorBidi"/>
          <w:color w:val="000000" w:themeColor="text1"/>
          <w:sz w:val="22"/>
          <w:szCs w:val="22"/>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16</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 CST vs Analytical across z direction</w:t>
      </w:r>
    </w:p>
    <w:p w14:paraId="08EB8464" w14:textId="4E42A18F" w:rsidR="006017CC" w:rsidRPr="00677339" w:rsidRDefault="006017CC" w:rsidP="006017CC">
      <w:pPr>
        <w:pStyle w:val="NormalWeb"/>
        <w:rPr>
          <w:rFonts w:asciiTheme="majorBidi" w:hAnsiTheme="majorBidi" w:cstheme="majorBidi"/>
          <w:sz w:val="22"/>
          <w:szCs w:val="22"/>
        </w:rPr>
      </w:pPr>
      <w:r w:rsidRPr="00677339">
        <w:rPr>
          <w:rFonts w:asciiTheme="majorBidi" w:hAnsiTheme="majorBidi" w:cstheme="majorBidi"/>
          <w:sz w:val="22"/>
          <w:szCs w:val="22"/>
        </w:rPr>
        <w:t>The centerline comparison demonstrated that the CST numerical solution followed the same theoretical trend across the observation region. Although small deviations appeared near the charge location, the overall field shape and decay behavior showed strong consistency with the analytical solution.</w:t>
      </w:r>
    </w:p>
    <w:p w14:paraId="55279F58" w14:textId="52445606" w:rsidR="006017CC" w:rsidRPr="00677339" w:rsidRDefault="006017CC" w:rsidP="006017CC">
      <w:pPr>
        <w:pStyle w:val="NormalWeb"/>
        <w:rPr>
          <w:rFonts w:asciiTheme="majorBidi" w:hAnsiTheme="majorBidi" w:cstheme="majorBidi"/>
          <w:sz w:val="22"/>
          <w:szCs w:val="22"/>
        </w:rPr>
      </w:pPr>
      <w:r w:rsidRPr="00677339">
        <w:rPr>
          <w:rFonts w:asciiTheme="majorBidi" w:hAnsiTheme="majorBidi" w:cstheme="majorBidi"/>
          <w:sz w:val="22"/>
          <w:szCs w:val="22"/>
        </w:rPr>
        <w:t>The comparison confirmed that the CST electrostatic solver successfully reproduced the expected electrostatic potential behavior associated with the classical method-of-images problem.</w:t>
      </w:r>
    </w:p>
    <w:p w14:paraId="59E3AFF6" w14:textId="0EE260FD" w:rsidR="00190A78" w:rsidRPr="00677339" w:rsidRDefault="00190A78">
      <w:pPr>
        <w:pStyle w:val="Heading2"/>
        <w:numPr>
          <w:ilvl w:val="1"/>
          <w:numId w:val="1"/>
        </w:numPr>
        <w:tabs>
          <w:tab w:val="left" w:pos="976"/>
        </w:tabs>
        <w:spacing w:before="1"/>
        <w:ind w:left="976" w:hanging="551"/>
        <w:rPr>
          <w:rFonts w:asciiTheme="majorBidi" w:hAnsiTheme="majorBidi" w:cstheme="majorBidi"/>
        </w:rPr>
      </w:pPr>
      <w:r w:rsidRPr="00677339">
        <w:rPr>
          <w:rFonts w:asciiTheme="majorBidi" w:hAnsiTheme="majorBidi" w:cstheme="majorBidi"/>
        </w:rPr>
        <w:t>Displacement Comparison</w:t>
      </w:r>
    </w:p>
    <w:p w14:paraId="5A8C4B76" w14:textId="77777777" w:rsidR="006017CC" w:rsidRPr="00677339" w:rsidRDefault="006017CC" w:rsidP="006017CC">
      <w:pPr>
        <w:pStyle w:val="NormalWeb"/>
        <w:rPr>
          <w:rFonts w:asciiTheme="majorBidi" w:hAnsiTheme="majorBidi" w:cstheme="majorBidi"/>
          <w:sz w:val="22"/>
          <w:szCs w:val="22"/>
        </w:rPr>
      </w:pPr>
      <w:r w:rsidRPr="00677339">
        <w:rPr>
          <w:rFonts w:asciiTheme="majorBidi" w:hAnsiTheme="majorBidi" w:cstheme="majorBidi"/>
          <w:sz w:val="22"/>
          <w:szCs w:val="22"/>
        </w:rPr>
        <w:t xml:space="preserve">The electric flux density comparison focused on the normal field component along the grounded conducting plane because it directly represents the </w:t>
      </w:r>
      <w:r w:rsidRPr="00677339">
        <w:rPr>
          <w:rFonts w:asciiTheme="majorBidi" w:hAnsiTheme="majorBidi" w:cstheme="majorBidi"/>
          <w:b/>
          <w:bCs/>
          <w:sz w:val="22"/>
          <w:szCs w:val="22"/>
        </w:rPr>
        <w:t>induced surface charge</w:t>
      </w:r>
      <w:r w:rsidRPr="00677339">
        <w:rPr>
          <w:rFonts w:asciiTheme="majorBidi" w:hAnsiTheme="majorBidi" w:cstheme="majorBidi"/>
          <w:sz w:val="22"/>
          <w:szCs w:val="22"/>
        </w:rPr>
        <w:t xml:space="preserve"> behavior on the conductor surface.</w:t>
      </w:r>
    </w:p>
    <w:p w14:paraId="5337E42E" w14:textId="77777777" w:rsidR="006017CC" w:rsidRPr="00677339" w:rsidRDefault="006017CC" w:rsidP="006017CC">
      <w:pPr>
        <w:pStyle w:val="NormalWeb"/>
        <w:rPr>
          <w:rFonts w:asciiTheme="majorBidi" w:hAnsiTheme="majorBidi" w:cstheme="majorBidi"/>
          <w:sz w:val="22"/>
          <w:szCs w:val="22"/>
        </w:rPr>
      </w:pPr>
      <w:r w:rsidRPr="00677339">
        <w:rPr>
          <w:rFonts w:asciiTheme="majorBidi" w:hAnsiTheme="majorBidi" w:cstheme="majorBidi"/>
          <w:sz w:val="22"/>
          <w:szCs w:val="22"/>
        </w:rPr>
        <w:t>The CST extracted field samples were compared with the analytical image-method expression implemented in MATLAB. The comparison showed that both the theoretical and numerical solutions produced the same overall field trend, with the strongest field concentration appearing directly beneath the charged sphere and decreasing gradually away from the center.</w:t>
      </w:r>
    </w:p>
    <w:p w14:paraId="6155E68A" w14:textId="02FA3990" w:rsidR="006017CC" w:rsidRPr="00677339" w:rsidRDefault="006017CC" w:rsidP="006017CC">
      <w:pPr>
        <w:pStyle w:val="NormalWeb"/>
        <w:keepNext/>
        <w:rPr>
          <w:rFonts w:asciiTheme="majorBidi" w:hAnsiTheme="majorBidi" w:cstheme="majorBidi"/>
        </w:rPr>
      </w:pPr>
      <w:r w:rsidRPr="00677339">
        <w:rPr>
          <w:rFonts w:asciiTheme="majorBidi" w:hAnsiTheme="majorBidi" w:cstheme="majorBidi"/>
          <w:sz w:val="22"/>
          <w:szCs w:val="22"/>
        </w:rPr>
        <w:t xml:space="preserve">                       </w:t>
      </w:r>
      <w:r w:rsidRPr="00677339">
        <w:rPr>
          <w:rFonts w:asciiTheme="majorBidi" w:hAnsiTheme="majorBidi" w:cstheme="majorBidi"/>
          <w:noProof/>
          <w:sz w:val="22"/>
          <w:szCs w:val="22"/>
        </w:rPr>
        <w:drawing>
          <wp:inline distT="0" distB="0" distL="0" distR="0" wp14:anchorId="70171A56" wp14:editId="547F03E8">
            <wp:extent cx="4585854" cy="2211844"/>
            <wp:effectExtent l="0" t="0" r="5715" b="0"/>
            <wp:docPr id="2640292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29209" name="Picture 26402920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04019" cy="2220605"/>
                    </a:xfrm>
                    <a:prstGeom prst="rect">
                      <a:avLst/>
                    </a:prstGeom>
                  </pic:spPr>
                </pic:pic>
              </a:graphicData>
            </a:graphic>
          </wp:inline>
        </w:drawing>
      </w:r>
    </w:p>
    <w:p w14:paraId="18704B40" w14:textId="60BB6E2C" w:rsidR="006017CC" w:rsidRPr="00677339" w:rsidRDefault="006017CC" w:rsidP="006017CC">
      <w:pPr>
        <w:pStyle w:val="Caption"/>
        <w:rPr>
          <w:rFonts w:asciiTheme="majorBidi" w:hAnsiTheme="majorBidi" w:cstheme="majorBidi"/>
          <w:color w:val="000000" w:themeColor="text1"/>
          <w:sz w:val="22"/>
          <w:szCs w:val="22"/>
        </w:rPr>
      </w:pPr>
      <w:r w:rsidRPr="00677339">
        <w:rPr>
          <w:rFonts w:asciiTheme="majorBidi" w:hAnsiTheme="majorBidi" w:cstheme="majorBidi"/>
          <w:color w:val="000000" w:themeColor="text1"/>
        </w:rPr>
        <w:t xml:space="preserve">                                                            Figure </w:t>
      </w:r>
      <w:r w:rsidRPr="00677339">
        <w:rPr>
          <w:rFonts w:asciiTheme="majorBidi" w:hAnsiTheme="majorBidi" w:cstheme="majorBidi"/>
          <w:color w:val="000000" w:themeColor="text1"/>
        </w:rPr>
        <w:fldChar w:fldCharType="begin"/>
      </w:r>
      <w:r w:rsidRPr="00677339">
        <w:rPr>
          <w:rFonts w:asciiTheme="majorBidi" w:hAnsiTheme="majorBidi" w:cstheme="majorBidi"/>
          <w:color w:val="000000" w:themeColor="text1"/>
        </w:rPr>
        <w:instrText xml:space="preserve"> SEQ Figure \* ARABIC </w:instrText>
      </w:r>
      <w:r w:rsidRPr="00677339">
        <w:rPr>
          <w:rFonts w:asciiTheme="majorBidi" w:hAnsiTheme="majorBidi" w:cstheme="majorBidi"/>
          <w:color w:val="000000" w:themeColor="text1"/>
        </w:rPr>
        <w:fldChar w:fldCharType="separate"/>
      </w:r>
      <w:r w:rsidR="00D537AC">
        <w:rPr>
          <w:rFonts w:asciiTheme="majorBidi" w:hAnsiTheme="majorBidi" w:cstheme="majorBidi"/>
          <w:noProof/>
          <w:color w:val="000000" w:themeColor="text1"/>
        </w:rPr>
        <w:t>17</w:t>
      </w:r>
      <w:r w:rsidRPr="00677339">
        <w:rPr>
          <w:rFonts w:asciiTheme="majorBidi" w:hAnsiTheme="majorBidi" w:cstheme="majorBidi"/>
          <w:color w:val="000000" w:themeColor="text1"/>
        </w:rPr>
        <w:fldChar w:fldCharType="end"/>
      </w:r>
      <w:r w:rsidRPr="00677339">
        <w:rPr>
          <w:rFonts w:asciiTheme="majorBidi" w:hAnsiTheme="majorBidi" w:cstheme="majorBidi"/>
          <w:color w:val="000000" w:themeColor="text1"/>
        </w:rPr>
        <w:t>: Displacement on Ground Plane Analytically vs CST</w:t>
      </w:r>
    </w:p>
    <w:p w14:paraId="22398B49" w14:textId="77777777" w:rsidR="006017CC" w:rsidRPr="00677339" w:rsidRDefault="006017CC" w:rsidP="006017CC">
      <w:pPr>
        <w:pStyle w:val="NormalWeb"/>
        <w:rPr>
          <w:rFonts w:asciiTheme="majorBidi" w:hAnsiTheme="majorBidi" w:cstheme="majorBidi"/>
          <w:sz w:val="22"/>
          <w:szCs w:val="22"/>
        </w:rPr>
      </w:pPr>
      <w:r w:rsidRPr="00677339">
        <w:rPr>
          <w:rFonts w:asciiTheme="majorBidi" w:hAnsiTheme="majorBidi" w:cstheme="majorBidi"/>
          <w:sz w:val="22"/>
          <w:szCs w:val="22"/>
        </w:rPr>
        <w:lastRenderedPageBreak/>
        <w:t>The numerical CST samples closely followed the analytical curve in the central region of the conductor surface, confirming correct electrostatic behavior and successful implementation of the grounded boundary condition.</w:t>
      </w:r>
    </w:p>
    <w:p w14:paraId="14A12971" w14:textId="77777777" w:rsidR="006017CC" w:rsidRPr="00677339" w:rsidRDefault="006017CC" w:rsidP="006017CC">
      <w:pPr>
        <w:pStyle w:val="NormalWeb"/>
        <w:rPr>
          <w:rFonts w:asciiTheme="majorBidi" w:hAnsiTheme="majorBidi" w:cstheme="majorBidi"/>
          <w:sz w:val="22"/>
          <w:szCs w:val="22"/>
        </w:rPr>
      </w:pPr>
      <w:r w:rsidRPr="00677339">
        <w:rPr>
          <w:rFonts w:asciiTheme="majorBidi" w:hAnsiTheme="majorBidi" w:cstheme="majorBidi"/>
          <w:sz w:val="22"/>
          <w:szCs w:val="22"/>
        </w:rPr>
        <w:t xml:space="preserve">Small differences between the curves were mainly caused by </w:t>
      </w:r>
      <w:r w:rsidRPr="00677339">
        <w:rPr>
          <w:rFonts w:asciiTheme="majorBidi" w:hAnsiTheme="majorBidi" w:cstheme="majorBidi"/>
          <w:b/>
          <w:bCs/>
          <w:sz w:val="22"/>
          <w:szCs w:val="22"/>
        </w:rPr>
        <w:t>finite</w:t>
      </w:r>
      <w:r w:rsidRPr="00677339">
        <w:rPr>
          <w:rFonts w:asciiTheme="majorBidi" w:hAnsiTheme="majorBidi" w:cstheme="majorBidi"/>
          <w:sz w:val="22"/>
          <w:szCs w:val="22"/>
        </w:rPr>
        <w:t xml:space="preserve"> geometry effects, numerical mesh discretization, and the approximation of the ideal point charge using a finite PEC sphere. Despite these differences, the comparison demonstrated good agreement between the theoretical image-method solution and the CST electrostatic simulation.</w:t>
      </w:r>
    </w:p>
    <w:p w14:paraId="79575E67" w14:textId="2E311FAF" w:rsidR="00141814" w:rsidRPr="00677339" w:rsidRDefault="00141814" w:rsidP="006017CC">
      <w:pPr>
        <w:pStyle w:val="BodyText"/>
        <w:rPr>
          <w:rFonts w:asciiTheme="majorBidi" w:hAnsiTheme="majorBidi" w:cstheme="majorBidi"/>
        </w:rPr>
      </w:pPr>
    </w:p>
    <w:sectPr w:rsidR="00141814" w:rsidRPr="00677339">
      <w:type w:val="continuous"/>
      <w:pgSz w:w="11910" w:h="16840"/>
      <w:pgMar w:top="1620" w:right="1275" w:bottom="280" w:left="992" w:header="948" w:footer="11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825EB" w14:textId="77777777" w:rsidR="0034545D" w:rsidRDefault="0034545D">
      <w:r>
        <w:separator/>
      </w:r>
    </w:p>
  </w:endnote>
  <w:endnote w:type="continuationSeparator" w:id="0">
    <w:p w14:paraId="0E76921C" w14:textId="77777777" w:rsidR="0034545D" w:rsidRDefault="00345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D521D" w14:textId="66798739" w:rsidR="00141814" w:rsidRDefault="00B11945">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A24F247" wp14:editId="70C99905">
              <wp:simplePos x="0" y="0"/>
              <wp:positionH relativeFrom="page">
                <wp:posOffset>5623560</wp:posOffset>
              </wp:positionH>
              <wp:positionV relativeFrom="page">
                <wp:posOffset>9860280</wp:posOffset>
              </wp:positionV>
              <wp:extent cx="1127760" cy="1854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85420"/>
                      </a:xfrm>
                      <a:prstGeom prst="rect">
                        <a:avLst/>
                      </a:prstGeom>
                    </wps:spPr>
                    <wps:txbx>
                      <w:txbxContent>
                        <w:p w14:paraId="21BCD8DA" w14:textId="753A4859" w:rsidR="00141814" w:rsidRDefault="002B64A6">
                          <w:pPr>
                            <w:spacing w:before="20"/>
                            <w:ind w:left="20"/>
                          </w:pPr>
                          <w:r>
                            <w:rPr>
                              <w:spacing w:val="-2"/>
                              <w:w w:val="110"/>
                            </w:rPr>
                            <w:t>Method of Images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24F247" id="_x0000_t202" coordsize="21600,21600" o:spt="202" path="m,l,21600r21600,l21600,xe">
              <v:stroke joinstyle="miter"/>
              <v:path gradientshapeok="t" o:connecttype="rect"/>
            </v:shapetype>
            <v:shape id="Textbox 10" o:spid="_x0000_s1028" type="#_x0000_t202" style="position:absolute;margin-left:442.8pt;margin-top:776.4pt;width:88.8pt;height:14.6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" filled="f" stroked="f">
              <v:textbox inset="0,0,0,0">
                <w:txbxContent>
                  <w:p w14:paraId="21BCD8DA" w14:textId="753A4859" w:rsidR="00141814" w:rsidRDefault="002B64A6">
                    <w:pPr>
                      <w:spacing w:before="20"/>
                      <w:ind w:left="20"/>
                    </w:pPr>
                    <w:r>
                      <w:rPr>
                        <w:spacing w:val="-2"/>
                        <w:w w:val="110"/>
                      </w:rPr>
                      <w:t>Method of Images</w:t>
                    </w:r>
                  </w:p>
                </w:txbxContent>
              </v:textbox>
              <w10:wrap anchorx="page" anchory="page"/>
            </v:shape>
          </w:pict>
        </mc:Fallback>
      </mc:AlternateContent>
    </w:r>
    <w:r>
      <w:rPr>
        <w:noProof/>
        <w:sz w:val="20"/>
      </w:rPr>
      <mc:AlternateContent>
        <mc:Choice Requires="wps">
          <w:drawing>
            <wp:anchor distT="0" distB="0" distL="0" distR="0" simplePos="0" relativeHeight="251643904" behindDoc="1" locked="0" layoutInCell="1" allowOverlap="1" wp14:anchorId="6B627788" wp14:editId="3B909E08">
              <wp:simplePos x="0" y="0"/>
              <wp:positionH relativeFrom="page">
                <wp:posOffset>899998</wp:posOffset>
              </wp:positionH>
              <wp:positionV relativeFrom="page">
                <wp:posOffset>9813556</wp:posOffset>
              </wp:positionV>
              <wp:extent cx="576008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D7FA78" id="Graphic 8" o:spid="_x0000_s1026" style="position:absolute;margin-left:70.85pt;margin-top:772.7pt;width:453.55pt;height:.1pt;z-index:-251672576;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360B7C0A" wp14:editId="7E206D0D">
              <wp:simplePos x="0" y="0"/>
              <wp:positionH relativeFrom="page">
                <wp:posOffset>861898</wp:posOffset>
              </wp:positionH>
              <wp:positionV relativeFrom="page">
                <wp:posOffset>9848375</wp:posOffset>
              </wp:positionV>
              <wp:extent cx="779780" cy="2006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9780" cy="200660"/>
                      </a:xfrm>
                      <a:prstGeom prst="rect">
                        <a:avLst/>
                      </a:prstGeom>
                    </wps:spPr>
                    <wps:txbx>
                      <w:txbxContent>
                        <w:p w14:paraId="6F66653D" w14:textId="77777777" w:rsidR="00141814" w:rsidRDefault="00000000">
                          <w:pPr>
                            <w:spacing w:before="20"/>
                            <w:ind w:left="60"/>
                          </w:pPr>
                          <w:r>
                            <w:rPr>
                              <w:w w:val="105"/>
                            </w:rPr>
                            <w:fldChar w:fldCharType="begin"/>
                          </w:r>
                          <w:r>
                            <w:rPr>
                              <w:w w:val="105"/>
                            </w:rPr>
                            <w:instrText xml:space="preserve"> PAGE </w:instrText>
                          </w:r>
                          <w:r>
                            <w:rPr>
                              <w:w w:val="105"/>
                            </w:rPr>
                            <w:fldChar w:fldCharType="separate"/>
                          </w:r>
                          <w:r>
                            <w:rPr>
                              <w:w w:val="105"/>
                            </w:rPr>
                            <w:t>10</w:t>
                          </w:r>
                          <w:r>
                            <w:rPr>
                              <w:w w:val="105"/>
                            </w:rPr>
                            <w:fldChar w:fldCharType="end"/>
                          </w:r>
                          <w:r>
                            <w:rPr>
                              <w:spacing w:val="4"/>
                              <w:w w:val="105"/>
                            </w:rPr>
                            <w:t xml:space="preserve"> </w:t>
                          </w:r>
                          <w:r>
                            <w:rPr>
                              <w:w w:val="105"/>
                            </w:rPr>
                            <w:t>—</w:t>
                          </w:r>
                          <w:r>
                            <w:rPr>
                              <w:spacing w:val="10"/>
                              <w:w w:val="105"/>
                            </w:rPr>
                            <w:t xml:space="preserve"> </w:t>
                          </w:r>
                          <w:r>
                            <w:rPr>
                              <w:w w:val="105"/>
                            </w:rPr>
                            <w:t>P</w:t>
                          </w:r>
                          <w:r>
                            <w:rPr>
                              <w:spacing w:val="-22"/>
                              <w:w w:val="105"/>
                            </w:rPr>
                            <w:t xml:space="preserve"> </w:t>
                          </w:r>
                          <w:r>
                            <w:rPr>
                              <w:w w:val="105"/>
                            </w:rPr>
                            <w:t>a</w:t>
                          </w:r>
                          <w:r>
                            <w:rPr>
                              <w:spacing w:val="-22"/>
                              <w:w w:val="105"/>
                            </w:rPr>
                            <w:t xml:space="preserve"> </w:t>
                          </w:r>
                          <w:r>
                            <w:rPr>
                              <w:w w:val="105"/>
                            </w:rPr>
                            <w:t>g</w:t>
                          </w:r>
                          <w:r>
                            <w:rPr>
                              <w:spacing w:val="-22"/>
                              <w:w w:val="105"/>
                            </w:rPr>
                            <w:t xml:space="preserve"> </w:t>
                          </w:r>
                          <w:r>
                            <w:rPr>
                              <w:spacing w:val="-10"/>
                              <w:w w:val="105"/>
                            </w:rPr>
                            <w:t>e</w:t>
                          </w:r>
                        </w:p>
                      </w:txbxContent>
                    </wps:txbx>
                    <wps:bodyPr wrap="square" lIns="0" tIns="0" rIns="0" bIns="0" rtlCol="0">
                      <a:noAutofit/>
                    </wps:bodyPr>
                  </wps:wsp>
                </a:graphicData>
              </a:graphic>
            </wp:anchor>
          </w:drawing>
        </mc:Choice>
        <mc:Fallback>
          <w:pict>
            <v:shape w14:anchorId="360B7C0A" id="Textbox 9" o:spid="_x0000_s1029" type="#_x0000_t202" style="position:absolute;margin-left:67.85pt;margin-top:775.45pt;width:61.4pt;height:15.8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" filled="f" stroked="f">
              <v:textbox inset="0,0,0,0">
                <w:txbxContent>
                  <w:p w14:paraId="6F66653D" w14:textId="77777777" w:rsidR="00141814" w:rsidRDefault="00000000">
                    <w:pPr>
                      <w:spacing w:before="20"/>
                      <w:ind w:left="60"/>
                    </w:pPr>
                    <w:r>
                      <w:rPr>
                        <w:w w:val="105"/>
                      </w:rPr>
                      <w:fldChar w:fldCharType="begin"/>
                    </w:r>
                    <w:r>
                      <w:rPr>
                        <w:w w:val="105"/>
                      </w:rPr>
                      <w:instrText xml:space="preserve"> PAGE </w:instrText>
                    </w:r>
                    <w:r>
                      <w:rPr>
                        <w:w w:val="105"/>
                      </w:rPr>
                      <w:fldChar w:fldCharType="separate"/>
                    </w:r>
                    <w:r>
                      <w:rPr>
                        <w:w w:val="105"/>
                      </w:rPr>
                      <w:t>10</w:t>
                    </w:r>
                    <w:r>
                      <w:rPr>
                        <w:w w:val="105"/>
                      </w:rPr>
                      <w:fldChar w:fldCharType="end"/>
                    </w:r>
                    <w:r>
                      <w:rPr>
                        <w:spacing w:val="4"/>
                        <w:w w:val="105"/>
                      </w:rPr>
                      <w:t xml:space="preserve"> </w:t>
                    </w:r>
                    <w:r>
                      <w:rPr>
                        <w:w w:val="105"/>
                      </w:rPr>
                      <w:t>—</w:t>
                    </w:r>
                    <w:r>
                      <w:rPr>
                        <w:spacing w:val="10"/>
                        <w:w w:val="105"/>
                      </w:rPr>
                      <w:t xml:space="preserve"> </w:t>
                    </w:r>
                    <w:r>
                      <w:rPr>
                        <w:w w:val="105"/>
                      </w:rPr>
                      <w:t>P</w:t>
                    </w:r>
                    <w:r>
                      <w:rPr>
                        <w:spacing w:val="-22"/>
                        <w:w w:val="105"/>
                      </w:rPr>
                      <w:t xml:space="preserve"> </w:t>
                    </w:r>
                    <w:r>
                      <w:rPr>
                        <w:w w:val="105"/>
                      </w:rPr>
                      <w:t>a</w:t>
                    </w:r>
                    <w:r>
                      <w:rPr>
                        <w:spacing w:val="-22"/>
                        <w:w w:val="105"/>
                      </w:rPr>
                      <w:t xml:space="preserve"> </w:t>
                    </w:r>
                    <w:r>
                      <w:rPr>
                        <w:w w:val="105"/>
                      </w:rPr>
                      <w:t>g</w:t>
                    </w:r>
                    <w:r>
                      <w:rPr>
                        <w:spacing w:val="-22"/>
                        <w:w w:val="105"/>
                      </w:rPr>
                      <w:t xml:space="preserve"> </w:t>
                    </w:r>
                    <w:r>
                      <w:rPr>
                        <w:spacing w:val="-10"/>
                        <w:w w:val="105"/>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34427" w14:textId="77777777" w:rsidR="0034545D" w:rsidRDefault="0034545D">
      <w:r>
        <w:separator/>
      </w:r>
    </w:p>
  </w:footnote>
  <w:footnote w:type="continuationSeparator" w:id="0">
    <w:p w14:paraId="66D81797" w14:textId="77777777" w:rsidR="0034545D" w:rsidRDefault="00345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6BA4B" w14:textId="77777777" w:rsidR="00141814"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5E13D69A" wp14:editId="3A1CC290">
              <wp:simplePos x="0" y="0"/>
              <wp:positionH relativeFrom="page">
                <wp:posOffset>899998</wp:posOffset>
              </wp:positionH>
              <wp:positionV relativeFrom="page">
                <wp:posOffset>786460</wp:posOffset>
              </wp:positionV>
              <wp:extent cx="576008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C986CC" id="Graphic 5" o:spid="_x0000_s1026" style="position:absolute;margin-left:70.85pt;margin-top:61.95pt;width:453.55pt;height:.1pt;z-index:-25165414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7C60E85F" wp14:editId="2CBF9174">
              <wp:simplePos x="0" y="0"/>
              <wp:positionH relativeFrom="page">
                <wp:posOffset>887298</wp:posOffset>
              </wp:positionH>
              <wp:positionV relativeFrom="page">
                <wp:posOffset>589097</wp:posOffset>
              </wp:positionV>
              <wp:extent cx="2907665" cy="2006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7665" cy="200660"/>
                      </a:xfrm>
                      <a:prstGeom prst="rect">
                        <a:avLst/>
                      </a:prstGeom>
                    </wps:spPr>
                    <wps:txbx>
                      <w:txbxContent>
                        <w:p w14:paraId="37414286" w14:textId="057478D6" w:rsidR="00141814" w:rsidRDefault="002B64A6">
                          <w:pPr>
                            <w:spacing w:before="20"/>
                            <w:ind w:left="20"/>
                            <w:rPr>
                              <w:w w:val="105"/>
                            </w:rPr>
                          </w:pPr>
                          <w:r>
                            <w:rPr>
                              <w:w w:val="105"/>
                            </w:rPr>
                            <w:t>Method of Images</w:t>
                          </w:r>
                        </w:p>
                        <w:p w14:paraId="41C7351C" w14:textId="77777777" w:rsidR="002B64A6" w:rsidRDefault="002B64A6">
                          <w:pPr>
                            <w:spacing w:before="20"/>
                            <w:ind w:left="20"/>
                          </w:pPr>
                        </w:p>
                      </w:txbxContent>
                    </wps:txbx>
                    <wps:bodyPr wrap="square" lIns="0" tIns="0" rIns="0" bIns="0" rtlCol="0">
                      <a:noAutofit/>
                    </wps:bodyPr>
                  </wps:wsp>
                </a:graphicData>
              </a:graphic>
            </wp:anchor>
          </w:drawing>
        </mc:Choice>
        <mc:Fallback>
          <w:pict>
            <v:shapetype w14:anchorId="7C60E85F" id="_x0000_t202" coordsize="21600,21600" o:spt="202" path="m,l,21600r21600,l21600,xe">
              <v:stroke joinstyle="miter"/>
              <v:path gradientshapeok="t" o:connecttype="rect"/>
            </v:shapetype>
            <v:shape id="Textbox 6" o:spid="_x0000_s1026" type="#_x0000_t202" style="position:absolute;margin-left:69.85pt;margin-top:46.4pt;width:228.95pt;height:15.8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" filled="f" stroked="f">
              <v:textbox inset="0,0,0,0">
                <w:txbxContent>
                  <w:p w14:paraId="37414286" w14:textId="057478D6" w:rsidR="00141814" w:rsidRDefault="002B64A6">
                    <w:pPr>
                      <w:spacing w:before="20"/>
                      <w:ind w:left="20"/>
                      <w:rPr>
                        <w:w w:val="105"/>
                      </w:rPr>
                    </w:pPr>
                    <w:r>
                      <w:rPr>
                        <w:w w:val="105"/>
                      </w:rPr>
                      <w:t>Method of Images</w:t>
                    </w:r>
                  </w:p>
                  <w:p w14:paraId="41C7351C" w14:textId="77777777" w:rsidR="002B64A6" w:rsidRDefault="002B64A6">
                    <w:pPr>
                      <w:spacing w:before="20"/>
                      <w:ind w:left="20"/>
                    </w:pPr>
                  </w:p>
                </w:txbxContent>
              </v:textbox>
              <w10:wrap anchorx="page" anchory="page"/>
            </v:shape>
          </w:pict>
        </mc:Fallback>
      </mc:AlternateContent>
    </w:r>
    <w:r>
      <w:rPr>
        <w:noProof/>
        <w:sz w:val="20"/>
      </w:rPr>
      <mc:AlternateContent>
        <mc:Choice Requires="wps">
          <w:drawing>
            <wp:anchor distT="0" distB="0" distL="0" distR="0" simplePos="0" relativeHeight="251674624" behindDoc="1" locked="0" layoutInCell="1" allowOverlap="1" wp14:anchorId="4C3BDC3E" wp14:editId="2F7D0CD8">
              <wp:simplePos x="0" y="0"/>
              <wp:positionH relativeFrom="page">
                <wp:posOffset>5656272</wp:posOffset>
              </wp:positionH>
              <wp:positionV relativeFrom="page">
                <wp:posOffset>589097</wp:posOffset>
              </wp:positionV>
              <wp:extent cx="1016635" cy="2006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635" cy="200660"/>
                      </a:xfrm>
                      <a:prstGeom prst="rect">
                        <a:avLst/>
                      </a:prstGeom>
                    </wps:spPr>
                    <wps:txbx>
                      <w:txbxContent>
                        <w:p w14:paraId="251D621D" w14:textId="77777777" w:rsidR="00141814" w:rsidRDefault="00000000">
                          <w:pPr>
                            <w:spacing w:before="20"/>
                            <w:ind w:left="20"/>
                          </w:pPr>
                          <w:r>
                            <w:rPr>
                              <w:w w:val="105"/>
                            </w:rPr>
                            <w:t>Cairo</w:t>
                          </w:r>
                          <w:r>
                            <w:rPr>
                              <w:spacing w:val="13"/>
                              <w:w w:val="105"/>
                            </w:rPr>
                            <w:t xml:space="preserve"> </w:t>
                          </w:r>
                          <w:r>
                            <w:rPr>
                              <w:spacing w:val="-2"/>
                              <w:w w:val="105"/>
                            </w:rPr>
                            <w:t>University</w:t>
                          </w:r>
                        </w:p>
                      </w:txbxContent>
                    </wps:txbx>
                    <wps:bodyPr wrap="square" lIns="0" tIns="0" rIns="0" bIns="0" rtlCol="0">
                      <a:noAutofit/>
                    </wps:bodyPr>
                  </wps:wsp>
                </a:graphicData>
              </a:graphic>
            </wp:anchor>
          </w:drawing>
        </mc:Choice>
        <mc:Fallback>
          <w:pict>
            <v:shape w14:anchorId="4C3BDC3E" id="Textbox 7" o:spid="_x0000_s1027" type="#_x0000_t202" style="position:absolute;margin-left:445.4pt;margin-top:46.4pt;width:80.05pt;height:15.8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" filled="f" stroked="f">
              <v:textbox inset="0,0,0,0">
                <w:txbxContent>
                  <w:p w14:paraId="251D621D" w14:textId="77777777" w:rsidR="00141814" w:rsidRDefault="00000000">
                    <w:pPr>
                      <w:spacing w:before="20"/>
                      <w:ind w:left="20"/>
                    </w:pPr>
                    <w:r>
                      <w:rPr>
                        <w:w w:val="105"/>
                      </w:rPr>
                      <w:t>Cairo</w:t>
                    </w:r>
                    <w:r>
                      <w:rPr>
                        <w:spacing w:val="13"/>
                        <w:w w:val="105"/>
                      </w:rPr>
                      <w:t xml:space="preserve"> </w:t>
                    </w:r>
                    <w:r>
                      <w:rPr>
                        <w:spacing w:val="-2"/>
                        <w:w w:val="105"/>
                      </w:rPr>
                      <w:t>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8" type="#_x0000_t75" style="width:11.4pt;height:11.4pt" o:bullet="t">
        <v:imagedata r:id="rId1" o:title="msoF9B3"/>
      </v:shape>
    </w:pict>
  </w:numPicBullet>
  <w:abstractNum w:abstractNumId="0" w15:restartNumberingAfterBreak="0">
    <w:nsid w:val="18DF4D57"/>
    <w:multiLevelType w:val="multilevel"/>
    <w:tmpl w:val="44E803A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C2B39"/>
    <w:multiLevelType w:val="multilevel"/>
    <w:tmpl w:val="A678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C3E86"/>
    <w:multiLevelType w:val="hybridMultilevel"/>
    <w:tmpl w:val="CD5A96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400FC2"/>
    <w:multiLevelType w:val="multilevel"/>
    <w:tmpl w:val="12C09A5A"/>
    <w:lvl w:ilvl="0">
      <w:start w:val="1"/>
      <w:numFmt w:val="decimal"/>
      <w:lvlText w:val="%1."/>
      <w:lvlJc w:val="left"/>
      <w:pPr>
        <w:ind w:left="768" w:hanging="344"/>
      </w:pPr>
      <w:rPr>
        <w:rFonts w:ascii="Georgia" w:eastAsia="Georgia" w:hAnsi="Georgia" w:cs="Georgia" w:hint="default"/>
        <w:b/>
        <w:bCs/>
        <w:i w:val="0"/>
        <w:iCs w:val="0"/>
        <w:spacing w:val="0"/>
        <w:w w:val="106"/>
        <w:sz w:val="24"/>
        <w:szCs w:val="24"/>
        <w:lang w:val="en-US" w:eastAsia="en-US" w:bidi="ar-SA"/>
      </w:rPr>
    </w:lvl>
    <w:lvl w:ilvl="1">
      <w:start w:val="1"/>
      <w:numFmt w:val="decimal"/>
      <w:lvlText w:val="%1.%2."/>
      <w:lvlJc w:val="left"/>
      <w:pPr>
        <w:ind w:left="978" w:hanging="553"/>
      </w:pPr>
      <w:rPr>
        <w:rFonts w:ascii="Georgia" w:eastAsia="Georgia" w:hAnsi="Georgia" w:cs="Georgia" w:hint="default"/>
        <w:b/>
        <w:bCs/>
        <w:i w:val="0"/>
        <w:iCs w:val="0"/>
        <w:spacing w:val="0"/>
        <w:w w:val="98"/>
        <w:sz w:val="24"/>
        <w:szCs w:val="24"/>
        <w:lang w:val="en-US" w:eastAsia="en-US" w:bidi="ar-SA"/>
      </w:rPr>
    </w:lvl>
    <w:lvl w:ilvl="2">
      <w:start w:val="1"/>
      <w:numFmt w:val="decimal"/>
      <w:lvlText w:val="%1.%2.%3."/>
      <w:lvlJc w:val="left"/>
      <w:pPr>
        <w:ind w:left="1118" w:hanging="694"/>
      </w:pPr>
      <w:rPr>
        <w:rFonts w:ascii="Times New Roman" w:eastAsia="Times New Roman" w:hAnsi="Times New Roman" w:cs="Times New Roman" w:hint="default"/>
        <w:b/>
        <w:bCs/>
        <w:i/>
        <w:iCs/>
        <w:spacing w:val="-1"/>
        <w:w w:val="106"/>
        <w:sz w:val="24"/>
        <w:szCs w:val="24"/>
        <w:lang w:val="en-US" w:eastAsia="en-US" w:bidi="ar-SA"/>
      </w:rPr>
    </w:lvl>
    <w:lvl w:ilvl="3">
      <w:numFmt w:val="bullet"/>
      <w:lvlText w:val="•"/>
      <w:lvlJc w:val="left"/>
      <w:pPr>
        <w:ind w:left="1010"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4">
      <w:numFmt w:val="bullet"/>
      <w:lvlText w:val="•"/>
      <w:lvlJc w:val="left"/>
      <w:pPr>
        <w:ind w:left="2336" w:hanging="235"/>
      </w:pPr>
      <w:rPr>
        <w:rFonts w:hint="default"/>
        <w:lang w:val="en-US" w:eastAsia="en-US" w:bidi="ar-SA"/>
      </w:rPr>
    </w:lvl>
    <w:lvl w:ilvl="5">
      <w:numFmt w:val="bullet"/>
      <w:lvlText w:val="•"/>
      <w:lvlJc w:val="left"/>
      <w:pPr>
        <w:ind w:left="3553" w:hanging="235"/>
      </w:pPr>
      <w:rPr>
        <w:rFonts w:hint="default"/>
        <w:lang w:val="en-US" w:eastAsia="en-US" w:bidi="ar-SA"/>
      </w:rPr>
    </w:lvl>
    <w:lvl w:ilvl="6">
      <w:numFmt w:val="bullet"/>
      <w:lvlText w:val="•"/>
      <w:lvlJc w:val="left"/>
      <w:pPr>
        <w:ind w:left="4770" w:hanging="235"/>
      </w:pPr>
      <w:rPr>
        <w:rFonts w:hint="default"/>
        <w:lang w:val="en-US" w:eastAsia="en-US" w:bidi="ar-SA"/>
      </w:rPr>
    </w:lvl>
    <w:lvl w:ilvl="7">
      <w:numFmt w:val="bullet"/>
      <w:lvlText w:val="•"/>
      <w:lvlJc w:val="left"/>
      <w:pPr>
        <w:ind w:left="5987" w:hanging="235"/>
      </w:pPr>
      <w:rPr>
        <w:rFonts w:hint="default"/>
        <w:lang w:val="en-US" w:eastAsia="en-US" w:bidi="ar-SA"/>
      </w:rPr>
    </w:lvl>
    <w:lvl w:ilvl="8">
      <w:numFmt w:val="bullet"/>
      <w:lvlText w:val="•"/>
      <w:lvlJc w:val="left"/>
      <w:pPr>
        <w:ind w:left="7204" w:hanging="235"/>
      </w:pPr>
      <w:rPr>
        <w:rFonts w:hint="default"/>
        <w:lang w:val="en-US" w:eastAsia="en-US" w:bidi="ar-SA"/>
      </w:rPr>
    </w:lvl>
  </w:abstractNum>
  <w:abstractNum w:abstractNumId="4" w15:restartNumberingAfterBreak="0">
    <w:nsid w:val="294E4ED0"/>
    <w:multiLevelType w:val="hybridMultilevel"/>
    <w:tmpl w:val="6BE0D24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A386B0F"/>
    <w:multiLevelType w:val="multilevel"/>
    <w:tmpl w:val="DE7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92CB1"/>
    <w:multiLevelType w:val="multilevel"/>
    <w:tmpl w:val="7AFE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E7B9F"/>
    <w:multiLevelType w:val="multilevel"/>
    <w:tmpl w:val="8A7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C5290"/>
    <w:multiLevelType w:val="multilevel"/>
    <w:tmpl w:val="3CF0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E057A"/>
    <w:multiLevelType w:val="multilevel"/>
    <w:tmpl w:val="9EB6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F035B"/>
    <w:multiLevelType w:val="hybridMultilevel"/>
    <w:tmpl w:val="F042B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1A5ECD"/>
    <w:multiLevelType w:val="multilevel"/>
    <w:tmpl w:val="773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C2FF3"/>
    <w:multiLevelType w:val="multilevel"/>
    <w:tmpl w:val="08DE90B2"/>
    <w:lvl w:ilvl="0">
      <w:start w:val="1"/>
      <w:numFmt w:val="bullet"/>
      <w:lvlText w:val=""/>
      <w:lvlJc w:val="left"/>
      <w:pPr>
        <w:tabs>
          <w:tab w:val="num" w:pos="1353"/>
        </w:tabs>
        <w:ind w:left="1353" w:hanging="360"/>
      </w:pPr>
      <w:rPr>
        <w:rFonts w:ascii="Wingdings" w:hAnsi="Wingdings"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3" w15:restartNumberingAfterBreak="0">
    <w:nsid w:val="41E117C2"/>
    <w:multiLevelType w:val="multilevel"/>
    <w:tmpl w:val="270EB27A"/>
    <w:lvl w:ilvl="0">
      <w:start w:val="1"/>
      <w:numFmt w:val="decimal"/>
      <w:lvlText w:val="%1"/>
      <w:lvlJc w:val="left"/>
      <w:pPr>
        <w:ind w:left="776" w:hanging="352"/>
      </w:pPr>
      <w:rPr>
        <w:rFonts w:ascii="Georgia" w:eastAsia="Georgia" w:hAnsi="Georgia" w:cs="Georgia" w:hint="default"/>
        <w:b/>
        <w:bCs/>
        <w:i w:val="0"/>
        <w:iCs w:val="0"/>
        <w:spacing w:val="0"/>
        <w:w w:val="114"/>
        <w:sz w:val="24"/>
        <w:szCs w:val="24"/>
        <w:lang w:val="en-US" w:eastAsia="en-US" w:bidi="ar-SA"/>
      </w:rPr>
    </w:lvl>
    <w:lvl w:ilvl="1">
      <w:start w:val="1"/>
      <w:numFmt w:val="decimal"/>
      <w:lvlText w:val="%1.%2"/>
      <w:lvlJc w:val="left"/>
      <w:pPr>
        <w:ind w:left="1315"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064" w:hanging="75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07" w:hanging="750"/>
      </w:pPr>
      <w:rPr>
        <w:rFonts w:hint="default"/>
        <w:lang w:val="en-US" w:eastAsia="en-US" w:bidi="ar-SA"/>
      </w:rPr>
    </w:lvl>
    <w:lvl w:ilvl="4">
      <w:numFmt w:val="bullet"/>
      <w:lvlText w:val="•"/>
      <w:lvlJc w:val="left"/>
      <w:pPr>
        <w:ind w:left="3954" w:hanging="750"/>
      </w:pPr>
      <w:rPr>
        <w:rFonts w:hint="default"/>
        <w:lang w:val="en-US" w:eastAsia="en-US" w:bidi="ar-SA"/>
      </w:rPr>
    </w:lvl>
    <w:lvl w:ilvl="5">
      <w:numFmt w:val="bullet"/>
      <w:lvlText w:val="•"/>
      <w:lvlJc w:val="left"/>
      <w:pPr>
        <w:ind w:left="4901" w:hanging="750"/>
      </w:pPr>
      <w:rPr>
        <w:rFonts w:hint="default"/>
        <w:lang w:val="en-US" w:eastAsia="en-US" w:bidi="ar-SA"/>
      </w:rPr>
    </w:lvl>
    <w:lvl w:ilvl="6">
      <w:numFmt w:val="bullet"/>
      <w:lvlText w:val="•"/>
      <w:lvlJc w:val="left"/>
      <w:pPr>
        <w:ind w:left="5849" w:hanging="750"/>
      </w:pPr>
      <w:rPr>
        <w:rFonts w:hint="default"/>
        <w:lang w:val="en-US" w:eastAsia="en-US" w:bidi="ar-SA"/>
      </w:rPr>
    </w:lvl>
    <w:lvl w:ilvl="7">
      <w:numFmt w:val="bullet"/>
      <w:lvlText w:val="•"/>
      <w:lvlJc w:val="left"/>
      <w:pPr>
        <w:ind w:left="6796" w:hanging="750"/>
      </w:pPr>
      <w:rPr>
        <w:rFonts w:hint="default"/>
        <w:lang w:val="en-US" w:eastAsia="en-US" w:bidi="ar-SA"/>
      </w:rPr>
    </w:lvl>
    <w:lvl w:ilvl="8">
      <w:numFmt w:val="bullet"/>
      <w:lvlText w:val="•"/>
      <w:lvlJc w:val="left"/>
      <w:pPr>
        <w:ind w:left="7743" w:hanging="750"/>
      </w:pPr>
      <w:rPr>
        <w:rFonts w:hint="default"/>
        <w:lang w:val="en-US" w:eastAsia="en-US" w:bidi="ar-SA"/>
      </w:rPr>
    </w:lvl>
  </w:abstractNum>
  <w:abstractNum w:abstractNumId="14" w15:restartNumberingAfterBreak="0">
    <w:nsid w:val="43C22B8D"/>
    <w:multiLevelType w:val="hybridMultilevel"/>
    <w:tmpl w:val="0570014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9643CEB"/>
    <w:multiLevelType w:val="hybridMultilevel"/>
    <w:tmpl w:val="7A965D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E263B81"/>
    <w:multiLevelType w:val="hybridMultilevel"/>
    <w:tmpl w:val="2BC80F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89663F"/>
    <w:multiLevelType w:val="multilevel"/>
    <w:tmpl w:val="B11AD238"/>
    <w:lvl w:ilvl="0">
      <w:start w:val="1"/>
      <w:numFmt w:val="lowerRoman"/>
      <w:lvlText w:val="%1."/>
      <w:lvlJc w:val="right"/>
      <w:pPr>
        <w:tabs>
          <w:tab w:val="num" w:pos="1637"/>
        </w:tabs>
        <w:ind w:left="1637" w:hanging="360"/>
      </w:pPr>
      <w:rPr>
        <w:rFonts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18" w15:restartNumberingAfterBreak="0">
    <w:nsid w:val="540B744A"/>
    <w:multiLevelType w:val="hybridMultilevel"/>
    <w:tmpl w:val="2D2C4EBA"/>
    <w:lvl w:ilvl="0" w:tplc="8A38F416">
      <w:numFmt w:val="bullet"/>
      <w:lvlText w:val="•"/>
      <w:lvlJc w:val="left"/>
      <w:pPr>
        <w:ind w:left="1010"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1" w:tplc="B3960F24">
      <w:numFmt w:val="bullet"/>
      <w:lvlText w:val="•"/>
      <w:lvlJc w:val="left"/>
      <w:pPr>
        <w:ind w:left="1881" w:hanging="235"/>
      </w:pPr>
      <w:rPr>
        <w:rFonts w:hint="default"/>
        <w:lang w:val="en-US" w:eastAsia="en-US" w:bidi="ar-SA"/>
      </w:rPr>
    </w:lvl>
    <w:lvl w:ilvl="2" w:tplc="5C362196">
      <w:numFmt w:val="bullet"/>
      <w:lvlText w:val="•"/>
      <w:lvlJc w:val="left"/>
      <w:pPr>
        <w:ind w:left="2743" w:hanging="235"/>
      </w:pPr>
      <w:rPr>
        <w:rFonts w:hint="default"/>
        <w:lang w:val="en-US" w:eastAsia="en-US" w:bidi="ar-SA"/>
      </w:rPr>
    </w:lvl>
    <w:lvl w:ilvl="3" w:tplc="E03A9CCA">
      <w:numFmt w:val="bullet"/>
      <w:lvlText w:val="•"/>
      <w:lvlJc w:val="left"/>
      <w:pPr>
        <w:ind w:left="3605" w:hanging="235"/>
      </w:pPr>
      <w:rPr>
        <w:rFonts w:hint="default"/>
        <w:lang w:val="en-US" w:eastAsia="en-US" w:bidi="ar-SA"/>
      </w:rPr>
    </w:lvl>
    <w:lvl w:ilvl="4" w:tplc="6B762F78">
      <w:numFmt w:val="bullet"/>
      <w:lvlText w:val="•"/>
      <w:lvlJc w:val="left"/>
      <w:pPr>
        <w:ind w:left="4467" w:hanging="235"/>
      </w:pPr>
      <w:rPr>
        <w:rFonts w:hint="default"/>
        <w:lang w:val="en-US" w:eastAsia="en-US" w:bidi="ar-SA"/>
      </w:rPr>
    </w:lvl>
    <w:lvl w:ilvl="5" w:tplc="5C6C1EB4">
      <w:numFmt w:val="bullet"/>
      <w:lvlText w:val="•"/>
      <w:lvlJc w:val="left"/>
      <w:pPr>
        <w:ind w:left="5329" w:hanging="235"/>
      </w:pPr>
      <w:rPr>
        <w:rFonts w:hint="default"/>
        <w:lang w:val="en-US" w:eastAsia="en-US" w:bidi="ar-SA"/>
      </w:rPr>
    </w:lvl>
    <w:lvl w:ilvl="6" w:tplc="50EAACFC">
      <w:numFmt w:val="bullet"/>
      <w:lvlText w:val="•"/>
      <w:lvlJc w:val="left"/>
      <w:pPr>
        <w:ind w:left="6191" w:hanging="235"/>
      </w:pPr>
      <w:rPr>
        <w:rFonts w:hint="default"/>
        <w:lang w:val="en-US" w:eastAsia="en-US" w:bidi="ar-SA"/>
      </w:rPr>
    </w:lvl>
    <w:lvl w:ilvl="7" w:tplc="D65ADDE0">
      <w:numFmt w:val="bullet"/>
      <w:lvlText w:val="•"/>
      <w:lvlJc w:val="left"/>
      <w:pPr>
        <w:ind w:left="7052" w:hanging="235"/>
      </w:pPr>
      <w:rPr>
        <w:rFonts w:hint="default"/>
        <w:lang w:val="en-US" w:eastAsia="en-US" w:bidi="ar-SA"/>
      </w:rPr>
    </w:lvl>
    <w:lvl w:ilvl="8" w:tplc="602E623E">
      <w:numFmt w:val="bullet"/>
      <w:lvlText w:val="•"/>
      <w:lvlJc w:val="left"/>
      <w:pPr>
        <w:ind w:left="7914" w:hanging="235"/>
      </w:pPr>
      <w:rPr>
        <w:rFonts w:hint="default"/>
        <w:lang w:val="en-US" w:eastAsia="en-US" w:bidi="ar-SA"/>
      </w:rPr>
    </w:lvl>
  </w:abstractNum>
  <w:abstractNum w:abstractNumId="19" w15:restartNumberingAfterBreak="0">
    <w:nsid w:val="58E34E18"/>
    <w:multiLevelType w:val="hybridMultilevel"/>
    <w:tmpl w:val="48AEAF82"/>
    <w:lvl w:ilvl="0" w:tplc="C07E1E88">
      <w:start w:val="1"/>
      <w:numFmt w:val="decimal"/>
      <w:lvlText w:val="%1"/>
      <w:lvlJc w:val="left"/>
      <w:pPr>
        <w:ind w:left="3150" w:hanging="565"/>
      </w:pPr>
      <w:rPr>
        <w:rFonts w:ascii="Times New Roman" w:eastAsia="Times New Roman" w:hAnsi="Times New Roman" w:cs="Times New Roman" w:hint="default"/>
        <w:b w:val="0"/>
        <w:bCs w:val="0"/>
        <w:i w:val="0"/>
        <w:iCs w:val="0"/>
        <w:spacing w:val="0"/>
        <w:w w:val="97"/>
        <w:sz w:val="24"/>
        <w:szCs w:val="24"/>
        <w:lang w:val="en-US" w:eastAsia="en-US" w:bidi="ar-SA"/>
      </w:rPr>
    </w:lvl>
    <w:lvl w:ilvl="1" w:tplc="8962F31E">
      <w:numFmt w:val="bullet"/>
      <w:lvlText w:val="•"/>
      <w:lvlJc w:val="left"/>
      <w:pPr>
        <w:ind w:left="3807" w:hanging="565"/>
      </w:pPr>
      <w:rPr>
        <w:rFonts w:hint="default"/>
        <w:lang w:val="en-US" w:eastAsia="en-US" w:bidi="ar-SA"/>
      </w:rPr>
    </w:lvl>
    <w:lvl w:ilvl="2" w:tplc="766ED1E4">
      <w:numFmt w:val="bullet"/>
      <w:lvlText w:val="•"/>
      <w:lvlJc w:val="left"/>
      <w:pPr>
        <w:ind w:left="4455" w:hanging="565"/>
      </w:pPr>
      <w:rPr>
        <w:rFonts w:hint="default"/>
        <w:lang w:val="en-US" w:eastAsia="en-US" w:bidi="ar-SA"/>
      </w:rPr>
    </w:lvl>
    <w:lvl w:ilvl="3" w:tplc="959CF25C">
      <w:numFmt w:val="bullet"/>
      <w:lvlText w:val="•"/>
      <w:lvlJc w:val="left"/>
      <w:pPr>
        <w:ind w:left="5103" w:hanging="565"/>
      </w:pPr>
      <w:rPr>
        <w:rFonts w:hint="default"/>
        <w:lang w:val="en-US" w:eastAsia="en-US" w:bidi="ar-SA"/>
      </w:rPr>
    </w:lvl>
    <w:lvl w:ilvl="4" w:tplc="7C44B1EE">
      <w:numFmt w:val="bullet"/>
      <w:lvlText w:val="•"/>
      <w:lvlJc w:val="left"/>
      <w:pPr>
        <w:ind w:left="5751" w:hanging="565"/>
      </w:pPr>
      <w:rPr>
        <w:rFonts w:hint="default"/>
        <w:lang w:val="en-US" w:eastAsia="en-US" w:bidi="ar-SA"/>
      </w:rPr>
    </w:lvl>
    <w:lvl w:ilvl="5" w:tplc="89725D84">
      <w:numFmt w:val="bullet"/>
      <w:lvlText w:val="•"/>
      <w:lvlJc w:val="left"/>
      <w:pPr>
        <w:ind w:left="6399" w:hanging="565"/>
      </w:pPr>
      <w:rPr>
        <w:rFonts w:hint="default"/>
        <w:lang w:val="en-US" w:eastAsia="en-US" w:bidi="ar-SA"/>
      </w:rPr>
    </w:lvl>
    <w:lvl w:ilvl="6" w:tplc="F3245246">
      <w:numFmt w:val="bullet"/>
      <w:lvlText w:val="•"/>
      <w:lvlJc w:val="left"/>
      <w:pPr>
        <w:ind w:left="7047" w:hanging="565"/>
      </w:pPr>
      <w:rPr>
        <w:rFonts w:hint="default"/>
        <w:lang w:val="en-US" w:eastAsia="en-US" w:bidi="ar-SA"/>
      </w:rPr>
    </w:lvl>
    <w:lvl w:ilvl="7" w:tplc="D7A431CC">
      <w:numFmt w:val="bullet"/>
      <w:lvlText w:val="•"/>
      <w:lvlJc w:val="left"/>
      <w:pPr>
        <w:ind w:left="7694" w:hanging="565"/>
      </w:pPr>
      <w:rPr>
        <w:rFonts w:hint="default"/>
        <w:lang w:val="en-US" w:eastAsia="en-US" w:bidi="ar-SA"/>
      </w:rPr>
    </w:lvl>
    <w:lvl w:ilvl="8" w:tplc="CE982B60">
      <w:numFmt w:val="bullet"/>
      <w:lvlText w:val="•"/>
      <w:lvlJc w:val="left"/>
      <w:pPr>
        <w:ind w:left="8342" w:hanging="565"/>
      </w:pPr>
      <w:rPr>
        <w:rFonts w:hint="default"/>
        <w:lang w:val="en-US" w:eastAsia="en-US" w:bidi="ar-SA"/>
      </w:rPr>
    </w:lvl>
  </w:abstractNum>
  <w:abstractNum w:abstractNumId="20" w15:restartNumberingAfterBreak="0">
    <w:nsid w:val="5B407586"/>
    <w:multiLevelType w:val="multilevel"/>
    <w:tmpl w:val="D2A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B0F08"/>
    <w:multiLevelType w:val="multilevel"/>
    <w:tmpl w:val="BE82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F6030"/>
    <w:multiLevelType w:val="hybridMultilevel"/>
    <w:tmpl w:val="C8502962"/>
    <w:lvl w:ilvl="0" w:tplc="D994BE32">
      <w:start w:val="1"/>
      <w:numFmt w:val="decimal"/>
      <w:lvlText w:val="[%1]"/>
      <w:lvlJc w:val="left"/>
      <w:pPr>
        <w:ind w:left="789" w:hanging="365"/>
      </w:pPr>
      <w:rPr>
        <w:rFonts w:ascii="Times New Roman" w:eastAsia="Times New Roman" w:hAnsi="Times New Roman" w:cs="Times New Roman" w:hint="default"/>
        <w:b w:val="0"/>
        <w:bCs w:val="0"/>
        <w:i w:val="0"/>
        <w:iCs w:val="0"/>
        <w:spacing w:val="-1"/>
        <w:w w:val="88"/>
        <w:sz w:val="24"/>
        <w:szCs w:val="24"/>
        <w:lang w:val="en-US" w:eastAsia="en-US" w:bidi="ar-SA"/>
      </w:rPr>
    </w:lvl>
    <w:lvl w:ilvl="1" w:tplc="32962318">
      <w:start w:val="1"/>
      <w:numFmt w:val="upperLetter"/>
      <w:lvlText w:val="%2."/>
      <w:lvlJc w:val="left"/>
      <w:pPr>
        <w:ind w:left="837" w:hanging="413"/>
      </w:pPr>
      <w:rPr>
        <w:rFonts w:ascii="Georgia" w:eastAsia="Georgia" w:hAnsi="Georgia" w:cs="Georgia" w:hint="default"/>
        <w:b/>
        <w:bCs/>
        <w:i w:val="0"/>
        <w:iCs w:val="0"/>
        <w:spacing w:val="0"/>
        <w:w w:val="106"/>
        <w:sz w:val="24"/>
        <w:szCs w:val="24"/>
        <w:lang w:val="en-US" w:eastAsia="en-US" w:bidi="ar-SA"/>
      </w:rPr>
    </w:lvl>
    <w:lvl w:ilvl="2" w:tplc="CD026738">
      <w:numFmt w:val="bullet"/>
      <w:lvlText w:val="•"/>
      <w:lvlJc w:val="left"/>
      <w:pPr>
        <w:ind w:left="1817" w:hanging="413"/>
      </w:pPr>
      <w:rPr>
        <w:rFonts w:hint="default"/>
        <w:lang w:val="en-US" w:eastAsia="en-US" w:bidi="ar-SA"/>
      </w:rPr>
    </w:lvl>
    <w:lvl w:ilvl="3" w:tplc="3970C9C6">
      <w:numFmt w:val="bullet"/>
      <w:lvlText w:val="•"/>
      <w:lvlJc w:val="left"/>
      <w:pPr>
        <w:ind w:left="2795" w:hanging="413"/>
      </w:pPr>
      <w:rPr>
        <w:rFonts w:hint="default"/>
        <w:lang w:val="en-US" w:eastAsia="en-US" w:bidi="ar-SA"/>
      </w:rPr>
    </w:lvl>
    <w:lvl w:ilvl="4" w:tplc="3CE807FE">
      <w:numFmt w:val="bullet"/>
      <w:lvlText w:val="•"/>
      <w:lvlJc w:val="left"/>
      <w:pPr>
        <w:ind w:left="3772" w:hanging="413"/>
      </w:pPr>
      <w:rPr>
        <w:rFonts w:hint="default"/>
        <w:lang w:val="en-US" w:eastAsia="en-US" w:bidi="ar-SA"/>
      </w:rPr>
    </w:lvl>
    <w:lvl w:ilvl="5" w:tplc="E446E00E">
      <w:numFmt w:val="bullet"/>
      <w:lvlText w:val="•"/>
      <w:lvlJc w:val="left"/>
      <w:pPr>
        <w:ind w:left="4750" w:hanging="413"/>
      </w:pPr>
      <w:rPr>
        <w:rFonts w:hint="default"/>
        <w:lang w:val="en-US" w:eastAsia="en-US" w:bidi="ar-SA"/>
      </w:rPr>
    </w:lvl>
    <w:lvl w:ilvl="6" w:tplc="1D9079F6">
      <w:numFmt w:val="bullet"/>
      <w:lvlText w:val="•"/>
      <w:lvlJc w:val="left"/>
      <w:pPr>
        <w:ind w:left="5728" w:hanging="413"/>
      </w:pPr>
      <w:rPr>
        <w:rFonts w:hint="default"/>
        <w:lang w:val="en-US" w:eastAsia="en-US" w:bidi="ar-SA"/>
      </w:rPr>
    </w:lvl>
    <w:lvl w:ilvl="7" w:tplc="72A6D9A6">
      <w:numFmt w:val="bullet"/>
      <w:lvlText w:val="•"/>
      <w:lvlJc w:val="left"/>
      <w:pPr>
        <w:ind w:left="6705" w:hanging="413"/>
      </w:pPr>
      <w:rPr>
        <w:rFonts w:hint="default"/>
        <w:lang w:val="en-US" w:eastAsia="en-US" w:bidi="ar-SA"/>
      </w:rPr>
    </w:lvl>
    <w:lvl w:ilvl="8" w:tplc="499A2B0E">
      <w:numFmt w:val="bullet"/>
      <w:lvlText w:val="•"/>
      <w:lvlJc w:val="left"/>
      <w:pPr>
        <w:ind w:left="7683" w:hanging="413"/>
      </w:pPr>
      <w:rPr>
        <w:rFonts w:hint="default"/>
        <w:lang w:val="en-US" w:eastAsia="en-US" w:bidi="ar-SA"/>
      </w:rPr>
    </w:lvl>
  </w:abstractNum>
  <w:abstractNum w:abstractNumId="23" w15:restartNumberingAfterBreak="0">
    <w:nsid w:val="7ECB7418"/>
    <w:multiLevelType w:val="hybridMultilevel"/>
    <w:tmpl w:val="1B04DC84"/>
    <w:lvl w:ilvl="0" w:tplc="04090007">
      <w:start w:val="1"/>
      <w:numFmt w:val="bullet"/>
      <w:lvlText w:val=""/>
      <w:lvlPicBulletId w:val="0"/>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4" w15:restartNumberingAfterBreak="0">
    <w:nsid w:val="7F134A7E"/>
    <w:multiLevelType w:val="multilevel"/>
    <w:tmpl w:val="F06E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971187">
    <w:abstractNumId w:val="3"/>
  </w:num>
  <w:num w:numId="2" w16cid:durableId="2006782946">
    <w:abstractNumId w:val="22"/>
  </w:num>
  <w:num w:numId="3" w16cid:durableId="172770376">
    <w:abstractNumId w:val="19"/>
  </w:num>
  <w:num w:numId="4" w16cid:durableId="1430394087">
    <w:abstractNumId w:val="18"/>
  </w:num>
  <w:num w:numId="5" w16cid:durableId="221016664">
    <w:abstractNumId w:val="13"/>
  </w:num>
  <w:num w:numId="6" w16cid:durableId="232472523">
    <w:abstractNumId w:val="6"/>
  </w:num>
  <w:num w:numId="7" w16cid:durableId="698287743">
    <w:abstractNumId w:val="0"/>
  </w:num>
  <w:num w:numId="8" w16cid:durableId="650447115">
    <w:abstractNumId w:val="4"/>
  </w:num>
  <w:num w:numId="9" w16cid:durableId="1333022105">
    <w:abstractNumId w:val="10"/>
  </w:num>
  <w:num w:numId="10" w16cid:durableId="1803958756">
    <w:abstractNumId w:val="24"/>
  </w:num>
  <w:num w:numId="11" w16cid:durableId="1314871737">
    <w:abstractNumId w:val="5"/>
  </w:num>
  <w:num w:numId="12" w16cid:durableId="283197795">
    <w:abstractNumId w:val="20"/>
  </w:num>
  <w:num w:numId="13" w16cid:durableId="1070269093">
    <w:abstractNumId w:val="12"/>
  </w:num>
  <w:num w:numId="14" w16cid:durableId="1618027613">
    <w:abstractNumId w:val="7"/>
  </w:num>
  <w:num w:numId="15" w16cid:durableId="980967053">
    <w:abstractNumId w:val="2"/>
  </w:num>
  <w:num w:numId="16" w16cid:durableId="79327664">
    <w:abstractNumId w:val="14"/>
  </w:num>
  <w:num w:numId="17" w16cid:durableId="1362587192">
    <w:abstractNumId w:val="9"/>
  </w:num>
  <w:num w:numId="18" w16cid:durableId="709494505">
    <w:abstractNumId w:val="8"/>
  </w:num>
  <w:num w:numId="19" w16cid:durableId="1204291685">
    <w:abstractNumId w:val="16"/>
  </w:num>
  <w:num w:numId="20" w16cid:durableId="789128261">
    <w:abstractNumId w:val="21"/>
  </w:num>
  <w:num w:numId="21" w16cid:durableId="1657565653">
    <w:abstractNumId w:val="1"/>
  </w:num>
  <w:num w:numId="22" w16cid:durableId="1106920530">
    <w:abstractNumId w:val="17"/>
  </w:num>
  <w:num w:numId="23" w16cid:durableId="715740954">
    <w:abstractNumId w:val="15"/>
  </w:num>
  <w:num w:numId="24" w16cid:durableId="1819759801">
    <w:abstractNumId w:val="23"/>
  </w:num>
  <w:num w:numId="25" w16cid:durableId="8965542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1814"/>
    <w:rsid w:val="00127660"/>
    <w:rsid w:val="00141814"/>
    <w:rsid w:val="00190A78"/>
    <w:rsid w:val="00253BBB"/>
    <w:rsid w:val="002B64A6"/>
    <w:rsid w:val="002D0DC3"/>
    <w:rsid w:val="0034545D"/>
    <w:rsid w:val="0036044F"/>
    <w:rsid w:val="00367BF7"/>
    <w:rsid w:val="003F7077"/>
    <w:rsid w:val="00435C6A"/>
    <w:rsid w:val="004D3935"/>
    <w:rsid w:val="0055491A"/>
    <w:rsid w:val="005F2437"/>
    <w:rsid w:val="006017CC"/>
    <w:rsid w:val="00664D0B"/>
    <w:rsid w:val="00677339"/>
    <w:rsid w:val="006D68C7"/>
    <w:rsid w:val="007344AE"/>
    <w:rsid w:val="00743064"/>
    <w:rsid w:val="00764D70"/>
    <w:rsid w:val="007A609E"/>
    <w:rsid w:val="00841C46"/>
    <w:rsid w:val="00937836"/>
    <w:rsid w:val="009E0702"/>
    <w:rsid w:val="00A21B4D"/>
    <w:rsid w:val="00A25839"/>
    <w:rsid w:val="00A47661"/>
    <w:rsid w:val="00A51D19"/>
    <w:rsid w:val="00AB60AB"/>
    <w:rsid w:val="00B11945"/>
    <w:rsid w:val="00B8736E"/>
    <w:rsid w:val="00BB521E"/>
    <w:rsid w:val="00BD52A6"/>
    <w:rsid w:val="00BE4B9C"/>
    <w:rsid w:val="00D449DD"/>
    <w:rsid w:val="00D537AC"/>
    <w:rsid w:val="00E560F3"/>
    <w:rsid w:val="00E63D22"/>
    <w:rsid w:val="00F045B0"/>
    <w:rsid w:val="00F15045"/>
    <w:rsid w:val="00F62CB9"/>
    <w:rsid w:val="00FF54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0DAC4"/>
  <w15:docId w15:val="{145BADA9-83B6-4903-BB51-C6A194BE0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5"/>
      <w:ind w:left="767" w:hanging="342"/>
      <w:outlineLvl w:val="0"/>
    </w:pPr>
    <w:rPr>
      <w:rFonts w:ascii="Georgia" w:eastAsia="Georgia" w:hAnsi="Georgia" w:cs="Georgia"/>
      <w:b/>
      <w:bCs/>
      <w:sz w:val="24"/>
      <w:szCs w:val="24"/>
    </w:rPr>
  </w:style>
  <w:style w:type="paragraph" w:styleId="Heading2">
    <w:name w:val="heading 2"/>
    <w:basedOn w:val="Normal"/>
    <w:uiPriority w:val="9"/>
    <w:unhideWhenUsed/>
    <w:qFormat/>
    <w:pPr>
      <w:ind w:left="976" w:hanging="551"/>
      <w:outlineLvl w:val="1"/>
    </w:pPr>
    <w:rPr>
      <w:rFonts w:ascii="Georgia" w:eastAsia="Georgia" w:hAnsi="Georgia" w:cs="Georgi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6"/>
      <w:ind w:left="776" w:hanging="351"/>
    </w:pPr>
    <w:rPr>
      <w:rFonts w:ascii="Georgia" w:eastAsia="Georgia" w:hAnsi="Georgia" w:cs="Georgia"/>
      <w:b/>
      <w:bCs/>
      <w:sz w:val="24"/>
      <w:szCs w:val="24"/>
    </w:rPr>
  </w:style>
  <w:style w:type="paragraph" w:styleId="TOC2">
    <w:name w:val="toc 2"/>
    <w:basedOn w:val="Normal"/>
    <w:uiPriority w:val="1"/>
    <w:qFormat/>
    <w:pPr>
      <w:spacing w:before="102"/>
      <w:ind w:left="1314" w:hanging="538"/>
    </w:pPr>
    <w:rPr>
      <w:sz w:val="24"/>
      <w:szCs w:val="24"/>
    </w:rPr>
  </w:style>
  <w:style w:type="paragraph" w:styleId="TOC3">
    <w:name w:val="toc 3"/>
    <w:basedOn w:val="Normal"/>
    <w:uiPriority w:val="1"/>
    <w:qFormat/>
    <w:pPr>
      <w:spacing w:before="82"/>
      <w:ind w:left="2063" w:hanging="749"/>
    </w:pPr>
    <w:rPr>
      <w:sz w:val="24"/>
      <w:szCs w:val="24"/>
    </w:rPr>
  </w:style>
  <w:style w:type="paragraph" w:styleId="TOC4">
    <w:name w:val="toc 4"/>
    <w:basedOn w:val="Normal"/>
    <w:uiPriority w:val="1"/>
    <w:qFormat/>
    <w:pPr>
      <w:spacing w:before="573"/>
      <w:ind w:left="1513" w:right="1231"/>
      <w:jc w:val="center"/>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9"/>
      <w:ind w:left="395"/>
    </w:pPr>
    <w:rPr>
      <w:rFonts w:ascii="Cambria" w:eastAsia="Cambria" w:hAnsi="Cambria" w:cs="Cambria"/>
      <w:b/>
      <w:bCs/>
      <w:sz w:val="34"/>
      <w:szCs w:val="34"/>
    </w:rPr>
  </w:style>
  <w:style w:type="paragraph" w:styleId="ListParagraph">
    <w:name w:val="List Paragraph"/>
    <w:basedOn w:val="Normal"/>
    <w:uiPriority w:val="1"/>
    <w:qFormat/>
    <w:pPr>
      <w:ind w:left="976" w:hanging="551"/>
    </w:pPr>
  </w:style>
  <w:style w:type="paragraph" w:customStyle="1" w:styleId="TableParagraph">
    <w:name w:val="Table Paragraph"/>
    <w:basedOn w:val="Normal"/>
    <w:uiPriority w:val="1"/>
    <w:qFormat/>
    <w:rPr>
      <w:rFonts w:ascii="Lucida Sans Unicode" w:eastAsia="Lucida Sans Unicode" w:hAnsi="Lucida Sans Unicode" w:cs="Lucida Sans Unicode"/>
    </w:rPr>
  </w:style>
  <w:style w:type="paragraph" w:styleId="Header">
    <w:name w:val="header"/>
    <w:basedOn w:val="Normal"/>
    <w:link w:val="HeaderChar"/>
    <w:uiPriority w:val="99"/>
    <w:unhideWhenUsed/>
    <w:rsid w:val="00BB521E"/>
    <w:pPr>
      <w:tabs>
        <w:tab w:val="center" w:pos="4680"/>
        <w:tab w:val="right" w:pos="9360"/>
      </w:tabs>
    </w:pPr>
  </w:style>
  <w:style w:type="character" w:customStyle="1" w:styleId="HeaderChar">
    <w:name w:val="Header Char"/>
    <w:basedOn w:val="DefaultParagraphFont"/>
    <w:link w:val="Header"/>
    <w:uiPriority w:val="99"/>
    <w:rsid w:val="00BB521E"/>
    <w:rPr>
      <w:rFonts w:ascii="Times New Roman" w:eastAsia="Times New Roman" w:hAnsi="Times New Roman" w:cs="Times New Roman"/>
    </w:rPr>
  </w:style>
  <w:style w:type="paragraph" w:styleId="Footer">
    <w:name w:val="footer"/>
    <w:basedOn w:val="Normal"/>
    <w:link w:val="FooterChar"/>
    <w:uiPriority w:val="99"/>
    <w:unhideWhenUsed/>
    <w:rsid w:val="00BB521E"/>
    <w:pPr>
      <w:tabs>
        <w:tab w:val="center" w:pos="4680"/>
        <w:tab w:val="right" w:pos="9360"/>
      </w:tabs>
    </w:pPr>
  </w:style>
  <w:style w:type="character" w:customStyle="1" w:styleId="FooterChar">
    <w:name w:val="Footer Char"/>
    <w:basedOn w:val="DefaultParagraphFont"/>
    <w:link w:val="Footer"/>
    <w:uiPriority w:val="99"/>
    <w:rsid w:val="00BB521E"/>
    <w:rPr>
      <w:rFonts w:ascii="Times New Roman" w:eastAsia="Times New Roman" w:hAnsi="Times New Roman" w:cs="Times New Roman"/>
    </w:rPr>
  </w:style>
  <w:style w:type="paragraph" w:styleId="Caption">
    <w:name w:val="caption"/>
    <w:basedOn w:val="Normal"/>
    <w:next w:val="Normal"/>
    <w:uiPriority w:val="35"/>
    <w:unhideWhenUsed/>
    <w:qFormat/>
    <w:rsid w:val="007344AE"/>
    <w:pPr>
      <w:spacing w:after="200"/>
    </w:pPr>
    <w:rPr>
      <w:i/>
      <w:iCs/>
      <w:color w:val="1F497D" w:themeColor="text2"/>
      <w:sz w:val="18"/>
      <w:szCs w:val="18"/>
    </w:rPr>
  </w:style>
  <w:style w:type="character" w:styleId="PlaceholderText">
    <w:name w:val="Placeholder Text"/>
    <w:basedOn w:val="DefaultParagraphFont"/>
    <w:uiPriority w:val="99"/>
    <w:semiHidden/>
    <w:rsid w:val="005F2437"/>
    <w:rPr>
      <w:color w:val="666666"/>
    </w:rPr>
  </w:style>
  <w:style w:type="paragraph" w:styleId="NormalWeb">
    <w:name w:val="Normal (Web)"/>
    <w:basedOn w:val="Normal"/>
    <w:uiPriority w:val="99"/>
    <w:unhideWhenUsed/>
    <w:rsid w:val="00F62CB9"/>
    <w:pPr>
      <w:widowControl/>
      <w:autoSpaceDE/>
      <w:autoSpaceDN/>
      <w:spacing w:before="100" w:beforeAutospacing="1" w:after="100" w:afterAutospacing="1"/>
    </w:pPr>
    <w:rPr>
      <w:sz w:val="24"/>
      <w:szCs w:val="24"/>
    </w:rPr>
  </w:style>
  <w:style w:type="character" w:customStyle="1" w:styleId="katex-mathml">
    <w:name w:val="katex-mathml"/>
    <w:basedOn w:val="DefaultParagraphFont"/>
    <w:rsid w:val="0055491A"/>
  </w:style>
  <w:style w:type="character" w:customStyle="1" w:styleId="mord">
    <w:name w:val="mord"/>
    <w:basedOn w:val="DefaultParagraphFont"/>
    <w:rsid w:val="0055491A"/>
  </w:style>
  <w:style w:type="character" w:customStyle="1" w:styleId="vlist-s">
    <w:name w:val="vlist-s"/>
    <w:basedOn w:val="DefaultParagraphFont"/>
    <w:rsid w:val="0055491A"/>
  </w:style>
  <w:style w:type="character" w:customStyle="1" w:styleId="mrel">
    <w:name w:val="mrel"/>
    <w:basedOn w:val="DefaultParagraphFont"/>
    <w:rsid w:val="0055491A"/>
  </w:style>
  <w:style w:type="character" w:customStyle="1" w:styleId="mopen">
    <w:name w:val="mopen"/>
    <w:basedOn w:val="DefaultParagraphFont"/>
    <w:rsid w:val="0055491A"/>
  </w:style>
  <w:style w:type="character" w:customStyle="1" w:styleId="mclose">
    <w:name w:val="mclose"/>
    <w:basedOn w:val="DefaultParagraphFont"/>
    <w:rsid w:val="0055491A"/>
  </w:style>
  <w:style w:type="character" w:customStyle="1" w:styleId="delimsizing">
    <w:name w:val="delimsizing"/>
    <w:basedOn w:val="DefaultParagraphFont"/>
    <w:rsid w:val="0055491A"/>
  </w:style>
  <w:style w:type="character" w:customStyle="1" w:styleId="mbin">
    <w:name w:val="mbin"/>
    <w:basedOn w:val="DefaultParagraphFont"/>
    <w:rsid w:val="00554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17</Pages>
  <Words>3216</Words>
  <Characters>18332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sief khalled</cp:lastModifiedBy>
  <cp:revision>10</cp:revision>
  <dcterms:created xsi:type="dcterms:W3CDTF">2026-05-07T16:48:00Z</dcterms:created>
  <dcterms:modified xsi:type="dcterms:W3CDTF">2026-05-07T20:38:00Z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Creator">
    <vt:lpwstr>LaTeX with hyperref</vt:lpwstr>
  </property>
  <property fmtid="{D5CDD505-2E9C-101B-9397-08002B2CF9AE}" pid="4" name="LastSaved">
    <vt:filetime>2026-05-07T00:00:00Z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