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Design Document and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of team members who collaborated on the design and test plan: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tl w:val="0"/>
        </w:rPr>
        <w:t xml:space="preserve">Jordyn Brooks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Reeves Farrell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tl w:val="0"/>
        </w:rPr>
        <w:t xml:space="preserve">Alex Gravlee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of programming for which you submit this document: </w:t>
      </w:r>
      <w:r w:rsidDel="00000000" w:rsidR="00000000" w:rsidRPr="00000000">
        <w:rPr>
          <w:b w:val="1"/>
          <w:rtl w:val="0"/>
        </w:rPr>
        <w:t xml:space="preserve">Patient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Pseudocode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(See Ch. 1.6 in our textbook for an example of how to write detailed pseudocode)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variables stay (char), numDays (int), roomRate (double), chargeService (double), chargeMeds (double), count (int)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program opening statement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while loop: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prompt user to input whether they are inpatient or outpatient and store user input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either I or O entered by patient count is incremented by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depending on inpatient or outpatient, prompt user for necessary information and store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call validateUserInput, inpatients have 4 parameters for the function, outpatients only have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any data entered by user is less than 0, prompt user to re-enter data and store new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call to calcTotalCharges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total to screen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Makefile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(See Ch. 5.13 in our textbook for an example of how to write a test plan)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1"/>
        <w:gridCol w:w="4320"/>
        <w:gridCol w:w="1546"/>
        <w:gridCol w:w="1993"/>
        <w:tblGridChange w:id="0">
          <w:tblGrid>
            <w:gridCol w:w="1501"/>
            <w:gridCol w:w="4320"/>
            <w:gridCol w:w="1546"/>
            <w:gridCol w:w="1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sure the correct output is shown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bills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$60.01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sure the correct output is shown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bills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right="-137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$110.01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sure the correct output is shown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bills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right="-137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$10.01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 make sure the correct output is shown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Please enter I for in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patient or O for out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patient: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bills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$10.01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 make sure the correct output is shown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Please enter I for in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patient or O for out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patient: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bills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right="-13760"/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shd w:fill="f2f2f2" w:val="clear"/>
                <w:rtl w:val="0"/>
              </w:rPr>
              <w:t xml:space="preserve">$10.01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(Feel free to add more test cases)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9.0" w:type="dxa"/>
      <w:jc w:val="left"/>
      <w:tblInd w:w="0.0" w:type="dxa"/>
      <w:tblLayout w:type="fixed"/>
      <w:tblLook w:val="0600"/>
    </w:tblPr>
    <w:tblGrid>
      <w:gridCol w:w="3119"/>
      <w:gridCol w:w="3120"/>
      <w:gridCol w:w="3120"/>
      <w:tblGridChange w:id="0">
        <w:tblGrid>
          <w:gridCol w:w="3119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59.0" w:type="dxa"/>
      <w:jc w:val="left"/>
      <w:tblInd w:w="0.0" w:type="dxa"/>
      <w:tblLayout w:type="fixed"/>
      <w:tblLook w:val="0600"/>
    </w:tblPr>
    <w:tblGrid>
      <w:gridCol w:w="3119"/>
      <w:gridCol w:w="3120"/>
      <w:gridCol w:w="3120"/>
      <w:tblGridChange w:id="0">
        <w:tblGrid>
          <w:gridCol w:w="3119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CPSC 1021 Fall 2022</w:t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Lab 2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NBNmwP0TgNEKPFrHYThiIs/WEQ==">AMUW2mX/6guq3BF8Lwny5Hvj5yPZ4WXiaNbZdDt2/eG2odF36RdKn/0zQ53pCu0atMKO9SIRzy9Q4ZM+cfB+1/lE/B0x074ywV9a1AH6Ck57t0rsbBb5veE=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2022-01-22T17:53:00Z</dcterms:created>
  <dc:creator>Alexander Christoph Herzog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