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7776" w14:textId="3CE2A02D" w:rsidR="00DC1F4E" w:rsidRDefault="00236C95">
      <w:r w:rsidRPr="00236C95">
        <w:rPr>
          <w:noProof/>
        </w:rPr>
        <w:drawing>
          <wp:inline distT="0" distB="0" distL="0" distR="0" wp14:anchorId="1764DEF4" wp14:editId="5F398650">
            <wp:extent cx="5943600" cy="3343275"/>
            <wp:effectExtent l="0" t="0" r="0" b="9525"/>
            <wp:docPr id="1348258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580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4"/>
    <w:rsid w:val="00236C95"/>
    <w:rsid w:val="00714179"/>
    <w:rsid w:val="008F0DD4"/>
    <w:rsid w:val="00BD415E"/>
    <w:rsid w:val="00D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F662-3C9E-494E-9938-1D4A126A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 Farrell</dc:creator>
  <cp:keywords/>
  <dc:description/>
  <cp:lastModifiedBy>Reeves Farrell</cp:lastModifiedBy>
  <cp:revision>3</cp:revision>
  <dcterms:created xsi:type="dcterms:W3CDTF">2023-09-19T22:35:00Z</dcterms:created>
  <dcterms:modified xsi:type="dcterms:W3CDTF">2023-09-19T22:57:00Z</dcterms:modified>
</cp:coreProperties>
</file>