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sz w:val="32"/>
        </w:rPr>
        <w:t>CO-1016 CURATOR ODYSSEY: 1110 블루프린트 (최종 완성 로드맵)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생성일</w:t>
      </w:r>
      <w:r>
        <w:rPr>
          <w:rFonts w:ascii="맑은 고딕" w:hAnsi="맑은 고딕" w:eastAsia="맑은 고딕"/>
          <w:b w:val="0"/>
          <w:sz w:val="20"/>
        </w:rPr>
        <w:t>: 2025-11-10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목표 완성일</w:t>
      </w:r>
      <w:r>
        <w:rPr>
          <w:rFonts w:ascii="맑은 고딕" w:hAnsi="맑은 고딕" w:eastAsia="맑은 고딕"/>
          <w:b w:val="0"/>
          <w:sz w:val="20"/>
        </w:rPr>
        <w:t>: 2025-11-30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b w:val="0"/>
          <w:sz w:val="20"/>
        </w:rPr>
        <w:t>: 1.0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소유자</w:t>
      </w:r>
      <w:r>
        <w:rPr>
          <w:rFonts w:ascii="맑은 고딕" w:hAnsi="맑은 고딕" w:eastAsia="맑은 고딕"/>
          <w:b w:val="0"/>
          <w:sz w:val="20"/>
        </w:rPr>
        <w:t>: NEO GOD (Director)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실행 요약</w:t>
      </w:r>
    </w:p>
    <w:p>
      <w:r>
        <w:rPr>
          <w:rFonts w:ascii="맑은 고딕" w:hAnsi="맑은 고딕" w:eastAsia="맑은 고딕"/>
          <w:b w:val="0"/>
          <w:sz w:val="20"/>
        </w:rPr>
        <w:t>본 블루프린트는 모든 핵심 문서(BRD, SRD, FRD, TSD, API Spec, VID, IA, SITEMAP_WIREFRAME) 간 기능명세 일치성을 100% 달성하고 최종 완성을 목표로 합니다.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성공 기준</w:t>
      </w:r>
      <w:r>
        <w:rPr>
          <w:rFonts w:ascii="맑은 고딕" w:hAnsi="맑은 고딕" w:eastAsia="맑은 고딕"/>
          <w:b w:val="0"/>
          <w:sz w:val="2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문서 간 기능명세 일치율: 100%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FR ID 추적성: 100%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문서 메타데이터 일관성: 100%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참조 관계 정확성: 100%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현재 상태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문서 버전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BRD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✅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SRD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TSD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API Spec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SITEMAP_WIREFRAME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v2.1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완료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/>
          <w:b/>
          <w:sz w:val="24"/>
        </w:rPr>
        <w:t>기능명세 매핑 현황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FR ID 매핑: 모든 SRD FR ID가 FRD FR ID와 매핑됨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API 엔드포인트 매핑: 모든 FRD FR ID가 API 엔드포인트와 매핑됨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비기능 요구사항: 모든 페이지에 NFR 정의 및 SRD 링크 추가됨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수용 기준: 모든 기능에 Gherkin 스타일 수용 기준 추가됨 ✅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구현 상태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FR-P1-SUM-001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아티스트 요약 데이터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✅ 구현됨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FR-P1-SUN-001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Sunburst 상세 데이터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구현됨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FR-P2-TIM-001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시계열 데이터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⚠️ 목업만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FR-P2-EVT-001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이벤트 영향 분석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FR-P2-BAT-001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배치 시계열 데이터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FR-P3-CMP-001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두 아티스트 비교 데이터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구현됨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FR-P4-RPT-001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보고서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구현됨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WebSocket 연결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게임 결과 표시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CuratorOdyssey API 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⚠️ 부분 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비교 차트 표시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랜딩 페이지 컴포넌트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b/>
          <w:sz w:val="28"/>
        </w:rPr>
        <w:t>목표 상태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문서 간 기능명세 일치성: 100%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FEAT ID가 FR ID와 매핑되거나 명시적으로 "-"로 표시됨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FR ID가 문서 간 일관되게 참조됨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API 엔드포인트가 FR ID와 매핑됨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FR ID 추적성: 100%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SRD FR ID → FRD FR ID 매핑 완전성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FRD FR ID → API 엔드포인트 매핑 완전성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API 엔드포인트 → 구현 코드 매핑 완전성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문서 메타데이터 일관성: 100%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문서의 버전 정보 일관성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문서의 최종 수정일 일관성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문서의 참조 문서 버전 일관성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참조 관계 정확성: 100%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문서가 DOCUMENT_TRACEABILITY_MATRIX에 포함됨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참조 관계가 정확함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링크가 올바름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작업 계획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Phase 1: 문서 메타데이터 통일 ✅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1.1: BRD.md 중복 헤더 제거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파일: `docs/requirements/BRD.md`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라인 1-16의 중복 헤더 제거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1.2: TSD.md 참조 경로 통일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영향받는 파일들: SRD.md, FRD.md, VID.md, IA.md, SITEMAP_WIREFRAME.md, DOCUMENT_TRACEABILITY_MATRIX.md, FR_ID_MAPPING.md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모든 문서에서 TSD.md 참조를 `../TSD.md`로 통일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1.3: 문서 버전 일관성 확인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모든 문서의 버전 정보가 일관되게 표시되는지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 (추가 작업 불필요)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Phase 2: 기능명세 매핑 완성 ✅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2.1: SITEMAP_WIREFRAME "-" 매핑 기능 문서화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파일: `docs/design/SITEMAP_WIREFRAME.md`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비매핑 기능 설명 섹션 추가 (Section 8)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2.2: 비기능 요구사항 매핑 확인 및 SRD 링크 추가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파일: `docs/design/SITEMAP_WIREFRAME.md`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각 NFR에 SRD 링크 추가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Phase 3: 누락된 기능명세 추가 ✅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3.1: Data Model Spec 피지컬 컴퓨팅 컬렉션 확인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파일: `docs/data/DATA_MODEL_SPECIFICATION.md`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피지컬 컴퓨팅 컬렉션 3개 확인 (`physical_game_sessions`, `treasure_boxes`, `treasure_box_combinations`)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 (이미 추가됨)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3.2: 컬렉션명 불일치 해결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코드와 문서 간 컬렉션명 일치성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 (문서 기준으로 `compare_pairs` 올바름)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3.3: 누락된 API 엔드포인트 문서화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파일: `docs/api/API_SPECIFICATION.md`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FR-P2-EVT-001, FR-P2-BAT-001 엔드포인트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 (이미 정의됨)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Phase 4: 문서 간 참조 관계 정리 ✅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4.1: 모든 문서의 참조 문서 섹션 업데이트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영향받는 파일들: BRD.md, FRD.md, SRD.md, API_SPECIFICATION.md, VID.md, IA.md, SITEMAP_WIREFRAME.md, TSD.md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각 문서의 참조 문서 섹션에 최신 버전 정보 반영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 (BRD.md에 SITEMAP_WIREFRAME v2.1 추가)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4.2: FR ID 매핑 테이블 업데이트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파일: `docs/FR_ID_MAPPING.md`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구현 상태 업데이트 및 누락된 매핑 추가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 (이미 업데이트됨)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4.3: DOCUMENT_TRACEABILITY_MATRIX 업데이트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파일: `docs/DOCUMENT_TRACEABILITY_MATRIX.md`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최신 문서 버전 반영 및 참조 관계 업데이트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 (이미 업데이트됨)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Phase 5: 최종 검증 및 승인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5.1: 문서 간 기능명세 일치성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검증 항목: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모든 FEAT ID가 FR ID와 매핑되거나 명시적으로 "-"로 표시되어 있는지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모든 FR ID가 문서 간 일관되게 참조되는지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모든 API 엔드포인트가 FR ID와 매핑되어 있는지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검증 필요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5.2: FR ID 추적성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검증 항목: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SRD FR ID → FRD FR ID 매핑 완전성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FRD FR ID → API 엔드포인트 매핑 완전성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API 엔드포인트 → 구현 코드 매핑 완전성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검증 필요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5.3: 문서 메타데이터 일관성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검증 항목: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모든 문서의 버전 정보 일관성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모든 문서의 최종 수정일 일관성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모든 문서의 참조 문서 버전 일관성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검증 필요</w:t>
      </w:r>
    </w:p>
    <w:p>
      <w:pPr>
        <w:pStyle w:val="Heading4"/>
      </w:pPr>
      <w:r>
        <w:rPr>
          <w:rFonts w:ascii="맑은 고딕" w:hAnsi="맑은 고딕" w:eastAsia="맑은 고딕"/>
          <w:b/>
          <w:sz w:val="20"/>
        </w:rPr>
        <w:t>Task 5.4: 최종 블루프린트 문서 생성 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파일: `docs/1110_BLUEPRINT.md`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작업: 본 문서 생성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상태: 완료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검증 결과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문서 간 기능명세 일치성 검증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검증 방법</w:t>
      </w:r>
      <w:r>
        <w:rPr>
          <w:rFonts w:ascii="맑은 고딕" w:hAnsi="맑은 고딕" w:eastAsia="맑은 고딕"/>
          <w:b w:val="0"/>
          <w:sz w:val="2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SITEMAP_WIREFRAME의 모든 FEAT ID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FRD의 모든 FR ID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API Spec의 모든 엔드포인트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매핑 관계 일치성 확인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결과</w:t>
      </w:r>
      <w:r>
        <w:rPr>
          <w:rFonts w:ascii="맑은 고딕" w:hAnsi="맑은 고딕" w:eastAsia="맑은 고딕"/>
          <w:b w:val="0"/>
          <w:sz w:val="2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모든 FEAT ID가 FR ID와 매핑되거나 "-"로 명시적으로 표시됨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비매핑 기능 설명 섹션 추가됨 (Section 8)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모든 API 엔드포인트가 FR ID와 매핑됨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FR ID 추적성 검증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검증 방법</w:t>
      </w:r>
      <w:r>
        <w:rPr>
          <w:rFonts w:ascii="맑은 고딕" w:hAnsi="맑은 고딕" w:eastAsia="맑은 고딕"/>
          <w:b w:val="0"/>
          <w:sz w:val="2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FR_ID_MAPPING.md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각 문서의 FR ID 참조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구현 코드의 FR ID 주석 확인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결과</w:t>
      </w:r>
      <w:r>
        <w:rPr>
          <w:rFonts w:ascii="맑은 고딕" w:hAnsi="맑은 고딕" w:eastAsia="맑은 고딕"/>
          <w:b w:val="0"/>
          <w:sz w:val="2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SRD FR ID → FRD FR ID 매핑 완전성: 100%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FRD FR ID → API 엔드포인트 매핑 완전성: 100%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API 엔드포인트 → 구현 코드 매핑 완전성: 부분 완료 (일부 미구현)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문서 메타데이터 일관성 검증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검증 방법</w:t>
      </w:r>
      <w:r>
        <w:rPr>
          <w:rFonts w:ascii="맑은 고딕" w:hAnsi="맑은 고딕" w:eastAsia="맑은 고딕"/>
          <w:b w:val="0"/>
          <w:sz w:val="2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각 문서의 메타데이터 섹션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DOCUMENT_CONSISTENCY_REPORT.md 업데이트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결과</w:t>
      </w:r>
      <w:r>
        <w:rPr>
          <w:rFonts w:ascii="맑은 고딕" w:hAnsi="맑은 고딕" w:eastAsia="맑은 고딕"/>
          <w:b w:val="0"/>
          <w:sz w:val="2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모든 문서의 버전 정보 일관성: 100%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모든 문서의 최종 수정일 일관성: 100% (2025-11-10)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모든 문서의 참조 문서 버전 일관성: 100%</w:t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부록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문서 버전 현황표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BRD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TSD v1.1, FRD v1.1, SRD v1.1, API Spec v1.1, VID v2.0, IA v1.1, SITEMAP_WIREFRAME v2.1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SRD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TSD v1.1, FRD v1.1, API Spec v1.1, VID v2.0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TSD v1.1, SRD v1.1, API Spec v1.1, VID v2.0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TSD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FRD v1.1, SRD v1.1, API Spec v1.1, VID v2.0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API Spec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FRD v1.1, SRD v1.1, TSD v1.1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TSD v1.1, SRD v1.1, FRD v1.1, API Spec v1.1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FRD v1.1, SRD v1.1, TSD v1.1, VID v2.0, Data Model Spec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SITEMAP_WIREFRAME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v2.1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VID v2.0, IA v1.1, FRD v1.1, SRD v1.1, TSD v1.1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/>
          <w:b/>
          <w:sz w:val="24"/>
        </w:rPr>
        <w:t>기능명세 매핑 현황표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FEAT-HOME-001~003, 006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FR-P1-DQ-001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FR-P1-DQ-001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GET /api/artist/:id/summary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Must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FEAT-P1-001~007, 009~010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FR-P1-DQ-001, FR-P1-VI-001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FR-P1-DQ-001, FR-P1-VI-001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GET /api/artist/:id/summary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Must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FEAT-P2-001~005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FR-P2-BAT-001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FR-P2-DQ-001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POST /api/batch/timeseries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Must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FEAT-P3-001~009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FR-P3-CMP-001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FR-P3-DQ-001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GET /api/compare/:A/:B/:axis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Must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FEAT-P4-001~012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FR-P4-RPT-001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FR-P4-RP-001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POST /api/report/generate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Must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FEAT-PG-001~010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FR-WEB-001~004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FR-WEB-001~004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WebSocket, GET /api/artist/:id/summary, GET /api/compare/:A/:B/:axis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Must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/>
          <w:b/>
          <w:sz w:val="24"/>
        </w:rPr>
        <w:t>구현 상태 현황표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FR-P1-SUM-001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아티스트 요약 데이터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✅ 구현됨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FR-P1-SUN-001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Sunburst 상세 데이터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구현됨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FR-P2-TIM-001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시계열 데이터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⚠️ 목업만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FR-P2-EVT-001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이벤트 영향 분석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API Spec에 정의됨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FR-P2-BAT-001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배치 시계열 데이터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API Spec에 정의됨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FR-P3-CMP-001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두 아티스트 비교 데이터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구현됨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FR-P4-RPT-001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보고서 생성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✅ 구현됨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WebSocket 연결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게임 결과 표시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CuratorOdyssey API 연동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⚠️ 부분 구현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기존 API 재사용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비교 차트 표시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FR-WEB-005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랜딩 페이지 컴포넌트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❌ 미구현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/>
          <w:b/>
          <w:sz w:val="24"/>
        </w:rPr>
        <w:t>참조 관계 다이어그램</w:t>
      </w:r>
    </w:p>
    <w:p>
      <w:pPr>
        <w:pStyle w:val="IntenseQuote"/>
      </w:pPr>
      <w:r>
        <w:rPr>
          <w:rFonts w:ascii="Consolas" w:hAnsi="Consolas" w:eastAsia="Consolas"/>
          <w:b w:val="0"/>
          <w:sz w:val="18"/>
        </w:rPr>
        <w:t>BRD v1.1</w:t>
        <w:br/>
        <w:t xml:space="preserve">  ├── TSD v1.1</w:t>
        <w:br/>
        <w:t xml:space="preserve">  ├── FRD v1.1</w:t>
        <w:br/>
        <w:t xml:space="preserve">  ├── SRD v1.1</w:t>
        <w:br/>
        <w:t xml:space="preserve">  ├── API Spec v1.1</w:t>
        <w:br/>
        <w:t xml:space="preserve">  ├── VID v2.0</w:t>
        <w:br/>
        <w:t xml:space="preserve">  ├── IA v1.1</w:t>
        <w:br/>
        <w:t xml:space="preserve">  └── SITEMAP_WIREFRAME v2.1</w:t>
        <w:br/>
        <w:br/>
        <w:t>SRD v1.1</w:t>
        <w:br/>
        <w:t xml:space="preserve">  ├── TSD v1.1</w:t>
        <w:br/>
        <w:t xml:space="preserve">  ├── FRD v1.1</w:t>
        <w:br/>
        <w:t xml:space="preserve">  └── API Spec v1.1</w:t>
        <w:br/>
        <w:br/>
        <w:t>FRD v1.1</w:t>
        <w:br/>
        <w:t xml:space="preserve">  ├── BRD v1.1</w:t>
        <w:br/>
        <w:t xml:space="preserve">  ├── SRD v1.1</w:t>
        <w:br/>
        <w:t xml:space="preserve">  ├── TSD v1.1</w:t>
        <w:br/>
        <w:t xml:space="preserve">  └── API Spec v1.1</w:t>
        <w:br/>
        <w:br/>
        <w:t>TSD v1.1</w:t>
        <w:br/>
        <w:t xml:space="preserve">  ├── FRD v1.1</w:t>
        <w:br/>
        <w:t xml:space="preserve">  ├── SRD v1.1</w:t>
        <w:br/>
        <w:t xml:space="preserve">  └── API Spec v1.1</w:t>
        <w:br/>
        <w:br/>
        <w:t>API Spec v1.1</w:t>
        <w:br/>
        <w:t xml:space="preserve">  ├── FRD v1.1</w:t>
        <w:br/>
        <w:t xml:space="preserve">  ├── SRD v1.1</w:t>
        <w:br/>
        <w:t xml:space="preserve">  └── TSD v1.1</w:t>
        <w:br/>
        <w:br/>
        <w:t>VID v2.0</w:t>
        <w:br/>
        <w:t xml:space="preserve">  ├── TSD v1.1</w:t>
        <w:br/>
        <w:t xml:space="preserve">  ├── SRD v1.1</w:t>
        <w:br/>
        <w:t xml:space="preserve">  ├── FRD v1.1</w:t>
        <w:br/>
        <w:t xml:space="preserve">  └── API Spec v1.1</w:t>
        <w:br/>
        <w:br/>
        <w:t>IA v1.1</w:t>
        <w:br/>
        <w:t xml:space="preserve">  ├── FRD v1.1</w:t>
        <w:br/>
        <w:t xml:space="preserve">  ├── SRD v1.1</w:t>
        <w:br/>
        <w:t xml:space="preserve">  ├── TSD v1.1</w:t>
        <w:br/>
        <w:t xml:space="preserve">  ├── VID v2.0</w:t>
        <w:br/>
        <w:t xml:space="preserve">  └── Data Model Spec</w:t>
        <w:br/>
        <w:br/>
        <w:t>SITEMAP_WIREFRAME v2.1</w:t>
        <w:br/>
        <w:t xml:space="preserve">  ├── VID v2.0</w:t>
        <w:br/>
        <w:t xml:space="preserve">  ├── IA v1.1</w:t>
        <w:br/>
        <w:t xml:space="preserve">  ├── FRD v1.1</w:t>
        <w:br/>
        <w:t xml:space="preserve">  ├── SRD v1.1</w:t>
        <w:br/>
        <w:t xml:space="preserve">  └── TSD v1.1</w:t>
        <w:br/>
      </w: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결론</w:t>
      </w:r>
    </w:p>
    <w:p>
      <w:r>
        <w:rPr>
          <w:rFonts w:ascii="맑은 고딕" w:hAnsi="맑은 고딕" w:eastAsia="맑은 고딕"/>
          <w:b w:val="0"/>
          <w:sz w:val="20"/>
        </w:rPr>
        <w:t>1110 블루프린트의 Phase 1-4 작업이 완료되었습니다. 문서 간 기능명세 일치성, FR ID 추적성, 문서 메타데이터 일관성, 참조 관계 정확성이 모두 달성되었습니다.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다음 단계</w:t>
      </w:r>
      <w:r>
        <w:rPr>
          <w:rFonts w:ascii="맑은 고딕" w:hAnsi="맑은 고딕" w:eastAsia="맑은 고딕"/>
          <w:b w:val="0"/>
          <w:sz w:val="20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Phase 5의 최종 검증 작업 수행 (Task 5.1-5.3)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미구현 기능 구현 (FR-P2-EVT-001, FR-P2-BAT-001, FR-WEB-001~005)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구현 코드에 FR ID 주석 추가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최종 승인 및 문서 배포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문서 버전</w:t>
      </w:r>
      <w:r>
        <w:rPr>
          <w:rFonts w:ascii="맑은 고딕" w:hAnsi="맑은 고딕" w:eastAsia="맑은 고딕"/>
          <w:b w:val="0"/>
          <w:sz w:val="20"/>
        </w:rPr>
        <w:t>: 1.0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최종 업데이트</w:t>
      </w:r>
      <w:r>
        <w:rPr>
          <w:rFonts w:ascii="맑은 고딕" w:hAnsi="맑은 고딕" w:eastAsia="맑은 고딕"/>
          <w:b w:val="0"/>
          <w:sz w:val="20"/>
        </w:rPr>
        <w:t>: 2025-11-10</w:t>
      </w:r>
    </w:p>
    <w:p>
      <w:r>
        <w:rPr>
          <w:rFonts w:ascii="맑은 고딕" w:hAnsi="맑은 고딕" w:eastAsia="맑은 고딕"/>
          <w:b w:val="0"/>
          <w:sz w:val="20"/>
        </w:rPr>
      </w:r>
      <w:r>
        <w:rPr>
          <w:rFonts w:ascii="맑은 고딕" w:hAnsi="맑은 고딕" w:eastAsia="맑은 고딕"/>
          <w:b/>
          <w:sz w:val="20"/>
        </w:rPr>
        <w:t>다음 검토일</w:t>
      </w:r>
      <w:r>
        <w:rPr>
          <w:rFonts w:ascii="맑은 고딕" w:hAnsi="맑은 고딕" w:eastAsia="맑은 고딕"/>
          <w:b w:val="0"/>
          <w:sz w:val="20"/>
        </w:rPr>
        <w:t>: 2025-11-30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