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BAEC" w14:textId="77777777" w:rsidR="00C665B0" w:rsidRPr="00EE4E7C" w:rsidRDefault="00C665B0" w:rsidP="00C665B0">
      <w:pPr>
        <w:pStyle w:val="Ttulo2"/>
      </w:pPr>
      <w:bookmarkStart w:id="0" w:name="_Toc226306341"/>
      <w:r>
        <w:t>Definición del Proyecto</w:t>
      </w:r>
      <w:bookmarkEnd w:id="0"/>
    </w:p>
    <w:p w14:paraId="4E58CE5E" w14:textId="77777777" w:rsidR="00C665B0" w:rsidRDefault="00C665B0" w:rsidP="00C665B0">
      <w:pPr>
        <w:pStyle w:val="Ttulo5"/>
      </w:pPr>
      <w:bookmarkStart w:id="1" w:name="_Toc226306342"/>
      <w:r w:rsidRPr="00D541F6">
        <w:t>Situación Inicial del Cliente</w:t>
      </w:r>
      <w:bookmarkEnd w:id="1"/>
    </w:p>
    <w:p w14:paraId="3FF1D5CC" w14:textId="77777777" w:rsidR="00C665B0" w:rsidRPr="00367196" w:rsidRDefault="00C665B0" w:rsidP="00C665B0"/>
    <w:p w14:paraId="3BA3D14B" w14:textId="77777777" w:rsidR="00C665B0" w:rsidRPr="00367196" w:rsidRDefault="00C665B0" w:rsidP="00C665B0">
      <w:pPr>
        <w:jc w:val="both"/>
        <w:rPr>
          <w:rFonts w:ascii="Arial" w:hAnsi="Arial" w:cs="Arial"/>
        </w:rPr>
      </w:pPr>
      <w:r w:rsidRPr="00367196">
        <w:rPr>
          <w:rFonts w:ascii="Arial" w:hAnsi="Arial" w:cs="Arial"/>
        </w:rPr>
        <w:t xml:space="preserve">La Fundación Chile Aprendizaje Inteligente 2050 (FCAI-2050), liderada pedagógicamente por el Profesor Cristian </w:t>
      </w:r>
      <w:proofErr w:type="spellStart"/>
      <w:r w:rsidRPr="00367196">
        <w:rPr>
          <w:rFonts w:ascii="Arial" w:hAnsi="Arial" w:cs="Arial"/>
        </w:rPr>
        <w:t>Gomez</w:t>
      </w:r>
      <w:proofErr w:type="spellEnd"/>
      <w:r w:rsidRPr="00367196">
        <w:rPr>
          <w:rFonts w:ascii="Arial" w:hAnsi="Arial" w:cs="Arial"/>
        </w:rPr>
        <w:t xml:space="preserve"> Vega, identifica una brecha crítica en la preparación para la PAES de Lenguaje. Actualmente, el proceso depende de la creación manual de ensayos, lo que limita la disponibilidad de material de práctica y genera una alta carga administrativa.</w:t>
      </w:r>
    </w:p>
    <w:p w14:paraId="16A11073" w14:textId="77777777" w:rsidR="00C665B0" w:rsidRPr="00367196" w:rsidRDefault="00C665B0" w:rsidP="00C665B0">
      <w:pPr>
        <w:jc w:val="both"/>
        <w:rPr>
          <w:rFonts w:ascii="Arial" w:hAnsi="Arial" w:cs="Arial"/>
        </w:rPr>
      </w:pPr>
      <w:r w:rsidRPr="00367196">
        <w:rPr>
          <w:rFonts w:ascii="Arial" w:hAnsi="Arial" w:cs="Arial"/>
        </w:rPr>
        <w:t xml:space="preserve">Si bien existe una visión pedagógica clara y un prototipo conceptual de la IA </w:t>
      </w:r>
      <w:r w:rsidRPr="00367196">
        <w:rPr>
          <w:rFonts w:ascii="Arial" w:hAnsi="Arial" w:cs="Arial"/>
          <w:b/>
          <w:bCs/>
        </w:rPr>
        <w:t>Sinclair</w:t>
      </w:r>
      <w:r w:rsidRPr="00367196">
        <w:rPr>
          <w:rFonts w:ascii="Arial" w:hAnsi="Arial" w:cs="Arial"/>
        </w:rPr>
        <w:t>, la institución carece de una plataforma tecnológica centralizada que permita automatizar la evaluación y entregar retroalimentación inmediata a gran escala. El modelo actual no permite un seguimiento dinámico del desempeño, lo que dificulta la personalización del aprendizaje según las debilidades específicas de cada estudiante.</w:t>
      </w:r>
    </w:p>
    <w:p w14:paraId="3C00DC53" w14:textId="77777777" w:rsidR="00C665B0" w:rsidRDefault="00C665B0" w:rsidP="00C665B0">
      <w:pPr>
        <w:pStyle w:val="Ttulo5"/>
      </w:pPr>
      <w:bookmarkStart w:id="2" w:name="_Toc226306343"/>
      <w:r w:rsidRPr="00367196">
        <w:t>Objetivo General</w:t>
      </w:r>
      <w:bookmarkEnd w:id="2"/>
    </w:p>
    <w:p w14:paraId="0811401C" w14:textId="77777777" w:rsidR="00C665B0" w:rsidRPr="00367196" w:rsidRDefault="00C665B0" w:rsidP="00C665B0">
      <w:pPr>
        <w:jc w:val="both"/>
        <w:rPr>
          <w:rFonts w:ascii="Arial" w:hAnsi="Arial" w:cs="Arial"/>
        </w:rPr>
      </w:pPr>
      <w:r w:rsidRPr="00367196">
        <w:rPr>
          <w:rFonts w:ascii="Arial" w:hAnsi="Arial" w:cs="Arial"/>
        </w:rPr>
        <w:t>Desarrollar una plataforma digital inteligente y automatizada para la preparación de la PAES de Lenguaje 2026, centrada en la integración de modelos de lenguaje (LLM) para la generación de contenidos y la evaluación del desempeño, con el fin de optimizar el rendimiento académico de los estudiantes mediante retroalimentación personalizada.</w:t>
      </w:r>
    </w:p>
    <w:p w14:paraId="18D5317D" w14:textId="77777777" w:rsidR="00C665B0" w:rsidRPr="00D541F6" w:rsidRDefault="00C665B0" w:rsidP="00C665B0">
      <w:pPr>
        <w:pStyle w:val="Ttulo5"/>
      </w:pPr>
      <w:bookmarkStart w:id="3" w:name="_Toc226306344"/>
      <w:r w:rsidRPr="00D541F6">
        <w:t>Objetivos Específicos</w:t>
      </w:r>
      <w:bookmarkEnd w:id="3"/>
    </w:p>
    <w:p w14:paraId="45D84E8B" w14:textId="77777777" w:rsidR="00C665B0" w:rsidRDefault="00C665B0" w:rsidP="00C665B0">
      <w:pPr>
        <w:pStyle w:val="Prrafodelista"/>
        <w:numPr>
          <w:ilvl w:val="0"/>
          <w:numId w:val="1"/>
        </w:numPr>
        <w:jc w:val="both"/>
        <w:rPr>
          <w:rFonts w:ascii="Arial" w:hAnsi="Arial" w:cs="Arial"/>
        </w:rPr>
      </w:pPr>
      <w:r w:rsidRPr="00367196">
        <w:rPr>
          <w:rFonts w:ascii="Arial" w:hAnsi="Arial" w:cs="Arial"/>
        </w:rPr>
        <w:t>Implementar un motor de IA local (Ollama): Desarrollar un sistema capaz de generar textos originales y preguntas tipo PAES alineadas con los tres ejes temáticos (Localizar, Interpretar y Evaluar), asegurando la entrega de retroalimentación inmediata ante cada respuesta del usuario.</w:t>
      </w:r>
    </w:p>
    <w:p w14:paraId="164A04F0" w14:textId="77777777" w:rsidR="00C665B0" w:rsidRPr="00367196" w:rsidRDefault="00C665B0" w:rsidP="00C665B0">
      <w:pPr>
        <w:pStyle w:val="Prrafodelista"/>
        <w:jc w:val="both"/>
        <w:rPr>
          <w:rFonts w:ascii="Arial" w:hAnsi="Arial" w:cs="Arial"/>
        </w:rPr>
      </w:pPr>
    </w:p>
    <w:p w14:paraId="30AC27E1" w14:textId="77777777" w:rsidR="00C665B0" w:rsidRDefault="00C665B0" w:rsidP="00C665B0">
      <w:pPr>
        <w:pStyle w:val="Prrafodelista"/>
        <w:numPr>
          <w:ilvl w:val="0"/>
          <w:numId w:val="1"/>
        </w:numPr>
        <w:jc w:val="both"/>
        <w:rPr>
          <w:rFonts w:ascii="Arial" w:hAnsi="Arial" w:cs="Arial"/>
        </w:rPr>
      </w:pPr>
      <w:r w:rsidRPr="00367196">
        <w:rPr>
          <w:rFonts w:ascii="Arial" w:hAnsi="Arial" w:cs="Arial"/>
        </w:rPr>
        <w:t>Configurar una arquitectura Cloud (</w:t>
      </w:r>
      <w:proofErr w:type="spellStart"/>
      <w:r w:rsidRPr="00367196">
        <w:rPr>
          <w:rFonts w:ascii="Arial" w:hAnsi="Arial" w:cs="Arial"/>
        </w:rPr>
        <w:t>Firebase</w:t>
      </w:r>
      <w:proofErr w:type="spellEnd"/>
      <w:r w:rsidRPr="00367196">
        <w:rPr>
          <w:rFonts w:ascii="Arial" w:hAnsi="Arial" w:cs="Arial"/>
        </w:rPr>
        <w:t>): Integrar un sistema de persistencia de datos que permita el almacenamiento seguro del progreso y la sincronización de logros entre diferentes sesiones de usuario, garantizando tiempos de respuesta inferiores a $5$ segundos para asegurar la fluidez de la plataforma.</w:t>
      </w:r>
    </w:p>
    <w:p w14:paraId="5782C185" w14:textId="77777777" w:rsidR="00C665B0" w:rsidRPr="00367196" w:rsidRDefault="00C665B0" w:rsidP="00C665B0">
      <w:pPr>
        <w:pStyle w:val="Prrafodelista"/>
        <w:rPr>
          <w:rFonts w:ascii="Arial" w:hAnsi="Arial" w:cs="Arial"/>
        </w:rPr>
      </w:pPr>
    </w:p>
    <w:p w14:paraId="4E4702E7" w14:textId="77777777" w:rsidR="00C665B0" w:rsidRPr="00367196" w:rsidRDefault="00C665B0" w:rsidP="00C665B0">
      <w:pPr>
        <w:pStyle w:val="Prrafodelista"/>
        <w:jc w:val="both"/>
        <w:rPr>
          <w:rFonts w:ascii="Arial" w:hAnsi="Arial" w:cs="Arial"/>
        </w:rPr>
      </w:pPr>
    </w:p>
    <w:p w14:paraId="15472DDD" w14:textId="77777777" w:rsidR="00C665B0" w:rsidRPr="00367196" w:rsidRDefault="00C665B0" w:rsidP="00C665B0">
      <w:pPr>
        <w:pStyle w:val="Prrafodelista"/>
        <w:numPr>
          <w:ilvl w:val="0"/>
          <w:numId w:val="1"/>
        </w:numPr>
        <w:jc w:val="both"/>
        <w:rPr>
          <w:rFonts w:ascii="Arial" w:hAnsi="Arial" w:cs="Arial"/>
        </w:rPr>
      </w:pPr>
      <w:r w:rsidRPr="00367196">
        <w:rPr>
          <w:rFonts w:ascii="Arial" w:hAnsi="Arial" w:cs="Arial"/>
        </w:rPr>
        <w:t xml:space="preserve">Desarrollar un sistema de analítica y </w:t>
      </w:r>
      <w:proofErr w:type="spellStart"/>
      <w:r w:rsidRPr="00367196">
        <w:rPr>
          <w:rFonts w:ascii="Arial" w:hAnsi="Arial" w:cs="Arial"/>
        </w:rPr>
        <w:t>reportabilidad</w:t>
      </w:r>
      <w:proofErr w:type="spellEnd"/>
      <w:r w:rsidRPr="00367196">
        <w:rPr>
          <w:rFonts w:ascii="Arial" w:hAnsi="Arial" w:cs="Arial"/>
        </w:rPr>
        <w:t>: Crear un tablero de control que permita al estudiante y a la institución visualizar métricas de progreso, horas de uso y niveles de conocimiento alcanzados, facilitando la toma de decisiones pedagógicas informadas.</w:t>
      </w:r>
    </w:p>
    <w:p w14:paraId="66B737DF" w14:textId="77777777" w:rsidR="00C665B0" w:rsidRPr="00D541F6" w:rsidRDefault="00C665B0" w:rsidP="00C665B0"/>
    <w:p w14:paraId="1DE755E2" w14:textId="77777777" w:rsidR="00C665B0" w:rsidRDefault="00C665B0" w:rsidP="00C665B0">
      <w:pPr>
        <w:pStyle w:val="Ttulo2"/>
      </w:pPr>
      <w:bookmarkStart w:id="4" w:name="_Toc226306345"/>
      <w:r>
        <w:t>Alcance y Limites del Proyecto</w:t>
      </w:r>
      <w:bookmarkEnd w:id="4"/>
    </w:p>
    <w:p w14:paraId="4ED679D8" w14:textId="77777777" w:rsidR="00C665B0" w:rsidRDefault="00C665B0" w:rsidP="00C665B0">
      <w:pPr>
        <w:pStyle w:val="Ttulo5"/>
      </w:pPr>
      <w:bookmarkStart w:id="5" w:name="_Toc226306346"/>
      <w:r>
        <w:t>Definición de alcance</w:t>
      </w:r>
      <w:bookmarkEnd w:id="5"/>
    </w:p>
    <w:p w14:paraId="150D3CE5" w14:textId="77777777" w:rsidR="00C665B0" w:rsidRPr="00367196" w:rsidRDefault="00C665B0" w:rsidP="00C665B0">
      <w:pPr>
        <w:jc w:val="both"/>
        <w:rPr>
          <w:rFonts w:ascii="Arial" w:hAnsi="Arial" w:cs="Arial"/>
        </w:rPr>
      </w:pPr>
      <w:r w:rsidRPr="00367196">
        <w:rPr>
          <w:rFonts w:ascii="Arial" w:hAnsi="Arial" w:cs="Arial"/>
        </w:rPr>
        <w:t>El proyecto contempla el diseño, planificación y desarrollo de un producto mínimo viable (MVP) denominado MACFLAI. El sistema integrará diez módulos funcionales orientados a la preparación de la PAES de Lenguaje 2026:</w:t>
      </w:r>
    </w:p>
    <w:p w14:paraId="37E5E679" w14:textId="77777777" w:rsidR="00C665B0" w:rsidRPr="00367196" w:rsidRDefault="00C665B0" w:rsidP="00C665B0">
      <w:pPr>
        <w:numPr>
          <w:ilvl w:val="0"/>
          <w:numId w:val="2"/>
        </w:numPr>
        <w:jc w:val="both"/>
        <w:rPr>
          <w:rFonts w:ascii="Arial" w:hAnsi="Arial" w:cs="Arial"/>
        </w:rPr>
      </w:pPr>
      <w:r w:rsidRPr="00367196">
        <w:rPr>
          <w:rFonts w:ascii="Arial" w:hAnsi="Arial" w:cs="Arial"/>
        </w:rPr>
        <w:lastRenderedPageBreak/>
        <w:t>Gestión de Datos: Implementación de un sistema CRUD para administrar la información del estudiante y su progreso pedagógico.</w:t>
      </w:r>
    </w:p>
    <w:p w14:paraId="09C77C2A" w14:textId="77777777" w:rsidR="00C665B0" w:rsidRPr="00367196" w:rsidRDefault="00C665B0" w:rsidP="00C665B0">
      <w:pPr>
        <w:numPr>
          <w:ilvl w:val="0"/>
          <w:numId w:val="2"/>
        </w:numPr>
        <w:jc w:val="both"/>
        <w:rPr>
          <w:rFonts w:ascii="Arial" w:hAnsi="Arial" w:cs="Arial"/>
        </w:rPr>
      </w:pPr>
      <w:r w:rsidRPr="00367196">
        <w:rPr>
          <w:rFonts w:ascii="Arial" w:hAnsi="Arial" w:cs="Arial"/>
        </w:rPr>
        <w:t>Entrenamiento Pedagógico: Desarrollo de módulos de práctica para los tres ítems oficiales: Localizar (Ítem 1), Interpretar (Ítem 2) y Evaluar (Ítem 3).</w:t>
      </w:r>
    </w:p>
    <w:p w14:paraId="44F30052" w14:textId="77777777" w:rsidR="00C665B0" w:rsidRPr="00367196" w:rsidRDefault="00C665B0" w:rsidP="00C665B0">
      <w:pPr>
        <w:numPr>
          <w:ilvl w:val="0"/>
          <w:numId w:val="2"/>
        </w:numPr>
        <w:jc w:val="both"/>
        <w:rPr>
          <w:rFonts w:ascii="Arial" w:hAnsi="Arial" w:cs="Arial"/>
        </w:rPr>
      </w:pPr>
      <w:r w:rsidRPr="00367196">
        <w:rPr>
          <w:rFonts w:ascii="Arial" w:hAnsi="Arial" w:cs="Arial"/>
        </w:rPr>
        <w:t xml:space="preserve">Inteligencia Artificial Sinclair: Integración de un motor generativo capaz de crear textos basados en los gustos del usuario (anime, juegos, </w:t>
      </w:r>
      <w:proofErr w:type="spellStart"/>
      <w:proofErr w:type="gramStart"/>
      <w:r w:rsidRPr="00367196">
        <w:rPr>
          <w:rFonts w:ascii="Arial" w:hAnsi="Arial" w:cs="Arial"/>
        </w:rPr>
        <w:t>cine</w:t>
      </w:r>
      <w:r>
        <w:rPr>
          <w:rFonts w:ascii="Arial" w:hAnsi="Arial" w:cs="Arial"/>
        </w:rPr>
        <w:t>,etc</w:t>
      </w:r>
      <w:proofErr w:type="spellEnd"/>
      <w:proofErr w:type="gramEnd"/>
      <w:r w:rsidRPr="00367196">
        <w:rPr>
          <w:rFonts w:ascii="Arial" w:hAnsi="Arial" w:cs="Arial"/>
        </w:rPr>
        <w:t>) y proporcionar retroalimentación personalizada.</w:t>
      </w:r>
    </w:p>
    <w:p w14:paraId="396011F2" w14:textId="77777777" w:rsidR="00C665B0" w:rsidRPr="00367196" w:rsidRDefault="00C665B0" w:rsidP="00C665B0">
      <w:pPr>
        <w:numPr>
          <w:ilvl w:val="0"/>
          <w:numId w:val="2"/>
        </w:numPr>
        <w:jc w:val="both"/>
        <w:rPr>
          <w:rFonts w:ascii="Arial" w:hAnsi="Arial" w:cs="Arial"/>
        </w:rPr>
      </w:pPr>
      <w:r w:rsidRPr="00367196">
        <w:rPr>
          <w:rFonts w:ascii="Arial" w:hAnsi="Arial" w:cs="Arial"/>
        </w:rPr>
        <w:t>Interacción Multimodal: Soporte para recepción y envío de mensajes por texto y voz mediante el sistema "Sinclair Podcast".</w:t>
      </w:r>
    </w:p>
    <w:p w14:paraId="359D47AF" w14:textId="77777777" w:rsidR="00C665B0" w:rsidRPr="00F26731" w:rsidRDefault="00C665B0" w:rsidP="00C665B0">
      <w:pPr>
        <w:numPr>
          <w:ilvl w:val="0"/>
          <w:numId w:val="2"/>
        </w:numPr>
        <w:jc w:val="both"/>
        <w:rPr>
          <w:rFonts w:ascii="Arial" w:hAnsi="Arial" w:cs="Arial"/>
        </w:rPr>
      </w:pPr>
      <w:r w:rsidRPr="00367196">
        <w:rPr>
          <w:rFonts w:ascii="Arial" w:hAnsi="Arial" w:cs="Arial"/>
        </w:rPr>
        <w:t xml:space="preserve">Evaluación y Monitoreo: Herramientas de medición de conocimientos, </w:t>
      </w:r>
      <w:proofErr w:type="spellStart"/>
      <w:r w:rsidRPr="00367196">
        <w:rPr>
          <w:rFonts w:ascii="Arial" w:hAnsi="Arial" w:cs="Arial"/>
        </w:rPr>
        <w:t>tests</w:t>
      </w:r>
      <w:proofErr w:type="spellEnd"/>
      <w:r w:rsidRPr="00367196">
        <w:rPr>
          <w:rFonts w:ascii="Arial" w:hAnsi="Arial" w:cs="Arial"/>
        </w:rPr>
        <w:t xml:space="preserve"> de nivelación, detección de horario local y generación de reportes de desempeño.</w:t>
      </w:r>
    </w:p>
    <w:p w14:paraId="6DD3C516" w14:textId="77777777" w:rsidR="00C665B0" w:rsidRPr="00367196" w:rsidRDefault="00C665B0" w:rsidP="00C665B0">
      <w:pPr>
        <w:pStyle w:val="Ttulo5"/>
      </w:pPr>
      <w:bookmarkStart w:id="6" w:name="_Toc226306347"/>
      <w:r w:rsidRPr="00F26731">
        <w:t>Entregables del Proyecto</w:t>
      </w:r>
      <w:bookmarkEnd w:id="6"/>
    </w:p>
    <w:p w14:paraId="703CC5E4" w14:textId="77777777" w:rsidR="00C665B0" w:rsidRPr="00F26731" w:rsidRDefault="00C665B0" w:rsidP="00C665B0">
      <w:pPr>
        <w:jc w:val="both"/>
        <w:rPr>
          <w:rFonts w:ascii="Arial" w:hAnsi="Arial" w:cs="Arial"/>
        </w:rPr>
      </w:pPr>
      <w:r w:rsidRPr="00F26731">
        <w:rPr>
          <w:rFonts w:ascii="Arial" w:hAnsi="Arial" w:cs="Arial"/>
        </w:rPr>
        <w:t>El equipo se compromete a la entrega de los siguientes productos durante el ciclo de vida del desarrollo:</w:t>
      </w:r>
    </w:p>
    <w:p w14:paraId="6680A10E" w14:textId="77777777" w:rsidR="00C665B0" w:rsidRPr="00F26731" w:rsidRDefault="00C665B0" w:rsidP="00C665B0">
      <w:pPr>
        <w:numPr>
          <w:ilvl w:val="0"/>
          <w:numId w:val="3"/>
        </w:numPr>
        <w:jc w:val="both"/>
        <w:rPr>
          <w:rFonts w:ascii="Arial" w:hAnsi="Arial" w:cs="Arial"/>
        </w:rPr>
      </w:pPr>
      <w:r w:rsidRPr="00F26731">
        <w:rPr>
          <w:rFonts w:ascii="Arial" w:hAnsi="Arial" w:cs="Arial"/>
        </w:rPr>
        <w:t>Documentación Técnica: Informe consolidado de avance, especificación de casos de uso (plantillas y flujos) y arquitectura de software.</w:t>
      </w:r>
    </w:p>
    <w:p w14:paraId="6FAF7F35" w14:textId="77777777" w:rsidR="00C665B0" w:rsidRPr="00F26731" w:rsidRDefault="00C665B0" w:rsidP="00C665B0">
      <w:pPr>
        <w:numPr>
          <w:ilvl w:val="0"/>
          <w:numId w:val="3"/>
        </w:numPr>
        <w:jc w:val="both"/>
        <w:rPr>
          <w:rFonts w:ascii="Arial" w:hAnsi="Arial" w:cs="Arial"/>
        </w:rPr>
      </w:pPr>
      <w:r w:rsidRPr="00F26731">
        <w:rPr>
          <w:rFonts w:ascii="Arial" w:hAnsi="Arial" w:cs="Arial"/>
        </w:rPr>
        <w:t>Diseño Visual: Prototipos de alta fidelidad (Mockups) que representen la interfaz del usuario y el flujo de navegación.</w:t>
      </w:r>
    </w:p>
    <w:p w14:paraId="3AB00E63" w14:textId="77777777" w:rsidR="00C665B0" w:rsidRPr="00F26731" w:rsidRDefault="00C665B0" w:rsidP="00C665B0">
      <w:pPr>
        <w:numPr>
          <w:ilvl w:val="0"/>
          <w:numId w:val="3"/>
        </w:numPr>
        <w:jc w:val="both"/>
        <w:rPr>
          <w:rFonts w:ascii="Arial" w:hAnsi="Arial" w:cs="Arial"/>
        </w:rPr>
      </w:pPr>
      <w:r w:rsidRPr="00F26731">
        <w:rPr>
          <w:rFonts w:ascii="Arial" w:hAnsi="Arial" w:cs="Arial"/>
        </w:rPr>
        <w:t xml:space="preserve">Base de Datos Configurada: Estructura de persistencia en la nube utilizando servicios de </w:t>
      </w:r>
      <w:proofErr w:type="spellStart"/>
      <w:r w:rsidRPr="00F26731">
        <w:rPr>
          <w:rFonts w:ascii="Arial" w:hAnsi="Arial" w:cs="Arial"/>
        </w:rPr>
        <w:t>Firebase</w:t>
      </w:r>
      <w:proofErr w:type="spellEnd"/>
      <w:r w:rsidRPr="00F26731">
        <w:rPr>
          <w:rFonts w:ascii="Arial" w:hAnsi="Arial" w:cs="Arial"/>
        </w:rPr>
        <w:t>.</w:t>
      </w:r>
    </w:p>
    <w:p w14:paraId="0F24C8CE" w14:textId="77777777" w:rsidR="00C665B0" w:rsidRDefault="00C665B0" w:rsidP="00C665B0">
      <w:pPr>
        <w:numPr>
          <w:ilvl w:val="0"/>
          <w:numId w:val="3"/>
        </w:numPr>
        <w:jc w:val="both"/>
        <w:rPr>
          <w:rFonts w:ascii="Arial" w:hAnsi="Arial" w:cs="Arial"/>
        </w:rPr>
      </w:pPr>
      <w:r w:rsidRPr="00F26731">
        <w:rPr>
          <w:rFonts w:ascii="Arial" w:hAnsi="Arial" w:cs="Arial"/>
        </w:rPr>
        <w:t xml:space="preserve">MVP Funcional: Aplicación móvil en </w:t>
      </w:r>
      <w:proofErr w:type="spellStart"/>
      <w:r w:rsidRPr="00F26731">
        <w:rPr>
          <w:rFonts w:ascii="Arial" w:hAnsi="Arial" w:cs="Arial"/>
        </w:rPr>
        <w:t>Kotlin</w:t>
      </w:r>
      <w:proofErr w:type="spellEnd"/>
      <w:r w:rsidRPr="00F26731">
        <w:rPr>
          <w:rFonts w:ascii="Arial" w:hAnsi="Arial" w:cs="Arial"/>
        </w:rPr>
        <w:t xml:space="preserve"> con integración de IA local (Ollama) para la generación de contenidos.</w:t>
      </w:r>
    </w:p>
    <w:p w14:paraId="11383C57" w14:textId="77777777" w:rsidR="00C665B0" w:rsidRDefault="00C665B0" w:rsidP="00C665B0">
      <w:pPr>
        <w:pStyle w:val="Ttulo5"/>
      </w:pPr>
      <w:bookmarkStart w:id="7" w:name="_Toc226306348"/>
      <w:r>
        <w:t>Supuestos</w:t>
      </w:r>
      <w:bookmarkEnd w:id="7"/>
    </w:p>
    <w:p w14:paraId="356F7D3E" w14:textId="77777777" w:rsidR="00C665B0" w:rsidRPr="00F26731" w:rsidRDefault="00C665B0" w:rsidP="00C665B0">
      <w:pPr>
        <w:numPr>
          <w:ilvl w:val="0"/>
          <w:numId w:val="4"/>
        </w:numPr>
        <w:jc w:val="both"/>
        <w:rPr>
          <w:rFonts w:ascii="Arial" w:hAnsi="Arial" w:cs="Arial"/>
        </w:rPr>
      </w:pPr>
      <w:r w:rsidRPr="00F26731">
        <w:rPr>
          <w:rFonts w:ascii="Arial" w:hAnsi="Arial" w:cs="Arial"/>
        </w:rPr>
        <w:t>Conectividad: Se asume que el usuario final dispone de acceso a internet para la sincronización de logros y estadísticas en la base de datos centralizada.</w:t>
      </w:r>
    </w:p>
    <w:p w14:paraId="112490BD" w14:textId="77777777" w:rsidR="00C665B0" w:rsidRPr="00F26731" w:rsidRDefault="00C665B0" w:rsidP="00C665B0">
      <w:pPr>
        <w:numPr>
          <w:ilvl w:val="0"/>
          <w:numId w:val="4"/>
        </w:numPr>
        <w:jc w:val="both"/>
        <w:rPr>
          <w:rFonts w:ascii="Arial" w:hAnsi="Arial" w:cs="Arial"/>
        </w:rPr>
      </w:pPr>
      <w:r w:rsidRPr="00F26731">
        <w:rPr>
          <w:rFonts w:ascii="Arial" w:hAnsi="Arial" w:cs="Arial"/>
        </w:rPr>
        <w:t>Infraestructura de Desarrollo: Se asume la disponibilidad operativa de hardware local (laptop Dell) con capacidad suficiente para ejecutar modelos de lenguaje de gran escala (LLM) de forma eficiente.</w:t>
      </w:r>
    </w:p>
    <w:p w14:paraId="42D154A3" w14:textId="77777777" w:rsidR="00C665B0" w:rsidRDefault="00C665B0" w:rsidP="00C665B0">
      <w:pPr>
        <w:numPr>
          <w:ilvl w:val="0"/>
          <w:numId w:val="4"/>
        </w:numPr>
        <w:jc w:val="both"/>
        <w:rPr>
          <w:rFonts w:ascii="Arial" w:hAnsi="Arial" w:cs="Arial"/>
        </w:rPr>
      </w:pPr>
      <w:r w:rsidRPr="00F26731">
        <w:rPr>
          <w:rFonts w:ascii="Arial" w:hAnsi="Arial" w:cs="Arial"/>
        </w:rPr>
        <w:t>Validación Pedagógica: Se asume el acompañamiento constante del cliente para validar que los textos generados por la IA cumplen con los criterios del DEMRE.</w:t>
      </w:r>
    </w:p>
    <w:p w14:paraId="73A8D0F8" w14:textId="77777777" w:rsidR="00C665B0" w:rsidRPr="00F26731" w:rsidRDefault="00C665B0" w:rsidP="00C665B0">
      <w:pPr>
        <w:pStyle w:val="Ttulo5"/>
      </w:pPr>
      <w:bookmarkStart w:id="8" w:name="_Toc226306349"/>
      <w:r w:rsidRPr="00F26731">
        <w:t>Restricciones y Límites</w:t>
      </w:r>
      <w:bookmarkEnd w:id="8"/>
    </w:p>
    <w:p w14:paraId="2E65BF8B" w14:textId="77777777" w:rsidR="00C665B0" w:rsidRPr="00F26731" w:rsidRDefault="00C665B0" w:rsidP="00C665B0">
      <w:pPr>
        <w:pStyle w:val="Prrafodelista"/>
        <w:numPr>
          <w:ilvl w:val="0"/>
          <w:numId w:val="4"/>
        </w:numPr>
        <w:jc w:val="both"/>
        <w:rPr>
          <w:rFonts w:ascii="Arial" w:hAnsi="Arial" w:cs="Arial"/>
        </w:rPr>
      </w:pPr>
      <w:r w:rsidRPr="00F26731">
        <w:rPr>
          <w:rFonts w:ascii="Arial" w:hAnsi="Arial" w:cs="Arial"/>
        </w:rPr>
        <w:t>Plazo Temporal: El desarrollo está restringido a un periodo estricto de 11 semanas según el calendario académico vigente.</w:t>
      </w:r>
    </w:p>
    <w:p w14:paraId="1071FE4E" w14:textId="77777777" w:rsidR="00C665B0" w:rsidRPr="00F26731" w:rsidRDefault="00C665B0" w:rsidP="00C665B0">
      <w:pPr>
        <w:pStyle w:val="Prrafodelista"/>
        <w:numPr>
          <w:ilvl w:val="0"/>
          <w:numId w:val="4"/>
        </w:numPr>
        <w:jc w:val="both"/>
        <w:rPr>
          <w:rFonts w:ascii="Arial" w:hAnsi="Arial" w:cs="Arial"/>
        </w:rPr>
      </w:pPr>
      <w:r w:rsidRPr="00F26731">
        <w:rPr>
          <w:rFonts w:ascii="Arial" w:hAnsi="Arial" w:cs="Arial"/>
        </w:rPr>
        <w:t>Área de Conocimiento: El sistema se limita exclusivamente a la preparación de la PAES de Lenguaje; no se incluye contenido para áreas de Matemáticas, Ciencias o Historia.</w:t>
      </w:r>
    </w:p>
    <w:p w14:paraId="0035C2C4" w14:textId="77777777" w:rsidR="00C665B0" w:rsidRPr="00F26731" w:rsidRDefault="00C665B0" w:rsidP="00C665B0">
      <w:pPr>
        <w:pStyle w:val="Prrafodelista"/>
        <w:numPr>
          <w:ilvl w:val="0"/>
          <w:numId w:val="4"/>
        </w:numPr>
        <w:jc w:val="both"/>
        <w:rPr>
          <w:rFonts w:ascii="Arial" w:hAnsi="Arial" w:cs="Arial"/>
        </w:rPr>
      </w:pPr>
      <w:r w:rsidRPr="00F26731">
        <w:rPr>
          <w:rFonts w:ascii="Arial" w:hAnsi="Arial" w:cs="Arial"/>
        </w:rPr>
        <w:t>Moderación de IA: La plataforma implementará reglas de seguridad para evitar la generación de contenidos inapropiados (violencia o situaciones sexuales).</w:t>
      </w:r>
    </w:p>
    <w:p w14:paraId="297D972C" w14:textId="77777777" w:rsidR="00C665B0" w:rsidRPr="00F26731" w:rsidRDefault="00C665B0" w:rsidP="00C665B0">
      <w:pPr>
        <w:pStyle w:val="Prrafodelista"/>
        <w:numPr>
          <w:ilvl w:val="0"/>
          <w:numId w:val="4"/>
        </w:numPr>
        <w:jc w:val="both"/>
      </w:pPr>
      <w:r w:rsidRPr="00F26731">
        <w:rPr>
          <w:rFonts w:ascii="Arial" w:hAnsi="Arial" w:cs="Arial"/>
        </w:rPr>
        <w:lastRenderedPageBreak/>
        <w:t>Arquitectura Cloud: El uso de servicios en la nube se restringe a la gestión de datos (PaaS), manteniendo el procesamiento pesado de la IA en entornos locales por factibilidad económica</w:t>
      </w:r>
      <w:r w:rsidRPr="00F26731">
        <w:t>.</w:t>
      </w:r>
    </w:p>
    <w:p w14:paraId="5B9FECA1" w14:textId="77777777" w:rsidR="00186E35" w:rsidRDefault="00186E35"/>
    <w:sectPr w:rsidR="00186E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3A2"/>
    <w:multiLevelType w:val="multilevel"/>
    <w:tmpl w:val="3C9A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93C38"/>
    <w:multiLevelType w:val="multilevel"/>
    <w:tmpl w:val="FE1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B4770"/>
    <w:multiLevelType w:val="multilevel"/>
    <w:tmpl w:val="9A0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32915"/>
    <w:multiLevelType w:val="multilevel"/>
    <w:tmpl w:val="6D7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763632">
    <w:abstractNumId w:val="2"/>
  </w:num>
  <w:num w:numId="2" w16cid:durableId="488400026">
    <w:abstractNumId w:val="0"/>
  </w:num>
  <w:num w:numId="3" w16cid:durableId="1126194962">
    <w:abstractNumId w:val="3"/>
  </w:num>
  <w:num w:numId="4" w16cid:durableId="736977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B0"/>
    <w:rsid w:val="00186E35"/>
    <w:rsid w:val="001B06FD"/>
    <w:rsid w:val="004007AF"/>
    <w:rsid w:val="005F68E1"/>
    <w:rsid w:val="00B222F0"/>
    <w:rsid w:val="00C665B0"/>
    <w:rsid w:val="00E93236"/>
    <w:rsid w:val="00FF5A1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2803"/>
  <w15:chartTrackingRefBased/>
  <w15:docId w15:val="{B91F87DD-C344-4386-9630-0C8A2A6F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B0"/>
  </w:style>
  <w:style w:type="paragraph" w:styleId="Ttulo1">
    <w:name w:val="heading 1"/>
    <w:basedOn w:val="Normal"/>
    <w:next w:val="Normal"/>
    <w:link w:val="Ttulo1Car"/>
    <w:uiPriority w:val="9"/>
    <w:qFormat/>
    <w:rsid w:val="00C66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6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5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5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665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5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5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5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5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5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65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5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5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C665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5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5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5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5B0"/>
    <w:rPr>
      <w:rFonts w:eastAsiaTheme="majorEastAsia" w:cstheme="majorBidi"/>
      <w:color w:val="272727" w:themeColor="text1" w:themeTint="D8"/>
    </w:rPr>
  </w:style>
  <w:style w:type="paragraph" w:styleId="Ttulo">
    <w:name w:val="Title"/>
    <w:basedOn w:val="Normal"/>
    <w:next w:val="Normal"/>
    <w:link w:val="TtuloCar"/>
    <w:uiPriority w:val="10"/>
    <w:qFormat/>
    <w:rsid w:val="00C6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5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5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5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5B0"/>
    <w:pPr>
      <w:spacing w:before="160"/>
      <w:jc w:val="center"/>
    </w:pPr>
    <w:rPr>
      <w:i/>
      <w:iCs/>
      <w:color w:val="404040" w:themeColor="text1" w:themeTint="BF"/>
    </w:rPr>
  </w:style>
  <w:style w:type="character" w:customStyle="1" w:styleId="CitaCar">
    <w:name w:val="Cita Car"/>
    <w:basedOn w:val="Fuentedeprrafopredeter"/>
    <w:link w:val="Cita"/>
    <w:uiPriority w:val="29"/>
    <w:rsid w:val="00C665B0"/>
    <w:rPr>
      <w:i/>
      <w:iCs/>
      <w:color w:val="404040" w:themeColor="text1" w:themeTint="BF"/>
    </w:rPr>
  </w:style>
  <w:style w:type="paragraph" w:styleId="Prrafodelista">
    <w:name w:val="List Paragraph"/>
    <w:basedOn w:val="Normal"/>
    <w:uiPriority w:val="34"/>
    <w:qFormat/>
    <w:rsid w:val="00C665B0"/>
    <w:pPr>
      <w:ind w:left="720"/>
      <w:contextualSpacing/>
    </w:pPr>
  </w:style>
  <w:style w:type="character" w:styleId="nfasisintenso">
    <w:name w:val="Intense Emphasis"/>
    <w:basedOn w:val="Fuentedeprrafopredeter"/>
    <w:uiPriority w:val="21"/>
    <w:qFormat/>
    <w:rsid w:val="00C665B0"/>
    <w:rPr>
      <w:i/>
      <w:iCs/>
      <w:color w:val="0F4761" w:themeColor="accent1" w:themeShade="BF"/>
    </w:rPr>
  </w:style>
  <w:style w:type="paragraph" w:styleId="Citadestacada">
    <w:name w:val="Intense Quote"/>
    <w:basedOn w:val="Normal"/>
    <w:next w:val="Normal"/>
    <w:link w:val="CitadestacadaCar"/>
    <w:uiPriority w:val="30"/>
    <w:qFormat/>
    <w:rsid w:val="00C66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5B0"/>
    <w:rPr>
      <w:i/>
      <w:iCs/>
      <w:color w:val="0F4761" w:themeColor="accent1" w:themeShade="BF"/>
    </w:rPr>
  </w:style>
  <w:style w:type="character" w:styleId="Referenciaintensa">
    <w:name w:val="Intense Reference"/>
    <w:basedOn w:val="Fuentedeprrafopredeter"/>
    <w:uiPriority w:val="32"/>
    <w:qFormat/>
    <w:rsid w:val="00C665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4132</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NALDING ORTIZ PANTI</dc:creator>
  <cp:keywords/>
  <dc:description/>
  <cp:lastModifiedBy>NALDING ORTIZ PANTI</cp:lastModifiedBy>
  <cp:revision>1</cp:revision>
  <dcterms:created xsi:type="dcterms:W3CDTF">2026-04-06T00:09:00Z</dcterms:created>
  <dcterms:modified xsi:type="dcterms:W3CDTF">2026-04-06T00:10:00Z</dcterms:modified>
</cp:coreProperties>
</file>