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5BD78" w14:textId="08BB04C5" w:rsidR="00E6620F" w:rsidRPr="00E6620F" w:rsidRDefault="00E6620F" w:rsidP="00E6620F">
      <w:pPr>
        <w:pStyle w:val="Heading1"/>
        <w:rPr>
          <w:lang w:val="en-BE"/>
        </w:rPr>
      </w:pPr>
      <w:r w:rsidRPr="00E6620F">
        <w:rPr>
          <w:lang w:val="en-BE"/>
        </w:rPr>
        <w:t>Banking campaigns comparator</w:t>
      </w:r>
    </w:p>
    <w:p w14:paraId="69DF837A" w14:textId="7B8F8A9E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Context</w:t>
      </w:r>
    </w:p>
    <w:p w14:paraId="3EC3DC27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In Belgium, banks don’t present themselves in the same way. Traditional players and newer digital banks (neobanks) use very different approaches to explain their products, attract customers, and position their brand.</w:t>
      </w:r>
    </w:p>
    <w:p w14:paraId="7AE18F2B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For ING, understanding these differences is not just an academic exercise. It helps answer practical questions:</w:t>
      </w:r>
    </w:p>
    <w:p w14:paraId="3A3E5E01" w14:textId="77777777" w:rsidR="00E6620F" w:rsidRPr="00E6620F" w:rsidRDefault="00E6620F" w:rsidP="00E6620F">
      <w:pPr>
        <w:numPr>
          <w:ilvl w:val="0"/>
          <w:numId w:val="1"/>
        </w:numPr>
        <w:rPr>
          <w:lang w:val="en-BE"/>
        </w:rPr>
      </w:pPr>
      <w:r w:rsidRPr="00E6620F">
        <w:rPr>
          <w:lang w:val="en-BE"/>
        </w:rPr>
        <w:t>How do we present ourselves compared to the rest of the market? </w:t>
      </w:r>
    </w:p>
    <w:p w14:paraId="05A93019" w14:textId="77777777" w:rsidR="00E6620F" w:rsidRPr="00E6620F" w:rsidRDefault="00E6620F" w:rsidP="00E6620F">
      <w:pPr>
        <w:numPr>
          <w:ilvl w:val="0"/>
          <w:numId w:val="1"/>
        </w:numPr>
        <w:rPr>
          <w:lang w:val="en-BE"/>
        </w:rPr>
      </w:pPr>
      <w:r w:rsidRPr="00E6620F">
        <w:rPr>
          <w:lang w:val="en-BE"/>
        </w:rPr>
        <w:t>What do others do similarly or differently? </w:t>
      </w:r>
    </w:p>
    <w:p w14:paraId="46A6D97E" w14:textId="77777777" w:rsidR="00E6620F" w:rsidRPr="00E6620F" w:rsidRDefault="00E6620F" w:rsidP="00E6620F">
      <w:pPr>
        <w:numPr>
          <w:ilvl w:val="0"/>
          <w:numId w:val="1"/>
        </w:numPr>
        <w:rPr>
          <w:lang w:val="en-BE"/>
        </w:rPr>
      </w:pPr>
      <w:r w:rsidRPr="00E6620F">
        <w:rPr>
          <w:lang w:val="en-BE"/>
        </w:rPr>
        <w:t>Where could we improve how we design and communicate our campaigns? </w:t>
      </w:r>
    </w:p>
    <w:p w14:paraId="09F28946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66057C06">
          <v:rect id="_x0000_i1091" style="width:0;height:1.5pt" o:hralign="center" o:hrstd="t" o:hr="t" fillcolor="#a0a0a0" stroked="f"/>
        </w:pict>
      </w:r>
    </w:p>
    <w:p w14:paraId="3888F562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Objective</w:t>
      </w:r>
    </w:p>
    <w:p w14:paraId="793A77DB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Your task is to analyse and compare how banks present their campaigns online.</w:t>
      </w:r>
    </w:p>
    <w:p w14:paraId="531502CB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should aim to answer questions such as:</w:t>
      </w:r>
    </w:p>
    <w:p w14:paraId="681917DC" w14:textId="77777777" w:rsidR="00E6620F" w:rsidRPr="00E6620F" w:rsidRDefault="00E6620F" w:rsidP="00E6620F">
      <w:pPr>
        <w:numPr>
          <w:ilvl w:val="0"/>
          <w:numId w:val="2"/>
        </w:numPr>
        <w:rPr>
          <w:lang w:val="en-BE"/>
        </w:rPr>
      </w:pPr>
      <w:r w:rsidRPr="00E6620F">
        <w:rPr>
          <w:lang w:val="en-BE"/>
        </w:rPr>
        <w:t>Where does ING stand compared to competitors? </w:t>
      </w:r>
    </w:p>
    <w:p w14:paraId="25B54544" w14:textId="77777777" w:rsidR="00E6620F" w:rsidRPr="00E6620F" w:rsidRDefault="00E6620F" w:rsidP="00E6620F">
      <w:pPr>
        <w:numPr>
          <w:ilvl w:val="0"/>
          <w:numId w:val="2"/>
        </w:numPr>
        <w:rPr>
          <w:lang w:val="en-BE"/>
        </w:rPr>
      </w:pPr>
      <w:r w:rsidRPr="00E6620F">
        <w:rPr>
          <w:lang w:val="en-BE"/>
        </w:rPr>
        <w:t>Are we closer to traditional banks or to challenger banks? </w:t>
      </w:r>
    </w:p>
    <w:p w14:paraId="362EFC39" w14:textId="77777777" w:rsidR="00E6620F" w:rsidRPr="00E6620F" w:rsidRDefault="00E6620F" w:rsidP="00E6620F">
      <w:pPr>
        <w:numPr>
          <w:ilvl w:val="0"/>
          <w:numId w:val="2"/>
        </w:numPr>
        <w:rPr>
          <w:lang w:val="en-BE"/>
        </w:rPr>
      </w:pPr>
      <w:r w:rsidRPr="00E6620F">
        <w:rPr>
          <w:lang w:val="en-BE"/>
        </w:rPr>
        <w:t>Which banks use similar communication strategies? </w:t>
      </w:r>
    </w:p>
    <w:p w14:paraId="438EEB3A" w14:textId="77777777" w:rsidR="00E6620F" w:rsidRPr="00E6620F" w:rsidRDefault="00E6620F" w:rsidP="00E6620F">
      <w:pPr>
        <w:numPr>
          <w:ilvl w:val="0"/>
          <w:numId w:val="2"/>
        </w:numPr>
        <w:rPr>
          <w:lang w:val="en-BE"/>
        </w:rPr>
      </w:pPr>
      <w:r w:rsidRPr="00E6620F">
        <w:rPr>
          <w:lang w:val="en-BE"/>
        </w:rPr>
        <w:t>What patterns do you observe in how campaigns are structured and delivered?   </w:t>
      </w:r>
    </w:p>
    <w:p w14:paraId="5CE2E5B6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In parallel, you will start building something more reusable: </w:t>
      </w:r>
    </w:p>
    <w:p w14:paraId="07936890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a </w:t>
      </w:r>
      <w:r w:rsidRPr="00E6620F">
        <w:rPr>
          <w:b/>
          <w:bCs/>
          <w:lang w:val="en-BE"/>
        </w:rPr>
        <w:t>set of features</w:t>
      </w:r>
      <w:r w:rsidRPr="00E6620F">
        <w:rPr>
          <w:lang w:val="en-BE"/>
        </w:rPr>
        <w:t xml:space="preserve"> that describe campaigns in a structured way, which could later be used in larger-scale analysis or modelling.</w:t>
      </w:r>
    </w:p>
    <w:p w14:paraId="3D1F0FF0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7B73CF50">
          <v:rect id="_x0000_i1092" style="width:0;height:1.5pt" o:hralign="center" o:hrstd="t" o:hr="t" fillcolor="#a0a0a0" stroked="f"/>
        </w:pict>
      </w:r>
    </w:p>
    <w:p w14:paraId="6BB349CB" w14:textId="77777777" w:rsidR="00E6620F" w:rsidRPr="00E6620F" w:rsidRDefault="00E6620F" w:rsidP="00E6620F">
      <w:pPr>
        <w:pStyle w:val="Heading3"/>
        <w:rPr>
          <w:lang w:val="en-BE"/>
        </w:rPr>
      </w:pPr>
      <w:r w:rsidRPr="00E6620F">
        <w:rPr>
          <w:lang w:val="en-BE"/>
        </w:rPr>
        <w:t>Banks to Consider</w:t>
      </w:r>
    </w:p>
    <w:p w14:paraId="5822E841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can work with a mix of traditional and digital banks:</w:t>
      </w:r>
    </w:p>
    <w:p w14:paraId="4E34FB06" w14:textId="77777777" w:rsidR="00E6620F" w:rsidRPr="00E6620F" w:rsidRDefault="00E6620F" w:rsidP="00E6620F">
      <w:pPr>
        <w:rPr>
          <w:b/>
          <w:bCs/>
          <w:lang w:val="en-BE"/>
        </w:rPr>
      </w:pPr>
      <w:r w:rsidRPr="00E6620F">
        <w:rPr>
          <w:b/>
          <w:bCs/>
          <w:lang w:val="en-BE"/>
        </w:rPr>
        <w:t>Traditional banks</w:t>
      </w:r>
    </w:p>
    <w:p w14:paraId="618F0738" w14:textId="77777777" w:rsidR="00E6620F" w:rsidRPr="00E6620F" w:rsidRDefault="00E6620F" w:rsidP="00E6620F">
      <w:pPr>
        <w:numPr>
          <w:ilvl w:val="0"/>
          <w:numId w:val="3"/>
        </w:numPr>
        <w:rPr>
          <w:lang w:val="en-BE"/>
        </w:rPr>
      </w:pPr>
      <w:r w:rsidRPr="00E6620F">
        <w:rPr>
          <w:lang w:val="en-BE"/>
        </w:rPr>
        <w:t>ING </w:t>
      </w:r>
    </w:p>
    <w:p w14:paraId="4714DAB7" w14:textId="77777777" w:rsidR="00E6620F" w:rsidRPr="00E6620F" w:rsidRDefault="00E6620F" w:rsidP="00E6620F">
      <w:pPr>
        <w:numPr>
          <w:ilvl w:val="0"/>
          <w:numId w:val="3"/>
        </w:numPr>
        <w:rPr>
          <w:lang w:val="en-BE"/>
        </w:rPr>
      </w:pPr>
      <w:r w:rsidRPr="00E6620F">
        <w:rPr>
          <w:lang w:val="en-BE"/>
        </w:rPr>
        <w:t>KBC </w:t>
      </w:r>
    </w:p>
    <w:p w14:paraId="0617837D" w14:textId="77777777" w:rsidR="00E6620F" w:rsidRPr="00E6620F" w:rsidRDefault="00E6620F" w:rsidP="00E6620F">
      <w:pPr>
        <w:numPr>
          <w:ilvl w:val="0"/>
          <w:numId w:val="3"/>
        </w:numPr>
        <w:rPr>
          <w:lang w:val="en-BE"/>
        </w:rPr>
      </w:pPr>
      <w:r w:rsidRPr="00E6620F">
        <w:rPr>
          <w:lang w:val="en-BE"/>
        </w:rPr>
        <w:t>BNP Paribas Fortis </w:t>
      </w:r>
    </w:p>
    <w:p w14:paraId="4F1C0031" w14:textId="77777777" w:rsidR="00E6620F" w:rsidRPr="00E6620F" w:rsidRDefault="00E6620F" w:rsidP="00E6620F">
      <w:pPr>
        <w:numPr>
          <w:ilvl w:val="0"/>
          <w:numId w:val="3"/>
        </w:numPr>
        <w:rPr>
          <w:lang w:val="en-BE"/>
        </w:rPr>
      </w:pPr>
      <w:r w:rsidRPr="00E6620F">
        <w:rPr>
          <w:lang w:val="en-BE"/>
        </w:rPr>
        <w:t>Argenta </w:t>
      </w:r>
    </w:p>
    <w:p w14:paraId="004030F8" w14:textId="77777777" w:rsidR="00E6620F" w:rsidRPr="00E6620F" w:rsidRDefault="00E6620F" w:rsidP="00E6620F">
      <w:pPr>
        <w:numPr>
          <w:ilvl w:val="0"/>
          <w:numId w:val="3"/>
        </w:numPr>
        <w:rPr>
          <w:lang w:val="en-BE"/>
        </w:rPr>
      </w:pPr>
      <w:r w:rsidRPr="00E6620F">
        <w:rPr>
          <w:lang w:val="en-BE"/>
        </w:rPr>
        <w:t>Crelan </w:t>
      </w:r>
    </w:p>
    <w:p w14:paraId="39A3536A" w14:textId="77777777" w:rsidR="00E6620F" w:rsidRPr="00E6620F" w:rsidRDefault="00E6620F" w:rsidP="00E6620F">
      <w:pPr>
        <w:pStyle w:val="Heading3"/>
        <w:rPr>
          <w:lang w:val="en-BE"/>
        </w:rPr>
      </w:pPr>
      <w:r w:rsidRPr="00E6620F">
        <w:rPr>
          <w:lang w:val="en-BE"/>
        </w:rPr>
        <w:t>Neobanks / challengers</w:t>
      </w:r>
    </w:p>
    <w:p w14:paraId="49C3E1A0" w14:textId="77777777" w:rsidR="00E6620F" w:rsidRPr="00E6620F" w:rsidRDefault="00E6620F" w:rsidP="00E6620F">
      <w:pPr>
        <w:numPr>
          <w:ilvl w:val="0"/>
          <w:numId w:val="4"/>
        </w:numPr>
        <w:rPr>
          <w:lang w:val="en-BE"/>
        </w:rPr>
      </w:pPr>
      <w:r w:rsidRPr="00E6620F">
        <w:rPr>
          <w:lang w:val="en-BE"/>
        </w:rPr>
        <w:t>Revolut </w:t>
      </w:r>
    </w:p>
    <w:p w14:paraId="7AB3905D" w14:textId="77777777" w:rsidR="00E6620F" w:rsidRPr="00E6620F" w:rsidRDefault="00E6620F" w:rsidP="00E6620F">
      <w:pPr>
        <w:numPr>
          <w:ilvl w:val="0"/>
          <w:numId w:val="4"/>
        </w:numPr>
        <w:rPr>
          <w:lang w:val="en-BE"/>
        </w:rPr>
      </w:pPr>
      <w:r w:rsidRPr="00E6620F">
        <w:rPr>
          <w:lang w:val="en-BE"/>
        </w:rPr>
        <w:t>N26 </w:t>
      </w:r>
    </w:p>
    <w:p w14:paraId="55B62670" w14:textId="77777777" w:rsidR="00E6620F" w:rsidRPr="00E6620F" w:rsidRDefault="00E6620F" w:rsidP="00E6620F">
      <w:pPr>
        <w:numPr>
          <w:ilvl w:val="0"/>
          <w:numId w:val="4"/>
        </w:numPr>
        <w:rPr>
          <w:lang w:val="en-BE"/>
        </w:rPr>
      </w:pPr>
      <w:proofErr w:type="spellStart"/>
      <w:r w:rsidRPr="00E6620F">
        <w:rPr>
          <w:lang w:val="en-BE"/>
        </w:rPr>
        <w:t>bunq</w:t>
      </w:r>
      <w:proofErr w:type="spellEnd"/>
      <w:r w:rsidRPr="00E6620F">
        <w:rPr>
          <w:lang w:val="en-BE"/>
        </w:rPr>
        <w:t> </w:t>
      </w:r>
    </w:p>
    <w:p w14:paraId="47ED6AD5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are not expected to cover everything. </w:t>
      </w:r>
    </w:p>
    <w:p w14:paraId="7A28468A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Part of the work is to </w:t>
      </w:r>
      <w:r w:rsidRPr="00E6620F">
        <w:rPr>
          <w:b/>
          <w:bCs/>
          <w:lang w:val="en-BE"/>
        </w:rPr>
        <w:t>decide what is relevant and justify your scope</w:t>
      </w:r>
      <w:r w:rsidRPr="00E6620F">
        <w:rPr>
          <w:lang w:val="en-BE"/>
        </w:rPr>
        <w:t>.</w:t>
      </w:r>
    </w:p>
    <w:p w14:paraId="7627222D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24E527CD">
          <v:rect id="_x0000_i1093" style="width:0;height:1.5pt" o:hralign="center" o:hrstd="t" o:hr="t" fillcolor="#a0a0a0" stroked="f"/>
        </w:pict>
      </w:r>
    </w:p>
    <w:p w14:paraId="565716E7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What This Project Is Really About</w:t>
      </w:r>
    </w:p>
    <w:p w14:paraId="66166DD0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  This is not a modelling exercise.</w:t>
      </w:r>
    </w:p>
    <w:p w14:paraId="057FB2DC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It’s closer to what a data scientist </w:t>
      </w:r>
      <w:proofErr w:type="gramStart"/>
      <w:r w:rsidRPr="00E6620F">
        <w:rPr>
          <w:lang w:val="en-BE"/>
        </w:rPr>
        <w:t>actually does</w:t>
      </w:r>
      <w:proofErr w:type="gramEnd"/>
      <w:r w:rsidRPr="00E6620F">
        <w:rPr>
          <w:lang w:val="en-BE"/>
        </w:rPr>
        <w:t xml:space="preserve"> in practice:</w:t>
      </w:r>
    </w:p>
    <w:p w14:paraId="0EFD63CA" w14:textId="77777777" w:rsidR="00E6620F" w:rsidRPr="00E6620F" w:rsidRDefault="00E6620F" w:rsidP="00E6620F">
      <w:pPr>
        <w:numPr>
          <w:ilvl w:val="0"/>
          <w:numId w:val="5"/>
        </w:numPr>
        <w:rPr>
          <w:lang w:val="en-BE"/>
        </w:rPr>
      </w:pPr>
      <w:r w:rsidRPr="00E6620F">
        <w:rPr>
          <w:lang w:val="en-BE"/>
        </w:rPr>
        <w:t>deciding what is worth analysing </w:t>
      </w:r>
    </w:p>
    <w:p w14:paraId="29E9E2E6" w14:textId="77777777" w:rsidR="00E6620F" w:rsidRPr="00E6620F" w:rsidRDefault="00E6620F" w:rsidP="00E6620F">
      <w:pPr>
        <w:numPr>
          <w:ilvl w:val="0"/>
          <w:numId w:val="5"/>
        </w:numPr>
        <w:rPr>
          <w:lang w:val="en-BE"/>
        </w:rPr>
      </w:pPr>
      <w:r w:rsidRPr="00E6620F">
        <w:rPr>
          <w:lang w:val="en-BE"/>
        </w:rPr>
        <w:t>understanding what data is available (and what is not) </w:t>
      </w:r>
    </w:p>
    <w:p w14:paraId="0CB252F8" w14:textId="77777777" w:rsidR="00E6620F" w:rsidRPr="00E6620F" w:rsidRDefault="00E6620F" w:rsidP="00E6620F">
      <w:pPr>
        <w:numPr>
          <w:ilvl w:val="0"/>
          <w:numId w:val="5"/>
        </w:numPr>
        <w:rPr>
          <w:lang w:val="en-BE"/>
        </w:rPr>
      </w:pPr>
      <w:r w:rsidRPr="00E6620F">
        <w:rPr>
          <w:lang w:val="en-BE"/>
        </w:rPr>
        <w:t>working with messy, unstructured information </w:t>
      </w:r>
    </w:p>
    <w:p w14:paraId="3025BD86" w14:textId="77777777" w:rsidR="00E6620F" w:rsidRPr="00E6620F" w:rsidRDefault="00E6620F" w:rsidP="00E6620F">
      <w:pPr>
        <w:numPr>
          <w:ilvl w:val="0"/>
          <w:numId w:val="5"/>
        </w:numPr>
        <w:rPr>
          <w:lang w:val="en-BE"/>
        </w:rPr>
      </w:pPr>
      <w:r w:rsidRPr="00E6620F">
        <w:rPr>
          <w:lang w:val="en-BE"/>
        </w:rPr>
        <w:t>making reasonable assumptions </w:t>
      </w:r>
    </w:p>
    <w:p w14:paraId="32E497D2" w14:textId="77777777" w:rsidR="00E6620F" w:rsidRPr="00E6620F" w:rsidRDefault="00E6620F" w:rsidP="00E6620F">
      <w:pPr>
        <w:numPr>
          <w:ilvl w:val="0"/>
          <w:numId w:val="5"/>
        </w:numPr>
        <w:rPr>
          <w:lang w:val="en-BE"/>
        </w:rPr>
      </w:pPr>
      <w:r w:rsidRPr="00E6620F">
        <w:rPr>
          <w:lang w:val="en-BE"/>
        </w:rPr>
        <w:t>explaining results clearly to others   </w:t>
      </w:r>
    </w:p>
    <w:p w14:paraId="06A11A7A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will move across the full workflow:</w:t>
      </w:r>
    </w:p>
    <w:p w14:paraId="6D815CDC" w14:textId="77777777" w:rsidR="00E6620F" w:rsidRPr="00E6620F" w:rsidRDefault="00E6620F" w:rsidP="00E6620F">
      <w:pPr>
        <w:numPr>
          <w:ilvl w:val="0"/>
          <w:numId w:val="6"/>
        </w:numPr>
        <w:rPr>
          <w:lang w:val="en-BE"/>
        </w:rPr>
      </w:pPr>
      <w:r w:rsidRPr="00E6620F">
        <w:rPr>
          <w:lang w:val="en-BE"/>
        </w:rPr>
        <w:t>framing the problem </w:t>
      </w:r>
    </w:p>
    <w:p w14:paraId="16D45A03" w14:textId="77777777" w:rsidR="00E6620F" w:rsidRPr="00E6620F" w:rsidRDefault="00E6620F" w:rsidP="00E6620F">
      <w:pPr>
        <w:numPr>
          <w:ilvl w:val="0"/>
          <w:numId w:val="6"/>
        </w:numPr>
        <w:rPr>
          <w:lang w:val="en-BE"/>
        </w:rPr>
      </w:pPr>
      <w:r w:rsidRPr="00E6620F">
        <w:rPr>
          <w:lang w:val="en-BE"/>
        </w:rPr>
        <w:t>collecting and structuring data </w:t>
      </w:r>
    </w:p>
    <w:p w14:paraId="6B8DE2C1" w14:textId="77777777" w:rsidR="00E6620F" w:rsidRPr="00E6620F" w:rsidRDefault="00E6620F" w:rsidP="00E6620F">
      <w:pPr>
        <w:numPr>
          <w:ilvl w:val="0"/>
          <w:numId w:val="6"/>
        </w:numPr>
        <w:rPr>
          <w:lang w:val="en-BE"/>
        </w:rPr>
      </w:pPr>
      <w:r w:rsidRPr="00E6620F">
        <w:rPr>
          <w:lang w:val="en-BE"/>
        </w:rPr>
        <w:t>analysing it </w:t>
      </w:r>
    </w:p>
    <w:p w14:paraId="3D40F2C3" w14:textId="77777777" w:rsidR="00E6620F" w:rsidRPr="00E6620F" w:rsidRDefault="00E6620F" w:rsidP="00E6620F">
      <w:pPr>
        <w:numPr>
          <w:ilvl w:val="0"/>
          <w:numId w:val="6"/>
        </w:numPr>
        <w:rPr>
          <w:lang w:val="en-BE"/>
        </w:rPr>
      </w:pPr>
      <w:r w:rsidRPr="00E6620F">
        <w:rPr>
          <w:lang w:val="en-BE"/>
        </w:rPr>
        <w:t>presenting your conclusions </w:t>
      </w:r>
    </w:p>
    <w:p w14:paraId="7FADE4FF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0634A124">
          <v:rect id="_x0000_i1094" style="width:0;height:1.5pt" o:hralign="center" o:hrstd="t" o:hr="t" fillcolor="#a0a0a0" stroked="f"/>
        </w:pict>
      </w:r>
    </w:p>
    <w:p w14:paraId="4D3719C0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Legal and Data Constraints</w:t>
      </w:r>
    </w:p>
    <w:p w14:paraId="55E3B231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You can only use </w:t>
      </w:r>
      <w:r w:rsidRPr="00E6620F">
        <w:rPr>
          <w:b/>
          <w:bCs/>
          <w:lang w:val="en-BE"/>
        </w:rPr>
        <w:t>publicly available content</w:t>
      </w:r>
      <w:r w:rsidRPr="00E6620F">
        <w:rPr>
          <w:lang w:val="en-BE"/>
        </w:rPr>
        <w:t>.</w:t>
      </w:r>
    </w:p>
    <w:p w14:paraId="1B37DAAB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Before collecting anything, take the time to understand:</w:t>
      </w:r>
    </w:p>
    <w:p w14:paraId="48CC95EE" w14:textId="77777777" w:rsidR="00E6620F" w:rsidRPr="00E6620F" w:rsidRDefault="00E6620F" w:rsidP="00E6620F">
      <w:pPr>
        <w:numPr>
          <w:ilvl w:val="0"/>
          <w:numId w:val="7"/>
        </w:numPr>
        <w:rPr>
          <w:lang w:val="en-BE"/>
        </w:rPr>
      </w:pPr>
      <w:r w:rsidRPr="00E6620F">
        <w:rPr>
          <w:lang w:val="en-BE"/>
        </w:rPr>
        <w:t>what the website allows </w:t>
      </w:r>
    </w:p>
    <w:p w14:paraId="6BA0B40F" w14:textId="77777777" w:rsidR="00E6620F" w:rsidRPr="00E6620F" w:rsidRDefault="00E6620F" w:rsidP="00E6620F">
      <w:pPr>
        <w:numPr>
          <w:ilvl w:val="0"/>
          <w:numId w:val="7"/>
        </w:numPr>
        <w:rPr>
          <w:lang w:val="en-BE"/>
        </w:rPr>
      </w:pPr>
      <w:r w:rsidRPr="00E6620F">
        <w:rPr>
          <w:lang w:val="en-BE"/>
        </w:rPr>
        <w:t>what should be avoided </w:t>
      </w:r>
    </w:p>
    <w:p w14:paraId="0F28932C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In practice, this means:</w:t>
      </w:r>
    </w:p>
    <w:p w14:paraId="22A2ABDE" w14:textId="77777777" w:rsidR="00E6620F" w:rsidRPr="00E6620F" w:rsidRDefault="00E6620F" w:rsidP="00E6620F">
      <w:pPr>
        <w:numPr>
          <w:ilvl w:val="0"/>
          <w:numId w:val="8"/>
        </w:numPr>
        <w:rPr>
          <w:lang w:val="en-BE"/>
        </w:rPr>
      </w:pPr>
      <w:r w:rsidRPr="00E6620F">
        <w:rPr>
          <w:lang w:val="en-BE"/>
        </w:rPr>
        <w:t xml:space="preserve">checking </w:t>
      </w:r>
      <w:r w:rsidRPr="00E6620F">
        <w:rPr>
          <w:b/>
          <w:bCs/>
          <w:lang w:val="en-BE"/>
        </w:rPr>
        <w:t>robots.txt</w:t>
      </w:r>
      <w:r w:rsidRPr="00E6620F">
        <w:rPr>
          <w:lang w:val="en-BE"/>
        </w:rPr>
        <w:t> </w:t>
      </w:r>
    </w:p>
    <w:p w14:paraId="55A835EB" w14:textId="77777777" w:rsidR="00E6620F" w:rsidRPr="00E6620F" w:rsidRDefault="00E6620F" w:rsidP="00E6620F">
      <w:pPr>
        <w:numPr>
          <w:ilvl w:val="0"/>
          <w:numId w:val="8"/>
        </w:numPr>
        <w:rPr>
          <w:lang w:val="en-BE"/>
        </w:rPr>
      </w:pPr>
      <w:r w:rsidRPr="00E6620F">
        <w:rPr>
          <w:lang w:val="en-BE"/>
        </w:rPr>
        <w:t xml:space="preserve">looking at </w:t>
      </w:r>
      <w:r w:rsidRPr="00E6620F">
        <w:rPr>
          <w:b/>
          <w:bCs/>
          <w:lang w:val="en-BE"/>
        </w:rPr>
        <w:t>sitemaps</w:t>
      </w:r>
      <w:r w:rsidRPr="00E6620F">
        <w:rPr>
          <w:lang w:val="en-BE"/>
        </w:rPr>
        <w:t> </w:t>
      </w:r>
    </w:p>
    <w:p w14:paraId="31296325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Examples:</w:t>
      </w:r>
    </w:p>
    <w:p w14:paraId="1BCD5610" w14:textId="77777777" w:rsidR="00E6620F" w:rsidRPr="00E6620F" w:rsidRDefault="00E6620F" w:rsidP="00E6620F">
      <w:pPr>
        <w:numPr>
          <w:ilvl w:val="0"/>
          <w:numId w:val="9"/>
        </w:numPr>
        <w:rPr>
          <w:lang w:val="en-BE"/>
        </w:rPr>
      </w:pPr>
      <w:hyperlink r:id="rId8" w:tgtFrame="_blank" w:tooltip="https://www.ing.be/robots.txt" w:history="1">
        <w:r w:rsidRPr="00E6620F">
          <w:rPr>
            <w:rStyle w:val="Hyperlink"/>
            <w:lang w:val="en-BE"/>
          </w:rPr>
          <w:t>https://www.ing.be/robots.txt</w:t>
        </w:r>
      </w:hyperlink>
      <w:r w:rsidRPr="00E6620F">
        <w:rPr>
          <w:lang w:val="en-BE"/>
        </w:rPr>
        <w:t> </w:t>
      </w:r>
    </w:p>
    <w:p w14:paraId="2F6B7290" w14:textId="77777777" w:rsidR="00E6620F" w:rsidRPr="00E6620F" w:rsidRDefault="00E6620F" w:rsidP="00E6620F">
      <w:pPr>
        <w:numPr>
          <w:ilvl w:val="0"/>
          <w:numId w:val="9"/>
        </w:numPr>
        <w:rPr>
          <w:lang w:val="en-BE"/>
        </w:rPr>
      </w:pPr>
      <w:hyperlink r:id="rId9" w:tgtFrame="_blank" w:tooltip="https://www.ing.be/sitemap-cms.xml" w:history="1">
        <w:r w:rsidRPr="00E6620F">
          <w:rPr>
            <w:rStyle w:val="Hyperlink"/>
            <w:lang w:val="en-BE"/>
          </w:rPr>
          <w:t>https://www.ing.be/sitemap-cms.xml</w:t>
        </w:r>
      </w:hyperlink>
      <w:r w:rsidRPr="00E6620F">
        <w:rPr>
          <w:lang w:val="en-BE"/>
        </w:rPr>
        <w:t> </w:t>
      </w:r>
    </w:p>
    <w:p w14:paraId="4816D47B" w14:textId="77777777" w:rsidR="00E6620F" w:rsidRPr="00E6620F" w:rsidRDefault="00E6620F" w:rsidP="00E6620F">
      <w:pPr>
        <w:pStyle w:val="Heading3"/>
        <w:rPr>
          <w:lang w:val="en-BE"/>
        </w:rPr>
      </w:pPr>
      <w:r w:rsidRPr="00E6620F">
        <w:rPr>
          <w:lang w:val="en-BE"/>
        </w:rPr>
        <w:t>Basic rules:</w:t>
      </w:r>
    </w:p>
    <w:p w14:paraId="2EE2482E" w14:textId="77777777" w:rsidR="00E6620F" w:rsidRPr="00E6620F" w:rsidRDefault="00E6620F" w:rsidP="00E6620F">
      <w:pPr>
        <w:numPr>
          <w:ilvl w:val="0"/>
          <w:numId w:val="10"/>
        </w:numPr>
        <w:rPr>
          <w:lang w:val="en-BE"/>
        </w:rPr>
      </w:pPr>
      <w:r w:rsidRPr="00E6620F">
        <w:rPr>
          <w:lang w:val="en-BE"/>
        </w:rPr>
        <w:t>do not collect personal data </w:t>
      </w:r>
    </w:p>
    <w:p w14:paraId="39F7C9DA" w14:textId="77777777" w:rsidR="00E6620F" w:rsidRPr="00E6620F" w:rsidRDefault="00E6620F" w:rsidP="00E6620F">
      <w:pPr>
        <w:numPr>
          <w:ilvl w:val="0"/>
          <w:numId w:val="10"/>
        </w:numPr>
        <w:rPr>
          <w:lang w:val="en-BE"/>
        </w:rPr>
      </w:pPr>
      <w:r w:rsidRPr="00E6620F">
        <w:rPr>
          <w:lang w:val="en-BE"/>
        </w:rPr>
        <w:t>do not try to bypass restrictions </w:t>
      </w:r>
    </w:p>
    <w:p w14:paraId="7207926C" w14:textId="77777777" w:rsidR="00E6620F" w:rsidRPr="00E6620F" w:rsidRDefault="00E6620F" w:rsidP="00E6620F">
      <w:pPr>
        <w:numPr>
          <w:ilvl w:val="0"/>
          <w:numId w:val="10"/>
        </w:numPr>
        <w:rPr>
          <w:lang w:val="en-BE"/>
        </w:rPr>
      </w:pPr>
      <w:r w:rsidRPr="00E6620F">
        <w:rPr>
          <w:lang w:val="en-BE"/>
        </w:rPr>
        <w:t>work within what is reasonably accessible </w:t>
      </w:r>
    </w:p>
    <w:p w14:paraId="27893E75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should be able to explain:</w:t>
      </w:r>
    </w:p>
    <w:p w14:paraId="572DE6D8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“This is what we considered acceptable, and why.”</w:t>
      </w:r>
    </w:p>
    <w:p w14:paraId="16FDCC3B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2C16A85D">
          <v:rect id="_x0000_i1095" style="width:0;height:1.5pt" o:hralign="center" o:hrstd="t" o:hr="t" fillcolor="#a0a0a0" stroked="f"/>
        </w:pict>
      </w:r>
    </w:p>
    <w:p w14:paraId="2190AC28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Approach — Start Small, Deliver End-to-End</w:t>
      </w:r>
    </w:p>
    <w:p w14:paraId="46294143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It’s easy to get lost trying to analyse everything.</w:t>
      </w:r>
    </w:p>
    <w:p w14:paraId="37B9932A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Instead, aim for a </w:t>
      </w:r>
      <w:r w:rsidRPr="00E6620F">
        <w:rPr>
          <w:b/>
          <w:bCs/>
          <w:lang w:val="en-BE"/>
        </w:rPr>
        <w:t>focused and complete piece of work</w:t>
      </w:r>
      <w:r w:rsidRPr="00E6620F">
        <w:rPr>
          <w:lang w:val="en-BE"/>
        </w:rPr>
        <w:t>:</w:t>
      </w:r>
    </w:p>
    <w:p w14:paraId="654F7458" w14:textId="77777777" w:rsidR="00E6620F" w:rsidRPr="00E6620F" w:rsidRDefault="00E6620F" w:rsidP="00E6620F">
      <w:pPr>
        <w:numPr>
          <w:ilvl w:val="0"/>
          <w:numId w:val="11"/>
        </w:numPr>
        <w:rPr>
          <w:lang w:val="en-BE"/>
        </w:rPr>
      </w:pPr>
      <w:r w:rsidRPr="00E6620F">
        <w:rPr>
          <w:lang w:val="en-BE"/>
        </w:rPr>
        <w:t>choose a subset of banks and campaigns/pages </w:t>
      </w:r>
    </w:p>
    <w:p w14:paraId="342F35C0" w14:textId="77777777" w:rsidR="00E6620F" w:rsidRPr="00E6620F" w:rsidRDefault="00E6620F" w:rsidP="00E6620F">
      <w:pPr>
        <w:numPr>
          <w:ilvl w:val="0"/>
          <w:numId w:val="11"/>
        </w:numPr>
        <w:rPr>
          <w:lang w:val="en-BE"/>
        </w:rPr>
      </w:pPr>
      <w:r w:rsidRPr="00E6620F">
        <w:rPr>
          <w:lang w:val="en-BE"/>
        </w:rPr>
        <w:t>analyse them properly from start to finish </w:t>
      </w:r>
    </w:p>
    <w:p w14:paraId="122DE22A" w14:textId="77777777" w:rsidR="00E6620F" w:rsidRPr="00E6620F" w:rsidRDefault="00E6620F" w:rsidP="00E6620F">
      <w:pPr>
        <w:numPr>
          <w:ilvl w:val="0"/>
          <w:numId w:val="11"/>
        </w:numPr>
        <w:rPr>
          <w:lang w:val="en-BE"/>
        </w:rPr>
      </w:pPr>
      <w:r w:rsidRPr="00E6620F">
        <w:rPr>
          <w:lang w:val="en-BE"/>
        </w:rPr>
        <w:t xml:space="preserve">be explicit about what you did </w:t>
      </w:r>
      <w:r w:rsidRPr="00E6620F">
        <w:rPr>
          <w:i/>
          <w:iCs/>
          <w:lang w:val="en-BE"/>
        </w:rPr>
        <w:t>not</w:t>
      </w:r>
      <w:r w:rsidRPr="00E6620F">
        <w:rPr>
          <w:lang w:val="en-BE"/>
        </w:rPr>
        <w:t xml:space="preserve"> include and why </w:t>
      </w:r>
    </w:p>
    <w:p w14:paraId="054A2FD1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This is your </w:t>
      </w:r>
      <w:r w:rsidRPr="00E6620F">
        <w:rPr>
          <w:b/>
          <w:bCs/>
          <w:lang w:val="en-BE"/>
        </w:rPr>
        <w:t>MVP (Minimum Viable Product)</w:t>
      </w:r>
      <w:r w:rsidRPr="00E6620F">
        <w:rPr>
          <w:lang w:val="en-BE"/>
        </w:rPr>
        <w:t>:</w:t>
      </w:r>
    </w:p>
    <w:p w14:paraId="0A190E24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a working, coherent analysis on a limited scope</w:t>
      </w:r>
    </w:p>
    <w:p w14:paraId="7E402ACE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7C45B9CB">
          <v:rect id="_x0000_i1096" style="width:0;height:1.5pt" o:hralign="center" o:hrstd="t" o:hr="t" fillcolor="#a0a0a0" stroked="f"/>
        </w:pict>
      </w:r>
    </w:p>
    <w:p w14:paraId="7EB715B8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How to Analyse Campaigns</w:t>
      </w:r>
    </w:p>
    <w:p w14:paraId="50C941D5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Think of campaigns as a combination of content and design.</w:t>
      </w:r>
      <w:r w:rsidRPr="00E6620F">
        <w:rPr>
          <w:lang w:val="en-BE"/>
        </w:rPr>
        <w:br/>
        <w:t>You can structure your analysis around dimensions such as:</w:t>
      </w:r>
    </w:p>
    <w:p w14:paraId="53EF6A4F" w14:textId="77777777" w:rsidR="00E6620F" w:rsidRPr="00E6620F" w:rsidRDefault="00E6620F" w:rsidP="00E6620F">
      <w:pPr>
        <w:numPr>
          <w:ilvl w:val="0"/>
          <w:numId w:val="12"/>
        </w:numPr>
        <w:rPr>
          <w:lang w:val="en-BE"/>
        </w:rPr>
      </w:pPr>
      <w:r w:rsidRPr="00E6620F">
        <w:rPr>
          <w:b/>
          <w:bCs/>
          <w:lang w:val="en-BE"/>
        </w:rPr>
        <w:t>Tone &amp; messaging</w:t>
      </w:r>
      <w:r w:rsidRPr="00E6620F">
        <w:rPr>
          <w:lang w:val="en-BE"/>
        </w:rPr>
        <w:t>:  Is it formal, simple, persuasive? </w:t>
      </w:r>
    </w:p>
    <w:p w14:paraId="22CE420D" w14:textId="77777777" w:rsidR="00E6620F" w:rsidRPr="00E6620F" w:rsidRDefault="00E6620F" w:rsidP="00E6620F">
      <w:pPr>
        <w:numPr>
          <w:ilvl w:val="0"/>
          <w:numId w:val="12"/>
        </w:numPr>
        <w:rPr>
          <w:lang w:val="en-BE"/>
        </w:rPr>
      </w:pPr>
      <w:r w:rsidRPr="00E6620F">
        <w:rPr>
          <w:b/>
          <w:bCs/>
          <w:lang w:val="en-BE"/>
        </w:rPr>
        <w:t>Visuals &amp; illustrations</w:t>
      </w:r>
      <w:r w:rsidRPr="00E6620F">
        <w:rPr>
          <w:lang w:val="en-BE"/>
        </w:rPr>
        <w:t>:  What kind of images are used? What do they show? </w:t>
      </w:r>
    </w:p>
    <w:p w14:paraId="5DC8AF08" w14:textId="77777777" w:rsidR="00E6620F" w:rsidRPr="00E6620F" w:rsidRDefault="00E6620F" w:rsidP="00E6620F">
      <w:pPr>
        <w:numPr>
          <w:ilvl w:val="0"/>
          <w:numId w:val="12"/>
        </w:numPr>
        <w:rPr>
          <w:lang w:val="en-BE"/>
        </w:rPr>
      </w:pPr>
      <w:r w:rsidRPr="00E6620F">
        <w:rPr>
          <w:b/>
          <w:bCs/>
          <w:lang w:val="en-BE"/>
        </w:rPr>
        <w:t>Colours &amp; design</w:t>
      </w:r>
      <w:r w:rsidRPr="00E6620F">
        <w:rPr>
          <w:lang w:val="en-BE"/>
        </w:rPr>
        <w:t>:  How is attention guided? What stands out?  </w:t>
      </w:r>
    </w:p>
    <w:p w14:paraId="76EFBC97" w14:textId="77777777" w:rsidR="00E6620F" w:rsidRPr="00E6620F" w:rsidRDefault="00E6620F" w:rsidP="00E6620F">
      <w:pPr>
        <w:numPr>
          <w:ilvl w:val="0"/>
          <w:numId w:val="12"/>
        </w:numPr>
        <w:rPr>
          <w:lang w:val="en-BE"/>
        </w:rPr>
      </w:pPr>
      <w:r w:rsidRPr="00E6620F">
        <w:rPr>
          <w:b/>
          <w:bCs/>
          <w:lang w:val="en-BE"/>
        </w:rPr>
        <w:t>Layout &amp; structure</w:t>
      </w:r>
      <w:r w:rsidRPr="00E6620F">
        <w:rPr>
          <w:lang w:val="en-BE"/>
        </w:rPr>
        <w:t>: Is the page easy to read? How is it organised? </w:t>
      </w:r>
    </w:p>
    <w:p w14:paraId="6622E244" w14:textId="77777777" w:rsidR="00E6620F" w:rsidRPr="00E6620F" w:rsidRDefault="00E6620F" w:rsidP="00E6620F">
      <w:pPr>
        <w:numPr>
          <w:ilvl w:val="0"/>
          <w:numId w:val="12"/>
        </w:numPr>
        <w:rPr>
          <w:lang w:val="en-BE"/>
        </w:rPr>
      </w:pPr>
      <w:r w:rsidRPr="00E6620F">
        <w:rPr>
          <w:b/>
          <w:bCs/>
          <w:lang w:val="en-BE"/>
        </w:rPr>
        <w:t>Topics &amp; value proposition</w:t>
      </w:r>
      <w:r w:rsidRPr="00E6620F">
        <w:rPr>
          <w:lang w:val="en-BE"/>
        </w:rPr>
        <w:t>:  What is being offered? How is it framed? </w:t>
      </w:r>
    </w:p>
    <w:p w14:paraId="634F3CD1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The goal is not just to describe, but to </w:t>
      </w:r>
      <w:r w:rsidRPr="00E6620F">
        <w:rPr>
          <w:b/>
          <w:bCs/>
          <w:lang w:val="en-BE"/>
        </w:rPr>
        <w:t>compare consistently across banks</w:t>
      </w:r>
      <w:r w:rsidRPr="00E6620F">
        <w:rPr>
          <w:lang w:val="en-BE"/>
        </w:rPr>
        <w:t>.</w:t>
      </w:r>
    </w:p>
    <w:p w14:paraId="71DD1043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19F5A1ED">
          <v:rect id="_x0000_i1097" style="width:0;height:1.5pt" o:hralign="center" o:hrstd="t" o:hr="t" fillcolor="#a0a0a0" stroked="f"/>
        </w:pict>
      </w:r>
    </w:p>
    <w:p w14:paraId="48C5E196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Feature Extraction</w:t>
      </w:r>
    </w:p>
    <w:p w14:paraId="6A6C0C15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 xml:space="preserve">For each campaign/page, you should build a </w:t>
      </w:r>
      <w:r w:rsidRPr="00E6620F">
        <w:rPr>
          <w:b/>
          <w:bCs/>
          <w:lang w:val="en-BE"/>
        </w:rPr>
        <w:t>structured description</w:t>
      </w:r>
      <w:r w:rsidRPr="00E6620F">
        <w:rPr>
          <w:lang w:val="en-BE"/>
        </w:rPr>
        <w:t>:</w:t>
      </w:r>
    </w:p>
    <w:p w14:paraId="4E18849A" w14:textId="77777777" w:rsidR="00E6620F" w:rsidRPr="00E6620F" w:rsidRDefault="00E6620F" w:rsidP="00E6620F">
      <w:pPr>
        <w:numPr>
          <w:ilvl w:val="0"/>
          <w:numId w:val="13"/>
        </w:numPr>
        <w:rPr>
          <w:lang w:val="en-BE"/>
        </w:rPr>
      </w:pPr>
      <w:r w:rsidRPr="00E6620F">
        <w:rPr>
          <w:lang w:val="en-BE"/>
        </w:rPr>
        <w:t>define measurable or categorical features </w:t>
      </w:r>
    </w:p>
    <w:p w14:paraId="1DA3F545" w14:textId="77777777" w:rsidR="00E6620F" w:rsidRPr="00E6620F" w:rsidRDefault="00E6620F" w:rsidP="00E6620F">
      <w:pPr>
        <w:numPr>
          <w:ilvl w:val="0"/>
          <w:numId w:val="13"/>
        </w:numPr>
        <w:rPr>
          <w:lang w:val="en-BE"/>
        </w:rPr>
      </w:pPr>
      <w:r w:rsidRPr="00E6620F">
        <w:rPr>
          <w:lang w:val="en-BE"/>
        </w:rPr>
        <w:t>keep them consistent across banks </w:t>
      </w:r>
    </w:p>
    <w:p w14:paraId="36050C11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This will allow you to:</w:t>
      </w:r>
    </w:p>
    <w:p w14:paraId="7AACC442" w14:textId="77777777" w:rsidR="00E6620F" w:rsidRPr="00E6620F" w:rsidRDefault="00E6620F" w:rsidP="00E6620F">
      <w:pPr>
        <w:numPr>
          <w:ilvl w:val="0"/>
          <w:numId w:val="14"/>
        </w:numPr>
        <w:rPr>
          <w:lang w:val="en-BE"/>
        </w:rPr>
      </w:pPr>
      <w:r w:rsidRPr="00E6620F">
        <w:rPr>
          <w:lang w:val="en-BE"/>
        </w:rPr>
        <w:t>compare campaigns in a more objective way </w:t>
      </w:r>
    </w:p>
    <w:p w14:paraId="50F2213F" w14:textId="77777777" w:rsidR="00E6620F" w:rsidRPr="00E6620F" w:rsidRDefault="00E6620F" w:rsidP="00E6620F">
      <w:pPr>
        <w:numPr>
          <w:ilvl w:val="0"/>
          <w:numId w:val="14"/>
        </w:numPr>
        <w:rPr>
          <w:lang w:val="en-BE"/>
        </w:rPr>
      </w:pPr>
      <w:r w:rsidRPr="00E6620F">
        <w:rPr>
          <w:lang w:val="en-BE"/>
        </w:rPr>
        <w:t>create something that could be reused later </w:t>
      </w:r>
      <w:r w:rsidRPr="00E6620F">
        <w:rPr>
          <w:lang w:val="en-BE"/>
        </w:rPr>
        <w:br/>
        <w:t>Think of it as turning a webpage into a small dataset.  </w:t>
      </w:r>
    </w:p>
    <w:p w14:paraId="73F23EBB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7F51BA44">
          <v:rect id="_x0000_i1098" style="width:0;height:1.5pt" o:hralign="center" o:hrstd="t" o:hr="t" fillcolor="#a0a0a0" stroked="f"/>
        </w:pict>
      </w:r>
    </w:p>
    <w:p w14:paraId="2F5D8BC3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Expected Outputs</w:t>
      </w:r>
    </w:p>
    <w:p w14:paraId="32C78D2F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should deliver:</w:t>
      </w:r>
    </w:p>
    <w:p w14:paraId="2C8019A5" w14:textId="77777777" w:rsidR="00E6620F" w:rsidRPr="00E6620F" w:rsidRDefault="00E6620F" w:rsidP="00E6620F">
      <w:pPr>
        <w:numPr>
          <w:ilvl w:val="0"/>
          <w:numId w:val="15"/>
        </w:numPr>
        <w:rPr>
          <w:lang w:val="en-BE"/>
        </w:rPr>
      </w:pPr>
      <w:r w:rsidRPr="00E6620F">
        <w:rPr>
          <w:lang w:val="en-BE"/>
        </w:rPr>
        <w:t xml:space="preserve">a </w:t>
      </w:r>
      <w:r w:rsidRPr="00E6620F">
        <w:rPr>
          <w:b/>
          <w:bCs/>
          <w:lang w:val="en-BE"/>
        </w:rPr>
        <w:t>clear comparison</w:t>
      </w:r>
      <w:r w:rsidRPr="00E6620F">
        <w:rPr>
          <w:lang w:val="en-BE"/>
        </w:rPr>
        <w:t xml:space="preserve"> between selected banks </w:t>
      </w:r>
    </w:p>
    <w:p w14:paraId="4964930D" w14:textId="77777777" w:rsidR="00E6620F" w:rsidRPr="00E6620F" w:rsidRDefault="00E6620F" w:rsidP="00E6620F">
      <w:pPr>
        <w:numPr>
          <w:ilvl w:val="0"/>
          <w:numId w:val="15"/>
        </w:numPr>
        <w:rPr>
          <w:lang w:val="en-BE"/>
        </w:rPr>
      </w:pPr>
      <w:r w:rsidRPr="00E6620F">
        <w:rPr>
          <w:lang w:val="en-BE"/>
        </w:rPr>
        <w:t>a view of how ING is positioned </w:t>
      </w:r>
    </w:p>
    <w:p w14:paraId="326A37D5" w14:textId="77777777" w:rsidR="00E6620F" w:rsidRPr="00E6620F" w:rsidRDefault="00E6620F" w:rsidP="00E6620F">
      <w:pPr>
        <w:numPr>
          <w:ilvl w:val="0"/>
          <w:numId w:val="15"/>
        </w:numPr>
        <w:rPr>
          <w:lang w:val="en-BE"/>
        </w:rPr>
      </w:pPr>
      <w:r w:rsidRPr="00E6620F">
        <w:rPr>
          <w:lang w:val="en-BE"/>
        </w:rPr>
        <w:t>identified similarities and differences </w:t>
      </w:r>
    </w:p>
    <w:p w14:paraId="2FECC59D" w14:textId="77777777" w:rsidR="00E6620F" w:rsidRPr="00E6620F" w:rsidRDefault="00E6620F" w:rsidP="00E6620F">
      <w:pPr>
        <w:numPr>
          <w:ilvl w:val="0"/>
          <w:numId w:val="15"/>
        </w:numPr>
        <w:rPr>
          <w:lang w:val="en-BE"/>
        </w:rPr>
      </w:pPr>
      <w:r w:rsidRPr="00E6620F">
        <w:rPr>
          <w:lang w:val="en-BE"/>
        </w:rPr>
        <w:t xml:space="preserve">a few </w:t>
      </w:r>
      <w:r w:rsidRPr="00E6620F">
        <w:rPr>
          <w:b/>
          <w:bCs/>
          <w:lang w:val="en-BE"/>
        </w:rPr>
        <w:t>well-argued insights or improvement ideas</w:t>
      </w:r>
      <w:r w:rsidRPr="00E6620F">
        <w:rPr>
          <w:lang w:val="en-BE"/>
        </w:rPr>
        <w:t>   </w:t>
      </w:r>
    </w:p>
    <w:p w14:paraId="2965ECB5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You will also present your work to two types of stakeholders:</w:t>
      </w:r>
    </w:p>
    <w:p w14:paraId="463698F8" w14:textId="77777777" w:rsidR="00E6620F" w:rsidRPr="00E6620F" w:rsidRDefault="00E6620F" w:rsidP="00E6620F">
      <w:pPr>
        <w:numPr>
          <w:ilvl w:val="0"/>
          <w:numId w:val="16"/>
        </w:numPr>
        <w:rPr>
          <w:lang w:val="en-BE"/>
        </w:rPr>
      </w:pPr>
      <w:r w:rsidRPr="00E6620F">
        <w:rPr>
          <w:b/>
          <w:bCs/>
          <w:lang w:val="en-BE"/>
        </w:rPr>
        <w:t>Business audience</w:t>
      </w:r>
      <w:r w:rsidRPr="00E6620F">
        <w:rPr>
          <w:lang w:val="en-BE"/>
        </w:rPr>
        <w:t> </w:t>
      </w:r>
      <w:r w:rsidRPr="00E6620F">
        <w:rPr>
          <w:lang w:val="en-BE"/>
        </w:rPr>
        <w:br/>
        <w:t>→ what does this mean for ING? </w:t>
      </w:r>
    </w:p>
    <w:p w14:paraId="37974B4B" w14:textId="77777777" w:rsidR="00E6620F" w:rsidRPr="00E6620F" w:rsidRDefault="00E6620F" w:rsidP="00E6620F">
      <w:pPr>
        <w:numPr>
          <w:ilvl w:val="0"/>
          <w:numId w:val="16"/>
        </w:numPr>
        <w:rPr>
          <w:lang w:val="en-BE"/>
        </w:rPr>
      </w:pPr>
      <w:r w:rsidRPr="00E6620F">
        <w:rPr>
          <w:b/>
          <w:bCs/>
          <w:lang w:val="en-BE"/>
        </w:rPr>
        <w:t>Data audience</w:t>
      </w:r>
      <w:r w:rsidRPr="00E6620F">
        <w:rPr>
          <w:lang w:val="en-BE"/>
        </w:rPr>
        <w:t> </w:t>
      </w:r>
      <w:r w:rsidRPr="00E6620F">
        <w:rPr>
          <w:lang w:val="en-BE"/>
        </w:rPr>
        <w:br/>
        <w:t>→ how did you approach the problem? what are the limitations? </w:t>
      </w:r>
    </w:p>
    <w:p w14:paraId="423056FC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7D63B33E">
          <v:rect id="_x0000_i1099" style="width:0;height:1.5pt" o:hralign="center" o:hrstd="t" o:hr="t" fillcolor="#a0a0a0" stroked="f"/>
        </w:pict>
      </w:r>
    </w:p>
    <w:p w14:paraId="5385DA1C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Why This Matters</w:t>
      </w:r>
    </w:p>
    <w:p w14:paraId="510D58D6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This project is just a starting point.</w:t>
      </w:r>
    </w:p>
    <w:p w14:paraId="0815DC77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If done properly, what you build could be extended to:</w:t>
      </w:r>
    </w:p>
    <w:p w14:paraId="49B78916" w14:textId="77777777" w:rsidR="00E6620F" w:rsidRPr="00E6620F" w:rsidRDefault="00E6620F" w:rsidP="00E6620F">
      <w:pPr>
        <w:numPr>
          <w:ilvl w:val="0"/>
          <w:numId w:val="17"/>
        </w:numPr>
        <w:rPr>
          <w:lang w:val="en-BE"/>
        </w:rPr>
      </w:pPr>
      <w:r w:rsidRPr="00E6620F">
        <w:rPr>
          <w:lang w:val="en-BE"/>
        </w:rPr>
        <w:t>social media campaigns </w:t>
      </w:r>
    </w:p>
    <w:p w14:paraId="2112F240" w14:textId="77777777" w:rsidR="00E6620F" w:rsidRPr="00E6620F" w:rsidRDefault="00E6620F" w:rsidP="00E6620F">
      <w:pPr>
        <w:numPr>
          <w:ilvl w:val="0"/>
          <w:numId w:val="17"/>
        </w:numPr>
        <w:rPr>
          <w:lang w:val="en-BE"/>
        </w:rPr>
      </w:pPr>
      <w:r w:rsidRPr="00E6620F">
        <w:rPr>
          <w:lang w:val="en-BE"/>
        </w:rPr>
        <w:t>banners in web or mobile apps </w:t>
      </w:r>
    </w:p>
    <w:p w14:paraId="6EE4523F" w14:textId="77777777" w:rsidR="00E6620F" w:rsidRPr="00E6620F" w:rsidRDefault="00E6620F" w:rsidP="00E6620F">
      <w:pPr>
        <w:numPr>
          <w:ilvl w:val="0"/>
          <w:numId w:val="17"/>
        </w:numPr>
        <w:rPr>
          <w:lang w:val="en-BE"/>
        </w:rPr>
      </w:pPr>
      <w:r w:rsidRPr="00E6620F">
        <w:rPr>
          <w:lang w:val="en-BE"/>
        </w:rPr>
        <w:t>larger-scale automated analysis   </w:t>
      </w:r>
    </w:p>
    <w:p w14:paraId="4834224A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The feature framework you define could later serve as input to more advanced models.</w:t>
      </w:r>
    </w:p>
    <w:p w14:paraId="13143DD6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74E04B21">
          <v:rect id="_x0000_i1100" style="width:0;height:1.5pt" o:hralign="center" o:hrstd="t" o:hr="t" fillcolor="#a0a0a0" stroked="f"/>
        </w:pict>
      </w:r>
    </w:p>
    <w:p w14:paraId="0A950320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Mindset</w:t>
      </w:r>
    </w:p>
    <w:p w14:paraId="11A5A7F0" w14:textId="77777777" w:rsidR="00E6620F" w:rsidRPr="00E6620F" w:rsidRDefault="00E6620F" w:rsidP="00E6620F">
      <w:pPr>
        <w:numPr>
          <w:ilvl w:val="0"/>
          <w:numId w:val="18"/>
        </w:numPr>
        <w:rPr>
          <w:lang w:val="en-BE"/>
        </w:rPr>
      </w:pPr>
      <w:r w:rsidRPr="00E6620F">
        <w:rPr>
          <w:lang w:val="en-BE"/>
        </w:rPr>
        <w:t>Be pragmatic </w:t>
      </w:r>
    </w:p>
    <w:p w14:paraId="1B285657" w14:textId="77777777" w:rsidR="00E6620F" w:rsidRPr="00E6620F" w:rsidRDefault="00E6620F" w:rsidP="00E6620F">
      <w:pPr>
        <w:numPr>
          <w:ilvl w:val="0"/>
          <w:numId w:val="18"/>
        </w:numPr>
        <w:rPr>
          <w:lang w:val="en-BE"/>
        </w:rPr>
      </w:pPr>
      <w:r w:rsidRPr="00E6620F">
        <w:rPr>
          <w:lang w:val="en-BE"/>
        </w:rPr>
        <w:t>Make clear choices and explain them </w:t>
      </w:r>
    </w:p>
    <w:p w14:paraId="75850B43" w14:textId="77777777" w:rsidR="00E6620F" w:rsidRPr="00E6620F" w:rsidRDefault="00E6620F" w:rsidP="00E6620F">
      <w:pPr>
        <w:numPr>
          <w:ilvl w:val="0"/>
          <w:numId w:val="18"/>
        </w:numPr>
        <w:rPr>
          <w:lang w:val="en-BE"/>
        </w:rPr>
      </w:pPr>
      <w:r w:rsidRPr="00E6620F">
        <w:rPr>
          <w:lang w:val="en-BE"/>
        </w:rPr>
        <w:t>Accept that your analysis will be imperfect </w:t>
      </w:r>
    </w:p>
    <w:p w14:paraId="0C0E0A5F" w14:textId="77777777" w:rsidR="00E6620F" w:rsidRPr="00E6620F" w:rsidRDefault="00E6620F" w:rsidP="00E6620F">
      <w:pPr>
        <w:numPr>
          <w:ilvl w:val="0"/>
          <w:numId w:val="18"/>
        </w:numPr>
        <w:rPr>
          <w:lang w:val="en-BE"/>
        </w:rPr>
      </w:pPr>
      <w:r w:rsidRPr="00E6620F">
        <w:rPr>
          <w:lang w:val="en-BE"/>
        </w:rPr>
        <w:t>Focus on delivering something coherent and usable </w:t>
      </w:r>
    </w:p>
    <w:p w14:paraId="11B089E6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pict w14:anchorId="5BAF29B2">
          <v:rect id="_x0000_i1101" style="width:0;height:1.5pt" o:hralign="center" o:hrstd="t" o:hr="t" fillcolor="#a0a0a0" stroked="f"/>
        </w:pict>
      </w:r>
    </w:p>
    <w:p w14:paraId="3CA6F68D" w14:textId="77777777" w:rsidR="00E6620F" w:rsidRPr="00E6620F" w:rsidRDefault="00E6620F" w:rsidP="00E6620F">
      <w:pPr>
        <w:pStyle w:val="Heading2"/>
        <w:rPr>
          <w:lang w:val="en-BE"/>
        </w:rPr>
      </w:pPr>
      <w:r w:rsidRPr="00E6620F">
        <w:rPr>
          <w:lang w:val="en-BE"/>
        </w:rPr>
        <w:t>Goal</w:t>
      </w:r>
    </w:p>
    <w:p w14:paraId="6C4D4953" w14:textId="77777777" w:rsidR="00E6620F" w:rsidRPr="00E6620F" w:rsidRDefault="00E6620F" w:rsidP="00E6620F">
      <w:pPr>
        <w:rPr>
          <w:lang w:val="en-BE"/>
        </w:rPr>
      </w:pPr>
      <w:r w:rsidRPr="00E6620F">
        <w:rPr>
          <w:lang w:val="en-BE"/>
        </w:rPr>
        <w:t>By the end of this project, you should have:</w:t>
      </w:r>
    </w:p>
    <w:p w14:paraId="6C02E7A4" w14:textId="77777777" w:rsidR="00E6620F" w:rsidRPr="00E6620F" w:rsidRDefault="00E6620F" w:rsidP="00E6620F">
      <w:pPr>
        <w:numPr>
          <w:ilvl w:val="0"/>
          <w:numId w:val="19"/>
        </w:numPr>
        <w:rPr>
          <w:lang w:val="en-BE"/>
        </w:rPr>
      </w:pPr>
      <w:r w:rsidRPr="00E6620F">
        <w:rPr>
          <w:lang w:val="en-BE"/>
        </w:rPr>
        <w:t>a grounded view of how ING compares to other banks </w:t>
      </w:r>
    </w:p>
    <w:p w14:paraId="467D6D66" w14:textId="77777777" w:rsidR="00E6620F" w:rsidRPr="00E6620F" w:rsidRDefault="00E6620F" w:rsidP="00E6620F">
      <w:pPr>
        <w:numPr>
          <w:ilvl w:val="0"/>
          <w:numId w:val="19"/>
        </w:numPr>
        <w:rPr>
          <w:lang w:val="en-BE"/>
        </w:rPr>
      </w:pPr>
      <w:r w:rsidRPr="00E6620F">
        <w:rPr>
          <w:lang w:val="en-BE"/>
        </w:rPr>
        <w:t>a structured way to describe marketing campaigns </w:t>
      </w:r>
    </w:p>
    <w:p w14:paraId="54DAAE68" w14:textId="77777777" w:rsidR="00E6620F" w:rsidRPr="00E6620F" w:rsidRDefault="00E6620F" w:rsidP="00E6620F">
      <w:pPr>
        <w:numPr>
          <w:ilvl w:val="0"/>
          <w:numId w:val="19"/>
        </w:numPr>
        <w:rPr>
          <w:lang w:val="en-BE"/>
        </w:rPr>
      </w:pPr>
      <w:r w:rsidRPr="00E6620F">
        <w:rPr>
          <w:lang w:val="en-BE"/>
        </w:rPr>
        <w:t>a first step towards something that could scale beyond this exercise</w:t>
      </w:r>
    </w:p>
    <w:p w14:paraId="371DEE5F" w14:textId="77777777" w:rsidR="00F378F7" w:rsidRPr="00E6620F" w:rsidRDefault="00F378F7">
      <w:pPr>
        <w:rPr>
          <w:lang w:val="en-BE"/>
        </w:rPr>
      </w:pPr>
    </w:p>
    <w:sectPr w:rsidR="00F378F7" w:rsidRPr="00E662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07661"/>
    <w:multiLevelType w:val="multilevel"/>
    <w:tmpl w:val="90D8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B2E"/>
    <w:multiLevelType w:val="multilevel"/>
    <w:tmpl w:val="0A84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B06D7"/>
    <w:multiLevelType w:val="multilevel"/>
    <w:tmpl w:val="1182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A0F75"/>
    <w:multiLevelType w:val="multilevel"/>
    <w:tmpl w:val="56C2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B1979"/>
    <w:multiLevelType w:val="multilevel"/>
    <w:tmpl w:val="C14A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47B5B"/>
    <w:multiLevelType w:val="multilevel"/>
    <w:tmpl w:val="29D0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64C54"/>
    <w:multiLevelType w:val="multilevel"/>
    <w:tmpl w:val="0436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D342F"/>
    <w:multiLevelType w:val="multilevel"/>
    <w:tmpl w:val="75C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011B9"/>
    <w:multiLevelType w:val="multilevel"/>
    <w:tmpl w:val="0EB2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01651"/>
    <w:multiLevelType w:val="multilevel"/>
    <w:tmpl w:val="AF98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F86602"/>
    <w:multiLevelType w:val="multilevel"/>
    <w:tmpl w:val="29B0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B05D0"/>
    <w:multiLevelType w:val="multilevel"/>
    <w:tmpl w:val="38B8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7F0C1A"/>
    <w:multiLevelType w:val="multilevel"/>
    <w:tmpl w:val="F1EA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8D335E"/>
    <w:multiLevelType w:val="multilevel"/>
    <w:tmpl w:val="C4D6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961B4B"/>
    <w:multiLevelType w:val="multilevel"/>
    <w:tmpl w:val="65CE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505CF"/>
    <w:multiLevelType w:val="multilevel"/>
    <w:tmpl w:val="2C3E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A45310"/>
    <w:multiLevelType w:val="multilevel"/>
    <w:tmpl w:val="A6B0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AC4D47"/>
    <w:multiLevelType w:val="multilevel"/>
    <w:tmpl w:val="E5DA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CB14AA"/>
    <w:multiLevelType w:val="multilevel"/>
    <w:tmpl w:val="092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317071">
    <w:abstractNumId w:val="11"/>
  </w:num>
  <w:num w:numId="2" w16cid:durableId="227692901">
    <w:abstractNumId w:val="10"/>
  </w:num>
  <w:num w:numId="3" w16cid:durableId="1636913338">
    <w:abstractNumId w:val="15"/>
  </w:num>
  <w:num w:numId="4" w16cid:durableId="845246874">
    <w:abstractNumId w:val="9"/>
  </w:num>
  <w:num w:numId="5" w16cid:durableId="2060014741">
    <w:abstractNumId w:val="18"/>
  </w:num>
  <w:num w:numId="6" w16cid:durableId="1773934993">
    <w:abstractNumId w:val="2"/>
  </w:num>
  <w:num w:numId="7" w16cid:durableId="1907910321">
    <w:abstractNumId w:val="0"/>
  </w:num>
  <w:num w:numId="8" w16cid:durableId="1757047355">
    <w:abstractNumId w:val="17"/>
  </w:num>
  <w:num w:numId="9" w16cid:durableId="78451420">
    <w:abstractNumId w:val="7"/>
  </w:num>
  <w:num w:numId="10" w16cid:durableId="203297361">
    <w:abstractNumId w:val="5"/>
  </w:num>
  <w:num w:numId="11" w16cid:durableId="409667841">
    <w:abstractNumId w:val="16"/>
  </w:num>
  <w:num w:numId="12" w16cid:durableId="917330773">
    <w:abstractNumId w:val="6"/>
  </w:num>
  <w:num w:numId="13" w16cid:durableId="1152913349">
    <w:abstractNumId w:val="4"/>
  </w:num>
  <w:num w:numId="14" w16cid:durableId="1931624006">
    <w:abstractNumId w:val="8"/>
  </w:num>
  <w:num w:numId="15" w16cid:durableId="1875732594">
    <w:abstractNumId w:val="14"/>
  </w:num>
  <w:num w:numId="16" w16cid:durableId="716969603">
    <w:abstractNumId w:val="3"/>
  </w:num>
  <w:num w:numId="17" w16cid:durableId="957373551">
    <w:abstractNumId w:val="13"/>
  </w:num>
  <w:num w:numId="18" w16cid:durableId="1795520440">
    <w:abstractNumId w:val="12"/>
  </w:num>
  <w:num w:numId="19" w16cid:durableId="18400800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20F"/>
    <w:rsid w:val="00027F4F"/>
    <w:rsid w:val="00152D8F"/>
    <w:rsid w:val="00687C0E"/>
    <w:rsid w:val="00E6620F"/>
    <w:rsid w:val="00F3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9C4B106"/>
  <w15:chartTrackingRefBased/>
  <w15:docId w15:val="{75C898F4-5A45-467E-97E2-103A3662F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6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6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6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6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2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2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2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62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2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g.be/robots.txt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g.be/sitemap-cms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AFF71C8571FA499649B08FEE74A217" ma:contentTypeVersion="18" ma:contentTypeDescription="Een nieuw document maken." ma:contentTypeScope="" ma:versionID="b4c91a4e0c61d896dc885b42985f2106">
  <xsd:schema xmlns:xsd="http://www.w3.org/2001/XMLSchema" xmlns:xs="http://www.w3.org/2001/XMLSchema" xmlns:p="http://schemas.microsoft.com/office/2006/metadata/properties" xmlns:ns2="c1aff267-730c-4217-94a2-113862932d84" xmlns:ns3="e576a107-c33d-4a2c-aa97-67272a71cb44" targetNamespace="http://schemas.microsoft.com/office/2006/metadata/properties" ma:root="true" ma:fieldsID="203b5d7a5dce283ef0d538957be2e021" ns2:_="" ns3:_="">
    <xsd:import namespace="c1aff267-730c-4217-94a2-113862932d84"/>
    <xsd:import namespace="e576a107-c33d-4a2c-aa97-67272a71cb4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aff267-730c-4217-94a2-113862932d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ba1dba96-c252-421a-8d24-58690b45a7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76a107-c33d-4a2c-aa97-67272a71cb4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173057b-56f7-4547-9215-5447b3a1b22d}" ma:internalName="TaxCatchAll" ma:showField="CatchAllData" ma:web="e576a107-c33d-4a2c-aa97-67272a71cb4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576a107-c33d-4a2c-aa97-67272a71cb44"/>
    <lcf76f155ced4ddcb4097134ff3c332f xmlns="c1aff267-730c-4217-94a2-113862932d8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CE72B69-2E9B-421E-9EFB-EF4BF95192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aff267-730c-4217-94a2-113862932d84"/>
    <ds:schemaRef ds:uri="e576a107-c33d-4a2c-aa97-67272a71cb4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A4D0B3-C7B7-4850-A954-3E6A6A1C2C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088B08-6418-4588-9965-EF87D2D415FA}">
  <ds:schemaRefs>
    <ds:schemaRef ds:uri="http://schemas.microsoft.com/office/2006/metadata/properties"/>
    <ds:schemaRef ds:uri="http://schemas.microsoft.com/office/infopath/2007/PartnerControls"/>
    <ds:schemaRef ds:uri="e576a107-c33d-4a2c-aa97-67272a71cb44"/>
    <ds:schemaRef ds:uri="c1aff267-730c-4217-94a2-113862932d84"/>
  </ds:schemaRefs>
</ds:datastoreItem>
</file>

<file path=docMetadata/LabelInfo.xml><?xml version="1.0" encoding="utf-8"?>
<clbl:labelList xmlns:clbl="http://schemas.microsoft.com/office/2020/mipLabelMetadata">
  <clbl:label id="{587b6ea1-3db9-4fe1-a9d7-85d4c64ce5cc}" enabled="0" method="" siteId="{587b6ea1-3db9-4fe1-a9d7-85d4c64ce5c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771</Words>
  <Characters>4176</Characters>
  <Application>Microsoft Office Word</Application>
  <DocSecurity>0</DocSecurity>
  <Lines>134</Lines>
  <Paragraphs>133</Paragraphs>
  <ScaleCrop>false</ScaleCrop>
  <Company>ING</Company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Vajda, Q. (Quentin-Emmanuel)</dc:creator>
  <cp:keywords/>
  <dc:description/>
  <cp:lastModifiedBy>Vajda, Q. (Quentin-Emmanuel)</cp:lastModifiedBy>
  <cp:revision>1</cp:revision>
  <dcterms:created xsi:type="dcterms:W3CDTF">2026-05-27T07:05:00Z</dcterms:created>
  <dcterms:modified xsi:type="dcterms:W3CDTF">2026-05-27T07:07:00Z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0x010100A7AFF71C8571FA499649B08FEE74A217</vt:lpwstr>
  </property>
</Properties>
</file>