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2FE74" w14:textId="77777777" w:rsidR="003159AE" w:rsidRDefault="003159AE" w:rsidP="003159AE">
      <w:pPr>
        <w:pStyle w:val="1"/>
      </w:pPr>
      <w:r>
        <w:t>Поправки в первое задание</w:t>
      </w:r>
      <w:bookmarkStart w:id="0" w:name="_Hlk69396735"/>
    </w:p>
    <w:p w14:paraId="5DE85CBD" w14:textId="77777777" w:rsidR="003159AE" w:rsidRDefault="003159AE" w:rsidP="003159AE">
      <w:pPr>
        <w:spacing w:after="160" w:line="259" w:lineRule="auto"/>
      </w:pPr>
      <w:r>
        <w:t xml:space="preserve">А. Для финализации этапа предсказания химии, необходимо написать выводы в абзац по предобработке данных. </w:t>
      </w:r>
    </w:p>
    <w:p w14:paraId="363AAC22" w14:textId="77777777" w:rsidR="003159AE" w:rsidRDefault="003159AE" w:rsidP="003159AE">
      <w:pPr>
        <w:spacing w:after="160" w:line="259" w:lineRule="auto"/>
      </w:pPr>
      <w:proofErr w:type="gramStart"/>
      <w:r>
        <w:t>Все этапы</w:t>
      </w:r>
      <w:proofErr w:type="gramEnd"/>
      <w:r>
        <w:t xml:space="preserve"> указанные в задании, для целевых переменных.</w:t>
      </w:r>
    </w:p>
    <w:p w14:paraId="03EA564B" w14:textId="77777777" w:rsidR="003159AE" w:rsidRPr="004805B5" w:rsidRDefault="003159AE" w:rsidP="003159AE">
      <w:pPr>
        <w:spacing w:after="160" w:line="259" w:lineRule="auto"/>
      </w:pPr>
      <w:r>
        <w:t>«</w:t>
      </w:r>
      <w:r w:rsidRPr="004805B5">
        <w:rPr>
          <w:lang w:val="en-US"/>
        </w:rPr>
        <w:t>EDA</w:t>
      </w:r>
      <w:r w:rsidRPr="004805B5">
        <w:t xml:space="preserve"> – выводы по качеству данных:</w:t>
      </w:r>
    </w:p>
    <w:p w14:paraId="4FFD28BA" w14:textId="77777777" w:rsidR="004805B5" w:rsidRPr="004805B5" w:rsidRDefault="00060602" w:rsidP="003159AE">
      <w:pPr>
        <w:numPr>
          <w:ilvl w:val="0"/>
          <w:numId w:val="1"/>
        </w:numPr>
        <w:spacing w:after="160" w:line="259" w:lineRule="auto"/>
      </w:pPr>
      <w:r w:rsidRPr="004805B5">
        <w:t>Пропуски</w:t>
      </w:r>
    </w:p>
    <w:p w14:paraId="3E104B3A" w14:textId="77777777" w:rsidR="004805B5" w:rsidRPr="004805B5" w:rsidRDefault="00060602" w:rsidP="003159AE">
      <w:pPr>
        <w:numPr>
          <w:ilvl w:val="0"/>
          <w:numId w:val="1"/>
        </w:numPr>
        <w:spacing w:after="160" w:line="259" w:lineRule="auto"/>
      </w:pPr>
      <w:r w:rsidRPr="004805B5">
        <w:t>Нули</w:t>
      </w:r>
    </w:p>
    <w:p w14:paraId="1222B9E1" w14:textId="77777777" w:rsidR="004805B5" w:rsidRPr="004805B5" w:rsidRDefault="00060602" w:rsidP="003159AE">
      <w:pPr>
        <w:numPr>
          <w:ilvl w:val="0"/>
          <w:numId w:val="1"/>
        </w:numPr>
        <w:spacing w:after="160" w:line="259" w:lineRule="auto"/>
      </w:pPr>
      <w:r w:rsidRPr="004805B5">
        <w:t>Дисперсия</w:t>
      </w:r>
    </w:p>
    <w:p w14:paraId="59419CFE" w14:textId="77777777" w:rsidR="004805B5" w:rsidRPr="004805B5" w:rsidRDefault="00060602" w:rsidP="003159AE">
      <w:pPr>
        <w:numPr>
          <w:ilvl w:val="0"/>
          <w:numId w:val="1"/>
        </w:numPr>
        <w:spacing w:after="160" w:line="259" w:lineRule="auto"/>
      </w:pPr>
      <w:r w:rsidRPr="004805B5">
        <w:t>Выбросы</w:t>
      </w:r>
      <w:r w:rsidR="003159AE">
        <w:t>»</w:t>
      </w:r>
    </w:p>
    <w:p w14:paraId="45309537" w14:textId="77777777" w:rsidR="003159AE" w:rsidRDefault="003159AE" w:rsidP="003159AE">
      <w:pPr>
        <w:spacing w:after="160" w:line="259" w:lineRule="auto"/>
      </w:pPr>
      <w:r>
        <w:t xml:space="preserve">Б. Провести предсказание, НЕ ЗАГЛЯДЫВАЯ в будущее, </w:t>
      </w:r>
      <w:proofErr w:type="gramStart"/>
      <w:r>
        <w:t>т.е.</w:t>
      </w:r>
      <w:proofErr w:type="gramEnd"/>
      <w:r>
        <w:t xml:space="preserve"> данные «</w:t>
      </w:r>
      <w:proofErr w:type="spellStart"/>
      <w:r>
        <w:t>химсталь_последний</w:t>
      </w:r>
      <w:proofErr w:type="spellEnd"/>
      <w:r>
        <w:t>» и «</w:t>
      </w:r>
      <w:proofErr w:type="spellStart"/>
      <w:r>
        <w:t>химшлак_последний</w:t>
      </w:r>
      <w:proofErr w:type="spellEnd"/>
      <w:r>
        <w:t>» некорректно</w:t>
      </w:r>
      <w:r w:rsidRPr="00C85860">
        <w:t>(</w:t>
      </w:r>
      <w:r>
        <w:t>нельзя!</w:t>
      </w:r>
      <w:r w:rsidRPr="00C85860">
        <w:t>)</w:t>
      </w:r>
      <w:r>
        <w:t xml:space="preserve"> использовать в фичах. Эти данные появляются на последнем этапе обработки, значит ТОЛЬКО вместе с целевыми переменными, без целевых переменных мы этих данных знать не можем.</w:t>
      </w:r>
    </w:p>
    <w:p w14:paraId="73D929C2" w14:textId="25AAA161" w:rsidR="003159AE" w:rsidRDefault="003159AE" w:rsidP="003159AE">
      <w:pPr>
        <w:spacing w:after="160" w:line="259" w:lineRule="auto"/>
      </w:pPr>
      <w:r>
        <w:t xml:space="preserve">Далее, проводя предсказания, результат для всех использованных моделей, вывести используя метрики </w:t>
      </w:r>
      <w:r>
        <w:rPr>
          <w:lang w:val="en-US"/>
        </w:rPr>
        <w:t>R</w:t>
      </w:r>
      <w:r w:rsidRPr="004805B5">
        <w:t xml:space="preserve">2, </w:t>
      </w:r>
      <w:r>
        <w:rPr>
          <w:lang w:val="en-US"/>
        </w:rPr>
        <w:t>MAE</w:t>
      </w:r>
      <w:r w:rsidRPr="004805B5">
        <w:t xml:space="preserve">, </w:t>
      </w:r>
      <w:r>
        <w:rPr>
          <w:lang w:val="en-US"/>
        </w:rPr>
        <w:t>MSE</w:t>
      </w:r>
      <w:r w:rsidRPr="004805B5">
        <w:t xml:space="preserve">, </w:t>
      </w:r>
      <w:proofErr w:type="spellStart"/>
      <w:r>
        <w:rPr>
          <w:lang w:val="en-US"/>
        </w:rPr>
        <w:t>MAPe</w:t>
      </w:r>
      <w:proofErr w:type="spellEnd"/>
      <w:r w:rsidRPr="005A5031">
        <w:t xml:space="preserve"> (</w:t>
      </w:r>
      <w:r>
        <w:t xml:space="preserve">средняя относительная ошибка </w:t>
      </w:r>
      <w:r w:rsidRPr="005A5031">
        <w:rPr>
          <w:b/>
          <w:bCs/>
        </w:rPr>
        <w:t>в процентах</w:t>
      </w:r>
      <w:r w:rsidRPr="005A5031">
        <w:t>)</w:t>
      </w:r>
      <w:r>
        <w:t xml:space="preserve"> в таблице.</w:t>
      </w:r>
    </w:p>
    <w:p w14:paraId="6D23DBF4" w14:textId="77777777" w:rsidR="003159AE" w:rsidRDefault="003159AE" w:rsidP="003159AE">
      <w:pPr>
        <w:spacing w:after="160" w:line="259" w:lineRule="auto"/>
      </w:pPr>
      <w:proofErr w:type="gramStart"/>
      <w:r>
        <w:t>Можно например</w:t>
      </w:r>
      <w:proofErr w:type="gramEnd"/>
      <w:r>
        <w:t xml:space="preserve"> в такой: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61"/>
        <w:gridCol w:w="1323"/>
        <w:gridCol w:w="1223"/>
        <w:gridCol w:w="1428"/>
        <w:gridCol w:w="1490"/>
        <w:gridCol w:w="1720"/>
      </w:tblGrid>
      <w:tr w:rsidR="003159AE" w14:paraId="63254631" w14:textId="77777777" w:rsidTr="00792091">
        <w:tc>
          <w:tcPr>
            <w:tcW w:w="2161" w:type="dxa"/>
          </w:tcPr>
          <w:p w14:paraId="13BA0FD0" w14:textId="77777777" w:rsidR="003159AE" w:rsidRDefault="003159AE" w:rsidP="00792091">
            <w:pPr>
              <w:spacing w:after="160" w:line="259" w:lineRule="auto"/>
            </w:pPr>
            <w:r>
              <w:t>Модель</w:t>
            </w:r>
          </w:p>
        </w:tc>
        <w:tc>
          <w:tcPr>
            <w:tcW w:w="1323" w:type="dxa"/>
          </w:tcPr>
          <w:p w14:paraId="63FD4EE4" w14:textId="77777777" w:rsidR="003159AE" w:rsidRPr="00C85860" w:rsidRDefault="003159AE" w:rsidP="0079209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223" w:type="dxa"/>
          </w:tcPr>
          <w:p w14:paraId="07C860BD" w14:textId="77777777" w:rsidR="003159AE" w:rsidRDefault="003159AE" w:rsidP="0079209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MAE</w:t>
            </w:r>
          </w:p>
        </w:tc>
        <w:tc>
          <w:tcPr>
            <w:tcW w:w="1428" w:type="dxa"/>
          </w:tcPr>
          <w:p w14:paraId="2D33F952" w14:textId="77777777" w:rsidR="003159AE" w:rsidRPr="00C85860" w:rsidRDefault="003159AE" w:rsidP="0079209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1490" w:type="dxa"/>
          </w:tcPr>
          <w:p w14:paraId="3DF07D48" w14:textId="77777777" w:rsidR="003159AE" w:rsidRPr="00C85860" w:rsidRDefault="003159AE" w:rsidP="00792091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MAPe</w:t>
            </w:r>
            <w:proofErr w:type="spellEnd"/>
          </w:p>
        </w:tc>
        <w:tc>
          <w:tcPr>
            <w:tcW w:w="1720" w:type="dxa"/>
          </w:tcPr>
          <w:p w14:paraId="4E02F95D" w14:textId="77777777" w:rsidR="003159AE" w:rsidRPr="00C85860" w:rsidRDefault="003159AE" w:rsidP="00792091">
            <w:pPr>
              <w:spacing w:after="160" w:line="259" w:lineRule="auto"/>
            </w:pPr>
            <w:r>
              <w:t>Лучшие параметры модели</w:t>
            </w:r>
          </w:p>
        </w:tc>
      </w:tr>
      <w:tr w:rsidR="003159AE" w14:paraId="0780E9C5" w14:textId="77777777" w:rsidTr="00792091">
        <w:tc>
          <w:tcPr>
            <w:tcW w:w="2161" w:type="dxa"/>
          </w:tcPr>
          <w:p w14:paraId="2802A4BD" w14:textId="77777777" w:rsidR="003159AE" w:rsidRPr="00C85860" w:rsidRDefault="003159AE" w:rsidP="00792091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Linreg</w:t>
            </w:r>
            <w:proofErr w:type="spellEnd"/>
            <w:r>
              <w:rPr>
                <w:lang w:val="en-US"/>
              </w:rPr>
              <w:t>…</w:t>
            </w:r>
          </w:p>
        </w:tc>
        <w:tc>
          <w:tcPr>
            <w:tcW w:w="1323" w:type="dxa"/>
          </w:tcPr>
          <w:p w14:paraId="08769F76" w14:textId="77777777" w:rsidR="003159AE" w:rsidRDefault="003159AE" w:rsidP="00792091">
            <w:pPr>
              <w:spacing w:after="160" w:line="259" w:lineRule="auto"/>
            </w:pPr>
          </w:p>
        </w:tc>
        <w:tc>
          <w:tcPr>
            <w:tcW w:w="1223" w:type="dxa"/>
          </w:tcPr>
          <w:p w14:paraId="49D01934" w14:textId="77777777" w:rsidR="003159AE" w:rsidRDefault="003159AE" w:rsidP="00792091">
            <w:pPr>
              <w:spacing w:after="160" w:line="259" w:lineRule="auto"/>
            </w:pPr>
          </w:p>
        </w:tc>
        <w:tc>
          <w:tcPr>
            <w:tcW w:w="1428" w:type="dxa"/>
          </w:tcPr>
          <w:p w14:paraId="4F63C797" w14:textId="77777777" w:rsidR="003159AE" w:rsidRDefault="003159AE" w:rsidP="00792091">
            <w:pPr>
              <w:spacing w:after="160" w:line="259" w:lineRule="auto"/>
            </w:pPr>
          </w:p>
        </w:tc>
        <w:tc>
          <w:tcPr>
            <w:tcW w:w="1490" w:type="dxa"/>
          </w:tcPr>
          <w:p w14:paraId="41ECD4AE" w14:textId="77777777" w:rsidR="003159AE" w:rsidRDefault="003159AE" w:rsidP="00792091">
            <w:pPr>
              <w:spacing w:after="160" w:line="259" w:lineRule="auto"/>
            </w:pPr>
          </w:p>
        </w:tc>
        <w:tc>
          <w:tcPr>
            <w:tcW w:w="1720" w:type="dxa"/>
          </w:tcPr>
          <w:p w14:paraId="35A7F579" w14:textId="77777777" w:rsidR="003159AE" w:rsidRDefault="003159AE" w:rsidP="00792091">
            <w:pPr>
              <w:spacing w:after="160" w:line="259" w:lineRule="auto"/>
            </w:pPr>
          </w:p>
        </w:tc>
      </w:tr>
      <w:tr w:rsidR="003159AE" w14:paraId="649B230A" w14:textId="77777777" w:rsidTr="00792091">
        <w:tc>
          <w:tcPr>
            <w:tcW w:w="2161" w:type="dxa"/>
          </w:tcPr>
          <w:p w14:paraId="7794D0A0" w14:textId="77777777" w:rsidR="003159AE" w:rsidRPr="00C85860" w:rsidRDefault="003159AE" w:rsidP="00792091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Gradientboosting</w:t>
            </w:r>
            <w:proofErr w:type="spellEnd"/>
          </w:p>
        </w:tc>
        <w:tc>
          <w:tcPr>
            <w:tcW w:w="1323" w:type="dxa"/>
          </w:tcPr>
          <w:p w14:paraId="231494D2" w14:textId="77777777" w:rsidR="003159AE" w:rsidRDefault="003159AE" w:rsidP="00792091">
            <w:pPr>
              <w:spacing w:after="160" w:line="259" w:lineRule="auto"/>
            </w:pPr>
          </w:p>
        </w:tc>
        <w:tc>
          <w:tcPr>
            <w:tcW w:w="1223" w:type="dxa"/>
          </w:tcPr>
          <w:p w14:paraId="679DF828" w14:textId="77777777" w:rsidR="003159AE" w:rsidRDefault="003159AE" w:rsidP="00792091">
            <w:pPr>
              <w:spacing w:after="160" w:line="259" w:lineRule="auto"/>
            </w:pPr>
          </w:p>
        </w:tc>
        <w:tc>
          <w:tcPr>
            <w:tcW w:w="1428" w:type="dxa"/>
          </w:tcPr>
          <w:p w14:paraId="3245F564" w14:textId="77777777" w:rsidR="003159AE" w:rsidRDefault="003159AE" w:rsidP="00792091">
            <w:pPr>
              <w:spacing w:after="160" w:line="259" w:lineRule="auto"/>
            </w:pPr>
          </w:p>
        </w:tc>
        <w:tc>
          <w:tcPr>
            <w:tcW w:w="1490" w:type="dxa"/>
          </w:tcPr>
          <w:p w14:paraId="40E3D585" w14:textId="77777777" w:rsidR="003159AE" w:rsidRDefault="003159AE" w:rsidP="00792091">
            <w:pPr>
              <w:spacing w:after="160" w:line="259" w:lineRule="auto"/>
            </w:pPr>
          </w:p>
        </w:tc>
        <w:tc>
          <w:tcPr>
            <w:tcW w:w="1720" w:type="dxa"/>
          </w:tcPr>
          <w:p w14:paraId="7F832122" w14:textId="77777777" w:rsidR="003159AE" w:rsidRDefault="003159AE" w:rsidP="00792091">
            <w:pPr>
              <w:spacing w:after="160" w:line="259" w:lineRule="auto"/>
            </w:pPr>
          </w:p>
        </w:tc>
      </w:tr>
      <w:tr w:rsidR="003159AE" w14:paraId="3D6A1A5E" w14:textId="77777777" w:rsidTr="00792091">
        <w:tc>
          <w:tcPr>
            <w:tcW w:w="2161" w:type="dxa"/>
          </w:tcPr>
          <w:p w14:paraId="2E9C230E" w14:textId="77777777" w:rsidR="003159AE" w:rsidRPr="00C85860" w:rsidRDefault="003159AE" w:rsidP="0079209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</w:tc>
        <w:tc>
          <w:tcPr>
            <w:tcW w:w="1323" w:type="dxa"/>
          </w:tcPr>
          <w:p w14:paraId="36F9A38F" w14:textId="77777777" w:rsidR="003159AE" w:rsidRDefault="003159AE" w:rsidP="00792091">
            <w:pPr>
              <w:spacing w:after="160" w:line="259" w:lineRule="auto"/>
            </w:pPr>
          </w:p>
        </w:tc>
        <w:tc>
          <w:tcPr>
            <w:tcW w:w="1223" w:type="dxa"/>
          </w:tcPr>
          <w:p w14:paraId="220465C4" w14:textId="77777777" w:rsidR="003159AE" w:rsidRDefault="003159AE" w:rsidP="00792091">
            <w:pPr>
              <w:spacing w:after="160" w:line="259" w:lineRule="auto"/>
            </w:pPr>
          </w:p>
        </w:tc>
        <w:tc>
          <w:tcPr>
            <w:tcW w:w="1428" w:type="dxa"/>
          </w:tcPr>
          <w:p w14:paraId="1DC0C840" w14:textId="77777777" w:rsidR="003159AE" w:rsidRDefault="003159AE" w:rsidP="00792091">
            <w:pPr>
              <w:spacing w:after="160" w:line="259" w:lineRule="auto"/>
            </w:pPr>
          </w:p>
        </w:tc>
        <w:tc>
          <w:tcPr>
            <w:tcW w:w="1490" w:type="dxa"/>
          </w:tcPr>
          <w:p w14:paraId="07CF13FF" w14:textId="77777777" w:rsidR="003159AE" w:rsidRDefault="003159AE" w:rsidP="00792091">
            <w:pPr>
              <w:spacing w:after="160" w:line="259" w:lineRule="auto"/>
            </w:pPr>
          </w:p>
        </w:tc>
        <w:tc>
          <w:tcPr>
            <w:tcW w:w="1720" w:type="dxa"/>
          </w:tcPr>
          <w:p w14:paraId="2E3EE1D3" w14:textId="77777777" w:rsidR="003159AE" w:rsidRDefault="003159AE" w:rsidP="00792091">
            <w:pPr>
              <w:spacing w:after="160" w:line="259" w:lineRule="auto"/>
            </w:pPr>
          </w:p>
        </w:tc>
      </w:tr>
    </w:tbl>
    <w:p w14:paraId="2A826343" w14:textId="77777777" w:rsidR="003159AE" w:rsidRDefault="003159AE" w:rsidP="003159AE">
      <w:pPr>
        <w:spacing w:after="160" w:line="259" w:lineRule="auto"/>
      </w:pPr>
    </w:p>
    <w:p w14:paraId="6726D662" w14:textId="77777777" w:rsidR="003159AE" w:rsidRDefault="003159AE" w:rsidP="003159AE">
      <w:pPr>
        <w:spacing w:after="160" w:line="259" w:lineRule="auto"/>
      </w:pPr>
      <w:r>
        <w:t>Коротко напишите - какой метрикой по вашему мнению следует руководствоваться при выборе модели в первую очередь и почему?</w:t>
      </w:r>
    </w:p>
    <w:p w14:paraId="57FB4DA9" w14:textId="77777777" w:rsidR="003159AE" w:rsidRDefault="003159AE" w:rsidP="003159AE">
      <w:pPr>
        <w:spacing w:after="160" w:line="259" w:lineRule="auto"/>
      </w:pPr>
      <w:r w:rsidRPr="00C9606C">
        <w:t>(</w:t>
      </w:r>
      <w:r w:rsidRPr="00C9606C">
        <w:rPr>
          <w:i/>
          <w:iCs/>
        </w:rPr>
        <w:t>Добрый совет: постройте графики предсказаний и фактических значений, какие различия видите? Метрика, что-то подчеркивает или нивелирует, любая. Что тут стоит подчеркнуть?</w:t>
      </w:r>
      <w:r w:rsidRPr="00C9606C">
        <w:t>)</w:t>
      </w:r>
    </w:p>
    <w:p w14:paraId="5EDF20FD" w14:textId="0279AE5C" w:rsidR="003159AE" w:rsidRDefault="003159AE" w:rsidP="003159AE">
      <w:pPr>
        <w:spacing w:after="160" w:line="259" w:lineRule="auto"/>
      </w:pPr>
      <w:r>
        <w:t xml:space="preserve">Вывод – какая модель в вашей табличке </w:t>
      </w:r>
      <w:proofErr w:type="gramStart"/>
      <w:r>
        <w:t>по вашему</w:t>
      </w:r>
      <w:proofErr w:type="gramEnd"/>
      <w:r>
        <w:t xml:space="preserve"> лучше?</w:t>
      </w:r>
    </w:p>
    <w:p w14:paraId="31016686" w14:textId="17AAF4AB" w:rsidR="003159AE" w:rsidRPr="00060602" w:rsidRDefault="003159AE" w:rsidP="003159AE">
      <w:pPr>
        <w:spacing w:after="160" w:line="259" w:lineRule="auto"/>
        <w:rPr>
          <w:color w:val="FF0000"/>
        </w:rPr>
      </w:pPr>
      <w:r w:rsidRPr="00060602">
        <w:rPr>
          <w:color w:val="FF0000"/>
        </w:rPr>
        <w:t>Для второго этапа результаты также попрошу представить в аналогичном виде.</w:t>
      </w:r>
      <w:bookmarkEnd w:id="0"/>
    </w:p>
    <w:sectPr w:rsidR="003159AE" w:rsidRPr="0006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B314C"/>
    <w:multiLevelType w:val="hybridMultilevel"/>
    <w:tmpl w:val="E4260DD8"/>
    <w:lvl w:ilvl="0" w:tplc="7A301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23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B44A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BEA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945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BA73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806F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A3E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9E9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9AE"/>
    <w:rsid w:val="00060602"/>
    <w:rsid w:val="00265EF6"/>
    <w:rsid w:val="002D40BB"/>
    <w:rsid w:val="003159AE"/>
    <w:rsid w:val="00477185"/>
    <w:rsid w:val="00542C0E"/>
    <w:rsid w:val="005D3A98"/>
    <w:rsid w:val="00843C58"/>
    <w:rsid w:val="009C3F0B"/>
    <w:rsid w:val="00AA397E"/>
    <w:rsid w:val="00C86307"/>
    <w:rsid w:val="00DA51CC"/>
    <w:rsid w:val="00DA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CF07"/>
  <w15:chartTrackingRefBased/>
  <w15:docId w15:val="{794E3717-382E-4A47-BE8A-35474187F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43C58"/>
    <w:pPr>
      <w:spacing w:after="0" w:line="360" w:lineRule="auto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542C0E"/>
    <w:pPr>
      <w:keepNext/>
      <w:keepLines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542C0E"/>
    <w:pPr>
      <w:keepNext/>
      <w:keepLines/>
      <w:outlineLvl w:val="1"/>
    </w:pPr>
    <w:rPr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2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2C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42C0E"/>
    <w:rPr>
      <w:rFonts w:ascii="Times New Roman" w:eastAsiaTheme="minorHAnsi" w:hAnsi="Times New Roman" w:cs="Times New Roman"/>
      <w:b/>
      <w:bCs/>
      <w:sz w:val="28"/>
      <w:szCs w:val="20"/>
    </w:rPr>
  </w:style>
  <w:style w:type="character" w:customStyle="1" w:styleId="20">
    <w:name w:val="Заголовок 2 Знак"/>
    <w:link w:val="2"/>
    <w:rsid w:val="00542C0E"/>
    <w:rPr>
      <w:rFonts w:ascii="Times New Roman" w:hAnsi="Times New Roman" w:cs="Times New Roman"/>
      <w:b/>
      <w:bCs/>
      <w:sz w:val="28"/>
      <w:szCs w:val="26"/>
    </w:rPr>
  </w:style>
  <w:style w:type="paragraph" w:customStyle="1" w:styleId="a3">
    <w:name w:val="Кратко"/>
    <w:basedOn w:val="a"/>
    <w:rsid w:val="009C3F0B"/>
    <w:rPr>
      <w:sz w:val="24"/>
    </w:rPr>
  </w:style>
  <w:style w:type="paragraph" w:customStyle="1" w:styleId="a4">
    <w:name w:val="Рисунок"/>
    <w:basedOn w:val="4"/>
    <w:uiPriority w:val="2"/>
    <w:qFormat/>
    <w:rsid w:val="00542C0E"/>
    <w:pPr>
      <w:spacing w:before="0"/>
      <w:jc w:val="both"/>
    </w:pPr>
    <w:rPr>
      <w:rFonts w:ascii="Times New Roman" w:hAnsi="Times New Roman"/>
      <w:i w:val="0"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542C0E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paragraph" w:customStyle="1" w:styleId="a5">
    <w:name w:val="Стас"/>
    <w:basedOn w:val="a"/>
    <w:qFormat/>
    <w:rsid w:val="00843C58"/>
    <w:pPr>
      <w:jc w:val="both"/>
    </w:pPr>
  </w:style>
  <w:style w:type="paragraph" w:customStyle="1" w:styleId="a6">
    <w:name w:val="Формулы"/>
    <w:basedOn w:val="a"/>
    <w:rsid w:val="009C3F0B"/>
    <w:pPr>
      <w:jc w:val="center"/>
    </w:pPr>
  </w:style>
  <w:style w:type="character" w:customStyle="1" w:styleId="30">
    <w:name w:val="Заголовок 3 Знак"/>
    <w:basedOn w:val="a0"/>
    <w:link w:val="3"/>
    <w:uiPriority w:val="9"/>
    <w:semiHidden/>
    <w:rsid w:val="00542C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7">
    <w:name w:val="Таблица"/>
    <w:basedOn w:val="3"/>
    <w:uiPriority w:val="2"/>
    <w:qFormat/>
    <w:rsid w:val="00542C0E"/>
    <w:pPr>
      <w:spacing w:before="0"/>
    </w:pPr>
    <w:rPr>
      <w:rFonts w:ascii="Times New Roman" w:hAnsi="Times New Roman"/>
      <w:color w:val="000000" w:themeColor="text1"/>
    </w:rPr>
  </w:style>
  <w:style w:type="paragraph" w:customStyle="1" w:styleId="a8">
    <w:name w:val="Математика"/>
    <w:basedOn w:val="a"/>
    <w:uiPriority w:val="1"/>
    <w:qFormat/>
    <w:rsid w:val="00542C0E"/>
    <w:rPr>
      <w:sz w:val="24"/>
    </w:rPr>
  </w:style>
  <w:style w:type="table" w:styleId="a9">
    <w:name w:val="Table Grid"/>
    <w:basedOn w:val="a1"/>
    <w:uiPriority w:val="39"/>
    <w:rsid w:val="0031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Stanislav.Vasiliev@evraz.com</dc:creator>
  <cp:keywords/>
  <dc:description/>
  <cp:lastModifiedBy>Деникин Валерий Александрович</cp:lastModifiedBy>
  <cp:revision>2</cp:revision>
  <dcterms:created xsi:type="dcterms:W3CDTF">2021-04-15T14:03:00Z</dcterms:created>
  <dcterms:modified xsi:type="dcterms:W3CDTF">2021-04-15T14:03:00Z</dcterms:modified>
</cp:coreProperties>
</file>