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0A0" w:firstRow="1" w:lastRow="0" w:firstColumn="1" w:lastColumn="0" w:noHBand="0" w:noVBand="0"/>
      </w:tblPr>
      <w:tblGrid>
        <w:gridCol w:w="1386"/>
        <w:gridCol w:w="8252"/>
      </w:tblGrid>
      <w:tr w:rsidR="00600E5A" w:rsidRPr="00E405B3" w14:paraId="4EE1D457" w14:textId="77777777" w:rsidTr="000E062A">
        <w:tc>
          <w:tcPr>
            <w:tcW w:w="1384" w:type="dxa"/>
          </w:tcPr>
          <w:p w14:paraId="3CFF0AFF" w14:textId="77777777" w:rsidR="00600E5A" w:rsidRPr="00E405B3" w:rsidRDefault="00600E5A" w:rsidP="000E062A">
            <w:pPr>
              <w:rPr>
                <w:b/>
                <w:sz w:val="28"/>
                <w:szCs w:val="22"/>
              </w:rPr>
            </w:pPr>
            <w:r>
              <w:rPr>
                <w:noProof/>
              </w:rPr>
              <w:drawing>
                <wp:anchor distT="0" distB="0" distL="114300" distR="114300" simplePos="0" relativeHeight="251659264" behindDoc="1" locked="0" layoutInCell="1" allowOverlap="1" wp14:anchorId="428D2B71" wp14:editId="3CC85F20">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15" name="Рисунок 15"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Gerb-BMSTU_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8469" w:type="dxa"/>
          </w:tcPr>
          <w:p w14:paraId="1F55B866" w14:textId="77777777" w:rsidR="00600E5A" w:rsidRPr="00E405B3" w:rsidRDefault="00600E5A" w:rsidP="000E062A">
            <w:pPr>
              <w:jc w:val="center"/>
              <w:rPr>
                <w:b/>
              </w:rPr>
            </w:pPr>
            <w:r w:rsidRPr="00E405B3">
              <w:rPr>
                <w:b/>
              </w:rPr>
              <w:t>Министерство науки и высшего образования Российской Федерации</w:t>
            </w:r>
          </w:p>
          <w:p w14:paraId="368FD9C7" w14:textId="664CBB54" w:rsidR="00600E5A" w:rsidRPr="00E405B3" w:rsidRDefault="00600E5A" w:rsidP="000E062A">
            <w:pPr>
              <w:jc w:val="center"/>
              <w:rPr>
                <w:b/>
              </w:rPr>
            </w:pPr>
            <w:r w:rsidRPr="00E405B3">
              <w:rPr>
                <w:b/>
              </w:rPr>
              <w:t xml:space="preserve">Федеральное государственное </w:t>
            </w:r>
            <w:r>
              <w:rPr>
                <w:b/>
              </w:rPr>
              <w:t>автоном</w:t>
            </w:r>
            <w:r w:rsidRPr="00E405B3">
              <w:rPr>
                <w:b/>
              </w:rPr>
              <w:t xml:space="preserve">ное образовательное учреждение </w:t>
            </w:r>
          </w:p>
          <w:p w14:paraId="47A26E06" w14:textId="77777777" w:rsidR="00600E5A" w:rsidRPr="00E405B3" w:rsidRDefault="00600E5A" w:rsidP="000E062A">
            <w:pPr>
              <w:jc w:val="center"/>
              <w:rPr>
                <w:b/>
              </w:rPr>
            </w:pPr>
            <w:r w:rsidRPr="00E405B3">
              <w:rPr>
                <w:b/>
              </w:rPr>
              <w:t>высшего образования</w:t>
            </w:r>
          </w:p>
          <w:p w14:paraId="3D63C801" w14:textId="77777777" w:rsidR="00600E5A" w:rsidRPr="00E405B3" w:rsidRDefault="00600E5A" w:rsidP="000E062A">
            <w:pPr>
              <w:ind w:right="-2"/>
              <w:jc w:val="center"/>
              <w:rPr>
                <w:b/>
              </w:rPr>
            </w:pPr>
            <w:r w:rsidRPr="00E405B3">
              <w:rPr>
                <w:b/>
              </w:rPr>
              <w:t>«Московский государственный технический университет</w:t>
            </w:r>
          </w:p>
          <w:p w14:paraId="37FC9073" w14:textId="77777777" w:rsidR="00600E5A" w:rsidRPr="00E405B3" w:rsidRDefault="00600E5A" w:rsidP="000E062A">
            <w:pPr>
              <w:ind w:right="-2"/>
              <w:jc w:val="center"/>
              <w:rPr>
                <w:b/>
              </w:rPr>
            </w:pPr>
            <w:r w:rsidRPr="00E405B3">
              <w:rPr>
                <w:b/>
              </w:rPr>
              <w:t>имени Н.Э. Баумана</w:t>
            </w:r>
          </w:p>
          <w:p w14:paraId="6F3E6D8E" w14:textId="77777777" w:rsidR="00600E5A" w:rsidRPr="00E405B3" w:rsidRDefault="00600E5A" w:rsidP="000E062A">
            <w:pPr>
              <w:jc w:val="center"/>
              <w:rPr>
                <w:b/>
              </w:rPr>
            </w:pPr>
            <w:r w:rsidRPr="00E405B3">
              <w:rPr>
                <w:b/>
              </w:rPr>
              <w:t>(национальный исследовательский университет)»</w:t>
            </w:r>
          </w:p>
          <w:p w14:paraId="48FDE25D" w14:textId="77777777" w:rsidR="00600E5A" w:rsidRPr="00E405B3" w:rsidRDefault="00600E5A" w:rsidP="000E062A">
            <w:pPr>
              <w:jc w:val="center"/>
              <w:rPr>
                <w:b/>
                <w:sz w:val="28"/>
                <w:szCs w:val="22"/>
              </w:rPr>
            </w:pPr>
            <w:r w:rsidRPr="00E405B3">
              <w:rPr>
                <w:b/>
              </w:rPr>
              <w:t>(МГТУ им. Н.Э. Баумана)</w:t>
            </w:r>
          </w:p>
        </w:tc>
      </w:tr>
    </w:tbl>
    <w:p w14:paraId="489BDD2E" w14:textId="77777777" w:rsidR="00600E5A" w:rsidRPr="00E405B3" w:rsidRDefault="00600E5A" w:rsidP="00600E5A">
      <w:pPr>
        <w:pBdr>
          <w:bottom w:val="thinThickSmallGap" w:sz="24" w:space="1" w:color="auto"/>
        </w:pBdr>
        <w:jc w:val="center"/>
        <w:rPr>
          <w:b/>
          <w:sz w:val="8"/>
        </w:rPr>
      </w:pPr>
    </w:p>
    <w:p w14:paraId="1E8103CE" w14:textId="77777777" w:rsidR="00600E5A" w:rsidRPr="00E405B3" w:rsidRDefault="00600E5A" w:rsidP="00600E5A">
      <w:pPr>
        <w:rPr>
          <w:b/>
        </w:rPr>
      </w:pPr>
    </w:p>
    <w:p w14:paraId="567BC45C" w14:textId="77777777" w:rsidR="00600E5A" w:rsidRPr="00E405B3" w:rsidRDefault="00600E5A" w:rsidP="00600E5A">
      <w:r w:rsidRPr="00E405B3">
        <w:t xml:space="preserve">ФАКУЛЬТЕТ  </w:t>
      </w:r>
      <w:r w:rsidRPr="00E405B3">
        <w:rPr>
          <w:u w:val="single"/>
        </w:rPr>
        <w:t>ИУК «Информатика и управление»</w:t>
      </w:r>
    </w:p>
    <w:p w14:paraId="6528E50C" w14:textId="77777777" w:rsidR="00600E5A" w:rsidRPr="00E405B3" w:rsidRDefault="00600E5A" w:rsidP="00600E5A"/>
    <w:p w14:paraId="6CE7DF37" w14:textId="77777777" w:rsidR="00600E5A" w:rsidRPr="00E405B3" w:rsidRDefault="00600E5A" w:rsidP="00600E5A">
      <w:r w:rsidRPr="00E405B3">
        <w:t xml:space="preserve">КАФЕДРА  </w:t>
      </w:r>
      <w:r w:rsidRPr="00E405B3">
        <w:rPr>
          <w:u w:val="single"/>
        </w:rPr>
        <w:t>ИУК3 «Системы автоматического управления»</w:t>
      </w:r>
    </w:p>
    <w:p w14:paraId="166B235D" w14:textId="77777777" w:rsidR="00600E5A" w:rsidRPr="00E405B3" w:rsidRDefault="00600E5A" w:rsidP="00600E5A">
      <w:pPr>
        <w:rPr>
          <w:i/>
        </w:rPr>
      </w:pPr>
    </w:p>
    <w:p w14:paraId="27386D4B" w14:textId="77777777" w:rsidR="00600E5A" w:rsidRPr="00E405B3" w:rsidRDefault="00600E5A" w:rsidP="00600E5A">
      <w:pPr>
        <w:rPr>
          <w:i/>
        </w:rPr>
      </w:pPr>
    </w:p>
    <w:p w14:paraId="3AC5AD2A" w14:textId="77777777" w:rsidR="00600E5A" w:rsidRPr="00E405B3" w:rsidRDefault="00600E5A" w:rsidP="00600E5A">
      <w:pPr>
        <w:rPr>
          <w:i/>
          <w:sz w:val="32"/>
        </w:rPr>
      </w:pPr>
    </w:p>
    <w:p w14:paraId="2B5D7B5B" w14:textId="77777777" w:rsidR="009B32A4" w:rsidRDefault="009B32A4" w:rsidP="009B32A4">
      <w:pPr>
        <w:jc w:val="center"/>
        <w:rPr>
          <w:b/>
          <w:sz w:val="36"/>
        </w:rPr>
      </w:pPr>
      <w:r>
        <w:rPr>
          <w:b/>
          <w:sz w:val="36"/>
        </w:rPr>
        <w:t>РАСЧЕТНО-ПОЯСНИТЕЛЬНАЯ ЗАПИСКА</w:t>
      </w:r>
    </w:p>
    <w:p w14:paraId="3C52187E" w14:textId="77777777" w:rsidR="009B32A4" w:rsidRDefault="009B32A4" w:rsidP="009B32A4">
      <w:pPr>
        <w:jc w:val="center"/>
        <w:rPr>
          <w:i/>
        </w:rPr>
      </w:pPr>
    </w:p>
    <w:p w14:paraId="348269B9" w14:textId="77777777" w:rsidR="009B32A4" w:rsidRDefault="009B32A4" w:rsidP="009B32A4">
      <w:pPr>
        <w:jc w:val="center"/>
        <w:rPr>
          <w:b/>
          <w:i/>
          <w:sz w:val="36"/>
        </w:rPr>
      </w:pPr>
      <w:r>
        <w:rPr>
          <w:b/>
          <w:i/>
          <w:sz w:val="36"/>
        </w:rPr>
        <w:t xml:space="preserve">К ВЫПУСКНОЙ КВАЛИФИКАЦИОННОЙ РАБОТЕ </w:t>
      </w:r>
    </w:p>
    <w:p w14:paraId="0A1EB0C8" w14:textId="77777777" w:rsidR="009B32A4" w:rsidRDefault="009B32A4" w:rsidP="009B32A4">
      <w:pPr>
        <w:jc w:val="center"/>
        <w:rPr>
          <w:b/>
          <w:i/>
          <w:sz w:val="20"/>
        </w:rPr>
      </w:pPr>
    </w:p>
    <w:p w14:paraId="5670A293" w14:textId="77777777" w:rsidR="009B32A4" w:rsidRDefault="009B32A4" w:rsidP="009B32A4">
      <w:pPr>
        <w:jc w:val="center"/>
        <w:rPr>
          <w:b/>
          <w:i/>
          <w:sz w:val="36"/>
        </w:rPr>
      </w:pPr>
      <w:r>
        <w:rPr>
          <w:b/>
          <w:i/>
          <w:sz w:val="36"/>
        </w:rPr>
        <w:t>НА ТЕМУ:</w:t>
      </w:r>
    </w:p>
    <w:p w14:paraId="3A19CAE7" w14:textId="77777777" w:rsidR="009B32A4" w:rsidRDefault="009B32A4" w:rsidP="009B32A4">
      <w:pPr>
        <w:jc w:val="center"/>
        <w:rPr>
          <w:b/>
          <w:i/>
          <w:sz w:val="36"/>
        </w:rPr>
      </w:pPr>
      <w:r>
        <w:rPr>
          <w:b/>
        </w:rPr>
        <w:t>«Разработка интеллектуальной системы обучения STEM-дисциплинам на основе мультиагентной архитектуры и дообученной языковой модели»</w:t>
      </w:r>
    </w:p>
    <w:tbl>
      <w:tblPr>
        <w:tblW w:w="0" w:type="auto"/>
        <w:tblLook w:val="04A0" w:firstRow="1" w:lastRow="0" w:firstColumn="1" w:lastColumn="0" w:noHBand="0" w:noVBand="1"/>
      </w:tblPr>
      <w:tblGrid>
        <w:gridCol w:w="9637"/>
      </w:tblGrid>
      <w:tr w:rsidR="009B32A4" w:rsidRPr="00A0669D" w14:paraId="6403C9B3" w14:textId="77777777" w:rsidTr="002C0176">
        <w:tc>
          <w:tcPr>
            <w:tcW w:w="9637" w:type="dxa"/>
            <w:tcBorders>
              <w:bottom w:val="single" w:sz="4" w:space="0" w:color="auto"/>
            </w:tcBorders>
          </w:tcPr>
          <w:p w14:paraId="0A89D02B" w14:textId="1DB18FEF" w:rsidR="009B32A4" w:rsidRPr="000F61B7" w:rsidRDefault="009B32A4" w:rsidP="009B32A4">
            <w:pPr>
              <w:jc w:val="center"/>
              <w:rPr>
                <w:sz w:val="32"/>
                <w:szCs w:val="28"/>
              </w:rPr>
            </w:pPr>
            <w:r w:rsidRPr="00FE091C">
              <w:rPr>
                <w:sz w:val="32"/>
                <w:szCs w:val="28"/>
              </w:rPr>
              <w:t>Разработка мод</w:t>
            </w:r>
            <w:r>
              <w:rPr>
                <w:sz w:val="32"/>
                <w:szCs w:val="28"/>
              </w:rPr>
              <w:t>ели</w:t>
            </w:r>
            <w:r w:rsidRPr="00FE091C">
              <w:rPr>
                <w:sz w:val="32"/>
                <w:szCs w:val="28"/>
              </w:rPr>
              <w:t xml:space="preserve"> </w:t>
            </w:r>
            <w:r>
              <w:rPr>
                <w:sz w:val="32"/>
                <w:szCs w:val="28"/>
              </w:rPr>
              <w:t>распознавания специализированной речи</w:t>
            </w:r>
          </w:p>
        </w:tc>
      </w:tr>
      <w:tr w:rsidR="009B32A4" w:rsidRPr="00A0669D" w14:paraId="29BBF270" w14:textId="77777777" w:rsidTr="002C0176">
        <w:tc>
          <w:tcPr>
            <w:tcW w:w="9637" w:type="dxa"/>
            <w:tcBorders>
              <w:top w:val="single" w:sz="4" w:space="0" w:color="auto"/>
              <w:bottom w:val="single" w:sz="4" w:space="0" w:color="auto"/>
            </w:tcBorders>
          </w:tcPr>
          <w:p w14:paraId="005DCE32" w14:textId="446F279E" w:rsidR="009B32A4" w:rsidRPr="000F61B7" w:rsidRDefault="009B32A4" w:rsidP="002C0176">
            <w:pPr>
              <w:jc w:val="center"/>
              <w:rPr>
                <w:sz w:val="32"/>
                <w:szCs w:val="28"/>
              </w:rPr>
            </w:pPr>
          </w:p>
        </w:tc>
      </w:tr>
      <w:tr w:rsidR="009B32A4" w:rsidRPr="00A0669D" w14:paraId="6B9F9FF7" w14:textId="77777777" w:rsidTr="002C0176">
        <w:tc>
          <w:tcPr>
            <w:tcW w:w="9637" w:type="dxa"/>
            <w:tcBorders>
              <w:top w:val="single" w:sz="4" w:space="0" w:color="auto"/>
              <w:bottom w:val="single" w:sz="4" w:space="0" w:color="auto"/>
            </w:tcBorders>
          </w:tcPr>
          <w:p w14:paraId="2A5074DA" w14:textId="77777777" w:rsidR="009B32A4" w:rsidRPr="000F61B7" w:rsidRDefault="009B32A4" w:rsidP="002C0176">
            <w:pPr>
              <w:jc w:val="center"/>
              <w:rPr>
                <w:sz w:val="32"/>
                <w:szCs w:val="28"/>
              </w:rPr>
            </w:pPr>
          </w:p>
        </w:tc>
      </w:tr>
      <w:tr w:rsidR="009B32A4" w:rsidRPr="00A0669D" w14:paraId="616ADD3E" w14:textId="77777777" w:rsidTr="002C0176">
        <w:tc>
          <w:tcPr>
            <w:tcW w:w="9637" w:type="dxa"/>
            <w:tcBorders>
              <w:top w:val="single" w:sz="4" w:space="0" w:color="auto"/>
              <w:bottom w:val="single" w:sz="4" w:space="0" w:color="auto"/>
            </w:tcBorders>
          </w:tcPr>
          <w:p w14:paraId="65C8BF96" w14:textId="77777777" w:rsidR="009B32A4" w:rsidRPr="00A0669D" w:rsidRDefault="009B32A4" w:rsidP="002C0176">
            <w:pPr>
              <w:jc w:val="both"/>
              <w:rPr>
                <w:sz w:val="32"/>
                <w:szCs w:val="28"/>
              </w:rPr>
            </w:pPr>
          </w:p>
        </w:tc>
      </w:tr>
      <w:tr w:rsidR="009B32A4" w:rsidRPr="00A0669D" w14:paraId="04908C4B" w14:textId="77777777" w:rsidTr="002C0176">
        <w:tc>
          <w:tcPr>
            <w:tcW w:w="9637" w:type="dxa"/>
            <w:tcBorders>
              <w:top w:val="single" w:sz="4" w:space="0" w:color="auto"/>
              <w:bottom w:val="single" w:sz="4" w:space="0" w:color="auto"/>
            </w:tcBorders>
          </w:tcPr>
          <w:p w14:paraId="5BB6881C" w14:textId="77777777" w:rsidR="009B32A4" w:rsidRPr="00A0669D" w:rsidRDefault="009B32A4" w:rsidP="002C0176">
            <w:pPr>
              <w:jc w:val="both"/>
              <w:rPr>
                <w:sz w:val="32"/>
                <w:szCs w:val="28"/>
              </w:rPr>
            </w:pPr>
          </w:p>
        </w:tc>
      </w:tr>
    </w:tbl>
    <w:p w14:paraId="3862BEDC" w14:textId="77777777" w:rsidR="009B32A4" w:rsidRDefault="009B32A4" w:rsidP="009B32A4">
      <w:pPr>
        <w:spacing w:line="360" w:lineRule="auto"/>
        <w:ind w:firstLine="709"/>
        <w:jc w:val="both"/>
        <w:rPr>
          <w:sz w:val="28"/>
          <w:szCs w:val="28"/>
        </w:rPr>
      </w:pPr>
    </w:p>
    <w:p w14:paraId="3F40DECE" w14:textId="77777777" w:rsidR="009B32A4" w:rsidRDefault="009B32A4" w:rsidP="009B32A4">
      <w:pPr>
        <w:spacing w:line="360" w:lineRule="auto"/>
        <w:ind w:firstLine="709"/>
        <w:jc w:val="both"/>
        <w:rPr>
          <w:sz w:val="28"/>
          <w:szCs w:val="28"/>
        </w:rPr>
      </w:pPr>
    </w:p>
    <w:tbl>
      <w:tblPr>
        <w:tblW w:w="9923" w:type="dxa"/>
        <w:tblLayout w:type="fixed"/>
        <w:tblCellMar>
          <w:left w:w="28" w:type="dxa"/>
          <w:right w:w="28" w:type="dxa"/>
        </w:tblCellMar>
        <w:tblLook w:val="0000" w:firstRow="0" w:lastRow="0" w:firstColumn="0" w:lastColumn="0" w:noHBand="0" w:noVBand="0"/>
      </w:tblPr>
      <w:tblGrid>
        <w:gridCol w:w="1843"/>
        <w:gridCol w:w="1984"/>
        <w:gridCol w:w="76"/>
        <w:gridCol w:w="3639"/>
        <w:gridCol w:w="142"/>
        <w:gridCol w:w="2239"/>
      </w:tblGrid>
      <w:tr w:rsidR="009B32A4" w14:paraId="39188C2D" w14:textId="77777777" w:rsidTr="002C0176">
        <w:tc>
          <w:tcPr>
            <w:tcW w:w="1843" w:type="dxa"/>
            <w:tcBorders>
              <w:top w:val="none" w:sz="4" w:space="0" w:color="000000"/>
              <w:left w:val="none" w:sz="4" w:space="0" w:color="000000"/>
              <w:bottom w:val="none" w:sz="4" w:space="0" w:color="000000"/>
              <w:right w:val="none" w:sz="4" w:space="0" w:color="000000"/>
            </w:tcBorders>
            <w:vAlign w:val="bottom"/>
          </w:tcPr>
          <w:p w14:paraId="36B0595B" w14:textId="77777777" w:rsidR="009B32A4" w:rsidRDefault="009B32A4" w:rsidP="002C0176">
            <w:pPr>
              <w:jc w:val="center"/>
            </w:pPr>
            <w:r>
              <w:t xml:space="preserve">Студент </w:t>
            </w:r>
          </w:p>
        </w:tc>
        <w:tc>
          <w:tcPr>
            <w:tcW w:w="1984" w:type="dxa"/>
            <w:tcBorders>
              <w:top w:val="none" w:sz="4" w:space="0" w:color="000000"/>
              <w:left w:val="none" w:sz="4" w:space="0" w:color="000000"/>
              <w:bottom w:val="single" w:sz="4" w:space="0" w:color="auto"/>
              <w:right w:val="none" w:sz="4" w:space="0" w:color="000000"/>
            </w:tcBorders>
            <w:vAlign w:val="bottom"/>
          </w:tcPr>
          <w:p w14:paraId="2660CDB4" w14:textId="77777777" w:rsidR="009B32A4" w:rsidRPr="00AF7168" w:rsidRDefault="009B32A4" w:rsidP="002C0176">
            <w:pPr>
              <w:jc w:val="center"/>
              <w:rPr>
                <w:highlight w:val="yellow"/>
              </w:rPr>
            </w:pPr>
            <w:r w:rsidRPr="000F61B7">
              <w:t>ИУК3-81Б</w:t>
            </w:r>
          </w:p>
        </w:tc>
        <w:tc>
          <w:tcPr>
            <w:tcW w:w="76" w:type="dxa"/>
            <w:tcBorders>
              <w:top w:val="none" w:sz="4" w:space="0" w:color="000000"/>
              <w:left w:val="none" w:sz="4" w:space="0" w:color="000000"/>
              <w:right w:val="none" w:sz="4" w:space="0" w:color="000000"/>
            </w:tcBorders>
            <w:vAlign w:val="bottom"/>
          </w:tcPr>
          <w:p w14:paraId="6AC03D77" w14:textId="77777777" w:rsidR="009B32A4" w:rsidRDefault="009B32A4" w:rsidP="002C0176">
            <w:pPr>
              <w:jc w:val="center"/>
            </w:pPr>
          </w:p>
        </w:tc>
        <w:tc>
          <w:tcPr>
            <w:tcW w:w="3639" w:type="dxa"/>
            <w:tcBorders>
              <w:top w:val="none" w:sz="4" w:space="0" w:color="000000"/>
              <w:left w:val="none" w:sz="4" w:space="0" w:color="000000"/>
              <w:bottom w:val="single" w:sz="4" w:space="0" w:color="auto"/>
              <w:right w:val="none" w:sz="4" w:space="0" w:color="000000"/>
            </w:tcBorders>
            <w:vAlign w:val="bottom"/>
          </w:tcPr>
          <w:p w14:paraId="6C02FE95" w14:textId="77777777" w:rsidR="009B32A4" w:rsidRPr="000F61B7" w:rsidRDefault="009B32A4" w:rsidP="002C0176"/>
        </w:tc>
        <w:tc>
          <w:tcPr>
            <w:tcW w:w="142" w:type="dxa"/>
            <w:tcBorders>
              <w:top w:val="none" w:sz="4" w:space="0" w:color="000000"/>
              <w:left w:val="none" w:sz="4" w:space="0" w:color="000000"/>
              <w:bottom w:val="none" w:sz="4" w:space="0" w:color="000000"/>
              <w:right w:val="none" w:sz="4" w:space="0" w:color="000000"/>
            </w:tcBorders>
            <w:vAlign w:val="bottom"/>
          </w:tcPr>
          <w:p w14:paraId="49ED79BD" w14:textId="77777777" w:rsidR="009B32A4" w:rsidRPr="000F61B7" w:rsidRDefault="009B32A4" w:rsidP="002C0176"/>
        </w:tc>
        <w:tc>
          <w:tcPr>
            <w:tcW w:w="2239" w:type="dxa"/>
            <w:tcBorders>
              <w:top w:val="none" w:sz="4" w:space="0" w:color="000000"/>
              <w:left w:val="none" w:sz="4" w:space="0" w:color="000000"/>
              <w:bottom w:val="single" w:sz="4" w:space="0" w:color="auto"/>
              <w:right w:val="none" w:sz="4" w:space="0" w:color="000000"/>
            </w:tcBorders>
            <w:vAlign w:val="bottom"/>
          </w:tcPr>
          <w:p w14:paraId="366418CF" w14:textId="475B4640" w:rsidR="009B32A4" w:rsidRPr="0036548B" w:rsidRDefault="0036548B" w:rsidP="002C0176">
            <w:pPr>
              <w:jc w:val="center"/>
            </w:pPr>
            <w:r>
              <w:t>М.Д.Безлюдов</w:t>
            </w:r>
          </w:p>
        </w:tc>
      </w:tr>
      <w:tr w:rsidR="009B32A4" w14:paraId="3AAFB560" w14:textId="77777777" w:rsidTr="002C0176">
        <w:trPr>
          <w:trHeight w:val="307"/>
        </w:trPr>
        <w:tc>
          <w:tcPr>
            <w:tcW w:w="1843" w:type="dxa"/>
            <w:tcBorders>
              <w:top w:val="none" w:sz="4" w:space="0" w:color="000000"/>
              <w:left w:val="none" w:sz="4" w:space="0" w:color="000000"/>
              <w:bottom w:val="none" w:sz="4" w:space="0" w:color="000000"/>
              <w:right w:val="none" w:sz="4" w:space="0" w:color="000000"/>
            </w:tcBorders>
            <w:vAlign w:val="bottom"/>
          </w:tcPr>
          <w:p w14:paraId="7DC65F0E" w14:textId="77777777" w:rsidR="009B32A4" w:rsidRDefault="009B32A4" w:rsidP="002C0176">
            <w:pPr>
              <w:jc w:val="center"/>
              <w:rPr>
                <w:sz w:val="20"/>
                <w:szCs w:val="20"/>
              </w:rPr>
            </w:pPr>
          </w:p>
        </w:tc>
        <w:tc>
          <w:tcPr>
            <w:tcW w:w="1984" w:type="dxa"/>
            <w:tcBorders>
              <w:top w:val="single" w:sz="4" w:space="0" w:color="auto"/>
              <w:left w:val="none" w:sz="4" w:space="0" w:color="000000"/>
              <w:bottom w:val="none" w:sz="4" w:space="0" w:color="000000"/>
              <w:right w:val="none" w:sz="4" w:space="0" w:color="000000"/>
            </w:tcBorders>
            <w:vAlign w:val="bottom"/>
          </w:tcPr>
          <w:p w14:paraId="3E398B94" w14:textId="77777777" w:rsidR="009B32A4" w:rsidRDefault="009B32A4" w:rsidP="002C0176">
            <w:pPr>
              <w:jc w:val="center"/>
              <w:rPr>
                <w:sz w:val="20"/>
                <w:szCs w:val="20"/>
              </w:rPr>
            </w:pPr>
            <w:r>
              <w:rPr>
                <w:sz w:val="20"/>
                <w:szCs w:val="20"/>
              </w:rPr>
              <w:t>(группа)</w:t>
            </w:r>
          </w:p>
        </w:tc>
        <w:tc>
          <w:tcPr>
            <w:tcW w:w="76" w:type="dxa"/>
            <w:tcBorders>
              <w:left w:val="none" w:sz="4" w:space="0" w:color="000000"/>
              <w:bottom w:val="none" w:sz="4" w:space="0" w:color="000000"/>
              <w:right w:val="none" w:sz="4" w:space="0" w:color="000000"/>
            </w:tcBorders>
            <w:vAlign w:val="bottom"/>
          </w:tcPr>
          <w:p w14:paraId="40AC9165" w14:textId="77777777" w:rsidR="009B32A4" w:rsidRDefault="009B32A4" w:rsidP="002C0176">
            <w:pPr>
              <w:jc w:val="center"/>
              <w:rPr>
                <w:sz w:val="20"/>
                <w:szCs w:val="20"/>
              </w:rPr>
            </w:pPr>
          </w:p>
        </w:tc>
        <w:tc>
          <w:tcPr>
            <w:tcW w:w="3639" w:type="dxa"/>
            <w:tcBorders>
              <w:top w:val="none" w:sz="4" w:space="0" w:color="000000"/>
              <w:left w:val="none" w:sz="4" w:space="0" w:color="000000"/>
              <w:bottom w:val="none" w:sz="4" w:space="0" w:color="000000"/>
              <w:right w:val="none" w:sz="4" w:space="0" w:color="000000"/>
            </w:tcBorders>
          </w:tcPr>
          <w:p w14:paraId="3752A75C" w14:textId="77777777" w:rsidR="009B32A4" w:rsidRPr="000F61B7" w:rsidRDefault="009B32A4" w:rsidP="002C0176">
            <w:pPr>
              <w:jc w:val="center"/>
              <w:rPr>
                <w:sz w:val="20"/>
                <w:szCs w:val="20"/>
              </w:rPr>
            </w:pPr>
            <w:r w:rsidRPr="000F61B7">
              <w:rPr>
                <w:sz w:val="20"/>
                <w:szCs w:val="20"/>
              </w:rPr>
              <w:t>(подпись)</w:t>
            </w:r>
          </w:p>
        </w:tc>
        <w:tc>
          <w:tcPr>
            <w:tcW w:w="142" w:type="dxa"/>
            <w:tcBorders>
              <w:top w:val="none" w:sz="4" w:space="0" w:color="000000"/>
              <w:left w:val="none" w:sz="4" w:space="0" w:color="000000"/>
              <w:bottom w:val="none" w:sz="4" w:space="0" w:color="000000"/>
              <w:right w:val="none" w:sz="4" w:space="0" w:color="000000"/>
            </w:tcBorders>
          </w:tcPr>
          <w:p w14:paraId="78EB3BD3" w14:textId="77777777" w:rsidR="009B32A4" w:rsidRPr="000F61B7" w:rsidRDefault="009B32A4" w:rsidP="002C0176">
            <w:pPr>
              <w:jc w:val="center"/>
              <w:rPr>
                <w:sz w:val="20"/>
                <w:szCs w:val="20"/>
              </w:rPr>
            </w:pPr>
          </w:p>
        </w:tc>
        <w:tc>
          <w:tcPr>
            <w:tcW w:w="2239" w:type="dxa"/>
            <w:tcBorders>
              <w:top w:val="none" w:sz="4" w:space="0" w:color="000000"/>
              <w:left w:val="none" w:sz="4" w:space="0" w:color="000000"/>
              <w:bottom w:val="none" w:sz="4" w:space="0" w:color="000000"/>
              <w:right w:val="none" w:sz="4" w:space="0" w:color="000000"/>
            </w:tcBorders>
          </w:tcPr>
          <w:p w14:paraId="736311D3" w14:textId="77777777" w:rsidR="009B32A4" w:rsidRPr="000F61B7" w:rsidRDefault="009B32A4" w:rsidP="002C0176">
            <w:pPr>
              <w:jc w:val="center"/>
              <w:rPr>
                <w:sz w:val="20"/>
                <w:szCs w:val="20"/>
              </w:rPr>
            </w:pPr>
            <w:r w:rsidRPr="000F61B7">
              <w:rPr>
                <w:sz w:val="20"/>
                <w:szCs w:val="20"/>
              </w:rPr>
              <w:t>(инициалы, фамилия)</w:t>
            </w:r>
          </w:p>
        </w:tc>
      </w:tr>
      <w:tr w:rsidR="009B32A4" w14:paraId="27E76A7C" w14:textId="77777777" w:rsidTr="002C0176">
        <w:trPr>
          <w:trHeight w:val="307"/>
        </w:trPr>
        <w:tc>
          <w:tcPr>
            <w:tcW w:w="3903" w:type="dxa"/>
            <w:gridSpan w:val="3"/>
            <w:tcBorders>
              <w:top w:val="none" w:sz="4" w:space="0" w:color="000000"/>
              <w:left w:val="none" w:sz="4" w:space="0" w:color="000000"/>
              <w:bottom w:val="none" w:sz="4" w:space="0" w:color="000000"/>
              <w:right w:val="none" w:sz="4" w:space="0" w:color="000000"/>
            </w:tcBorders>
            <w:vAlign w:val="bottom"/>
          </w:tcPr>
          <w:p w14:paraId="01CE091B" w14:textId="77777777" w:rsidR="009B32A4" w:rsidRDefault="009B32A4" w:rsidP="002C0176">
            <w:pPr>
              <w:jc w:val="center"/>
            </w:pPr>
            <w:r>
              <w:t>Руководитель ВКР</w:t>
            </w:r>
          </w:p>
        </w:tc>
        <w:tc>
          <w:tcPr>
            <w:tcW w:w="3639" w:type="dxa"/>
            <w:tcBorders>
              <w:top w:val="none" w:sz="4" w:space="0" w:color="000000"/>
              <w:left w:val="none" w:sz="4" w:space="0" w:color="000000"/>
              <w:bottom w:val="none" w:sz="4" w:space="0" w:color="000000"/>
              <w:right w:val="none" w:sz="4" w:space="0" w:color="000000"/>
            </w:tcBorders>
          </w:tcPr>
          <w:p w14:paraId="5840137E" w14:textId="77777777" w:rsidR="009B32A4" w:rsidRPr="000F61B7" w:rsidRDefault="009B32A4" w:rsidP="002C0176">
            <w:pPr>
              <w:pBdr>
                <w:top w:val="none" w:sz="4" w:space="0" w:color="000000"/>
                <w:left w:val="none" w:sz="4" w:space="0" w:color="000000"/>
                <w:bottom w:val="single" w:sz="8" w:space="0" w:color="000000"/>
                <w:right w:val="none" w:sz="4" w:space="0" w:color="000000"/>
                <w:between w:val="none" w:sz="4" w:space="0" w:color="000000"/>
              </w:pBdr>
              <w:jc w:val="center"/>
            </w:pPr>
          </w:p>
        </w:tc>
        <w:tc>
          <w:tcPr>
            <w:tcW w:w="142" w:type="dxa"/>
            <w:tcBorders>
              <w:top w:val="none" w:sz="4" w:space="0" w:color="000000"/>
              <w:left w:val="none" w:sz="4" w:space="0" w:color="000000"/>
              <w:bottom w:val="none" w:sz="4" w:space="0" w:color="000000"/>
              <w:right w:val="none" w:sz="4" w:space="0" w:color="000000"/>
            </w:tcBorders>
          </w:tcPr>
          <w:p w14:paraId="2D38BBF1" w14:textId="77777777" w:rsidR="009B32A4" w:rsidRPr="000F61B7" w:rsidRDefault="009B32A4" w:rsidP="002C0176">
            <w:pPr>
              <w:jc w:val="center"/>
            </w:pPr>
          </w:p>
        </w:tc>
        <w:tc>
          <w:tcPr>
            <w:tcW w:w="2239" w:type="dxa"/>
            <w:tcBorders>
              <w:top w:val="none" w:sz="4" w:space="0" w:color="000000"/>
              <w:left w:val="none" w:sz="4" w:space="0" w:color="000000"/>
              <w:bottom w:val="none" w:sz="4" w:space="0" w:color="000000"/>
              <w:right w:val="none" w:sz="4" w:space="0" w:color="000000"/>
            </w:tcBorders>
          </w:tcPr>
          <w:p w14:paraId="748EDDFF" w14:textId="77777777" w:rsidR="009B32A4" w:rsidRPr="000F61B7" w:rsidRDefault="009B32A4" w:rsidP="002C0176">
            <w:pPr>
              <w:pBdr>
                <w:top w:val="none" w:sz="4" w:space="0" w:color="000000"/>
                <w:left w:val="none" w:sz="4" w:space="0" w:color="000000"/>
                <w:bottom w:val="single" w:sz="8" w:space="0" w:color="000000"/>
                <w:right w:val="none" w:sz="4" w:space="0" w:color="000000"/>
                <w:between w:val="none" w:sz="4" w:space="0" w:color="000000"/>
              </w:pBdr>
              <w:jc w:val="center"/>
            </w:pPr>
            <w:r>
              <w:t>М.О.Корлякова</w:t>
            </w:r>
          </w:p>
        </w:tc>
      </w:tr>
      <w:tr w:rsidR="009B32A4" w14:paraId="1BA7393C" w14:textId="77777777" w:rsidTr="002C0176">
        <w:trPr>
          <w:trHeight w:val="307"/>
        </w:trPr>
        <w:tc>
          <w:tcPr>
            <w:tcW w:w="3903" w:type="dxa"/>
            <w:gridSpan w:val="3"/>
            <w:tcBorders>
              <w:top w:val="none" w:sz="4" w:space="0" w:color="000000"/>
              <w:left w:val="none" w:sz="4" w:space="0" w:color="000000"/>
              <w:bottom w:val="none" w:sz="4" w:space="0" w:color="000000"/>
              <w:right w:val="none" w:sz="4" w:space="0" w:color="000000"/>
            </w:tcBorders>
            <w:vAlign w:val="bottom"/>
          </w:tcPr>
          <w:p w14:paraId="73ECF1C8" w14:textId="77777777" w:rsidR="009B32A4" w:rsidRDefault="009B32A4" w:rsidP="002C0176">
            <w:pPr>
              <w:jc w:val="center"/>
            </w:pPr>
          </w:p>
        </w:tc>
        <w:tc>
          <w:tcPr>
            <w:tcW w:w="3639" w:type="dxa"/>
            <w:tcBorders>
              <w:top w:val="none" w:sz="4" w:space="0" w:color="000000"/>
              <w:left w:val="none" w:sz="4" w:space="0" w:color="000000"/>
              <w:bottom w:val="none" w:sz="4" w:space="0" w:color="000000"/>
              <w:right w:val="none" w:sz="4" w:space="0" w:color="000000"/>
            </w:tcBorders>
          </w:tcPr>
          <w:p w14:paraId="64048495" w14:textId="77777777" w:rsidR="009B32A4" w:rsidRPr="000F61B7" w:rsidRDefault="009B32A4" w:rsidP="002C0176">
            <w:pPr>
              <w:jc w:val="center"/>
              <w:rPr>
                <w:sz w:val="20"/>
                <w:szCs w:val="20"/>
              </w:rPr>
            </w:pPr>
            <w:r w:rsidRPr="000F61B7">
              <w:rPr>
                <w:sz w:val="20"/>
                <w:szCs w:val="20"/>
              </w:rPr>
              <w:t>(подпись)</w:t>
            </w:r>
          </w:p>
        </w:tc>
        <w:tc>
          <w:tcPr>
            <w:tcW w:w="142" w:type="dxa"/>
            <w:tcBorders>
              <w:top w:val="none" w:sz="4" w:space="0" w:color="000000"/>
              <w:left w:val="none" w:sz="4" w:space="0" w:color="000000"/>
              <w:bottom w:val="none" w:sz="4" w:space="0" w:color="000000"/>
              <w:right w:val="none" w:sz="4" w:space="0" w:color="000000"/>
            </w:tcBorders>
          </w:tcPr>
          <w:p w14:paraId="1C5F3CF2" w14:textId="77777777" w:rsidR="009B32A4" w:rsidRPr="000F61B7" w:rsidRDefault="009B32A4" w:rsidP="002C0176">
            <w:pPr>
              <w:jc w:val="center"/>
              <w:rPr>
                <w:sz w:val="20"/>
                <w:szCs w:val="20"/>
              </w:rPr>
            </w:pPr>
          </w:p>
        </w:tc>
        <w:tc>
          <w:tcPr>
            <w:tcW w:w="2239" w:type="dxa"/>
            <w:tcBorders>
              <w:top w:val="none" w:sz="4" w:space="0" w:color="000000"/>
              <w:left w:val="none" w:sz="4" w:space="0" w:color="000000"/>
              <w:bottom w:val="none" w:sz="4" w:space="0" w:color="000000"/>
              <w:right w:val="none" w:sz="4" w:space="0" w:color="000000"/>
            </w:tcBorders>
          </w:tcPr>
          <w:p w14:paraId="0CB1CA36" w14:textId="77777777" w:rsidR="009B32A4" w:rsidRPr="000F61B7" w:rsidRDefault="009B32A4" w:rsidP="002C0176">
            <w:pPr>
              <w:jc w:val="center"/>
              <w:rPr>
                <w:sz w:val="20"/>
                <w:szCs w:val="20"/>
              </w:rPr>
            </w:pPr>
            <w:r w:rsidRPr="000F61B7">
              <w:rPr>
                <w:sz w:val="20"/>
                <w:szCs w:val="20"/>
              </w:rPr>
              <w:t>(инициалы, фамилия)</w:t>
            </w:r>
          </w:p>
        </w:tc>
      </w:tr>
      <w:tr w:rsidR="009B32A4" w14:paraId="398B14F5" w14:textId="77777777" w:rsidTr="002C0176">
        <w:trPr>
          <w:trHeight w:val="307"/>
        </w:trPr>
        <w:tc>
          <w:tcPr>
            <w:tcW w:w="3903" w:type="dxa"/>
            <w:gridSpan w:val="3"/>
            <w:tcBorders>
              <w:top w:val="none" w:sz="4" w:space="0" w:color="000000"/>
              <w:left w:val="none" w:sz="4" w:space="0" w:color="000000"/>
              <w:bottom w:val="none" w:sz="4" w:space="0" w:color="000000"/>
              <w:right w:val="none" w:sz="4" w:space="0" w:color="000000"/>
            </w:tcBorders>
            <w:vAlign w:val="bottom"/>
          </w:tcPr>
          <w:p w14:paraId="794B6E70" w14:textId="77777777" w:rsidR="009B32A4" w:rsidRDefault="009B32A4" w:rsidP="002C0176">
            <w:pPr>
              <w:jc w:val="center"/>
            </w:pPr>
            <w:r>
              <w:t>Нормоконтролер</w:t>
            </w:r>
          </w:p>
        </w:tc>
        <w:tc>
          <w:tcPr>
            <w:tcW w:w="3639" w:type="dxa"/>
            <w:tcBorders>
              <w:top w:val="none" w:sz="4" w:space="0" w:color="000000"/>
              <w:left w:val="none" w:sz="4" w:space="0" w:color="000000"/>
              <w:bottom w:val="none" w:sz="4" w:space="0" w:color="000000"/>
              <w:right w:val="none" w:sz="4" w:space="0" w:color="000000"/>
            </w:tcBorders>
          </w:tcPr>
          <w:p w14:paraId="5DD8AF01" w14:textId="77777777" w:rsidR="009B32A4" w:rsidRPr="000F61B7" w:rsidRDefault="009B32A4" w:rsidP="002C0176">
            <w:pPr>
              <w:pBdr>
                <w:top w:val="none" w:sz="4" w:space="0" w:color="000000"/>
                <w:left w:val="none" w:sz="4" w:space="0" w:color="000000"/>
                <w:bottom w:val="single" w:sz="8" w:space="0" w:color="000000"/>
                <w:right w:val="none" w:sz="4" w:space="0" w:color="000000"/>
                <w:between w:val="none" w:sz="4" w:space="0" w:color="000000"/>
              </w:pBdr>
              <w:jc w:val="center"/>
            </w:pPr>
          </w:p>
        </w:tc>
        <w:tc>
          <w:tcPr>
            <w:tcW w:w="142" w:type="dxa"/>
            <w:tcBorders>
              <w:top w:val="none" w:sz="4" w:space="0" w:color="000000"/>
              <w:left w:val="none" w:sz="4" w:space="0" w:color="000000"/>
              <w:bottom w:val="none" w:sz="4" w:space="0" w:color="000000"/>
              <w:right w:val="none" w:sz="4" w:space="0" w:color="000000"/>
            </w:tcBorders>
          </w:tcPr>
          <w:p w14:paraId="5CBE9DFE" w14:textId="77777777" w:rsidR="009B32A4" w:rsidRPr="000F61B7" w:rsidRDefault="009B32A4" w:rsidP="002C0176">
            <w:pPr>
              <w:jc w:val="center"/>
            </w:pPr>
          </w:p>
        </w:tc>
        <w:tc>
          <w:tcPr>
            <w:tcW w:w="2239" w:type="dxa"/>
            <w:tcBorders>
              <w:top w:val="none" w:sz="4" w:space="0" w:color="000000"/>
              <w:left w:val="none" w:sz="4" w:space="0" w:color="000000"/>
              <w:bottom w:val="none" w:sz="4" w:space="0" w:color="000000"/>
              <w:right w:val="none" w:sz="4" w:space="0" w:color="000000"/>
            </w:tcBorders>
          </w:tcPr>
          <w:p w14:paraId="17BFF0F1" w14:textId="77777777" w:rsidR="009B32A4" w:rsidRPr="000F61B7" w:rsidRDefault="009B32A4" w:rsidP="002C0176">
            <w:pPr>
              <w:pBdr>
                <w:top w:val="none" w:sz="4" w:space="0" w:color="000000"/>
                <w:left w:val="none" w:sz="4" w:space="0" w:color="000000"/>
                <w:bottom w:val="single" w:sz="8" w:space="0" w:color="000000"/>
                <w:right w:val="none" w:sz="4" w:space="0" w:color="000000"/>
                <w:between w:val="none" w:sz="4" w:space="0" w:color="000000"/>
              </w:pBdr>
              <w:jc w:val="center"/>
            </w:pPr>
            <w:r w:rsidRPr="000F61B7">
              <w:t>М.Р. Фишер</w:t>
            </w:r>
          </w:p>
        </w:tc>
      </w:tr>
      <w:tr w:rsidR="009B32A4" w14:paraId="6BD09199" w14:textId="77777777" w:rsidTr="002C0176">
        <w:trPr>
          <w:trHeight w:val="307"/>
        </w:trPr>
        <w:tc>
          <w:tcPr>
            <w:tcW w:w="3903" w:type="dxa"/>
            <w:gridSpan w:val="3"/>
            <w:tcBorders>
              <w:top w:val="none" w:sz="4" w:space="0" w:color="000000"/>
              <w:left w:val="none" w:sz="4" w:space="0" w:color="000000"/>
              <w:bottom w:val="none" w:sz="4" w:space="0" w:color="000000"/>
              <w:right w:val="none" w:sz="4" w:space="0" w:color="000000"/>
            </w:tcBorders>
            <w:vAlign w:val="bottom"/>
          </w:tcPr>
          <w:p w14:paraId="27AFD8D1" w14:textId="77777777" w:rsidR="009B32A4" w:rsidRDefault="009B32A4" w:rsidP="002C0176">
            <w:pPr>
              <w:jc w:val="center"/>
            </w:pPr>
          </w:p>
        </w:tc>
        <w:tc>
          <w:tcPr>
            <w:tcW w:w="3639" w:type="dxa"/>
            <w:tcBorders>
              <w:top w:val="none" w:sz="4" w:space="0" w:color="000000"/>
              <w:left w:val="none" w:sz="4" w:space="0" w:color="000000"/>
              <w:bottom w:val="none" w:sz="4" w:space="0" w:color="000000"/>
              <w:right w:val="none" w:sz="4" w:space="0" w:color="000000"/>
            </w:tcBorders>
          </w:tcPr>
          <w:p w14:paraId="201D8D4A" w14:textId="77777777" w:rsidR="009B32A4" w:rsidRPr="000F61B7" w:rsidRDefault="009B32A4" w:rsidP="002C0176">
            <w:pPr>
              <w:jc w:val="center"/>
              <w:rPr>
                <w:sz w:val="20"/>
                <w:szCs w:val="20"/>
              </w:rPr>
            </w:pPr>
            <w:r w:rsidRPr="000F61B7">
              <w:rPr>
                <w:sz w:val="20"/>
                <w:szCs w:val="20"/>
              </w:rPr>
              <w:t>(подпись)</w:t>
            </w:r>
          </w:p>
        </w:tc>
        <w:tc>
          <w:tcPr>
            <w:tcW w:w="142" w:type="dxa"/>
            <w:tcBorders>
              <w:top w:val="none" w:sz="4" w:space="0" w:color="000000"/>
              <w:left w:val="none" w:sz="4" w:space="0" w:color="000000"/>
              <w:bottom w:val="none" w:sz="4" w:space="0" w:color="000000"/>
              <w:right w:val="none" w:sz="4" w:space="0" w:color="000000"/>
            </w:tcBorders>
          </w:tcPr>
          <w:p w14:paraId="28C20EAD" w14:textId="77777777" w:rsidR="009B32A4" w:rsidRPr="000F61B7" w:rsidRDefault="009B32A4" w:rsidP="002C0176">
            <w:pPr>
              <w:jc w:val="center"/>
              <w:rPr>
                <w:sz w:val="20"/>
                <w:szCs w:val="20"/>
              </w:rPr>
            </w:pPr>
          </w:p>
        </w:tc>
        <w:tc>
          <w:tcPr>
            <w:tcW w:w="2239" w:type="dxa"/>
            <w:tcBorders>
              <w:top w:val="none" w:sz="4" w:space="0" w:color="000000"/>
              <w:left w:val="none" w:sz="4" w:space="0" w:color="000000"/>
              <w:bottom w:val="none" w:sz="4" w:space="0" w:color="000000"/>
              <w:right w:val="none" w:sz="4" w:space="0" w:color="000000"/>
            </w:tcBorders>
          </w:tcPr>
          <w:p w14:paraId="37B9BE91" w14:textId="77777777" w:rsidR="009B32A4" w:rsidRPr="000F61B7" w:rsidRDefault="009B32A4" w:rsidP="002C0176">
            <w:pPr>
              <w:jc w:val="center"/>
              <w:rPr>
                <w:sz w:val="20"/>
                <w:szCs w:val="20"/>
              </w:rPr>
            </w:pPr>
            <w:r w:rsidRPr="000F61B7">
              <w:rPr>
                <w:sz w:val="20"/>
                <w:szCs w:val="20"/>
              </w:rPr>
              <w:t>(инициалы, фамилия)</w:t>
            </w:r>
          </w:p>
        </w:tc>
      </w:tr>
    </w:tbl>
    <w:p w14:paraId="73A41B4C" w14:textId="77777777" w:rsidR="00600E5A" w:rsidRDefault="00600E5A" w:rsidP="00600E5A">
      <w:pPr>
        <w:jc w:val="center"/>
        <w:rPr>
          <w:iCs/>
        </w:rPr>
      </w:pPr>
    </w:p>
    <w:p w14:paraId="79B8355B" w14:textId="77777777" w:rsidR="00600E5A" w:rsidRDefault="00600E5A" w:rsidP="00600E5A">
      <w:pPr>
        <w:jc w:val="center"/>
        <w:rPr>
          <w:iCs/>
        </w:rPr>
      </w:pPr>
    </w:p>
    <w:p w14:paraId="2AE3E2EA" w14:textId="77777777" w:rsidR="00600E5A" w:rsidRDefault="00600E5A" w:rsidP="00600E5A">
      <w:pPr>
        <w:jc w:val="center"/>
        <w:rPr>
          <w:iCs/>
        </w:rPr>
      </w:pPr>
    </w:p>
    <w:p w14:paraId="0384F26B" w14:textId="77777777" w:rsidR="00600E5A" w:rsidRDefault="00600E5A" w:rsidP="00600E5A">
      <w:pPr>
        <w:jc w:val="center"/>
        <w:rPr>
          <w:iCs/>
        </w:rPr>
      </w:pPr>
    </w:p>
    <w:p w14:paraId="1E54AA52" w14:textId="77777777" w:rsidR="00600E5A" w:rsidRDefault="00600E5A" w:rsidP="00600E5A">
      <w:pPr>
        <w:jc w:val="center"/>
        <w:rPr>
          <w:iCs/>
        </w:rPr>
      </w:pPr>
    </w:p>
    <w:p w14:paraId="3116CF27" w14:textId="77777777" w:rsidR="00600E5A" w:rsidRDefault="00600E5A" w:rsidP="00600E5A">
      <w:pPr>
        <w:jc w:val="center"/>
        <w:rPr>
          <w:iCs/>
        </w:rPr>
      </w:pPr>
    </w:p>
    <w:p w14:paraId="5315C9F5" w14:textId="77777777" w:rsidR="00600E5A" w:rsidRDefault="00600E5A" w:rsidP="00600E5A">
      <w:pPr>
        <w:jc w:val="center"/>
        <w:rPr>
          <w:iCs/>
        </w:rPr>
      </w:pPr>
    </w:p>
    <w:p w14:paraId="05F19E17" w14:textId="77777777" w:rsidR="00600E5A" w:rsidRPr="00E405B3" w:rsidRDefault="00600E5A" w:rsidP="00600E5A">
      <w:pPr>
        <w:jc w:val="center"/>
        <w:rPr>
          <w:iCs/>
        </w:rPr>
      </w:pPr>
    </w:p>
    <w:p>
      <w:r>
        <w:t>Студент гр. ________: __________ Сухацкий М. О.</w:t>
      </w:r>
    </w:p>
    <w:p>
      <w:r>
        <w:t>Руководитель ВКР: __________ Корлякова М. О.</w:t>
      </w:r>
    </w:p>
    <w:p w14:paraId="1872199A" w14:textId="77777777" w:rsidR="009B32A4" w:rsidRDefault="009B32A4" w:rsidP="009B32A4">
      <w:pPr>
        <w:spacing w:line="360" w:lineRule="auto"/>
        <w:jc w:val="center"/>
        <w:rPr>
          <w:sz w:val="28"/>
          <w:szCs w:val="28"/>
        </w:rPr>
      </w:pPr>
      <w:r>
        <w:rPr>
          <w:b w:val="0"/>
        </w:rPr>
        <w:t>Калуга, 2026 г.</w:t>
      </w:r>
    </w:p>
    <w:p>
      <w:pPr>
        <w:pStyle w:val="10"/>
      </w:pPr>
      <w:r>
        <w:t>АННОТАЦИЯ</w:t>
      </w:r>
    </w:p>
    <w:p>
      <w:pPr/>
      <w:r>
        <w:t>Расчётно-пояснительная записка на 70 страницах, 14 рисунках, 34 таблицах.</w:t>
      </w:r>
    </w:p>
    <w:p>
      <w:pPr/>
      <w:r>
        <w:t>Тема работы: Разработка интеллектуальной системы обучения STEM-дисциплинам на основе мультиагентной архитектуры и дообученной языковой модели.</w:t>
      </w:r>
    </w:p>
    <w:p>
      <w:pPr/>
      <w:r>
        <w:t>Объект исследования: процесс автоматизированного обучения STEM-дисциплинам.</w:t>
      </w:r>
    </w:p>
    <w:p>
      <w:pPr/>
      <w:r>
        <w:t>Предмет исследования: мультиагентная архитектура интеллектуальной обучающей системы с дообученной языковой моделью.</w:t>
      </w:r>
    </w:p>
    <w:p>
      <w:pPr/>
      <w:r>
        <w:t>Цель работы: разработка интеллектуальной обучающей системы, реализующей сократический диалог по пяти STEM-дисциплинам на основе мультиагентной архитектуры и дообученной модели Qwen3.5-9B.</w:t>
      </w:r>
    </w:p>
    <w:p>
      <w:pPr/>
      <w:r>
        <w:t>Актуальность работы: рост спроса на персонализированное STEM-образование при нехватке репетиторов; развитие больших языковых моделей открывает возможности автоматизации сократического обучения для русскоязычных учеников.</w:t>
      </w:r>
    </w:p>
    <w:p>
      <w:pPr/>
      <w:r>
        <w:t>Практическая значимость: готовая к использованию система для русскоязычных учеников 7–11 классов.</w:t>
      </w:r>
    </w:p>
    <w:p>
      <w:pPr/>
      <w:r>
        <w:t>Полученные результаты: предложен 4-стадийный пайплайн дообучения (GSPO → KTO → DPO → V-STaR-DPO), повысивший общую точность модели с 55,1% до 66,5% на STEM-бенчмарке из 3678 задач; реализована мультиагентная сократическая архитектура с отслеживанием знаний ученика.</w:t>
      </w:r>
    </w:p>
    <w:p>
      <w:pPr>
        <w:pStyle w:val="10"/>
      </w:pPr>
      <w:r>
        <w:t>СОДЕРЖАНИЕ</w:t>
      </w:r>
    </w:p>
    <w:p>
      <w:r>
        <w:fldChar w:fldCharType="begin"/>
        <w:instrText xml:space="preserve">TOC \o "1-3" \h \z \u</w:instrText>
        <w:fldChar w:fldCharType="separate"/>
        <w:t>Оглавление обновится по F9 в Word</w:t>
        <w:fldChar w:fldCharType="end"/>
      </w:r>
    </w:p>
    <w:p>
      <w:pPr>
        <w:pStyle w:val="10"/>
      </w:pPr>
      <w:r>
        <w:t>ВВЕДЕНИЕ</w:t>
      </w:r>
    </w:p>
    <w:p>
      <w:pPr>
        <w:pStyle w:val="FirstParagraph"/>
      </w:pPr>
      <w:r>
        <w:t xml:space="preserve">Образование в области STEM-дисциплин (science, technology, engineering, mathematics) становится всё более востребованным в контексте быстрого развития информационных технологий и конкуренции на рынке труда. Однако доступ к высокочественному персонализированному обучению остаётся ограниченным из-за нехватки квалифицированных преподавателей и репетиторов, особенно в русскоязычном сегменте. Параллельно произошёл значительный прорыв в развитии больших языковых моделей (Large Language Models, LLM): появление моделей с режимом управляемого рассуждения (controlled reasoning) — таких как DeepSeek-R1 [25] и Qwen3.5 [2] — открыло качественно новые возможности для построения интеллектуальных обучающих систем (Intelligent Tutoring Systems, ITS). В то же время существующие зарубежные системы (Khan Academy, Duolingo) не задействуют явным образом сократический метод обучения в сочетании с LLM-агентами, а их адаптация к русскоязычным ученикам остаётся поверхностной. Всё это обусловливает актуальность разработки отечественной интеллектуальной обучающей системы, которая сочетала бы мультиагентную архитектуру, специализированную языковую модель и методологию обучения с подкреплением.</w:t>
      </w:r>
    </w:p>
    <w:p>
      <w:pPr>
        <w:pStyle w:val="a7"/>
      </w:pPr>
      <w:r>
        <w:t xml:space="preserve">Целью настоящей работы является</w:t>
      </w:r>
      <w:r>
        <w:t xml:space="preserve"> </w:t>
      </w:r>
      <w:r>
        <w:rPr>
          <w:b/>
          <w:bCs/>
        </w:rPr>
        <w:t xml:space="preserve">разработка интеллектуальной системы обучения (ITS), реализующей сократический диалог по пяти STEM-дисциплинам с использованием мультиагентной архитектуры и дообученной языковой модели</w:t>
      </w:r>
      <w:r>
        <w:t xml:space="preserve">.</w:t>
      </w:r>
    </w:p>
    <w:p>
      <w:pPr>
        <w:pStyle w:val="a7"/>
      </w:pPr>
      <w:r>
        <w:t xml:space="preserve">Для достижения этой цели поставлены следующие задачи:</w:t>
      </w:r>
    </w:p>
    <w:p>
      <w:pPr>
        <w:pStyle w:val="Compact"/>
        <w:numPr>
          <w:ilvl w:val="0"/>
          <w:numId w:val="1001"/>
        </w:numPr>
      </w:pPr>
      <w:r>
        <w:t xml:space="preserve">Провести анализ существующих интеллектуальных обучающих систем и методов обучения с подкреплением для больших языковых моделей.</w:t>
      </w:r>
    </w:p>
    <w:p>
      <w:pPr>
        <w:pStyle w:val="Compact"/>
        <w:numPr>
          <w:ilvl w:val="0"/>
          <w:numId w:val="1001"/>
        </w:numPr>
      </w:pPr>
      <w:r>
        <w:t xml:space="preserve">Спроектировать мультиагентную архитектуру тьюторской системы, включающую модули профилирования, планирования, обучения и верификации.</w:t>
      </w:r>
    </w:p>
    <w:p>
      <w:pPr>
        <w:pStyle w:val="Compact"/>
        <w:numPr>
          <w:ilvl w:val="0"/>
          <w:numId w:val="1001"/>
        </w:numPr>
      </w:pPr>
      <w:r>
        <w:t xml:space="preserve">Реализовать полный стек приложения: фронтенд (веб-интерфейс), бэкенд (API, хранилище), агенты (inference pipeline) и систему потокового взаимодействия (WebSocket).</w:t>
      </w:r>
    </w:p>
    <w:p>
      <w:pPr>
        <w:pStyle w:val="Compact"/>
        <w:numPr>
          <w:ilvl w:val="0"/>
          <w:numId w:val="1001"/>
        </w:numPr>
      </w:pPr>
      <w:r>
        <w:t xml:space="preserve">Разработать и провести четырёхстадийный пайплайн дообучения модели Qwen3.5-9B: GSPO (Group Sequence Policy Optimization) → KTO (Kahneman-Tversky Optimization) → DPO (Direct Preference Optimization) → V-STaR-DPO (Variational Self-Taught Reasoner with composite scoring).</w:t>
      </w:r>
    </w:p>
    <w:p>
      <w:pPr>
        <w:pStyle w:val="Compact"/>
        <w:numPr>
          <w:ilvl w:val="0"/>
          <w:numId w:val="1001"/>
        </w:numPr>
      </w:pPr>
      <w:r>
        <w:t xml:space="preserve">Создать многодоменный бенчмарк из 3678 задач и провести экспериментальную оценку эффективности каждой стадии обучения.</w:t>
      </w:r>
    </w:p>
    <w:p>
      <w:pPr>
        <w:pStyle w:val="Compact"/>
        <w:numPr>
          <w:ilvl w:val="0"/>
          <w:numId w:val="1001"/>
        </w:numPr>
      </w:pPr>
      <w:r>
        <w:t xml:space="preserve">Внедрить систему отслеживания знаний (Knowledge Tracing) на основе комбинации байесовских моделей (BKT) и нейросетевых подходов (DKT).</w:t>
      </w:r>
    </w:p>
    <w:p>
      <w:pPr>
        <w:pStyle w:val="FirstParagraph"/>
      </w:pPr>
      <w:r>
        <w:rPr>
          <w:b/>
          <w:bCs/>
        </w:rPr>
        <w:t xml:space="preserve">Объектом исследования</w:t>
      </w:r>
      <w:r>
        <w:t xml:space="preserve"> </w:t>
      </w:r>
      <w:r>
        <w:t xml:space="preserve">является процесс автоматизированного адаптивного обучения STEM-дисциплинам с использованием методов искусственного интеллекта.</w:t>
      </w:r>
    </w:p>
    <w:p>
      <w:pPr>
        <w:pStyle w:val="a7"/>
      </w:pPr>
      <w:r>
        <w:rPr>
          <w:b/>
          <w:bCs/>
        </w:rPr>
        <w:t xml:space="preserve">Предметом исследования</w:t>
      </w:r>
      <w:r>
        <w:t xml:space="preserve"> </w:t>
      </w:r>
      <w:r>
        <w:t xml:space="preserve">выступают мультиагентная архитектура интеллектуальной системы обучения и методика дообучения языковой модели для реализации сократического диалога.</w:t>
      </w:r>
    </w:p>
    <w:p>
      <w:pPr>
        <w:pStyle w:val="a7"/>
      </w:pPr>
      <w:r>
        <w:rPr>
          <w:b/>
          <w:bCs/>
        </w:rPr>
        <w:t xml:space="preserve">Методы исследования</w:t>
      </w:r>
      <w:r>
        <w:t xml:space="preserve"> </w:t>
      </w:r>
      <w:r>
        <w:t xml:space="preserve">включают: машинное обучение с подкреплением (RL), прямую оптимизацию предпочтений (DPO), методы оптимизации на основе функции стоимости (KTO), байесовское моделирование знаний (BKT), глубокое обучение (DKT), а также методы архитектурного проектирования систем.</w:t>
      </w:r>
    </w:p>
    <w:p>
      <w:pPr>
        <w:pStyle w:val="a7"/>
      </w:pPr>
      <w:r>
        <w:rPr>
          <w:b/>
          <w:bCs/>
        </w:rPr>
        <w:t xml:space="preserve">Научная новизна</w:t>
      </w:r>
      <w:r>
        <w:t xml:space="preserve"> </w:t>
      </w:r>
      <w:r>
        <w:t xml:space="preserve">работы определяется следующими элементами:</w:t>
      </w:r>
    </w:p>
    <w:p>
      <w:pPr>
        <w:pStyle w:val="Compact"/>
        <w:numPr>
          <w:ilvl w:val="0"/>
          <w:numId w:val="1002"/>
        </w:numPr>
      </w:pPr>
      <w:r>
        <w:t xml:space="preserve">Реализацией комбинированного подхода к построению сократического тьютора посредством мультиагентной архитектуры (конвейер профилировщик–планировщик–тьютор–верификатор), в которой каждый агент имеет чёткую роль в педагогическом процессе.</w:t>
      </w:r>
    </w:p>
    <w:p>
      <w:pPr>
        <w:pStyle w:val="Compact"/>
        <w:numPr>
          <w:ilvl w:val="0"/>
          <w:numId w:val="1002"/>
        </w:numPr>
      </w:pPr>
      <w:r>
        <w:t xml:space="preserve">Разработкой четырёхстадийного пайплайна обучения с подкреплением, специально оптимизированного под задачи рассуждения в контексте образования: тройная GDPO-нормированная награда на GSPO, адаптация KTO для повышения доли сократических вопросов, финальная полировка через DPO и отбор сложных задач в V-STaR-DPO.</w:t>
      </w:r>
    </w:p>
    <w:p>
      <w:pPr>
        <w:pStyle w:val="Compact"/>
        <w:numPr>
          <w:ilvl w:val="0"/>
          <w:numId w:val="1002"/>
        </w:numPr>
      </w:pPr>
      <w:r>
        <w:t xml:space="preserve">Внедрением гибридной системы отслеживания знаний, объединяющей преимущества байесовского (BKT) и нейросетевого (DKT) подходов с взвешиванием mastery-score по трём компонентам.</w:t>
      </w:r>
    </w:p>
    <w:p>
      <w:pPr>
        <w:pStyle w:val="Compact"/>
        <w:numPr>
          <w:ilvl w:val="0"/>
          <w:numId w:val="1002"/>
        </w:numPr>
      </w:pPr>
      <w:r>
        <w:t xml:space="preserve">Построением многодоменного бенчмарка из 3678 задач на основе открытых наборов (MGSM Russian, ruMMLU STEM) и авторского контента, что позволяет проводить объективную оценку на пяти STEM-дисциплинах.</w:t>
      </w:r>
    </w:p>
    <w:p>
      <w:pPr>
        <w:pStyle w:val="FirstParagraph"/>
      </w:pPr>
      <w:r>
        <w:rPr>
          <w:b/>
          <w:bCs/>
        </w:rPr>
        <w:t xml:space="preserve">Практическая значимость</w:t>
      </w:r>
      <w:r>
        <w:t xml:space="preserve"> </w:t>
      </w:r>
      <w:r>
        <w:t xml:space="preserve">работы заключается в том, что разработанная система представляет собой готовое к использованию приложение для персонализированного обучения русскоязычных учеников 7–11 классов по математике, физике, химии, биологии и информатике. Система может быть использована как в образовательных учреждениях (в качестве дополнительного инструмента для учителей), так и в формате самостоятельного онлайн-сервиса. Методология пайплайна дообучения (особенно подход с KTO и V-STaR-DPO для управляемого рассуждения) может быть адаптирована для других языков и предметных областей. Результаты работы демонстрируют, что комбинация RL-методов и мультиагентного дизайна позволяет достичь значительного прироста в качестве образовательных диалогов (+11,4 п.п. итоговой точности на бенчмарке).</w:t>
      </w:r>
    </w:p>
    <w:p>
      <w:pPr>
        <w:pStyle w:val="a7"/>
      </w:pPr>
      <w:r>
        <w:t xml:space="preserve">В ходе работы использовалась база данных с 3875 сократическими диалогами и 12597 preference pairs для обучения. Базовая точность модели Qwen3.5-9B составляет 55,1%, после GSPO — 63,5%, после KTO — 64,8%, после DPO — 66,5%. Обрезка completions благодаря ThinkingBudgetProcessor снижается с 100% до 14,3%, что обеспечивает завершённость рассуждений. Доля сократических вопросов в выходах модели увеличивается с 34% до 61% после KTO-обучения.</w:t>
      </w:r>
    </w:p>
    <w:p>
      <w:pPr>
        <w:pStyle w:val="a7"/>
      </w:pPr>
      <w:r>
        <w:t xml:space="preserve">Диплом организован следующим образом. В первой главе проводится анализ существующих интеллектуальных обучающих систем, педагогических теорий и современных подходов к обучению языковых моделей. Вторая глава посвящена проектированию архитектуры системы: определяются требования, описывается общая трёхуровневая архитектура, детализируется мультиагентный конвейер, система отслеживания знаний и механизм потокового взаимодействия. Третья глава описывает реализацию всех компонентов (фронтенд, бэкенд, агенты, LLM inference) и четырёхстадийный пайплайн обучения с дополнительным описанием каждой стадии, техник оптимизации и гиперпараметров. Четвёртая глава содержит результаты экспериментальной оценки: анализ результатов по стадиям, ablation study, качественные примеры диалогов, анализ Knowledge Tracing и детальное изучение V-STaR-DPO. Заключение суммирует достигнутые результаты, обсуждает ограничения и определяет направления дальнейшего развития.</w:t>
      </w:r>
    </w:p>
    <w:p>
      <w:pPr>
        <w:pStyle w:val="10"/>
      </w:pPr>
      <w:r>
        <w:t>Глава 1. Аналитический обзор</w:t>
      </w:r>
    </w:p>
    <w:p>
      <w:pPr>
        <w:pStyle w:val="20"/>
      </w:pPr>
      <w:r>
        <w:t>1.1. Интеллектуальные обучающие системы (ITS)</w:t>
      </w:r>
    </w:p>
    <w:p>
      <w:pPr>
        <w:pStyle w:val="FirstParagraph"/>
      </w:pPr>
      <w:r>
        <w:t xml:space="preserve">Интеллектуальные обучающие системы (intelligent tutoring systems, ITS) представляют собой программные комплексы, обеспечивающие адаптивное индивидуальное обучение посредством моделирования педагогических стратегий опытного преподавателя. В отличие от традиционных систем дистанционного обучения, ITS способны анализировать текущий уровень знаний учащегося, выявлять пробелы в понимании, динамически корректировать сложность заданий и предоставлять персонализированную обратную связь без участия человека-педагога.</w:t>
      </w:r>
    </w:p>
    <w:p>
      <w:pPr>
        <w:pStyle w:val="a7"/>
      </w:pPr>
      <w:r>
        <w:t xml:space="preserve">Сравнительный мета-анализ VanLehn [1], охватывающий 73 опубликованных исследования, показал, что занятия с ITS в среднем на 0,76 стандартных отклонения эффективнее традиционного классного обучения — результат, лишь незначительно уступающий эффекту живого тьюторства (0,79 стандартных отклонения по Блуму). Это делает ITS одним из немногих документально подтверждённых масштабируемых аналогов индивидуального педагогического воздействия.</w:t>
      </w:r>
    </w:p>
    <w:bookmarkStart w:id="92" w:name="история-развития-its"/>
    <w:p>
      <w:pPr>
        <w:pStyle w:val="30"/>
      </w:pPr>
      <w:r>
        <w:t xml:space="preserve">История развития ITS</w:t>
      </w:r>
    </w:p>
    <w:p>
      <w:pPr>
        <w:pStyle w:val="FirstParagraph"/>
      </w:pPr>
      <w:r>
        <w:t xml:space="preserve">История ITS насчитывает более пяти десятилетий и характеризуется несколькими качественными скачками, каждый из которых определялся доминирующей парадигмой в области искусственного интеллекта соответствующего периода.</w:t>
      </w:r>
    </w:p>
    <w:p>
      <w:pPr>
        <w:pStyle w:val="a7"/>
      </w:pPr>
      <w:r>
        <w:rPr>
          <w:b/>
          <w:bCs/>
        </w:rPr>
        <w:t xml:space="preserve">Первое поколение (1960–1980-е): экспертные системы.</w:t>
      </w:r>
      <w:r>
        <w:t xml:space="preserve"> </w:t>
      </w:r>
      <w:r>
        <w:t xml:space="preserve">Первым прообразом ITS принято считать систему PLATO (Programmed Logic for Automated Teaching Operations), разработанную в Иллинойском университете в 1960-х годах. Несмотря на то что PLATO представляла собой скорее среду компьютерного обучения, нежели адаптивный тьютор, она заложила концептуальную основу машинной персонализации учебного процесса. В 1970-е годы появились первые системы на основе экспертных знаний: SCHOLAR (A. Collins, 1970) моделировала диалог об Южной Америке в духе семантических сетей, а SOPHIE (Brown &amp; Burton, 1975) демонстрировала принципы экспертного рассуждения в контексте электронных схем. В 1980-е годы Carnegie Mellon University разработал серию систем на основе ACT-R (Adaptive Control of Thought — Rational) — когнитивной архитектуры Андерсона, которая легла в основу линейки Cognitive Tutors [17].</w:t>
      </w:r>
    </w:p>
    <w:p>
      <w:pPr>
        <w:pStyle w:val="a7"/>
      </w:pPr>
      <w:r>
        <w:rPr>
          <w:b/>
          <w:bCs/>
        </w:rPr>
        <w:t xml:space="preserve">Второе поколение (1990–2000-е): вероятностные модели и адаптивность.</w:t>
      </w:r>
      <w:r>
        <w:t xml:space="preserve"> </w:t>
      </w:r>
      <w:r>
        <w:t xml:space="preserve">Переход к вероятностным методам, прежде всего байесовской трассировке знаний (BKT, Corbett &amp; Anderson, 1994) [5], позволил строить динамические модели ученика, отслеживающие вероятность освоения каждого навыка по результатам серии ответов. Системы этого периода — ALEKS, ASSISTments, Andes — включали формализованные модели предметной области и собирали данные для статистической обратной связи.</w:t>
      </w:r>
    </w:p>
    <w:p>
      <w:pPr>
        <w:pStyle w:val="a7"/>
      </w:pPr>
      <w:r>
        <w:rPr>
          <w:b/>
          <w:bCs/>
        </w:rPr>
        <w:t xml:space="preserve">Третье поколение (2010-е): нейронные модели и глубокое обучение.</w:t>
      </w:r>
      <w:r>
        <w:t xml:space="preserve"> </w:t>
      </w:r>
      <w:r>
        <w:t xml:space="preserve">Публикация Deep Knowledge Tracing (Piech et al., 2015) [6] ознаменовала применение рекуррентных нейронных сетей для прогнозирования успеваемости. Параллельно технологии обработки естественного языка позволили ITS анализировать открытые текстовые ответы, а не только ответы в формате «множественный выбор».</w:t>
      </w:r>
    </w:p>
    <w:p>
      <w:pPr>
        <w:pStyle w:val="a7"/>
      </w:pPr>
      <w:r>
        <w:rPr>
          <w:b/>
          <w:bCs/>
        </w:rPr>
        <w:t xml:space="preserve">Четвёртое поколение (2022–наст. время): LLM-based ITS.</w:t>
      </w:r>
      <w:r>
        <w:t xml:space="preserve"> </w:t>
      </w:r>
      <w:r>
        <w:t xml:space="preserve">Появление больших языковых моделей (large language models, LLM) — GPT-3 [22], GPT-4, Qwen3.5 [2] — открыло принципиально новые возможности для ITS. Современные LLM-тьюторы способны вести свободный диалог, объяснять решения на естественном языке, задавать наводящие вопросы в духе сократического метода, а также адаптироваться к индивидуальному стилю учащегося. Khanmigo от Khan Academy (2023) стал первым широко внедрённым примером такой системы; за ним последовали академические разработки — GenMentor [9] и ряд других мультиагентных тьюторских архитектур.</w:t>
      </w:r>
    </w:p>
    <w:bookmarkEnd w:id="92"/>
    <w:bookmarkStart w:id="93" w:name="архитектуры-its"/>
    <w:p>
      <w:pPr>
        <w:pStyle w:val="30"/>
      </w:pPr>
      <w:r>
        <w:t xml:space="preserve">Архитектуры ITS</w:t>
      </w:r>
    </w:p>
    <w:p>
      <w:pPr>
        <w:pStyle w:val="FirstParagraph"/>
      </w:pPr>
      <w:r>
        <w:t xml:space="preserve">В литературе принято выделять четыре функциональных компонента классической ITS [17]:</w:t>
      </w:r>
    </w:p>
    <w:p>
      <w:pPr>
        <w:pStyle w:val="a7"/>
      </w:pPr>
      <w:r>
        <w:rPr>
          <w:b/>
          <w:bCs/>
        </w:rPr>
        <w:t xml:space="preserve">Модель предмета (domain model)</w:t>
      </w:r>
      <w:r>
        <w:t xml:space="preserve"> </w:t>
      </w:r>
      <w:r>
        <w:t xml:space="preserve">— формализованное представление знаний учебной дисциплины. Исторически реализовывалась как продукционные правила или онтологический граф; в современных LLM-based системах частично замещается параметрической памятью модели, дополненной графом навыков (knowledge graph) для структурированной навигации по учебным концепциям.</w:t>
      </w:r>
    </w:p>
    <w:p>
      <w:pPr>
        <w:pStyle w:val="a7"/>
      </w:pPr>
      <w:r>
        <w:rPr>
          <w:b/>
          <w:bCs/>
        </w:rPr>
        <w:t xml:space="preserve">Модель ученика (student model)</w:t>
      </w:r>
      <w:r>
        <w:t xml:space="preserve"> </w:t>
      </w:r>
      <w:r>
        <w:t xml:space="preserve">— динамическое представление текущего состояния знаний конкретного учащегося. Включает оценки освоения отдельных навыков, выявленные заблуждения (misconceptions) и предпочтения в способах объяснения. В современных системах нередко реализуется как комбинация вероятностной (BKT) и нейросетевой (DKT) компонент.</w:t>
      </w:r>
    </w:p>
    <w:p>
      <w:pPr>
        <w:pStyle w:val="a7"/>
      </w:pPr>
      <w:r>
        <w:rPr>
          <w:b/>
          <w:bCs/>
        </w:rPr>
        <w:t xml:space="preserve">Педагогическая модель (pedagogical model)</w:t>
      </w:r>
      <w:r>
        <w:t xml:space="preserve"> </w:t>
      </w:r>
      <w:r>
        <w:t xml:space="preserve">— механизм принятия решений о выборе следующего учебного действия: тип задания, уровень сложности, форма подсказки, момент перехода к новой теме. В LLM-based системах реализуется как набор стратегий, которыми управляет агент-планировщик.</w:t>
      </w:r>
    </w:p>
    <w:p>
      <w:pPr>
        <w:pStyle w:val="a7"/>
      </w:pPr>
      <w:r>
        <w:rPr>
          <w:b/>
          <w:bCs/>
        </w:rPr>
        <w:t xml:space="preserve">Интерфейс пользователя (user interface)</w:t>
      </w:r>
      <w:r>
        <w:t xml:space="preserve"> </w:t>
      </w:r>
      <w:r>
        <w:t xml:space="preserve">— среда взаимодействия ученика с системой. Современные ITS используют веб-интерфейсы с поддержкой математических формул (KaTeX/MathJax), графических объектов, а также потоковый вывод токенов (token streaming) для имитации живого диалога.</w:t>
      </w:r>
    </w:p>
    <w:p>
      <w:pPr>
        <w:pStyle w:val="a7"/>
      </w:pPr>
      <w:r>
        <w:t xml:space="preserve">Описанная четырёхкомпонентная структура носит концептуальный характер; конкретные реализации допускают их слияние и переопределение. В мультиагентных архитектурах (разд. 2.3) каждый компонент может соответствовать специализированному агенту с собственной логикой вывода.</w:t>
      </w:r>
    </w:p>
    <w:bookmarkEnd w:id="93"/>
    <w:bookmarkStart w:id="94" w:name="обзор-существующих-систем"/>
    <w:p>
      <w:pPr>
        <w:pStyle w:val="30"/>
      </w:pPr>
      <w:r>
        <w:t xml:space="preserve">Обзор существующих систем</w:t>
      </w:r>
    </w:p>
    <w:p>
      <w:pPr>
        <w:pStyle w:val="FirstParagraph"/>
      </w:pPr>
      <w:r>
        <w:rPr>
          <w:b/>
          <w:bCs/>
        </w:rPr>
        <w:t xml:space="preserve">Khan Academy / Khanmigo.</w:t>
      </w:r>
      <w:r>
        <w:t xml:space="preserve"> </w:t>
      </w:r>
      <w:r>
        <w:t xml:space="preserve">Khan Academy — крупнейшая в мире бесплатная образовательная платформа, охватывающая более 8 000 уроков по математике, естественным наукам и гуманитарным дисциплинам. Khanmigo (2023) — надстроенный поверх GPT-4 тьюторский агент, который придерживается принципа «никогда не давать готового ответа» и направляет ученика наводящими вопросами. Система ориентирована прежде всего на американский англоязычный контекст и не поддерживает русский язык.</w:t>
      </w:r>
    </w:p>
    <w:p>
      <w:pPr>
        <w:pStyle w:val="a7"/>
      </w:pPr>
      <w:r>
        <w:rPr>
          <w:b/>
          <w:bCs/>
        </w:rPr>
        <w:t xml:space="preserve">ALEKS.</w:t>
      </w:r>
      <w:r>
        <w:t xml:space="preserve"> </w:t>
      </w:r>
      <w:r>
        <w:t xml:space="preserve">ALEKS (Assessment and Learning in Knowledge Spaces) — коммерческая система, использующая математическую теорию знаниевых пространств (knowledge space theory) для точного определения «пограничных» знаний учащегося — тех концепций, которые ученик готов освоить в данный момент. Система широко применяется в американских университетах для курсов математики и химии. Диалоговый компонент ограничен; объяснения генерируются по шаблонам без языкового моделирования.</w:t>
      </w:r>
    </w:p>
    <w:p>
      <w:pPr>
        <w:pStyle w:val="a7"/>
      </w:pPr>
      <w:r>
        <w:rPr>
          <w:b/>
          <w:bCs/>
        </w:rPr>
        <w:t xml:space="preserve">Carnegie Learning / MATHia.</w:t>
      </w:r>
      <w:r>
        <w:t xml:space="preserve"> </w:t>
      </w:r>
      <w:r>
        <w:t xml:space="preserve">MATHia (ранее — Cognitive Tutor) — один из наиболее исследованных ITS в мире, разработанный на базе теории ACT-R. Система отслеживает до 500 навыков в рамках школьного курса алгебры, предоставляет пошаговые подсказки и фиксирует каждый шаг решения. Клинические исследования подтверждают её эффективность по сравнению с традиционным обучением [17]. Русскоязычная версия отсутствует.</w:t>
      </w:r>
    </w:p>
    <w:p>
      <w:pPr>
        <w:pStyle w:val="a7"/>
      </w:pPr>
      <w:r>
        <w:rPr>
          <w:b/>
          <w:bCs/>
        </w:rPr>
        <w:t xml:space="preserve">Khanmigo (сравнение с MITS).</w:t>
      </w:r>
      <w:r>
        <w:t xml:space="preserve"> </w:t>
      </w:r>
      <w:r>
        <w:t xml:space="preserve">В контексте настоящей работы принципиальное значение имеет сравнение с Khanmigo: разрабатываемая система MITS использует полностью локально развёртываемую дообученную модель (Qwen3.5-9B via Ollama), ориентирована на русскоязычных учеников 7–11 классов, охватывает 5 STEM-доменов (математика, физика, химия, биология, информатика) и реализует мультиагентную архитектуру с явным компонентом отслеживания знаний.</w:t>
      </w:r>
    </w:p>
    <w:bookmarkEnd w:id="94"/>
    <w:bookmarkStart w:id="95" w:name="сравнительный-анализ-систем"/>
    <w:p>
      <w:pPr>
        <w:pStyle w:val="30"/>
      </w:pPr>
      <w:r>
        <w:t xml:space="preserve">Сравнительный анализ систем</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Система</w:t>
            </w:r>
          </w:p>
        </w:tc>
        <w:tc>
          <w:tcPr/>
          <w:p>
            <w:pPr>
              <w:pStyle w:val="Compact"/>
            </w:pPr>
            <w:r>
              <w:t xml:space="preserve">Год</w:t>
            </w:r>
          </w:p>
        </w:tc>
        <w:tc>
          <w:tcPr/>
          <w:p>
            <w:pPr>
              <w:pStyle w:val="Compact"/>
            </w:pPr>
            <w:r>
              <w:t xml:space="preserve">LLM</w:t>
            </w:r>
          </w:p>
        </w:tc>
        <w:tc>
          <w:tcPr/>
          <w:p>
            <w:pPr>
              <w:pStyle w:val="Compact"/>
            </w:pPr>
            <w:r>
              <w:t xml:space="preserve">Языки</w:t>
            </w:r>
          </w:p>
        </w:tc>
        <w:tc>
          <w:tcPr/>
          <w:p>
            <w:pPr>
              <w:pStyle w:val="Compact"/>
            </w:pPr>
            <w:r>
              <w:t xml:space="preserve">Домены</w:t>
            </w:r>
          </w:p>
        </w:tc>
        <w:tc>
          <w:tcPr/>
          <w:p>
            <w:pPr>
              <w:pStyle w:val="Compact"/>
            </w:pPr>
            <w:r>
              <w:t xml:space="preserve">Сократический метод</w:t>
            </w:r>
          </w:p>
        </w:tc>
        <w:tc>
          <w:tcPr/>
          <w:p>
            <w:pPr>
              <w:pStyle w:val="Compact"/>
            </w:pPr>
            <w:r>
              <w:t xml:space="preserve">Open-source</w:t>
            </w:r>
          </w:p>
        </w:tc>
        <w:tc>
          <w:tcPr/>
          <w:p>
            <w:pPr>
              <w:pStyle w:val="Compact"/>
            </w:pPr>
            <w:r>
              <w:t xml:space="preserve">Tracking</w:t>
            </w:r>
          </w:p>
        </w:tc>
      </w:tr>
      <w:tr>
        <w:tc>
          <w:tcPr/>
          <w:p>
            <w:pPr>
              <w:pStyle w:val="Compact"/>
            </w:pPr>
            <w:r>
              <w:t xml:space="preserve">ALEKS</w:t>
            </w:r>
          </w:p>
        </w:tc>
        <w:tc>
          <w:tcPr/>
          <w:p>
            <w:pPr>
              <w:pStyle w:val="Compact"/>
            </w:pPr>
            <w:r>
              <w:t xml:space="preserve">1994</w:t>
            </w:r>
          </w:p>
        </w:tc>
        <w:tc>
          <w:tcPr/>
          <w:p>
            <w:pPr>
              <w:pStyle w:val="Compact"/>
            </w:pPr>
            <w:r>
              <w:t xml:space="preserve">Нет</w:t>
            </w:r>
          </w:p>
        </w:tc>
        <w:tc>
          <w:tcPr/>
          <w:p>
            <w:pPr>
              <w:pStyle w:val="Compact"/>
            </w:pPr>
            <w:r>
              <w:t xml:space="preserve">EN</w:t>
            </w:r>
          </w:p>
        </w:tc>
        <w:tc>
          <w:tcPr/>
          <w:p>
            <w:pPr>
              <w:pStyle w:val="Compact"/>
            </w:pPr>
            <w:r>
              <w:t xml:space="preserve">Мат., химия</w:t>
            </w:r>
          </w:p>
        </w:tc>
        <w:tc>
          <w:tcPr/>
          <w:p>
            <w:pPr>
              <w:pStyle w:val="Compact"/>
            </w:pPr>
            <w:r>
              <w:t xml:space="preserve">Нет</w:t>
            </w:r>
          </w:p>
        </w:tc>
        <w:tc>
          <w:tcPr/>
          <w:p>
            <w:pPr>
              <w:pStyle w:val="Compact"/>
            </w:pPr>
            <w:r>
              <w:t xml:space="preserve">Нет</w:t>
            </w:r>
          </w:p>
        </w:tc>
        <w:tc>
          <w:tcPr/>
          <w:p>
            <w:pPr>
              <w:pStyle w:val="Compact"/>
            </w:pPr>
            <w:r>
              <w:t xml:space="preserve">KS theory</w:t>
            </w:r>
          </w:p>
        </w:tc>
      </w:tr>
      <w:tr>
        <w:tc>
          <w:tcPr/>
          <w:p>
            <w:pPr>
              <w:pStyle w:val="Compact"/>
            </w:pPr>
            <w:r>
              <w:t xml:space="preserve">MATHia</w:t>
            </w:r>
          </w:p>
        </w:tc>
        <w:tc>
          <w:tcPr/>
          <w:p>
            <w:pPr>
              <w:pStyle w:val="Compact"/>
            </w:pPr>
            <w:r>
              <w:t xml:space="preserve">1997</w:t>
            </w:r>
          </w:p>
        </w:tc>
        <w:tc>
          <w:tcPr/>
          <w:p>
            <w:pPr>
              <w:pStyle w:val="Compact"/>
            </w:pPr>
            <w:r>
              <w:t xml:space="preserve">Нет</w:t>
            </w:r>
          </w:p>
        </w:tc>
        <w:tc>
          <w:tcPr/>
          <w:p>
            <w:pPr>
              <w:pStyle w:val="Compact"/>
            </w:pPr>
            <w:r>
              <w:t xml:space="preserve">EN</w:t>
            </w:r>
          </w:p>
        </w:tc>
        <w:tc>
          <w:tcPr/>
          <w:p>
            <w:pPr>
              <w:pStyle w:val="Compact"/>
            </w:pPr>
            <w:r>
              <w:t xml:space="preserve">Алгебра</w:t>
            </w:r>
          </w:p>
        </w:tc>
        <w:tc>
          <w:tcPr/>
          <w:p>
            <w:pPr>
              <w:pStyle w:val="Compact"/>
            </w:pPr>
            <w:r>
              <w:t xml:space="preserve">Частично</w:t>
            </w:r>
          </w:p>
        </w:tc>
        <w:tc>
          <w:tcPr/>
          <w:p>
            <w:pPr>
              <w:pStyle w:val="Compact"/>
            </w:pPr>
            <w:r>
              <w:t xml:space="preserve">Нет</w:t>
            </w:r>
          </w:p>
        </w:tc>
        <w:tc>
          <w:tcPr/>
          <w:p>
            <w:pPr>
              <w:pStyle w:val="Compact"/>
            </w:pPr>
            <w:r>
              <w:t xml:space="preserve">BKT</w:t>
            </w:r>
          </w:p>
        </w:tc>
      </w:tr>
      <w:tr>
        <w:tc>
          <w:tcPr/>
          <w:p>
            <w:pPr>
              <w:pStyle w:val="Compact"/>
            </w:pPr>
            <w:r>
              <w:t xml:space="preserve">Khan Academy</w:t>
            </w:r>
          </w:p>
        </w:tc>
        <w:tc>
          <w:tcPr/>
          <w:p>
            <w:pPr>
              <w:pStyle w:val="Compact"/>
            </w:pPr>
            <w:r>
              <w:t xml:space="preserve">2006</w:t>
            </w:r>
          </w:p>
        </w:tc>
        <w:tc>
          <w:tcPr/>
          <w:p>
            <w:pPr>
              <w:pStyle w:val="Compact"/>
            </w:pPr>
            <w:r>
              <w:t xml:space="preserve">Нет</w:t>
            </w:r>
          </w:p>
        </w:tc>
        <w:tc>
          <w:tcPr/>
          <w:p>
            <w:pPr>
              <w:pStyle w:val="Compact"/>
            </w:pPr>
            <w:r>
              <w:t xml:space="preserve">40+</w:t>
            </w:r>
          </w:p>
        </w:tc>
        <w:tc>
          <w:tcPr/>
          <w:p>
            <w:pPr>
              <w:pStyle w:val="Compact"/>
            </w:pPr>
            <w:r>
              <w:t xml:space="preserve">Все</w:t>
            </w:r>
          </w:p>
        </w:tc>
        <w:tc>
          <w:tcPr/>
          <w:p>
            <w:pPr>
              <w:pStyle w:val="Compact"/>
            </w:pPr>
            <w:r>
              <w:t xml:space="preserve">Нет</w:t>
            </w:r>
          </w:p>
        </w:tc>
        <w:tc>
          <w:tcPr/>
          <w:p>
            <w:pPr>
              <w:pStyle w:val="Compact"/>
            </w:pPr>
            <w:r>
              <w:t xml:space="preserve">Частично</w:t>
            </w:r>
          </w:p>
        </w:tc>
        <w:tc>
          <w:tcPr/>
          <w:p>
            <w:pPr>
              <w:pStyle w:val="Compact"/>
            </w:pPr>
            <w:r>
              <w:t xml:space="preserve">Нет</w:t>
            </w:r>
          </w:p>
        </w:tc>
      </w:tr>
      <w:tr>
        <w:tc>
          <w:tcPr/>
          <w:p>
            <w:pPr>
              <w:pStyle w:val="Compact"/>
            </w:pPr>
            <w:r>
              <w:t xml:space="preserve">Khanmigo</w:t>
            </w:r>
          </w:p>
        </w:tc>
        <w:tc>
          <w:tcPr/>
          <w:p>
            <w:pPr>
              <w:pStyle w:val="Compact"/>
            </w:pPr>
            <w:r>
              <w:t xml:space="preserve">2023</w:t>
            </w:r>
          </w:p>
        </w:tc>
        <w:tc>
          <w:tcPr/>
          <w:p>
            <w:pPr>
              <w:pStyle w:val="Compact"/>
            </w:pPr>
            <w:r>
              <w:t xml:space="preserve">GPT-4</w:t>
            </w:r>
          </w:p>
        </w:tc>
        <w:tc>
          <w:tcPr/>
          <w:p>
            <w:pPr>
              <w:pStyle w:val="Compact"/>
            </w:pPr>
            <w:r>
              <w:t xml:space="preserve">EN</w:t>
            </w:r>
          </w:p>
        </w:tc>
        <w:tc>
          <w:tcPr/>
          <w:p>
            <w:pPr>
              <w:pStyle w:val="Compact"/>
            </w:pPr>
            <w:r>
              <w:t xml:space="preserve">Все</w:t>
            </w:r>
          </w:p>
        </w:tc>
        <w:tc>
          <w:tcPr/>
          <w:p>
            <w:pPr>
              <w:pStyle w:val="Compact"/>
            </w:pPr>
            <w:r>
              <w:t xml:space="preserve">Да</w:t>
            </w:r>
          </w:p>
        </w:tc>
        <w:tc>
          <w:tcPr/>
          <w:p>
            <w:pPr>
              <w:pStyle w:val="Compact"/>
            </w:pPr>
            <w:r>
              <w:t xml:space="preserve">Нет</w:t>
            </w:r>
          </w:p>
        </w:tc>
        <w:tc>
          <w:tcPr/>
          <w:p>
            <w:pPr>
              <w:pStyle w:val="Compact"/>
            </w:pPr>
            <w:r>
              <w:t xml:space="preserve">Нет</w:t>
            </w:r>
          </w:p>
        </w:tc>
      </w:tr>
      <w:tr>
        <w:tc>
          <w:tcPr/>
          <w:p>
            <w:pPr>
              <w:pStyle w:val="Compact"/>
            </w:pPr>
            <w:r>
              <w:t xml:space="preserve">GenMentor [9]</w:t>
            </w:r>
          </w:p>
        </w:tc>
        <w:tc>
          <w:tcPr/>
          <w:p>
            <w:pPr>
              <w:pStyle w:val="Compact"/>
            </w:pPr>
            <w:r>
              <w:t xml:space="preserve">2025</w:t>
            </w:r>
          </w:p>
        </w:tc>
        <w:tc>
          <w:tcPr/>
          <w:p>
            <w:pPr>
              <w:pStyle w:val="Compact"/>
            </w:pPr>
            <w:r>
              <w:t xml:space="preserve">GPT-4o</w:t>
            </w:r>
          </w:p>
        </w:tc>
        <w:tc>
          <w:tcPr/>
          <w:p>
            <w:pPr>
              <w:pStyle w:val="Compact"/>
            </w:pPr>
            <w:r>
              <w:t xml:space="preserve">EN</w:t>
            </w:r>
          </w:p>
        </w:tc>
        <w:tc>
          <w:tcPr/>
          <w:p>
            <w:pPr>
              <w:pStyle w:val="Compact"/>
            </w:pPr>
            <w:r>
              <w:t xml:space="preserve">Программирование</w:t>
            </w:r>
          </w:p>
        </w:tc>
        <w:tc>
          <w:tcPr/>
          <w:p>
            <w:pPr>
              <w:pStyle w:val="Compact"/>
            </w:pPr>
            <w:r>
              <w:t xml:space="preserve">Да</w:t>
            </w:r>
          </w:p>
        </w:tc>
        <w:tc>
          <w:tcPr/>
          <w:p>
            <w:pPr>
              <w:pStyle w:val="Compact"/>
            </w:pPr>
            <w:r>
              <w:t xml:space="preserve">Нет</w:t>
            </w:r>
          </w:p>
        </w:tc>
        <w:tc>
          <w:tcPr/>
          <w:p>
            <w:pPr>
              <w:pStyle w:val="Compact"/>
            </w:pPr>
            <w:r>
              <w:t xml:space="preserve">Нет</w:t>
            </w:r>
          </w:p>
        </w:tc>
      </w:tr>
      <w:tr>
        <w:tc>
          <w:tcPr/>
          <w:p>
            <w:pPr>
              <w:pStyle w:val="Compact"/>
            </w:pPr>
            <w:r>
              <w:rPr>
                <w:b/>
                <w:bCs/>
              </w:rPr>
              <w:t xml:space="preserve">MITS</w:t>
            </w:r>
            <w:r>
              <w:t xml:space="preserve"> </w:t>
            </w:r>
            <w:r>
              <w:t xml:space="preserve">(наст. работа)</w:t>
            </w:r>
          </w:p>
        </w:tc>
        <w:tc>
          <w:tcPr/>
          <w:p>
            <w:pPr>
              <w:pStyle w:val="Compact"/>
            </w:pPr>
            <w:r>
              <w:t xml:space="preserve">2026</w:t>
            </w:r>
          </w:p>
        </w:tc>
        <w:tc>
          <w:tcPr/>
          <w:p>
            <w:pPr>
              <w:pStyle w:val="Compact"/>
            </w:pPr>
            <w:r>
              <w:t xml:space="preserve">Qwen3.5-9B (дообученная)</w:t>
            </w:r>
          </w:p>
        </w:tc>
        <w:tc>
          <w:tcPr/>
          <w:p>
            <w:pPr>
              <w:pStyle w:val="Compact"/>
            </w:pPr>
            <w:r>
              <w:t xml:space="preserve">RU</w:t>
            </w:r>
          </w:p>
        </w:tc>
        <w:tc>
          <w:tcPr/>
          <w:p>
            <w:pPr>
              <w:pStyle w:val="Compact"/>
            </w:pPr>
            <w:r>
              <w:t xml:space="preserve">5 STEM</w:t>
            </w:r>
          </w:p>
        </w:tc>
        <w:tc>
          <w:tcPr/>
          <w:p>
            <w:pPr>
              <w:pStyle w:val="Compact"/>
            </w:pPr>
            <w:r>
              <w:t xml:space="preserve">Да</w:t>
            </w:r>
          </w:p>
        </w:tc>
        <w:tc>
          <w:tcPr/>
          <w:p>
            <w:pPr>
              <w:pStyle w:val="Compact"/>
            </w:pPr>
            <w:r>
              <w:t xml:space="preserve">Да</w:t>
            </w:r>
          </w:p>
        </w:tc>
        <w:tc>
          <w:tcPr/>
          <w:p>
            <w:pPr>
              <w:pStyle w:val="Compact"/>
            </w:pPr>
            <w:r>
              <w:t xml:space="preserve">BKT+DKT</w:t>
            </w:r>
          </w:p>
        </w:tc>
      </w:tr>
    </w:tbl>
    <w:p>
      <w:pPr>
        <w:pStyle w:val="a7"/>
      </w:pPr>
      <w:r>
        <w:rPr>
          <w:i/>
          <w:iCs/>
        </w:rPr>
        <w:t xml:space="preserve">Таблица 1.1 — Сравнение ITS-систем по ключевым характеристикам</w:t>
      </w:r>
    </w:p>
    <w:p>
      <w:pPr>
        <w:pStyle w:val="a7"/>
      </w:pPr>
      <w:r>
        <w:t xml:space="preserve">Из таблицы видно, что существующие открытые и коммерческие системы либо не поддерживают русский язык, либо не реализуют сочетание сократического метода с явными механизмами отслеживания знаний. Разрабатываемая система MITS заполняет эту нишу: полностью локальный деплой на базе дообученной компактной модели, охват пяти STEM-дисциплин на русском языке и гибридный BKT+DKT трекинг.</w:t>
      </w:r>
    </w:p>
    <w:p>
      <w:pPr>
        <w:pStyle w:val="a7"/>
      </w:pPr>
      <w:r>
        <w:t xml:space="preserve">Таким образом, анализ существующих ITS-систем обнаруживает устойчивую тенденцию к интеграции LLM в педагогический компонент при сохранении классических структурных элементов (модель ученика, граф навыков). Вместе с тем остаётся значительный пробел: ни одна из доступных систем не предоставляет полного стека — сократического LLM-тьютора с дообученной локальной моделью, поддержкой русского языка и интегрированным knowledge tracing — что и определяет цель настоящей работы.</w:t>
      </w:r>
    </w:p>
    <w:bookmarkEnd w:id="95"/>
    <w:p>
      <w:pPr>
        <w:pStyle w:val="20"/>
      </w:pPr>
      <w:r>
        <w:t>1.2. Педагогические теории в контексте ITS</w:t>
      </w:r>
    </w:p>
    <w:p>
      <w:pPr>
        <w:pStyle w:val="FirstParagraph"/>
      </w:pPr>
      <w:r>
        <w:t xml:space="preserve">Эффективность интеллектуальных обучающих систем в значительной мере определяется тем, насколько полно они воплощают принципы педагогической науки, накопленные за десятилетия теоретических и эмпирических исследований. Настоящий раздел рассматривает пять взаимодополняющих педагогических концепций, которые составляют теоретический фундамент разрабатываемой системы MITS: сократический метод, теорию когнитивной нагрузки, зону ближайшего развития, scaffolding и таксономию Блума. Каждая из этих концепций накладывает конкретные ограничения на дизайн диалоговых стратегий и обуславливает выбор подходов к дообучению языковой модели.</w:t>
      </w:r>
    </w:p>
    <w:bookmarkStart w:id="92" w:name="сократический-метод"/>
    <w:p>
      <w:pPr>
        <w:pStyle w:val="30"/>
      </w:pPr>
      <w:r>
        <w:t xml:space="preserve">Сократический метод</w:t>
      </w:r>
    </w:p>
    <w:p>
      <w:pPr>
        <w:pStyle w:val="FirstParagraph"/>
      </w:pPr>
      <w:r>
        <w:t xml:space="preserve">Сократический метод (socratic method) — педагогический приём, основанный на серии направляющих вопросов, ведущих собеседника к самостоятельному открытию знания. В отличие от прямой инструкции (direct instruction), при которой педагог сообщает готовый ответ, сократический диалог активизирует собственное мышление ученика: каждый вопрос обнажает противоречие или неполноту в текущих представлениях учащегося, побуждая его к уточнению и переформулированию.</w:t>
      </w:r>
    </w:p>
    <w:p>
      <w:pPr>
        <w:pStyle w:val="a7"/>
      </w:pPr>
      <w:r>
        <w:t xml:space="preserve">В применении к ITS сократический метод выражается в следующих принципах:</w:t>
      </w:r>
    </w:p>
    <w:p>
      <w:pPr>
        <w:pStyle w:val="Compact"/>
        <w:numPr>
          <w:ilvl w:val="0"/>
          <w:numId w:val="1001"/>
        </w:numPr>
      </w:pPr>
      <w:r>
        <w:rPr>
          <w:b/>
          <w:bCs/>
        </w:rPr>
        <w:t xml:space="preserve">Не выдавать решение:</w:t>
      </w:r>
      <w:r>
        <w:t xml:space="preserve"> </w:t>
      </w:r>
      <w:r>
        <w:t xml:space="preserve">тьютор указывает на шаги, но не подставляет значения и не формулирует финальный ответ;</w:t>
      </w:r>
    </w:p>
    <w:p>
      <w:pPr>
        <w:pStyle w:val="Compact"/>
        <w:numPr>
          <w:ilvl w:val="0"/>
          <w:numId w:val="1001"/>
        </w:numPr>
      </w:pPr>
      <w:r>
        <w:rPr>
          <w:b/>
          <w:bCs/>
        </w:rPr>
        <w:t xml:space="preserve">Использовать наводящие вопросы:</w:t>
      </w:r>
      <w:r>
        <w:t xml:space="preserve"> </w:t>
      </w:r>
      <w:r>
        <w:t xml:space="preserve">«Что произойдёт с давлением, если температура возрастёт при постоянном объёме?» вместо «По закону Гей-Люссака</w:t>
      </w:r>
      <w:r>
        <w:t xml:space="preserve"> </w:t>
      </w:r>
      <m:oMath>
        <m:r>
          <m:t>p</m:t>
        </m:r>
        <m:r>
          <m:rPr>
            <m:sty m:val="p"/>
          </m:rPr>
          <m:t>/</m:t>
        </m:r>
        <m:r>
          <m:t>T</m:t>
        </m:r>
        <m:r>
          <m:rPr>
            <m:sty m:val="p"/>
          </m:rPr>
          <m:t>=</m:t>
        </m:r>
        <m:r>
          <m:rPr>
            <m:nor/>
            <m:sty m:val="p"/>
          </m:rPr>
          <m:t>const</m:t>
        </m:r>
      </m:oMath>
      <w:r>
        <w:t xml:space="preserve">»;</w:t>
      </w:r>
    </w:p>
    <w:p>
      <w:pPr>
        <w:pStyle w:val="Compact"/>
        <w:numPr>
          <w:ilvl w:val="0"/>
          <w:numId w:val="1001"/>
        </w:numPr>
      </w:pPr>
      <w:r>
        <w:rPr>
          <w:b/>
          <w:bCs/>
        </w:rPr>
        <w:t xml:space="preserve">Выявлять и устранять заблуждения</w:t>
      </w:r>
      <w:r>
        <w:t xml:space="preserve"> </w:t>
      </w:r>
      <w:r>
        <w:t xml:space="preserve">(misconceptions): специально подобранный вопрос должен активировать ошибочную модель ученика, сделав её видимой для рефлексии;</w:t>
      </w:r>
    </w:p>
    <w:p>
      <w:pPr>
        <w:pStyle w:val="Compact"/>
        <w:numPr>
          <w:ilvl w:val="0"/>
          <w:numId w:val="1001"/>
        </w:numPr>
      </w:pPr>
      <w:r>
        <w:rPr>
          <w:b/>
          <w:bCs/>
        </w:rPr>
        <w:t xml:space="preserve">Поощрять обоснование:</w:t>
      </w:r>
      <w:r>
        <w:t xml:space="preserve"> </w:t>
      </w:r>
      <w:r>
        <w:t xml:space="preserve">просьба объяснить ход рассуждения важнее проверки формального ответа.</w:t>
      </w:r>
    </w:p>
    <w:p>
      <w:pPr>
        <w:pStyle w:val="FirstParagraph"/>
      </w:pPr>
      <w:r>
        <w:t xml:space="preserve">Chi et al. [20] показали, что</w:t>
      </w:r>
      <w:r>
        <w:t xml:space="preserve"> </w:t>
      </w:r>
      <w:r>
        <w:rPr>
          <w:i/>
          <w:iCs/>
        </w:rPr>
        <w:t xml:space="preserve">интерактивное</w:t>
      </w:r>
      <w:r>
        <w:t xml:space="preserve"> </w:t>
      </w:r>
      <w:r>
        <w:t xml:space="preserve">взаимодействие с тьютором (ученик строит объяснения, задаёт вопросы) приводит к значительно лучшим результатам по сравнению с</w:t>
      </w:r>
      <w:r>
        <w:t xml:space="preserve"> </w:t>
      </w:r>
      <w:r>
        <w:rPr>
          <w:i/>
          <w:iCs/>
        </w:rPr>
        <w:t xml:space="preserve">конструктивным</w:t>
      </w:r>
      <w:r>
        <w:t xml:space="preserve"> </w:t>
      </w:r>
      <w:r>
        <w:t xml:space="preserve">(ученик производит новый контент) и тем более с</w:t>
      </w:r>
      <w:r>
        <w:t xml:space="preserve"> </w:t>
      </w:r>
      <w:r>
        <w:rPr>
          <w:i/>
          <w:iCs/>
        </w:rPr>
        <w:t xml:space="preserve">активным</w:t>
      </w:r>
      <w:r>
        <w:t xml:space="preserve"> </w:t>
      </w:r>
      <w:r>
        <w:t xml:space="preserve">(манипуляции с материалом) или</w:t>
      </w:r>
      <w:r>
        <w:t xml:space="preserve"> </w:t>
      </w:r>
      <w:r>
        <w:rPr>
          <w:i/>
          <w:iCs/>
        </w:rPr>
        <w:t xml:space="preserve">пассивным</w:t>
      </w:r>
      <w:r>
        <w:t xml:space="preserve"> </w:t>
      </w:r>
      <w:r>
        <w:t xml:space="preserve">(чтение/просмотр) режимами. Это эмпирически обосновывает сократический стиль как целевую педагогическую функцию для LLM-тьютора.</w:t>
      </w:r>
    </w:p>
    <w:p>
      <w:pPr>
        <w:pStyle w:val="a7"/>
      </w:pPr>
      <w:r>
        <w:t xml:space="preserve">В системе MITS сократический стиль формализован как компонент функции награды при дообучении модели: «сократический score» измеряет долю ответов, содержащих наводящие вопросы или scaffolded hints вместо прямого решения (подробнее — в разд. 3.5). После стадии KTO-дообучения доля ответов с сократическими вопросами возросла с 34% до 61%.</w:t>
      </w:r>
    </w:p>
    <w:bookmarkEnd w:id="92"/>
    <w:bookmarkStart w:id="93" w:name="теория-когнитивной-нагрузки"/>
    <w:p>
      <w:pPr>
        <w:pStyle w:val="30"/>
      </w:pPr>
      <w:r>
        <w:t xml:space="preserve">Теория когнитивной нагрузки</w:t>
      </w:r>
    </w:p>
    <w:p>
      <w:pPr>
        <w:pStyle w:val="FirstParagraph"/>
      </w:pPr>
      <w:r>
        <w:t xml:space="preserve">Теория когнитивной нагрузки (cognitive load theory, CLT), разработанная Свеллером [8] в конце 1980-х годов, описывает ограничения рабочей памяти человека при решении сложных задач. Согласно теории, когнитивная нагрузка делится на три вида:</w:t>
      </w:r>
    </w:p>
    <w:p>
      <w:pPr>
        <w:pStyle w:val="Compact"/>
        <w:numPr>
          <w:ilvl w:val="0"/>
          <w:numId w:val="1002"/>
        </w:numPr>
      </w:pPr>
      <w:r>
        <w:rPr>
          <w:b/>
          <w:bCs/>
        </w:rPr>
        <w:t xml:space="preserve">Intrinsic load</w:t>
      </w:r>
      <w:r>
        <w:t xml:space="preserve"> </w:t>
      </w:r>
      <w:r>
        <w:t xml:space="preserve">— нагрузка, определяемая внутренней сложностью материала (количеством взаимодействующих элементов);</w:t>
      </w:r>
    </w:p>
    <w:p>
      <w:pPr>
        <w:pStyle w:val="Compact"/>
        <w:numPr>
          <w:ilvl w:val="0"/>
          <w:numId w:val="1002"/>
        </w:numPr>
      </w:pPr>
      <w:r>
        <w:rPr>
          <w:b/>
          <w:bCs/>
        </w:rPr>
        <w:t xml:space="preserve">Extraneous load</w:t>
      </w:r>
      <w:r>
        <w:t xml:space="preserve"> </w:t>
      </w:r>
      <w:r>
        <w:t xml:space="preserve">— нагрузка, порождаемая неоптимальным способом представления информации (избыточные детали, неудачный формат);</w:t>
      </w:r>
    </w:p>
    <w:p>
      <w:pPr>
        <w:pStyle w:val="Compact"/>
        <w:numPr>
          <w:ilvl w:val="0"/>
          <w:numId w:val="1002"/>
        </w:numPr>
      </w:pPr>
      <w:r>
        <w:rPr>
          <w:b/>
          <w:bCs/>
        </w:rPr>
        <w:t xml:space="preserve">Germane load</w:t>
      </w:r>
      <w:r>
        <w:t xml:space="preserve"> </w:t>
      </w:r>
      <w:r>
        <w:t xml:space="preserve">— «полезная» нагрузка, связанная с формированием схем понимания.</w:t>
      </w:r>
    </w:p>
    <w:p>
      <w:pPr>
        <w:pStyle w:val="FirstParagraph"/>
      </w:pPr>
      <w:r>
        <w:t xml:space="preserve">Ключевое следствие для ITS состоит в том, что задание должно предъявлять ученику нагрузку, соответствующую</w:t>
      </w:r>
      <w:r>
        <w:t xml:space="preserve"> </w:t>
      </w:r>
      <w:r>
        <w:rPr>
          <w:i/>
          <w:iCs/>
        </w:rPr>
        <w:t xml:space="preserve">текущим</w:t>
      </w:r>
      <w:r>
        <w:t xml:space="preserve"> </w:t>
      </w:r>
      <w:r>
        <w:t xml:space="preserve">возможностям его рабочей памяти: слишком лёгкое задание не стимулирует обучение, слишком сложное — переполняет рабочую память и блокирует усвоение. Именно поэтому адаптивный подбор сложности является не вспомогательной функцией, а архитектурным требованием к ITS.</w:t>
      </w:r>
    </w:p>
    <w:p>
      <w:pPr>
        <w:pStyle w:val="a7"/>
      </w:pPr>
      <w:r>
        <w:t xml:space="preserve">В системе MITS CLT реализована через четыре уровня сложности задач (базовый, средний, продвинутый, олимпиадный), управляемые агентом-планировщиком на основе текущего показателя mastery ученика. Curriculum learning при дообучении модели (easy → medium → hard) также отражает принцип CLT: постепенное усложнение обучающего распределения предотвращает коллапс обучающего сигнала.</w:t>
      </w:r>
    </w:p>
    <w:bookmarkEnd w:id="93"/>
    <w:bookmarkStart w:id="94" w:name="зона-ближайшего-развития-выготского"/>
    <w:p>
      <w:pPr>
        <w:pStyle w:val="30"/>
      </w:pPr>
      <w:r>
        <w:t xml:space="preserve">Зона ближайшего развития Выготского</w:t>
      </w:r>
    </w:p>
    <w:p>
      <w:pPr>
        <w:pStyle w:val="FirstParagraph"/>
      </w:pPr>
      <w:r>
        <w:t xml:space="preserve">Концепция зоны ближайшего развития (zone of proximal development, ZPD), сформулированная Л. С. Выготским [16], определяет разрыв между тем, что ученик способен выполнить самостоятельно, и тем, чего он может достичь при грамотном руководстве более компетентного партнёра. Вмешательство педагога максимально эффективно именно в ZPD: задания ниже нижней границы зоны скучны, задания выше верхней — недостижимы без серьёзной поддержки.</w:t>
      </w:r>
    </w:p>
    <w:p>
      <w:pPr>
        <w:pStyle w:val="a7"/>
      </w:pPr>
      <w:r>
        <w:t xml:space="preserve">ZPD имеет непосредственное операциональное значение для ITS: модель ученика должна в реальном времени оценивать, какие концепции находятся в ZPD данного учащегося, чтобы предлагать задания именно там. Формально это соответствует задаче оценки mastery по отдельным навыкам и выбора следующего навыка для изучения — задаче, решаемой компонентом knowledge tracing (разд. 1.5).</w:t>
      </w:r>
    </w:p>
    <w:p>
      <w:pPr>
        <w:pStyle w:val="a7"/>
      </w:pPr>
      <w:r>
        <w:t xml:space="preserve">В терминах V-STaR-дообучения (разд. 3.8), ориентация на hard-задачи (те, в которых модель демонстрирует нестабильный success rate при N=4 попытках) принципиально совпадает с вектором ZPD: именно в зоне нестабильного, но ненулевого успеха обучающий сигнал наиболее информативен.</w:t>
      </w:r>
    </w:p>
    <w:bookmarkEnd w:id="94"/>
    <w:bookmarkStart w:id="95" w:name="scaffolding"/>
    <w:p>
      <w:pPr>
        <w:pStyle w:val="30"/>
      </w:pPr>
      <w:r>
        <w:t xml:space="preserve">Scaffolding</w:t>
      </w:r>
    </w:p>
    <w:p>
      <w:pPr>
        <w:pStyle w:val="FirstParagraph"/>
      </w:pPr>
      <w:r>
        <w:t xml:space="preserve">Scaffolding (дословно — «строительные леса») — педагогическая стратегия временной, постепенно снижаемой поддержки, обеспечивающей ученику выполнение заданий, которые он пока не способен решить самостоятельно [19]. Ключевым свойством scaffolding является его</w:t>
      </w:r>
      <w:r>
        <w:t xml:space="preserve"> </w:t>
      </w:r>
      <w:r>
        <w:rPr>
          <w:i/>
          <w:iCs/>
        </w:rPr>
        <w:t xml:space="preserve">временность</w:t>
      </w:r>
      <w:r>
        <w:t xml:space="preserve">: поддержка снимается по мере роста компетентности учащегося, передавая ответственность за процесс решения самому ученику.</w:t>
      </w:r>
    </w:p>
    <w:p>
      <w:pPr>
        <w:pStyle w:val="a7"/>
      </w:pPr>
      <w:r>
        <w:t xml:space="preserve">Применительно к ITS scaffolding реализуется в виде иерархии подсказок: от общей направляющей реплики («Вспомни, что такое закон сохранения импульса») до пошагового указания («Запиши уравнение для суммы импульсов до и после удара»). В сократическом тьюторе каждый следующий вопрос добавляет порцию структуры, не давая при этом самого ответа. В системе MITS scaffolding операционализируется через восемь педагогических стратегий агента-планировщика (scaffold, guided_discovery, problematize, rectify, encourage и др.), выбор которых зависит от текущего состояния диалога и mastery ученика.</w:t>
      </w:r>
    </w:p>
    <w:bookmarkEnd w:id="95"/>
    <w:bookmarkStart w:id="96" w:name="таксономия-блума"/>
    <w:p>
      <w:pPr>
        <w:pStyle w:val="30"/>
      </w:pPr>
      <w:r>
        <w:t xml:space="preserve">Таксономия Блума</w:t>
      </w:r>
    </w:p>
    <w:p>
      <w:pPr>
        <w:pStyle w:val="FirstParagraph"/>
      </w:pPr>
      <w:r>
        <w:t xml:space="preserve">Таксономия образовательных целей Блума [15], впервые опубликованная в 1956 году и пересмотренная Андерсоном в 2001 году, описывает иерархию когнитивных уровней усвоения материала: запоминание → понимание → применение → анализ → оценка → создание. Каждый уровень предполагает качественно иной тип учебной деятельности и соответствующий вид учебного задания.</w:t>
      </w:r>
    </w:p>
    <w:p>
      <w:pPr>
        <w:pStyle w:val="a7"/>
      </w:pPr>
      <w:r>
        <w:t xml:space="preserve">Для ITS таксономия Блума служит нормативной рамкой при проектировании задач: банк заданий должен покрывать не только уровни запоминания и применения (стандартные задачи по формулам), но и уровни анализа («Почему решение A приводит к меньшей погрешности, чем решение B?») и оценки («Какие допущения делает эта модель? Когда они перестают быть применимы?»). В системе MITS верхние уровни таксономии Блума представлены заданиями авторского набора (218 задач), специально разработанными для развития навыков рефлексии и самооценки учащегося.</w:t>
      </w:r>
    </w:p>
    <w:p>
      <w:pPr>
        <w:pStyle w:val="a7"/>
      </w:pPr>
      <w:r>
        <w:t xml:space="preserve">Связь между таксономией Блума и сократическим методом также прямая: наводящие вопросы разного типа направляют ученика на разные уровни — от «Что это такое?» (знание) до «Как ты можешь объяснить это другим словами?» (понимание) и «Что изменится, если начальная скорость будет ненулевой?» (применение и анализ).</w:t>
      </w:r>
    </w:p>
    <w:p>
      <w:pPr>
        <w:pStyle w:val="a7"/>
      </w:pPr>
      <w:r>
        <w:t xml:space="preserve">Рассмотренные педагогические концепции взаимно дополняют друг друга и совместно образуют теоретический каркас, на котором строится разрабатываемая система. Сократический метод задаёт форму взаимодействия; CLT регулирует дозирование сложности; ZPD определяет «горячую точку» обучения; scaffolding обеспечивает постепенное снятие поддержки; таксономия Блума структурирует цели учебного прогресса. Совместная реализация этих принципов в мультиагентной архитектуре MITS требует, с одной стороны, соответствующей архитектуры агентов, а с другой — языковой модели, способной порождать педагогически корректные ответы, — что и обусловливает необходимость специализированного дообучения, описанного в главах 3–4.</w:t>
      </w:r>
    </w:p>
    <w:bookmarkEnd w:id="96"/>
    <w:p>
      <w:pPr>
        <w:pStyle w:val="20"/>
      </w:pPr>
      <w:r>
        <w:t>1.3. Большие языковые модели для образования</w:t>
      </w:r>
    </w:p>
    <w:p>
      <w:pPr>
        <w:pStyle w:val="FirstParagraph"/>
      </w:pPr>
      <w:r>
        <w:t xml:space="preserve">Большие языковые модели (large language models, LLM) стали доминирующей парадигмой в обработке естественного языка начиная с 2017–2018 годов. Применительно к задаче интеллектуального тьюторства они предоставляют качественно новые возможности: способность вести свободный диалог на естественном языке, генерировать объяснения «с нуля» под конкретный запрос ученика и адаптировать стиль изложения без явного программирования каждого случая. В настоящем разделе рассматриваются архитектурные основы современных LLM, механизм think-режима и цепочки рассуждений (chain-of-thought), проблемы, специфичные для образовательных приложений, а также обоснование выбора Qwen3.5-9B в качестве базовой модели системы MITS.</w:t>
      </w:r>
    </w:p>
    <w:bookmarkStart w:id="92" w:name="трансформерная-архитектура"/>
    <w:p>
      <w:pPr>
        <w:pStyle w:val="30"/>
      </w:pPr>
      <w:r>
        <w:t xml:space="preserve">Трансформерная архитектура</w:t>
      </w:r>
    </w:p>
    <w:p>
      <w:pPr>
        <w:pStyle w:val="FirstParagraph"/>
      </w:pPr>
      <w:r>
        <w:t xml:space="preserve">Архитектура трансформера (transformer), предложенная Васвани и соавт. в 2017 году [21], стала фундаментом всех современных LLM. Ключевой элемент архитектуры — механизм самовнимания (self-attention), позволяющий каждому токену последовательности взаимодействовать со всеми предшествующими токенами через вычисление взвешенных скалярных произведений:</w:t>
      </w:r>
    </w:p>
    <w:p>
      <w:pPr>
        <w:pStyle w:val="a7"/>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r>
            <m:t>​</m:t>
          </m:r>
          <m:d>
            <m:dPr>
              <m:begChr m:val="("/>
              <m:sepChr m:val=""/>
              <m:endChr m:val=")"/>
              <m:grow/>
            </m:dPr>
            <m:e>
              <m:f>
                <m:fPr>
                  <m:type m:val="bar"/>
                </m:fPr>
                <m:num>
                  <m:r>
                    <m:t>Q</m:t>
                  </m:r>
                  <m:sSup>
                    <m:e>
                      <m:r>
                        <m:t>K</m:t>
                      </m:r>
                    </m:e>
                    <m:sup>
                      <m:r>
                        <m:rPr>
                          <m:sty m:val="p"/>
                        </m:rPr>
                        <m:t>⊤</m:t>
                      </m:r>
                    </m:sup>
                  </m:sSup>
                </m:num>
                <m:den>
                  <m:rad>
                    <m:radPr>
                      <m:degHide m:val="on"/>
                    </m:radPr>
                    <m:deg/>
                    <m:e>
                      <m:sSub>
                        <m:e>
                          <m:r>
                            <m:t>d</m:t>
                          </m:r>
                        </m:e>
                        <m:sub>
                          <m:r>
                            <m:t>k</m:t>
                          </m:r>
                        </m:sub>
                      </m:sSub>
                    </m:e>
                  </m:rad>
                </m:den>
              </m:f>
            </m:e>
          </m:d>
          <m:r>
            <m:t>V</m:t>
          </m:r>
        </m:oMath>
      </m:oMathPara>
    </w:p>
    <w:p>
      <w:pPr>
        <w:pStyle w:val="FirstParagraph"/>
      </w:pPr>
      <w:r>
        <w:t xml:space="preserve">где</w:t>
      </w:r>
      <w:r>
        <w:t xml:space="preserve"> </w:t>
      </w:r>
      <m:oMath>
        <m:r>
          <m:t>Q</m:t>
        </m:r>
      </m:oMath>
      <w:r>
        <w:t xml:space="preserve">,</w:t>
      </w:r>
      <w:r>
        <w:t xml:space="preserve"> </w:t>
      </w:r>
      <m:oMath>
        <m:r>
          <m:t>K</m:t>
        </m:r>
      </m:oMath>
      <w:r>
        <w:t xml:space="preserve">,</w:t>
      </w:r>
      <w:r>
        <w:t xml:space="preserve"> </w:t>
      </w:r>
      <m:oMath>
        <m:r>
          <m:t>V</m:t>
        </m:r>
      </m:oMath>
      <w:r>
        <w:t xml:space="preserve"> </w:t>
      </w:r>
      <w:r>
        <w:t xml:space="preserve">— матрицы запросов, ключей и значений соответственно,</w:t>
      </w:r>
      <w:r>
        <w:t xml:space="preserve"> </w:t>
      </w:r>
      <m:oMath>
        <m:sSub>
          <m:e>
            <m:r>
              <m:t>d</m:t>
            </m:r>
          </m:e>
          <m:sub>
            <m:r>
              <m:t>k</m:t>
            </m:r>
          </m:sub>
        </m:sSub>
      </m:oMath>
      <w:r>
        <w:t xml:space="preserve"> </w:t>
      </w:r>
      <w:r>
        <w:t xml:space="preserve">— размерность ключей. Многоголовочное внимание (multi-head attention) выполняет данную операцию параллельно в</w:t>
      </w:r>
      <w:r>
        <w:t xml:space="preserve"> </w:t>
      </w:r>
      <m:oMath>
        <m:r>
          <m:t>h</m:t>
        </m:r>
      </m:oMath>
      <w:r>
        <w:t xml:space="preserve"> </w:t>
      </w:r>
      <w:r>
        <w:t xml:space="preserve">подпространствах, объединяя результаты. Позиционное кодирование (positional encoding), изначально синусоидальное, в современных моделях заменено на обучаемые ротационные вложения (RoPE), обеспечивающие лучшее обобщение на длинные контексты.</w:t>
      </w:r>
    </w:p>
    <w:p>
      <w:pPr>
        <w:pStyle w:val="a7"/>
      </w:pPr>
      <w:r>
        <w:t xml:space="preserve">Авторегрессионная языковая модель, построенная на трансформерном декодере (decoder-only), последовательно генерирует токены, используя всю предшествующую историю в качестве контекста. Именно эта архитектура лежит в основе серий GPT (OpenAI) [22], LLaMA (Meta), Qwen (Alibaba) и DeepSeek (DeepSeek-AI).</w:t>
      </w:r>
    </w:p>
    <w:bookmarkEnd w:id="92"/>
    <w:bookmarkStart w:id="93" w:name="обзор-современных-архитектур-llm"/>
    <w:p>
      <w:pPr>
        <w:pStyle w:val="30"/>
      </w:pPr>
      <w:r>
        <w:t xml:space="preserve">Обзор современных архитектур LLM</w:t>
      </w:r>
    </w:p>
    <w:p>
      <w:pPr>
        <w:pStyle w:val="FirstParagraph"/>
      </w:pPr>
      <w:r>
        <w:rPr>
          <w:b/>
          <w:bCs/>
        </w:rPr>
        <w:t xml:space="preserve">GPT (Generative Pre-trained Transformer).</w:t>
      </w:r>
      <w:r>
        <w:t xml:space="preserve"> </w:t>
      </w:r>
      <w:r>
        <w:t xml:space="preserve">Серия GPT от OpenAI заложила основу масштабного предобучения: GPT-3 [22] с 175 миллиардами параметров продемонстрировал возможности few-shot обучения без тонкой настройки. InstructGPT [27] добавил выравнивание с предпочтениями человека через RLHF (reinforcement learning from human feedback, обучение с подкреплением на основе обратной связи от людей), положив начало эпохе instruction-следующих моделей. GPT-4 является закрытой коммерческой системой, что затрудняет её локальное развёртывание в образовательных приложениях.</w:t>
      </w:r>
    </w:p>
    <w:p>
      <w:pPr>
        <w:pStyle w:val="a7"/>
      </w:pPr>
      <w:r>
        <w:rPr>
          <w:b/>
          <w:bCs/>
        </w:rPr>
        <w:t xml:space="preserve">DeepSeek-R1.</w:t>
      </w:r>
      <w:r>
        <w:t xml:space="preserve"> </w:t>
      </w:r>
      <w:r>
        <w:t xml:space="preserve">Модель DeepSeek-R1 [25], выпущенная в январе 2025 года, продемонстрировала, что языковые модели способны развивать навыки многошагового рассуждения исключительно посредством обучения с подкреплением — без традиционного SFT-этапа на примерах цепочек рассуждений. Модель самостоятельно «открыла» паттерны самопроверки и верификации шагов («aha-момент»). DeepSeek-R1 достигла результатов, сопоставимых с OpenAI o1, на математических бенчмарках AIME и MATH, став первой полностью открытой моделью подобного уровня.</w:t>
      </w:r>
    </w:p>
    <w:p>
      <w:pPr>
        <w:pStyle w:val="a7"/>
      </w:pPr>
      <w:r>
        <w:rPr>
          <w:b/>
          <w:bCs/>
        </w:rPr>
        <w:t xml:space="preserve">Qwen3.5 (Alibaba DAMO Academy).</w:t>
      </w:r>
      <w:r>
        <w:t xml:space="preserve"> </w:t>
      </w:r>
      <w:r>
        <w:t xml:space="preserve">Серия Qwen3.5 [2], выпущенная в марте 2026 года, представляет собой семейство мультиязычных моделей с нативной поддержкой режима рассуждения (thinking mode). Ключевые архитектурные особенности: групповое внимание запросов (grouped query attention, GQA), скользящее окно внимания (sliding window attention, SWA) для расширения контекста, YARN-экстраполяция для работы с последовательностями длиной до 131 072 токенов. Модель Qwen3.5-9B достигает 79,1% accuracy по математике и 74,4% по физике на авторском бенчмарке ещё до дообучения, что является высоким базовым результатом для модели компактного размера.</w:t>
      </w:r>
    </w:p>
    <w:bookmarkEnd w:id="93"/>
    <w:bookmarkStart w:id="94" w:name="thinking-mode-и-chain-of-thought"/>
    <w:p>
      <w:pPr>
        <w:pStyle w:val="30"/>
      </w:pPr>
      <w:r>
        <w:t xml:space="preserve">Thinking mode и Chain-of-Thought</w:t>
      </w:r>
    </w:p>
    <w:p>
      <w:pPr>
        <w:pStyle w:val="FirstParagraph"/>
      </w:pPr>
      <w:r>
        <w:t xml:space="preserve">Цепочка рассуждений (chain-of-thought, CoT) — метод, предложенный Wei и соавт. в 2022 году [23], при котором модель пошагово генерирует промежуточные рассуждения перед формулировкой окончательного ответа. Даже простая инструкция «Давай думай шаг за шагом» (let’s think step by step) существенно повышает качество решения многошаговых задач, поскольку разбивает исходную задачу на серию более простых подзадач.</w:t>
      </w:r>
    </w:p>
    <w:p>
      <w:pPr>
        <w:pStyle w:val="a7"/>
      </w:pPr>
      <w:r>
        <w:t xml:space="preserve">Эволюция CoT привела к появлению нового класса моделей —</w:t>
      </w:r>
      <w:r>
        <w:t xml:space="preserve"> </w:t>
      </w:r>
      <w:r>
        <w:rPr>
          <w:b/>
          <w:bCs/>
        </w:rPr>
        <w:t xml:space="preserve">thinking-моделей</w:t>
      </w:r>
      <w:r>
        <w:t xml:space="preserve">, в которых механизм рассуждения встроен архитектурно через специальные токены-разделители</w:t>
      </w:r>
      <w:r>
        <w:t xml:space="preserve"> </w:t>
      </w:r>
      <w:r>
        <w:rPr>
          <w:rStyle w:val="VerbatimChar"/>
        </w:rPr>
        <w:t xml:space="preserve">&lt;think&gt;</w:t>
      </w:r>
      <w:r>
        <w:t xml:space="preserve"> </w:t>
      </w:r>
      <w:r>
        <w:t xml:space="preserve">и</w:t>
      </w:r>
      <w:r>
        <w:t xml:space="preserve"> </w:t>
      </w:r>
      <w:r>
        <w:rPr>
          <w:rStyle w:val="VerbatimChar"/>
        </w:rPr>
        <w:t xml:space="preserve">&lt;/think&gt;</w:t>
      </w:r>
      <w:r>
        <w:t xml:space="preserve">. В зависимости от значения параметра</w:t>
      </w:r>
      <w:r>
        <w:t xml:space="preserve"> </w:t>
      </w:r>
      <w:r>
        <w:rPr>
          <w:rStyle w:val="VerbatimChar"/>
        </w:rPr>
        <w:t xml:space="preserve">enable_thinking</w:t>
      </w:r>
      <w:r>
        <w:t xml:space="preserve"> </w:t>
      </w:r>
      <w:r>
        <w:t xml:space="preserve">в шаблоне диалога (chat template) модель либо формирует развёрнутый thinking-блок (расширенное рассуждение), либо сразу переходит к ответу. Такие модели, как DeepSeek-R1 [25] и Qwen3.5 [2], демонстрируют значительное превосходство над non-thinking аналогами на задачах, требующих многоступенчатого вывода.</w:t>
      </w:r>
    </w:p>
    <w:p>
      <w:pPr>
        <w:pStyle w:val="a7"/>
      </w:pPr>
      <w:r>
        <w:t xml:space="preserve">Для задачи сократического тьюторства thinking-режим имеет двойное значение: во-первых, он позволяет модели «обдумать» педагогически уместный вопрос перед тем, как его сформулировать; во-вторых, он открывает возможность управления бюджетом рассуждений — ключевой технической новации настоящей работы (ThinkingBudgetProcessor, разд. 3.5).</w:t>
      </w:r>
    </w:p>
    <w:p>
      <w:pPr>
        <w:pStyle w:val="a7"/>
      </w:pPr>
      <w:r>
        <w:t xml:space="preserve">Self-consistency [24] расширяет идею CoT: вместо одного рассуждения генерируется несколько, и большинством голосов выбирается финальный ответ. Этот подход лежит в основе методологии V-STaR (разд. 3.8), где N=4 траектории генерируются для каждой задачи.</w:t>
      </w:r>
    </w:p>
    <w:bookmarkEnd w:id="94"/>
    <w:bookmarkStart w:id="95" w:name="проблемы-llm-в-образовательном-контексте"/>
    <w:p>
      <w:pPr>
        <w:pStyle w:val="30"/>
      </w:pPr>
      <w:r>
        <w:t xml:space="preserve">Проблемы LLM в образовательном контексте</w:t>
      </w:r>
    </w:p>
    <w:p>
      <w:pPr>
        <w:pStyle w:val="FirstParagraph"/>
      </w:pPr>
      <w:r>
        <w:t xml:space="preserve">Несмотря на впечатляющие возможности, применение LLM в ITS сопряжено с рядом специфических рисков.</w:t>
      </w:r>
    </w:p>
    <w:p>
      <w:pPr>
        <w:pStyle w:val="a7"/>
      </w:pPr>
      <w:r>
        <w:rPr>
          <w:b/>
          <w:bCs/>
        </w:rPr>
        <w:t xml:space="preserve">Галлюцинации (hallucinations).</w:t>
      </w:r>
      <w:r>
        <w:t xml:space="preserve"> </w:t>
      </w:r>
      <w:r>
        <w:t xml:space="preserve">LLM могут порождать фактически некорректные, но правдоподобно звучащие утверждения. В образовательном контексте это особенно критично: ошибочная физическая формула или неверный химический расчёт могут укрепить заблуждение ученика. В системе MITS верификатор-агент проверяет каждый ответ с помощью SymPy (математика), ChemPy (химия) и domain-specific regex (физика), прежде чем ответ будет показан ученику.</w:t>
      </w:r>
    </w:p>
    <w:p>
      <w:pPr>
        <w:pStyle w:val="a7"/>
      </w:pPr>
      <w:r>
        <w:rPr>
          <w:b/>
          <w:bCs/>
        </w:rPr>
        <w:t xml:space="preserve">Утечка ответов (answer leakage).</w:t>
      </w:r>
      <w:r>
        <w:t xml:space="preserve"> </w:t>
      </w:r>
      <w:r>
        <w:t xml:space="preserve">Модели, обученные на паттерне «дай полный ответ», склонны к преждевременному раскрытию решения, нарушая сократический принцип. Экспериментально подтверждено: базовая Qwen3.5-9B в 42% случаев сразу выдаёт ответ без объяснений. Устранение этого поведения является основной целью KTO-стадии дообучения (доля «прямых» ответов снижается с 42% до 8% после полного пайплайна).</w:t>
      </w:r>
    </w:p>
    <w:p>
      <w:pPr>
        <w:pStyle w:val="a7"/>
      </w:pPr>
      <w:r>
        <w:rPr>
          <w:b/>
          <w:bCs/>
        </w:rPr>
        <w:t xml:space="preserve">Несогласованность (inconsistency).</w:t>
      </w:r>
      <w:r>
        <w:t xml:space="preserve"> </w:t>
      </w:r>
      <w:r>
        <w:t xml:space="preserve">Стохастическая природа генерации приводит к тому, что одна и та же задача в разных диалогах может быть объяснена принципиально по-разному, что затрудняет построение последовательной педагогической траектории. Агент-верификатор и RAG-система (разд. 2.5) частично компенсируют эту проблему, привязывая генерацию к структурированному контексту навыков.</w:t>
      </w:r>
    </w:p>
    <w:p>
      <w:pPr>
        <w:pStyle w:val="a7"/>
      </w:pPr>
      <w:r>
        <w:rPr>
          <w:b/>
          <w:bCs/>
        </w:rPr>
        <w:t xml:space="preserve">Мультиагентные системы на LLM.</w:t>
      </w:r>
      <w:r>
        <w:t xml:space="preserve"> </w:t>
      </w:r>
      <w:r>
        <w:t xml:space="preserve">Для снижения перечисленных рисков современные LLM-based ITS применяют мультиагентные архитектуры: GenMentor [9] использует конвейер специализированных агентов (профилировщик, планировщик, тьютор, оценщик), где каждый агент выполняет узкую функцию, а их взаимодействие обеспечивает стабильность поведения системы в целом. Аналогичная архитектура реализована в MITS (разд. 2.3).</w:t>
      </w:r>
    </w:p>
    <w:bookmarkEnd w:id="95"/>
    <w:bookmarkStart w:id="96" w:name="обоснование-выбора-qwen3.5-9b"/>
    <w:p>
      <w:pPr>
        <w:pStyle w:val="30"/>
      </w:pPr>
      <w:r>
        <w:t xml:space="preserve">Обоснование выбора Qwen3.5-9B</w:t>
      </w:r>
    </w:p>
    <w:p>
      <w:pPr>
        <w:pStyle w:val="FirstParagraph"/>
      </w:pPr>
      <w:r>
        <w:t xml:space="preserve">Выбор Qwen3.5-9B в качестве базовой модели системы MITS обусловлен совокупностью факторов:</w:t>
      </w:r>
    </w:p>
    <w:p>
      <w:pPr>
        <w:numPr>
          <w:ilvl w:val="0"/>
          <w:numId w:val="1001"/>
        </w:numPr>
      </w:pPr>
      <w:r>
        <w:rPr>
          <w:b/>
          <w:bCs/>
        </w:rPr>
        <w:t xml:space="preserve">Открытый исходный код и свободная лицензия.</w:t>
      </w:r>
      <w:r>
        <w:t xml:space="preserve"> </w:t>
      </w:r>
      <w:r>
        <w:t xml:space="preserve">Модель доступна через HuggingFace и совместима с локальным развёртыванием через Ollama, что удовлетворяет требованию суверенности данных и возможности работы без подключения к облачным API.</w:t>
      </w:r>
    </w:p>
    <w:p>
      <w:pPr>
        <w:numPr>
          <w:ilvl w:val="0"/>
          <w:numId w:val="1001"/>
        </w:numPr>
      </w:pPr>
      <w:r>
        <w:rPr>
          <w:b/>
          <w:bCs/>
        </w:rPr>
        <w:t xml:space="preserve">Нативный thinking mode.</w:t>
      </w:r>
      <w:r>
        <w:t xml:space="preserve"> </w:t>
      </w:r>
      <w:r>
        <w:t xml:space="preserve">Qwen3.5-9B поддерживает режим рассуждения через параметр</w:t>
      </w:r>
      <w:r>
        <w:t xml:space="preserve"> </w:t>
      </w:r>
      <w:r>
        <w:rPr>
          <w:rStyle w:val="VerbatimChar"/>
        </w:rPr>
        <w:t xml:space="preserve">enable_thinking</w:t>
      </w:r>
      <w:r>
        <w:t xml:space="preserve"> </w:t>
      </w:r>
      <w:r>
        <w:t xml:space="preserve">без дополнительных модификаций, что принципиально для реализации ThinkingBudgetProcessor.</w:t>
      </w:r>
    </w:p>
    <w:p>
      <w:pPr>
        <w:numPr>
          <w:ilvl w:val="0"/>
          <w:numId w:val="1001"/>
        </w:numPr>
      </w:pPr>
      <w:r>
        <w:rPr>
          <w:b/>
          <w:bCs/>
        </w:rPr>
        <w:t xml:space="preserve">Русскоязычные возможности.</w:t>
      </w:r>
      <w:r>
        <w:t xml:space="preserve"> </w:t>
      </w:r>
      <w:r>
        <w:t xml:space="preserve">Семейство Qwen3 обучалось на мультиязычном корпусе с акцентом на азиатские и европейские языки, включая русский. Базовая точность 55,1% (macro) на русскоязычном STEM-бенчмарке (MGSM + ruMMLU) является высокой для 9B-параметрической модели.</w:t>
      </w:r>
    </w:p>
    <w:p>
      <w:pPr>
        <w:numPr>
          <w:ilvl w:val="0"/>
          <w:numId w:val="1001"/>
        </w:numPr>
      </w:pPr>
      <w:r>
        <w:rPr>
          <w:b/>
          <w:bCs/>
        </w:rPr>
        <w:t xml:space="preserve">Компактность при сохранении качества.</w:t>
      </w:r>
      <w:r>
        <w:t xml:space="preserve"> </w:t>
      </w:r>
      <w:r>
        <w:t xml:space="preserve">Размер 9B параметров обеспечивает inference на потребительском GPU (при GGUF Q4_K_M-квантизации через Ollama — 6–8 ГБ VRAM), что соответствует требованию локального развёртывания без специализированного кластера. При обучении на A100 80 ГБ модель размещается в bf16 без QLoRA.</w:t>
      </w:r>
    </w:p>
    <w:p>
      <w:pPr>
        <w:numPr>
          <w:ilvl w:val="0"/>
          <w:numId w:val="1001"/>
        </w:numPr>
      </w:pPr>
      <w:r>
        <w:rPr>
          <w:b/>
          <w:bCs/>
        </w:rPr>
        <w:t xml:space="preserve">GSPO как встроенный метод обучения.</w:t>
      </w:r>
      <w:r>
        <w:t xml:space="preserve"> </w:t>
      </w:r>
      <w:r>
        <w:t xml:space="preserve">Команда Qwen разработала метод GSPO (Group Sequence Policy Optimization) [2] специально для данного семейства моделей, что создаёт прямую синергию между архитектурой и методологией дообучения настоящей работы.</w:t>
      </w:r>
    </w:p>
    <w:p>
      <w:pPr>
        <w:numPr>
          <w:ilvl w:val="0"/>
          <w:numId w:val="1001"/>
        </w:numPr>
      </w:pPr>
      <w:r>
        <w:rPr>
          <w:b/>
          <w:bCs/>
        </w:rPr>
        <w:t xml:space="preserve">Baseline-результаты.</w:t>
      </w:r>
      <w:r>
        <w:t xml:space="preserve"> </w:t>
      </w:r>
      <w:r>
        <w:t xml:space="preserve">Достигнутые после полного пайплайна показатели (66,5% macro accuracy против 55,1% базового уровня, прирост +11,4 п.п.) подтверждают, что выбор модели оправдан с практической точки зрения.</w:t>
      </w:r>
    </w:p>
    <w:p>
      <w:pPr>
        <w:pStyle w:val="FirstParagraph"/>
      </w:pPr>
      <w:r>
        <w:t xml:space="preserve">Для сравнения рассматривались альтернативы: LLaMA-3.1-8B (хуже по русскому языку), DeepSeek-R1-7B (отсутствие коммерческой лицензии на момент начала проекта), Mistral-7B-Instruct (слабее по STEM-задачам). Qwen3.5-9B выигрывает по совокупности критериев: язык, thinking mode, лицензия и экосистема дообучения.</w:t>
      </w:r>
    </w:p>
    <w:p>
      <w:pPr>
        <w:pStyle w:val="a7"/>
      </w:pPr>
      <w:r>
        <w:t xml:space="preserve">Таким образом, LLM-based подход с выбором Qwen3.5-9B обеспечивает необходимые технические предпосылки для реализации сократического тьютора: открытость для специализированного дообучения, мультиязычность, нативный thinking mode и компактность для локального деплоя. Вместе с тем «из коробки» LLM не удовлетворяет педагогическим требованиям — что делает разработку пайплайна дообучения (главы 3–4) центральной частью настоящей работы.</w:t>
      </w:r>
    </w:p>
    <w:bookmarkEnd w:id="96"/>
    <w:p>
      <w:pPr>
        <w:pStyle w:val="20"/>
      </w:pPr>
      <w:r>
        <w:t>1.4. Обучение с подкреплением для языковых моделей</w:t>
      </w:r>
    </w:p>
    <w:p>
      <w:pPr>
        <w:pStyle w:val="FirstParagraph"/>
      </w:pPr>
      <w:r>
        <w:t xml:space="preserve">Обучение с подкреплением (reinforcement learning, RL) для языковых моделей — это совокупность методов, позволяющих «настроить» поведение LLM на основе скалярного сигнала награды, вычисляемого из результата генерации, а не из сравнения с эталонным текстом. Применение RL открывает принципиальную возможность, недостижимую при supervised fine-tuning (SFT): обучать модель непосредственно на</w:t>
      </w:r>
      <w:r>
        <w:t xml:space="preserve"> </w:t>
      </w:r>
      <w:r>
        <w:rPr>
          <w:i/>
          <w:iCs/>
        </w:rPr>
        <w:t xml:space="preserve">верифицируемых</w:t>
      </w:r>
      <w:r>
        <w:t xml:space="preserve"> </w:t>
      </w:r>
      <w:r>
        <w:t xml:space="preserve">целевых свойствах — корректности ответа, педагогическом стиле, краткости рассуждений, — без необходимости заранее собирать обширные наборы идеальных примеров.</w:t>
      </w:r>
    </w:p>
    <w:p>
      <w:pPr>
        <w:pStyle w:val="a7"/>
      </w:pPr>
      <w:r>
        <w:t xml:space="preserve">В настоящем разделе рассматривается эволюция методов RL для LLM от RLHF к GRPO и GSPO, описываются методы rejection sampling, сравниваются DPO и KTO как альтернативы RL-полировки, а также обсуждаются техники curriculum learning и LoRA, применённые в пайплайне дообучения MITS.</w:t>
      </w:r>
    </w:p>
    <w:bookmarkStart w:id="92" w:name="rlhf-и-его-ограничения"/>
    <w:p>
      <w:pPr>
        <w:pStyle w:val="30"/>
      </w:pPr>
      <w:r>
        <w:t xml:space="preserve">RLHF и его ограничения</w:t>
      </w:r>
    </w:p>
    <w:p>
      <w:pPr>
        <w:pStyle w:val="FirstParagraph"/>
      </w:pPr>
      <w:r>
        <w:t xml:space="preserve">Обучение с подкреплением на основе обратной связи от людей (reinforcement learning from human feedback, RLHF), предложенное в InstructGPT [27], состоит из трёх этапов: (1) SFT на демонстрациях предпочтительного поведения; (2) обучение reward-модели на парах предпочтений, размеченных аннотаторами; (3) RL-обучение политики (языковой модели) по сигналу reward-модели с помощью алгоритма PPO [26].</w:t>
      </w:r>
    </w:p>
    <w:p>
      <w:pPr>
        <w:pStyle w:val="a7"/>
      </w:pPr>
      <w:r>
        <w:t xml:space="preserve">Алгоритм PPO (Proximal Policy Optimization) [26] — policy-gradient метод, ограничивающий размер обновления политики через clipped surrogate objective:</w:t>
      </w:r>
    </w:p>
    <w:p>
      <w:pPr>
        <w:pStyle w:val="a7"/>
      </w:pPr>
      <m:oMathPara>
        <m:oMathParaPr>
          <m:jc m:val="center"/>
        </m:oMathParaPr>
        <m:oMath>
          <m:sSup>
            <m:e>
              <m:r>
                <m:t>L</m:t>
              </m:r>
            </m:e>
            <m:sup>
              <m:r>
                <m:rPr>
                  <m:nor/>
                  <m:sty m:val="p"/>
                </m:rPr>
                <m:t>CLIP</m:t>
              </m:r>
            </m:sup>
          </m:sSup>
          <m:r>
            <m:rPr>
              <m:sty m:val="p"/>
            </m:rPr>
            <m:t>(</m:t>
          </m:r>
          <m:r>
            <m:t>θ</m:t>
          </m:r>
          <m:r>
            <m:rPr>
              <m:sty m:val="p"/>
            </m:rPr>
            <m:t>)</m:t>
          </m:r>
          <m:r>
            <m:rPr>
              <m:sty m:val="p"/>
            </m:rPr>
            <m:t>=</m:t>
          </m:r>
          <m:sSub>
            <m:e>
              <m:r>
                <m:rPr>
                  <m:scr m:val="double-struck"/>
                  <m:sty m:val="p"/>
                </m:rPr>
                <m:t>E</m:t>
              </m:r>
            </m:e>
            <m:sub>
              <m:r>
                <m:t>t</m:t>
              </m:r>
            </m:sub>
          </m:sSub>
          <m:r>
            <m:t>​</m:t>
          </m:r>
          <m:d>
            <m:dPr>
              <m:begChr m:val="["/>
              <m:sepChr m:val=""/>
              <m:endChr m:val="]"/>
              <m:grow/>
            </m:dPr>
            <m:e>
              <m:r>
                <m:rPr>
                  <m:sty m:val="p"/>
                </m:rPr>
                <m:t>min</m:t>
              </m:r>
              <m:r>
                <m:t>​</m:t>
              </m:r>
              <m:d>
                <m:dPr>
                  <m:begChr m:val="("/>
                  <m:sepChr m:val=""/>
                  <m:endChr m:val=")"/>
                  <m:grow/>
                </m:dPr>
                <m:e>
                  <m:sSub>
                    <m:e>
                      <m:r>
                        <m:t>r</m:t>
                      </m:r>
                    </m:e>
                    <m:sub>
                      <m:r>
                        <m:t>t</m:t>
                      </m:r>
                    </m:sub>
                  </m:sSub>
                  <m:r>
                    <m:rPr>
                      <m:sty m:val="p"/>
                    </m:rPr>
                    <m:t>(</m:t>
                  </m:r>
                  <m:r>
                    <m:t>θ</m:t>
                  </m:r>
                  <m:r>
                    <m:rPr>
                      <m:sty m:val="p"/>
                    </m:rPr>
                    <m:t>)</m:t>
                  </m:r>
                  <m:sSub>
                    <m:e>
                      <m:acc>
                        <m:accPr>
                          <m:chr m:val="̂"/>
                        </m:accPr>
                        <m:e>
                          <m:r>
                            <m:t>A</m:t>
                          </m:r>
                        </m:e>
                      </m:acc>
                    </m:e>
                    <m:sub>
                      <m:r>
                        <m:t>t</m:t>
                      </m:r>
                    </m:sub>
                  </m:sSub>
                  <m:r>
                    <m:rPr>
                      <m:sty m:val="p"/>
                    </m:rPr>
                    <m:t>,</m:t>
                  </m:r>
                  <m:r>
                    <m:t> </m:t>
                  </m:r>
                  <m:r>
                    <m:rPr>
                      <m:nor/>
                      <m:sty m:val="p"/>
                    </m:rPr>
                    <m:t>clip</m:t>
                  </m:r>
                  <m:r>
                    <m:rPr>
                      <m:sty m:val="p"/>
                    </m:rPr>
                    <m:t>(</m:t>
                  </m:r>
                  <m:sSub>
                    <m:e>
                      <m:r>
                        <m:t>r</m:t>
                      </m:r>
                    </m:e>
                    <m:sub>
                      <m:r>
                        <m:t>t</m:t>
                      </m:r>
                    </m:sub>
                  </m:sSub>
                  <m:r>
                    <m:rPr>
                      <m:sty m:val="p"/>
                    </m:rPr>
                    <m:t>(</m:t>
                  </m:r>
                  <m:r>
                    <m:t>θ</m:t>
                  </m:r>
                  <m:r>
                    <m:rPr>
                      <m:sty m:val="p"/>
                    </m:rPr>
                    <m:t>)</m:t>
                  </m:r>
                  <m:r>
                    <m:rPr>
                      <m:sty m:val="p"/>
                    </m:rPr>
                    <m:t>,</m:t>
                  </m:r>
                  <m:r>
                    <m:t> </m:t>
                  </m:r>
                  <m:r>
                    <m:t>1</m:t>
                  </m:r>
                  <m:r>
                    <m:rPr>
                      <m:sty m:val="p"/>
                    </m:rPr>
                    <m:t>−</m:t>
                  </m:r>
                  <m:r>
                    <m:t>ε</m:t>
                  </m:r>
                  <m:r>
                    <m:rPr>
                      <m:sty m:val="p"/>
                    </m:rPr>
                    <m:t>,</m:t>
                  </m:r>
                  <m:r>
                    <m:t> </m:t>
                  </m:r>
                  <m:r>
                    <m:t>1</m:t>
                  </m:r>
                  <m:r>
                    <m:rPr>
                      <m:sty m:val="p"/>
                    </m:rPr>
                    <m:t>+</m:t>
                  </m:r>
                  <m:r>
                    <m:t>ε</m:t>
                  </m:r>
                  <m:r>
                    <m:rPr>
                      <m:sty m:val="p"/>
                    </m:rPr>
                    <m:t>)</m:t>
                  </m:r>
                  <m:sSub>
                    <m:e>
                      <m:acc>
                        <m:accPr>
                          <m:chr m:val="̂"/>
                        </m:accPr>
                        <m:e>
                          <m:r>
                            <m:t>A</m:t>
                          </m:r>
                        </m:e>
                      </m:acc>
                    </m:e>
                    <m:sub>
                      <m:r>
                        <m:t>t</m:t>
                      </m:r>
                    </m:sub>
                  </m:sSub>
                </m:e>
              </m:d>
            </m:e>
          </m:d>
        </m:oMath>
      </m:oMathPara>
    </w:p>
    <w:p>
      <w:pPr>
        <w:pStyle w:val="FirstParagraph"/>
      </w:pPr>
      <w:r>
        <w:t xml:space="preserve">где</w:t>
      </w:r>
      <w:r>
        <w:t xml:space="preserve"> </w:t>
      </w:r>
      <m:oMath>
        <m:sSub>
          <m:e>
            <m:r>
              <m:t>r</m:t>
            </m:r>
          </m:e>
          <m:sub>
            <m:r>
              <m:t>t</m:t>
            </m:r>
          </m:sub>
        </m:sSub>
        <m:r>
          <m:rPr>
            <m:sty m:val="p"/>
          </m:rPr>
          <m:t>(</m:t>
        </m:r>
        <m:r>
          <m:t>θ</m:t>
        </m:r>
        <m:r>
          <m:rPr>
            <m:sty m:val="p"/>
          </m:rPr>
          <m:t>)</m:t>
        </m:r>
        <m:r>
          <m:rPr>
            <m:sty m:val="p"/>
          </m:rPr>
          <m:t>=</m:t>
        </m:r>
        <m:sSub>
          <m:e>
            <m:r>
              <m:t>π</m:t>
            </m:r>
          </m:e>
          <m:sub>
            <m:r>
              <m:t>θ</m:t>
            </m:r>
          </m:sub>
        </m:sSub>
        <m:r>
          <m:rPr>
            <m:sty m:val="p"/>
          </m:rPr>
          <m:t>(</m:t>
        </m:r>
        <m:sSub>
          <m:e>
            <m:r>
              <m:t>a</m:t>
            </m:r>
          </m:e>
          <m:sub>
            <m:r>
              <m:t>t</m:t>
            </m:r>
          </m:sub>
        </m:sSub>
        <m:r>
          <m:rPr>
            <m:sty m:val="p"/>
          </m:rPr>
          <m:t>|</m:t>
        </m:r>
        <m:sSub>
          <m:e>
            <m:r>
              <m:t>s</m:t>
            </m:r>
          </m:e>
          <m:sub>
            <m:r>
              <m:t>t</m:t>
            </m:r>
          </m:sub>
        </m:sSub>
        <m:r>
          <m:rPr>
            <m:sty m:val="p"/>
          </m:rPr>
          <m:t>)</m:t>
        </m:r>
        <m:r>
          <m:rPr>
            <m:sty m:val="p"/>
          </m:rPr>
          <m:t>/</m:t>
        </m:r>
        <m:sSub>
          <m:e>
            <m:r>
              <m:t>π</m:t>
            </m:r>
          </m:e>
          <m:sub>
            <m:sSub>
              <m:e>
                <m:r>
                  <m:t>θ</m:t>
                </m:r>
              </m:e>
              <m:sub>
                <m:r>
                  <m:rPr>
                    <m:nor/>
                    <m:sty m:val="p"/>
                  </m:rPr>
                  <m:t>old</m:t>
                </m:r>
              </m:sub>
            </m:sSub>
          </m:sub>
        </m:sSub>
        <m:r>
          <m:rPr>
            <m:sty m:val="p"/>
          </m:rPr>
          <m:t>(</m:t>
        </m:r>
        <m:sSub>
          <m:e>
            <m:r>
              <m:t>a</m:t>
            </m:r>
          </m:e>
          <m:sub>
            <m:r>
              <m:t>t</m:t>
            </m:r>
          </m:sub>
        </m:sSub>
        <m:r>
          <m:rPr>
            <m:sty m:val="p"/>
          </m:rPr>
          <m:t>|</m:t>
        </m:r>
        <m:sSub>
          <m:e>
            <m:r>
              <m:t>s</m:t>
            </m:r>
          </m:e>
          <m:sub>
            <m:r>
              <m:t>t</m:t>
            </m:r>
          </m:sub>
        </m:sSub>
        <m:r>
          <m:rPr>
            <m:sty m:val="p"/>
          </m:rPr>
          <m:t>)</m:t>
        </m:r>
      </m:oMath>
      <w:r>
        <w:t xml:space="preserve"> </w:t>
      </w:r>
      <w:r>
        <w:t xml:space="preserve">— отношение новой и старой политики,</w:t>
      </w:r>
      <w:r>
        <w:t xml:space="preserve"> </w:t>
      </w:r>
      <m:oMath>
        <m:sSub>
          <m:e>
            <m:acc>
              <m:accPr>
                <m:chr m:val="̂"/>
              </m:accPr>
              <m:e>
                <m:r>
                  <m:t>A</m:t>
                </m:r>
              </m:e>
            </m:acc>
          </m:e>
          <m:sub>
            <m:r>
              <m:t>t</m:t>
            </m:r>
          </m:sub>
        </m:sSub>
      </m:oMath>
      <w:r>
        <w:t xml:space="preserve"> </w:t>
      </w:r>
      <w:r>
        <w:t xml:space="preserve">— оценка преимущества. В контексте LLM каждый токен является «действием», а вся последовательность — «эпизодом». RLHF с PPO требует одновременного поддержания в памяти четырёх моделей: политика, reference-политика, reward-модель и critic (value-model), что создаёт существенную вычислительную нагрузку.</w:t>
      </w:r>
    </w:p>
    <w:bookmarkEnd w:id="92"/>
    <w:bookmarkStart w:id="93" w:name="grpo-группы-вместо-critic"/>
    <w:p>
      <w:pPr>
        <w:pStyle w:val="30"/>
      </w:pPr>
      <w:r>
        <w:t xml:space="preserve">GRPO: группы вместо critic</w:t>
      </w:r>
    </w:p>
    <w:p>
      <w:pPr>
        <w:pStyle w:val="FirstParagraph"/>
      </w:pPr>
      <w:r>
        <w:t xml:space="preserve">Group Relative Policy Optimization (GRPO), представленный в работе DeepSeekMath [4], предлагает радикальное упрощение: отказ от отдельной value-network. Для каждого prompt из обучающей выборки генерируется группа из</w:t>
      </w:r>
      <w:r>
        <w:t xml:space="preserve"> </w:t>
      </w:r>
      <m:oMath>
        <m:r>
          <m:t>G</m:t>
        </m:r>
      </m:oMath>
      <w:r>
        <w:t xml:space="preserve"> </w:t>
      </w:r>
      <w:r>
        <w:t xml:space="preserve">completions</w:t>
      </w:r>
      <w:r>
        <w:t xml:space="preserve"> </w:t>
      </w:r>
      <m:oMath>
        <m:r>
          <m:rPr>
            <m:sty m:val="p"/>
          </m:rPr>
          <m:t>{</m:t>
        </m:r>
        <m:sSub>
          <m:e>
            <m:r>
              <m:t>y</m:t>
            </m:r>
          </m:e>
          <m:sub>
            <m:r>
              <m:t>1</m:t>
            </m:r>
          </m:sub>
        </m:sSub>
        <m:r>
          <m:rPr>
            <m:sty m:val="p"/>
          </m:rPr>
          <m:t>,</m:t>
        </m:r>
        <m:r>
          <m:rPr>
            <m:sty m:val="p"/>
          </m:rPr>
          <m:t>…</m:t>
        </m:r>
        <m:r>
          <m:rPr>
            <m:sty m:val="p"/>
          </m:rPr>
          <m:t>,</m:t>
        </m:r>
        <m:sSub>
          <m:e>
            <m:r>
              <m:t>y</m:t>
            </m:r>
          </m:e>
          <m:sub>
            <m:r>
              <m:t>G</m:t>
            </m:r>
          </m:sub>
        </m:sSub>
        <m:r>
          <m:rPr>
            <m:sty m:val="p"/>
          </m:rPr>
          <m:t>}</m:t>
        </m:r>
      </m:oMath>
      <w:r>
        <w:t xml:space="preserve">; каждому completion присваивается скалярная награда</w:t>
      </w:r>
      <w:r>
        <w:t xml:space="preserve"> </w:t>
      </w:r>
      <m:oMath>
        <m:sSub>
          <m:e>
            <m:r>
              <m:t>r</m:t>
            </m:r>
          </m:e>
          <m:sub>
            <m:r>
              <m:t>i</m:t>
            </m:r>
          </m:sub>
        </m:sSub>
      </m:oMath>
      <w:r>
        <w:t xml:space="preserve"> </w:t>
      </w:r>
      <w:r>
        <w:t xml:space="preserve">(например, 1 за корректный ответ, 0 за некорректный). Преимущество (advantage) вычисляется как нормированное отклонение:</w:t>
      </w:r>
    </w:p>
    <w:p>
      <w:pPr>
        <w:pStyle w:val="a7"/>
      </w:pPr>
      <m:oMathPara>
        <m:oMathParaPr>
          <m:jc m:val="center"/>
        </m:oMathParaPr>
        <m:oMath>
          <m:sSub>
            <m:e>
              <m:acc>
                <m:accPr>
                  <m:chr m:val="̂"/>
                </m:accPr>
                <m:e>
                  <m:r>
                    <m:t>A</m:t>
                  </m:r>
                </m:e>
              </m:acc>
            </m:e>
            <m:sub>
              <m:r>
                <m:t>i</m:t>
              </m:r>
            </m:sub>
          </m:sSub>
          <m:r>
            <m:rPr>
              <m:sty m:val="p"/>
            </m:rPr>
            <m:t>=</m:t>
          </m:r>
          <m:f>
            <m:fPr>
              <m:type m:val="bar"/>
            </m:fPr>
            <m:num>
              <m:sSub>
                <m:e>
                  <m:r>
                    <m:t>r</m:t>
                  </m:r>
                </m:e>
                <m:sub>
                  <m:r>
                    <m:t>i</m:t>
                  </m:r>
                </m:sub>
              </m:sSub>
              <m:r>
                <m:rPr>
                  <m:sty m:val="p"/>
                </m:rPr>
                <m:t>−</m:t>
              </m:r>
              <m:sSub>
                <m:e>
                  <m:r>
                    <m:t>μ</m:t>
                  </m:r>
                </m:e>
                <m:sub>
                  <m:r>
                    <m:t>r</m:t>
                  </m:r>
                </m:sub>
              </m:sSub>
            </m:num>
            <m:den>
              <m:sSub>
                <m:e>
                  <m:r>
                    <m:t>σ</m:t>
                  </m:r>
                </m:e>
                <m:sub>
                  <m:r>
                    <m:t>r</m:t>
                  </m:r>
                </m:sub>
              </m:sSub>
              <m:r>
                <m:rPr>
                  <m:sty m:val="p"/>
                </m:rPr>
                <m:t>+</m:t>
              </m:r>
              <m:r>
                <m:t>ε</m:t>
              </m:r>
            </m:den>
          </m:f>
          <m:r>
            <m:rPr>
              <m:sty m:val="p"/>
            </m:rPr>
            <m:t>,</m:t>
          </m:r>
          <m:r>
            <m:t> </m:t>
          </m:r>
          <m:sSub>
            <m:e>
              <m:r>
                <m:t>μ</m:t>
              </m:r>
            </m:e>
            <m:sub>
              <m:r>
                <m:t>r</m:t>
              </m:r>
            </m:sub>
          </m:sSub>
          <m:r>
            <m:rPr>
              <m:sty m:val="p"/>
            </m:rPr>
            <m:t>=</m:t>
          </m:r>
          <m:f>
            <m:fPr>
              <m:type m:val="bar"/>
            </m:fPr>
            <m:num>
              <m:r>
                <m:t>1</m:t>
              </m:r>
            </m:num>
            <m:den>
              <m:r>
                <m:t>G</m:t>
              </m:r>
            </m:den>
          </m:f>
          <m:nary>
            <m:naryPr>
              <m:chr m:val="∑"/>
              <m:limLoc m:val="undOvr"/>
              <m:subHide m:val="off"/>
              <m:supHide m:val="off"/>
            </m:naryPr>
            <m:sub>
              <m:r>
                <m:t>j</m:t>
              </m:r>
              <m:r>
                <m:rPr>
                  <m:sty m:val="p"/>
                </m:rPr>
                <m:t>=</m:t>
              </m:r>
              <m:r>
                <m:t>1</m:t>
              </m:r>
            </m:sub>
            <m:sup>
              <m:r>
                <m:t>G</m:t>
              </m:r>
            </m:sup>
            <m:e>
              <m:sSub>
                <m:e>
                  <m:r>
                    <m:t>r</m:t>
                  </m:r>
                </m:e>
                <m:sub>
                  <m:r>
                    <m:t>j</m:t>
                  </m:r>
                </m:sub>
              </m:sSub>
            </m:e>
          </m:nary>
          <m:r>
            <m:rPr>
              <m:sty m:val="p"/>
            </m:rPr>
            <m:t>,</m:t>
          </m:r>
          <m:r>
            <m:t> </m:t>
          </m:r>
          <m:sSub>
            <m:e>
              <m:r>
                <m:t>σ</m:t>
              </m:r>
            </m:e>
            <m:sub>
              <m:r>
                <m:t>r</m:t>
              </m:r>
            </m:sub>
          </m:sSub>
          <m:r>
            <m:rPr>
              <m:sty m:val="p"/>
            </m:rPr>
            <m:t>=</m:t>
          </m:r>
          <m:rad>
            <m:radPr>
              <m:degHide m:val="on"/>
            </m:radPr>
            <m:deg/>
            <m:e>
              <m:f>
                <m:fPr>
                  <m:type m:val="bar"/>
                </m:fPr>
                <m:num>
                  <m:r>
                    <m:t>1</m:t>
                  </m:r>
                </m:num>
                <m:den>
                  <m:r>
                    <m:t>G</m:t>
                  </m:r>
                </m:den>
              </m:f>
              <m:nary>
                <m:naryPr>
                  <m:chr m:val="∑"/>
                  <m:limLoc m:val="undOvr"/>
                  <m:subHide m:val="off"/>
                  <m:supHide m:val="off"/>
                </m:naryPr>
                <m:sub>
                  <m:r>
                    <m:t>j</m:t>
                  </m:r>
                  <m:r>
                    <m:rPr>
                      <m:sty m:val="p"/>
                    </m:rPr>
                    <m:t>=</m:t>
                  </m:r>
                  <m:r>
                    <m:t>1</m:t>
                  </m:r>
                </m:sub>
                <m:sup>
                  <m:r>
                    <m:t>G</m:t>
                  </m:r>
                </m:sup>
                <m:e>
                  <m:r>
                    <m:rPr>
                      <m:sty m:val="p"/>
                    </m:rPr>
                    <m:t>(</m:t>
                  </m:r>
                </m:e>
              </m:nary>
              <m:sSub>
                <m:e>
                  <m:r>
                    <m:t>r</m:t>
                  </m:r>
                </m:e>
                <m:sub>
                  <m:r>
                    <m:t>j</m:t>
                  </m:r>
                </m:sub>
              </m:sSub>
              <m:r>
                <m:rPr>
                  <m:sty m:val="p"/>
                </m:rPr>
                <m:t>−</m:t>
              </m:r>
              <m:sSub>
                <m:e>
                  <m:r>
                    <m:t>μ</m:t>
                  </m:r>
                </m:e>
                <m:sub>
                  <m:r>
                    <m:t>r</m:t>
                  </m:r>
                </m:sub>
              </m:sSub>
              <m:sSup>
                <m:e>
                  <m:r>
                    <m:rPr>
                      <m:sty m:val="p"/>
                    </m:rPr>
                    <m:t>)</m:t>
                  </m:r>
                </m:e>
                <m:sup>
                  <m:r>
                    <m:t>2</m:t>
                  </m:r>
                </m:sup>
              </m:sSup>
            </m:e>
          </m:rad>
        </m:oMath>
      </m:oMathPara>
    </w:p>
    <w:p>
      <w:pPr>
        <w:pStyle w:val="FirstParagraph"/>
      </w:pPr>
      <w:r>
        <w:t xml:space="preserve">Функция потерь GRPO с KL-регуляризацией:</w:t>
      </w:r>
    </w:p>
    <w:p>
      <w:pPr>
        <w:pStyle w:val="a7"/>
      </w:pPr>
      <m:oMathPara>
        <m:oMathParaPr>
          <m:jc m:val="center"/>
        </m:oMathParaPr>
        <m:oMath>
          <m:sSup>
            <m:e>
              <m:r>
                <m:t>L</m:t>
              </m:r>
            </m:e>
            <m:sup>
              <m:r>
                <m:rPr>
                  <m:nor/>
                  <m:sty m:val="p"/>
                </m:rPr>
                <m:t>GRPO</m:t>
              </m:r>
            </m:sup>
          </m:sSup>
          <m:r>
            <m:rPr>
              <m:sty m:val="p"/>
            </m:rPr>
            <m:t>(</m:t>
          </m:r>
          <m:r>
            <m:t>θ</m:t>
          </m:r>
          <m:r>
            <m:rPr>
              <m:sty m:val="p"/>
            </m:rPr>
            <m:t>)</m:t>
          </m:r>
          <m:r>
            <m:rPr>
              <m:sty m:val="p"/>
            </m:rPr>
            <m:t>=</m:t>
          </m:r>
          <m:r>
            <m:rPr>
              <m:sty m:val="p"/>
            </m:rPr>
            <m:t>−</m:t>
          </m:r>
          <m:r>
            <m:rPr>
              <m:scr m:val="double-struck"/>
              <m:sty m:val="p"/>
            </m:rPr>
            <m:t>E</m:t>
          </m:r>
          <m:r>
            <m:t>​</m:t>
          </m:r>
          <m:d>
            <m:dPr>
              <m:begChr m:val="["/>
              <m:sepChr m:val=""/>
              <m:endChr m:val="]"/>
              <m:grow/>
            </m:dPr>
            <m:e>
              <m:nary>
                <m:naryPr>
                  <m:chr m:val="∑"/>
                  <m:limLoc m:val="undOvr"/>
                  <m:subHide m:val="off"/>
                  <m:supHide m:val="off"/>
                </m:naryPr>
                <m:sub>
                  <m:r>
                    <m:t>i</m:t>
                  </m:r>
                  <m:r>
                    <m:rPr>
                      <m:sty m:val="p"/>
                    </m:rPr>
                    <m:t>=</m:t>
                  </m:r>
                  <m:r>
                    <m:t>1</m:t>
                  </m:r>
                </m:sub>
                <m:sup>
                  <m:r>
                    <m:t>G</m:t>
                  </m:r>
                </m:sup>
                <m:e>
                  <m:nary>
                    <m:naryPr>
                      <m:chr m:val="∑"/>
                      <m:limLoc m:val="undOvr"/>
                      <m:subHide m:val="off"/>
                      <m:supHide m:val="off"/>
                    </m:naryPr>
                    <m:sub>
                      <m:r>
                        <m:t>t</m:t>
                      </m:r>
                      <m:r>
                        <m:rPr>
                          <m:sty m:val="p"/>
                        </m:rPr>
                        <m:t>=</m:t>
                      </m:r>
                      <m:r>
                        <m:t>1</m:t>
                      </m:r>
                    </m:sub>
                    <m:sup>
                      <m:r>
                        <m:rPr>
                          <m:sty m:val="p"/>
                        </m:rPr>
                        <m:t>|</m:t>
                      </m:r>
                      <m:sSub>
                        <m:e>
                          <m:r>
                            <m:t>y</m:t>
                          </m:r>
                        </m:e>
                        <m:sub>
                          <m:r>
                            <m:t>i</m:t>
                          </m:r>
                        </m:sub>
                      </m:sSub>
                      <m:r>
                        <m:rPr>
                          <m:sty m:val="p"/>
                        </m:rPr>
                        <m:t>|</m:t>
                      </m:r>
                    </m:sup>
                    <m:e>
                      <m:r>
                        <m:rPr>
                          <m:sty m:val="p"/>
                        </m:rPr>
                        <m:t>min</m:t>
                      </m:r>
                    </m:e>
                  </m:nary>
                </m:e>
              </m:nary>
              <m:r>
                <m:t>​</m:t>
              </m:r>
              <m:d>
                <m:dPr>
                  <m:begChr m:val="("/>
                  <m:sepChr m:val=""/>
                  <m:endChr m:val=")"/>
                  <m:grow/>
                </m:dPr>
                <m:e>
                  <m:sSub>
                    <m:e>
                      <m:r>
                        <m:t>r</m:t>
                      </m:r>
                    </m:e>
                    <m:sub>
                      <m:r>
                        <m:t>i</m:t>
                      </m:r>
                      <m:r>
                        <m:rPr>
                          <m:sty m:val="p"/>
                        </m:rPr>
                        <m:t>,</m:t>
                      </m:r>
                      <m:r>
                        <m:t>t</m:t>
                      </m:r>
                    </m:sub>
                  </m:sSub>
                  <m:r>
                    <m:rPr>
                      <m:sty m:val="p"/>
                    </m:rPr>
                    <m:t>(</m:t>
                  </m:r>
                  <m:r>
                    <m:t>θ</m:t>
                  </m:r>
                  <m:r>
                    <m:rPr>
                      <m:sty m:val="p"/>
                    </m:rPr>
                    <m:t>)</m:t>
                  </m:r>
                  <m:sSub>
                    <m:e>
                      <m:acc>
                        <m:accPr>
                          <m:chr m:val="̂"/>
                        </m:accPr>
                        <m:e>
                          <m:r>
                            <m:t>A</m:t>
                          </m:r>
                        </m:e>
                      </m:acc>
                    </m:e>
                    <m:sub>
                      <m:r>
                        <m:t>i</m:t>
                      </m:r>
                    </m:sub>
                  </m:sSub>
                  <m:r>
                    <m:rPr>
                      <m:sty m:val="p"/>
                    </m:rPr>
                    <m:t>,</m:t>
                  </m:r>
                  <m:r>
                    <m:t> </m:t>
                  </m:r>
                  <m:r>
                    <m:rPr>
                      <m:nor/>
                      <m:sty m:val="p"/>
                    </m:rPr>
                    <m:t>clip</m:t>
                  </m:r>
                  <m:r>
                    <m:rPr>
                      <m:sty m:val="p"/>
                    </m:rPr>
                    <m:t>(</m:t>
                  </m:r>
                  <m:r>
                    <m:rPr>
                      <m:sty m:val="p"/>
                    </m:rPr>
                    <m:t>⋯</m:t>
                  </m:r>
                  <m:r>
                    <m:rPr>
                      <m:sty m:val="p"/>
                    </m:rPr>
                    <m:t>)</m:t>
                  </m:r>
                  <m:sSub>
                    <m:e>
                      <m:acc>
                        <m:accPr>
                          <m:chr m:val="̂"/>
                        </m:accPr>
                        <m:e>
                          <m:r>
                            <m:t>A</m:t>
                          </m:r>
                        </m:e>
                      </m:acc>
                    </m:e>
                    <m:sub>
                      <m:r>
                        <m:t>i</m:t>
                      </m:r>
                    </m:sub>
                  </m:sSub>
                </m:e>
              </m:d>
            </m:e>
          </m:d>
          <m:r>
            <m:rPr>
              <m:sty m:val="p"/>
            </m:rPr>
            <m:t>+</m:t>
          </m:r>
          <m:r>
            <m:t>β</m:t>
          </m:r>
          <m:r>
            <m:t> </m:t>
          </m:r>
          <m:sSub>
            <m:e>
              <m:r>
                <m:rPr>
                  <m:scr m:val="double-struck"/>
                  <m:sty m:val="p"/>
                </m:rPr>
                <m:t>D</m:t>
              </m:r>
            </m:e>
            <m:sub>
              <m:r>
                <m:rPr>
                  <m:nor/>
                  <m:sty m:val="p"/>
                </m:rPr>
                <m:t>KL</m:t>
              </m:r>
            </m:sub>
          </m:sSub>
          <m:r>
            <m:rPr>
              <m:sty m:val="p"/>
            </m:rPr>
            <m:t>[</m:t>
          </m:r>
          <m:sSub>
            <m:e>
              <m:r>
                <m:t>π</m:t>
              </m:r>
            </m:e>
            <m:sub>
              <m:r>
                <m:t>θ</m:t>
              </m:r>
            </m:sub>
          </m:sSub>
          <m:r>
            <m:rPr>
              <m:sty m:val="p"/>
            </m:rPr>
            <m:t>∥</m:t>
          </m:r>
          <m:sSub>
            <m:e>
              <m:r>
                <m:t>π</m:t>
              </m:r>
            </m:e>
            <m:sub>
              <m:r>
                <m:rPr>
                  <m:nor/>
                  <m:sty m:val="p"/>
                </m:rPr>
                <m:t>ref</m:t>
              </m:r>
            </m:sub>
          </m:sSub>
          <m:r>
            <m:rPr>
              <m:sty m:val="p"/>
            </m:rPr>
            <m:t>]</m:t>
          </m:r>
        </m:oMath>
      </m:oMathPara>
    </w:p>
    <w:p>
      <w:pPr>
        <w:pStyle w:val="FirstParagraph"/>
      </w:pPr>
      <w:r>
        <w:t xml:space="preserve">где</w:t>
      </w:r>
      <w:r>
        <w:t xml:space="preserve"> </w:t>
      </w:r>
      <m:oMath>
        <m:sSub>
          <m:e>
            <m:r>
              <m:t>r</m:t>
            </m:r>
          </m:e>
          <m:sub>
            <m:r>
              <m:t>i</m:t>
            </m:r>
            <m:r>
              <m:rPr>
                <m:sty m:val="p"/>
              </m:rPr>
              <m:t>,</m:t>
            </m:r>
            <m:r>
              <m:t>t</m:t>
            </m:r>
          </m:sub>
        </m:sSub>
        <m:r>
          <m:rPr>
            <m:sty m:val="p"/>
          </m:rPr>
          <m:t>(</m:t>
        </m:r>
        <m:r>
          <m:t>θ</m:t>
        </m:r>
        <m:r>
          <m:rPr>
            <m:sty m:val="p"/>
          </m:rPr>
          <m:t>)</m:t>
        </m:r>
        <m:r>
          <m:rPr>
            <m:sty m:val="p"/>
          </m:rPr>
          <m:t>=</m:t>
        </m:r>
        <m:sSub>
          <m:e>
            <m:r>
              <m:t>π</m:t>
            </m:r>
          </m:e>
          <m:sub>
            <m:r>
              <m:t>θ</m:t>
            </m:r>
          </m:sub>
        </m:sSub>
        <m:r>
          <m:rPr>
            <m:sty m:val="p"/>
          </m:rPr>
          <m:t>(</m:t>
        </m:r>
        <m:sSub>
          <m:e>
            <m:r>
              <m:t>y</m:t>
            </m:r>
          </m:e>
          <m:sub>
            <m:r>
              <m:t>i</m:t>
            </m:r>
            <m:r>
              <m:rPr>
                <m:sty m:val="p"/>
              </m:rPr>
              <m:t>,</m:t>
            </m:r>
            <m:r>
              <m:t>t</m:t>
            </m:r>
          </m:sub>
        </m:sSub>
        <m:r>
          <m:rPr>
            <m:sty m:val="p"/>
          </m:rPr>
          <m:t>|</m:t>
        </m:r>
        <m:r>
          <m:t>x</m:t>
        </m:r>
        <m:r>
          <m:rPr>
            <m:sty m:val="p"/>
          </m:rPr>
          <m:t>,</m:t>
        </m:r>
        <m:sSub>
          <m:e>
            <m:r>
              <m:t>y</m:t>
            </m:r>
          </m:e>
          <m:sub>
            <m:r>
              <m:t>i</m:t>
            </m:r>
            <m:r>
              <m:rPr>
                <m:sty m:val="p"/>
              </m:rPr>
              <m:t>,</m:t>
            </m:r>
            <m:r>
              <m:rPr>
                <m:sty m:val="p"/>
              </m:rPr>
              <m:t>&lt;</m:t>
            </m:r>
            <m:r>
              <m:t>t</m:t>
            </m:r>
          </m:sub>
        </m:sSub>
        <m:r>
          <m:rPr>
            <m:sty m:val="p"/>
          </m:rPr>
          <m:t>)</m:t>
        </m:r>
        <m:r>
          <m:rPr>
            <m:sty m:val="p"/>
          </m:rPr>
          <m:t>/</m:t>
        </m:r>
        <m:sSub>
          <m:e>
            <m:r>
              <m:t>π</m:t>
            </m:r>
          </m:e>
          <m:sub>
            <m:sSub>
              <m:e>
                <m:r>
                  <m:t>θ</m:t>
                </m:r>
              </m:e>
              <m:sub>
                <m:r>
                  <m:rPr>
                    <m:nor/>
                    <m:sty m:val="p"/>
                  </m:rPr>
                  <m:t>old</m:t>
                </m:r>
              </m:sub>
            </m:sSub>
          </m:sub>
        </m:sSub>
        <m:r>
          <m:rPr>
            <m:sty m:val="p"/>
          </m:rPr>
          <m:t>(</m:t>
        </m:r>
        <m:sSub>
          <m:e>
            <m:r>
              <m:t>y</m:t>
            </m:r>
          </m:e>
          <m:sub>
            <m:r>
              <m:t>i</m:t>
            </m:r>
            <m:r>
              <m:rPr>
                <m:sty m:val="p"/>
              </m:rPr>
              <m:t>,</m:t>
            </m:r>
            <m:r>
              <m:t>t</m:t>
            </m:r>
          </m:sub>
        </m:sSub>
        <m:r>
          <m:rPr>
            <m:sty m:val="p"/>
          </m:rPr>
          <m:t>|</m:t>
        </m:r>
        <m:r>
          <m:t>x</m:t>
        </m:r>
        <m:r>
          <m:rPr>
            <m:sty m:val="p"/>
          </m:rPr>
          <m:t>,</m:t>
        </m:r>
        <m:sSub>
          <m:e>
            <m:r>
              <m:t>y</m:t>
            </m:r>
          </m:e>
          <m:sub>
            <m:r>
              <m:t>i</m:t>
            </m:r>
            <m:r>
              <m:rPr>
                <m:sty m:val="p"/>
              </m:rPr>
              <m:t>,</m:t>
            </m:r>
            <m:r>
              <m:rPr>
                <m:sty m:val="p"/>
              </m:rPr>
              <m:t>&lt;</m:t>
            </m:r>
            <m:r>
              <m:t>t</m:t>
            </m:r>
          </m:sub>
        </m:sSub>
        <m:r>
          <m:rPr>
            <m:sty m:val="p"/>
          </m:rPr>
          <m:t>)</m:t>
        </m:r>
      </m:oMath>
      <w:r>
        <w:t xml:space="preserve"> </w:t>
      </w:r>
      <w:r>
        <w:t xml:space="preserve">— токен-уровневый importance ratio,</w:t>
      </w:r>
      <w:r>
        <w:t xml:space="preserve"> </w:t>
      </w:r>
      <m:oMath>
        <m:r>
          <m:t>β</m:t>
        </m:r>
      </m:oMath>
      <w:r>
        <w:t xml:space="preserve"> </w:t>
      </w:r>
      <w:r>
        <w:t xml:space="preserve">— коэффициент KL-штрафа. Ключевая проблема GRPO —</w:t>
      </w:r>
      <w:r>
        <w:t xml:space="preserve"> </w:t>
      </w:r>
      <w:r>
        <w:rPr>
          <w:b/>
          <w:bCs/>
        </w:rPr>
        <w:t xml:space="preserve">нулевая дисперсия</w:t>
      </w:r>
      <w:r>
        <w:t xml:space="preserve">: если все</w:t>
      </w:r>
      <w:r>
        <w:t xml:space="preserve"> </w:t>
      </w:r>
      <m:oMath>
        <m:r>
          <m:t>G</m:t>
        </m:r>
      </m:oMath>
      <w:r>
        <w:t xml:space="preserve"> </w:t>
      </w:r>
      <w:r>
        <w:t xml:space="preserve">completions получают одинаковую награду (</w:t>
      </w:r>
      <m:oMath>
        <m:sSub>
          <m:e>
            <m:r>
              <m:t>σ</m:t>
            </m:r>
          </m:e>
          <m:sub>
            <m:r>
              <m:t>r</m:t>
            </m:r>
          </m:sub>
        </m:sSub>
        <m:r>
          <m:rPr>
            <m:sty m:val="p"/>
          </m:rPr>
          <m:t>=</m:t>
        </m:r>
        <m:r>
          <m:t>0</m:t>
        </m:r>
      </m:oMath>
      <w:r>
        <w:t xml:space="preserve">), advantages равны нулю, и градиент не обновляет параметры. Эта проблема критична при обучении на сложных задачах, где все completions ошибочны.</w:t>
      </w:r>
    </w:p>
    <w:bookmarkEnd w:id="93"/>
    <w:bookmarkStart w:id="94" w:name="X5baa0f45d7a97df12a62cd96668c231e986457b"/>
    <w:p>
      <w:pPr>
        <w:pStyle w:val="30"/>
      </w:pPr>
      <w:r>
        <w:t xml:space="preserve">GSPO: последовательное importance sampling</w:t>
      </w:r>
    </w:p>
    <w:p>
      <w:pPr>
        <w:pStyle w:val="FirstParagraph"/>
      </w:pPr>
      <w:r>
        <w:t xml:space="preserve">GSPO (Group Sequence Policy Optimization), разработанный командой Qwen [2], переносит importance sampling с уровня токена на уровень последовательности:</w:t>
      </w:r>
    </w:p>
    <w:p>
      <w:pPr>
        <w:pStyle w:val="a7"/>
      </w:pPr>
      <m:oMathPara>
        <m:oMathParaPr>
          <m:jc m:val="center"/>
        </m:oMathParaPr>
        <m:oMath>
          <m:sSup>
            <m:e>
              <m:r>
                <m:t>L</m:t>
              </m:r>
            </m:e>
            <m:sup>
              <m:r>
                <m:rPr>
                  <m:nor/>
                  <m:sty m:val="p"/>
                </m:rPr>
                <m:t>GSPO</m:t>
              </m:r>
            </m:sup>
          </m:sSup>
          <m:r>
            <m:rPr>
              <m:sty m:val="p"/>
            </m:rPr>
            <m:t>(</m:t>
          </m:r>
          <m:r>
            <m:t>θ</m:t>
          </m:r>
          <m:r>
            <m:rPr>
              <m:sty m:val="p"/>
            </m:rPr>
            <m:t>)</m:t>
          </m:r>
          <m:r>
            <m:rPr>
              <m:sty m:val="p"/>
            </m:rPr>
            <m:t>=</m:t>
          </m:r>
          <m:r>
            <m:rPr>
              <m:sty m:val="p"/>
            </m:rPr>
            <m:t>−</m:t>
          </m:r>
          <m:r>
            <m:rPr>
              <m:scr m:val="double-struck"/>
              <m:sty m:val="p"/>
            </m:rPr>
            <m:t>E</m:t>
          </m:r>
          <m:r>
            <m:t>​</m:t>
          </m:r>
          <m:d>
            <m:dPr>
              <m:begChr m:val="["/>
              <m:sepChr m:val=""/>
              <m:endChr m:val="]"/>
              <m:grow/>
            </m:dPr>
            <m:e>
              <m:nary>
                <m:naryPr>
                  <m:chr m:val="∑"/>
                  <m:limLoc m:val="undOvr"/>
                  <m:subHide m:val="off"/>
                  <m:supHide m:val="off"/>
                </m:naryPr>
                <m:sub>
                  <m:r>
                    <m:t>i</m:t>
                  </m:r>
                  <m:r>
                    <m:rPr>
                      <m:sty m:val="p"/>
                    </m:rPr>
                    <m:t>=</m:t>
                  </m:r>
                  <m:r>
                    <m:t>1</m:t>
                  </m:r>
                </m:sub>
                <m:sup>
                  <m:r>
                    <m:t>G</m:t>
                  </m:r>
                </m:sup>
                <m:e>
                  <m:f>
                    <m:fPr>
                      <m:type m:val="bar"/>
                    </m:fPr>
                    <m:num>
                      <m:sSub>
                        <m:e>
                          <m:r>
                            <m:t>π</m:t>
                          </m:r>
                        </m:e>
                        <m:sub>
                          <m:r>
                            <m:t>θ</m:t>
                          </m:r>
                        </m:sub>
                      </m:sSub>
                      <m:r>
                        <m:rPr>
                          <m:sty m:val="p"/>
                        </m:rPr>
                        <m:t>(</m:t>
                      </m:r>
                      <m:sSub>
                        <m:e>
                          <m:r>
                            <m:t>y</m:t>
                          </m:r>
                        </m:e>
                        <m:sub>
                          <m:r>
                            <m:t>i</m:t>
                          </m:r>
                        </m:sub>
                      </m:sSub>
                      <m:r>
                        <m:rPr>
                          <m:sty m:val="p"/>
                        </m:rPr>
                        <m:t>|</m:t>
                      </m:r>
                      <m:r>
                        <m:t>x</m:t>
                      </m:r>
                      <m:r>
                        <m:rPr>
                          <m:sty m:val="p"/>
                        </m:rPr>
                        <m:t>)</m:t>
                      </m:r>
                    </m:num>
                    <m:den>
                      <m:sSub>
                        <m:e>
                          <m:r>
                            <m:t>π</m:t>
                          </m:r>
                        </m:e>
                        <m:sub>
                          <m:sSub>
                            <m:e>
                              <m:r>
                                <m:t>θ</m:t>
                              </m:r>
                            </m:e>
                            <m:sub>
                              <m:r>
                                <m:rPr>
                                  <m:nor/>
                                  <m:sty m:val="p"/>
                                </m:rPr>
                                <m:t>old</m:t>
                              </m:r>
                            </m:sub>
                          </m:sSub>
                        </m:sub>
                      </m:sSub>
                      <m:r>
                        <m:rPr>
                          <m:sty m:val="p"/>
                        </m:rPr>
                        <m:t>(</m:t>
                      </m:r>
                      <m:sSub>
                        <m:e>
                          <m:r>
                            <m:t>y</m:t>
                          </m:r>
                        </m:e>
                        <m:sub>
                          <m:r>
                            <m:t>i</m:t>
                          </m:r>
                        </m:sub>
                      </m:sSub>
                      <m:r>
                        <m:rPr>
                          <m:sty m:val="p"/>
                        </m:rPr>
                        <m:t>|</m:t>
                      </m:r>
                      <m:r>
                        <m:t>x</m:t>
                      </m:r>
                      <m:r>
                        <m:rPr>
                          <m:sty m:val="p"/>
                        </m:rPr>
                        <m:t>)</m:t>
                      </m:r>
                    </m:den>
                  </m:f>
                </m:e>
              </m:nary>
              <m:r>
                <m:rPr>
                  <m:sty m:val="p"/>
                </m:rPr>
                <m:t>⋅</m:t>
              </m:r>
              <m:sSub>
                <m:e>
                  <m:acc>
                    <m:accPr>
                      <m:chr m:val="̂"/>
                    </m:accPr>
                    <m:e>
                      <m:r>
                        <m:t>A</m:t>
                      </m:r>
                    </m:e>
                  </m:acc>
                </m:e>
                <m:sub>
                  <m:r>
                    <m:t>i</m:t>
                  </m:r>
                </m:sub>
              </m:sSub>
              <m:r>
                <m:rPr>
                  <m:sty m:val="p"/>
                </m:rPr>
                <m:t>⋅</m:t>
              </m:r>
              <m:r>
                <m:rPr>
                  <m:nor/>
                  <m:sty m:val="p"/>
                </m:rPr>
                <m:t>clip</m:t>
              </m:r>
              <m:r>
                <m:t>​</m:t>
              </m:r>
              <m:d>
                <m:dPr>
                  <m:begChr m:val="("/>
                  <m:sepChr m:val=""/>
                  <m:endChr m:val=")"/>
                  <m:grow/>
                </m:dPr>
                <m:e>
                  <m:f>
                    <m:fPr>
                      <m:type m:val="bar"/>
                    </m:fPr>
                    <m:num>
                      <m:sSub>
                        <m:e>
                          <m:r>
                            <m:t>π</m:t>
                          </m:r>
                        </m:e>
                        <m:sub>
                          <m:r>
                            <m:t>θ</m:t>
                          </m:r>
                        </m:sub>
                      </m:sSub>
                      <m:r>
                        <m:rPr>
                          <m:sty m:val="p"/>
                        </m:rPr>
                        <m:t>(</m:t>
                      </m:r>
                      <m:sSub>
                        <m:e>
                          <m:r>
                            <m:t>y</m:t>
                          </m:r>
                        </m:e>
                        <m:sub>
                          <m:r>
                            <m:t>i</m:t>
                          </m:r>
                        </m:sub>
                      </m:sSub>
                      <m:r>
                        <m:rPr>
                          <m:sty m:val="p"/>
                        </m:rPr>
                        <m:t>|</m:t>
                      </m:r>
                      <m:r>
                        <m:t>x</m:t>
                      </m:r>
                      <m:r>
                        <m:rPr>
                          <m:sty m:val="p"/>
                        </m:rPr>
                        <m:t>)</m:t>
                      </m:r>
                    </m:num>
                    <m:den>
                      <m:sSub>
                        <m:e>
                          <m:r>
                            <m:t>π</m:t>
                          </m:r>
                        </m:e>
                        <m:sub>
                          <m:sSub>
                            <m:e>
                              <m:r>
                                <m:t>θ</m:t>
                              </m:r>
                            </m:e>
                            <m:sub>
                              <m:r>
                                <m:rPr>
                                  <m:nor/>
                                  <m:sty m:val="p"/>
                                </m:rPr>
                                <m:t>old</m:t>
                              </m:r>
                            </m:sub>
                          </m:sSub>
                        </m:sub>
                      </m:sSub>
                      <m:r>
                        <m:rPr>
                          <m:sty m:val="p"/>
                        </m:rPr>
                        <m:t>(</m:t>
                      </m:r>
                      <m:sSub>
                        <m:e>
                          <m:r>
                            <m:t>y</m:t>
                          </m:r>
                        </m:e>
                        <m:sub>
                          <m:r>
                            <m:t>i</m:t>
                          </m:r>
                        </m:sub>
                      </m:sSub>
                      <m:r>
                        <m:rPr>
                          <m:sty m:val="p"/>
                        </m:rPr>
                        <m:t>|</m:t>
                      </m:r>
                      <m:r>
                        <m:t>x</m:t>
                      </m:r>
                      <m:r>
                        <m:rPr>
                          <m:sty m:val="p"/>
                        </m:rPr>
                        <m:t>)</m:t>
                      </m:r>
                    </m:den>
                  </m:f>
                  <m:r>
                    <m:rPr>
                      <m:sty m:val="p"/>
                    </m:rPr>
                    <m:t>,</m:t>
                  </m:r>
                  <m:r>
                    <m:t> </m:t>
                  </m:r>
                  <m:r>
                    <m:t>1</m:t>
                  </m:r>
                  <m:r>
                    <m:rPr>
                      <m:sty m:val="p"/>
                    </m:rPr>
                    <m:t>−</m:t>
                  </m:r>
                  <m:sSub>
                    <m:e>
                      <m:r>
                        <m:t>ε</m:t>
                      </m:r>
                    </m:e>
                    <m:sub>
                      <m:r>
                        <m:rPr>
                          <m:nor/>
                          <m:sty m:val="p"/>
                        </m:rPr>
                        <m:t>seq</m:t>
                      </m:r>
                    </m:sub>
                  </m:sSub>
                  <m:r>
                    <m:rPr>
                      <m:sty m:val="p"/>
                    </m:rPr>
                    <m:t>,</m:t>
                  </m:r>
                  <m:r>
                    <m:t> </m:t>
                  </m:r>
                  <m:r>
                    <m:t>1</m:t>
                  </m:r>
                  <m:r>
                    <m:rPr>
                      <m:sty m:val="p"/>
                    </m:rPr>
                    <m:t>+</m:t>
                  </m:r>
                  <m:sSub>
                    <m:e>
                      <m:r>
                        <m:t>ε</m:t>
                      </m:r>
                    </m:e>
                    <m:sub>
                      <m:r>
                        <m:rPr>
                          <m:nor/>
                          <m:sty m:val="p"/>
                        </m:rPr>
                        <m:t>seq</m:t>
                      </m:r>
                    </m:sub>
                  </m:sSub>
                </m:e>
              </m:d>
            </m:e>
          </m:d>
        </m:oMath>
      </m:oMathPara>
    </w:p>
    <w:p>
      <w:pPr>
        <w:pStyle w:val="FirstParagraph"/>
      </w:pPr>
      <w:r>
        <w:t xml:space="preserve">где</w:t>
      </w:r>
      <w:r>
        <w:t xml:space="preserve"> </w:t>
      </w:r>
      <m:oMath>
        <m:sSub>
          <m:e>
            <m:r>
              <m:t>π</m:t>
            </m:r>
          </m:e>
          <m:sub>
            <m:r>
              <m:t>θ</m:t>
            </m:r>
          </m:sub>
        </m:sSub>
        <m:r>
          <m:rPr>
            <m:sty m:val="p"/>
          </m:rPr>
          <m:t>(</m:t>
        </m:r>
        <m:sSub>
          <m:e>
            <m:r>
              <m:t>y</m:t>
            </m:r>
          </m:e>
          <m:sub>
            <m:r>
              <m:t>i</m:t>
            </m:r>
          </m:sub>
        </m:sSub>
        <m:r>
          <m:rPr>
            <m:sty m:val="p"/>
          </m:rPr>
          <m:t>|</m:t>
        </m:r>
        <m:r>
          <m:t>x</m:t>
        </m:r>
        <m:r>
          <m:rPr>
            <m:sty m:val="p"/>
          </m:rPr>
          <m:t>)</m:t>
        </m:r>
        <m:r>
          <m:rPr>
            <m:sty m:val="p"/>
          </m:rPr>
          <m:t>=</m:t>
        </m:r>
        <m:nary>
          <m:naryPr>
            <m:chr m:val="∏"/>
            <m:limLoc m:val="undOvr"/>
            <m:subHide m:val="off"/>
            <m:supHide m:val="off"/>
          </m:naryPr>
          <m:sub>
            <m:r>
              <m:t>t</m:t>
            </m:r>
            <m:r>
              <m:rPr>
                <m:sty m:val="p"/>
              </m:rPr>
              <m:t>=</m:t>
            </m:r>
            <m:r>
              <m:t>1</m:t>
            </m:r>
          </m:sub>
          <m:sup>
            <m:r>
              <m:rPr>
                <m:sty m:val="p"/>
              </m:rPr>
              <m:t>|</m:t>
            </m:r>
            <m:sSub>
              <m:e>
                <m:r>
                  <m:t>y</m:t>
                </m:r>
              </m:e>
              <m:sub>
                <m:r>
                  <m:t>i</m:t>
                </m:r>
              </m:sub>
            </m:sSub>
            <m:r>
              <m:rPr>
                <m:sty m:val="p"/>
              </m:rPr>
              <m:t>|</m:t>
            </m:r>
          </m:sup>
          <m:e>
            <m:sSub>
              <m:e>
                <m:r>
                  <m:t>π</m:t>
                </m:r>
              </m:e>
              <m:sub>
                <m:r>
                  <m:t>θ</m:t>
                </m:r>
              </m:sub>
            </m:sSub>
          </m:e>
        </m:nary>
        <m:r>
          <m:rPr>
            <m:sty m:val="p"/>
          </m:rPr>
          <m:t>(</m:t>
        </m:r>
        <m:sSub>
          <m:e>
            <m:r>
              <m:t>y</m:t>
            </m:r>
          </m:e>
          <m:sub>
            <m:r>
              <m:t>i</m:t>
            </m:r>
            <m:r>
              <m:rPr>
                <m:sty m:val="p"/>
              </m:rPr>
              <m:t>,</m:t>
            </m:r>
            <m:r>
              <m:t>t</m:t>
            </m:r>
          </m:sub>
        </m:sSub>
        <m:r>
          <m:rPr>
            <m:sty m:val="p"/>
          </m:rPr>
          <m:t>|</m:t>
        </m:r>
        <m:r>
          <m:t>x</m:t>
        </m:r>
        <m:r>
          <m:rPr>
            <m:sty m:val="p"/>
          </m:rPr>
          <m:t>,</m:t>
        </m:r>
        <m:sSub>
          <m:e>
            <m:r>
              <m:t>y</m:t>
            </m:r>
          </m:e>
          <m:sub>
            <m:r>
              <m:t>i</m:t>
            </m:r>
            <m:r>
              <m:rPr>
                <m:sty m:val="p"/>
              </m:rPr>
              <m:t>,</m:t>
            </m:r>
            <m:r>
              <m:rPr>
                <m:sty m:val="p"/>
              </m:rPr>
              <m:t>&lt;</m:t>
            </m:r>
            <m:r>
              <m:t>t</m:t>
            </m:r>
          </m:sub>
        </m:sSub>
        <m:r>
          <m:rPr>
            <m:sty m:val="p"/>
          </m:rPr>
          <m:t>)</m:t>
        </m:r>
      </m:oMath>
      <w:r>
        <w:t xml:space="preserve"> </w:t>
      </w:r>
      <w:r>
        <w:t xml:space="preserve">— вероятность всей последовательности. Ключевая особенность GSPO: параметр</w:t>
      </w:r>
      <w:r>
        <w:t xml:space="preserve"> </w:t>
      </w:r>
      <m:oMath>
        <m:sSub>
          <m:e>
            <m:r>
              <m:t>ε</m:t>
            </m:r>
          </m:e>
          <m:sub>
            <m:r>
              <m:rPr>
                <m:nor/>
                <m:sty m:val="p"/>
              </m:rPr>
              <m:t>seq</m:t>
            </m:r>
          </m:sub>
        </m:sSub>
      </m:oMath>
      <w:r>
        <w:t xml:space="preserve"> </w:t>
      </w:r>
      <w:r>
        <w:t xml:space="preserve">должен быть на 2–3 порядка меньше токен-уровневого аналога (</w:t>
      </w:r>
      <m:oMath>
        <m:sSub>
          <m:e>
            <m:r>
              <m:t>ε</m:t>
            </m:r>
          </m:e>
          <m:sub>
            <m:r>
              <m:rPr>
                <m:nor/>
                <m:sty m:val="p"/>
              </m:rPr>
              <m:t>seq</m:t>
            </m:r>
          </m:sub>
        </m:sSub>
        <m:r>
          <m:rPr>
            <m:sty m:val="p"/>
          </m:rPr>
          <m:t>=</m:t>
        </m:r>
        <m:r>
          <m:t>3</m:t>
        </m:r>
        <m:r>
          <m:rPr>
            <m:sty m:val="p"/>
          </m:rPr>
          <m:t>⋅</m:t>
        </m:r>
        <m:sSup>
          <m:e>
            <m:r>
              <m:t>10</m:t>
            </m:r>
          </m:e>
          <m:sup>
            <m:r>
              <m:rPr>
                <m:sty m:val="p"/>
              </m:rPr>
              <m:t>−</m:t>
            </m:r>
            <m:r>
              <m:t>4</m:t>
            </m:r>
          </m:sup>
        </m:sSup>
      </m:oMath>
      <w:r>
        <w:t xml:space="preserve"> </w:t>
      </w:r>
      <w:r>
        <w:t xml:space="preserve">vs. </w:t>
      </w:r>
      <m:oMath>
        <m:r>
          <m:t>ε</m:t>
        </m:r>
        <m:r>
          <m:rPr>
            <m:sty m:val="p"/>
          </m:rPr>
          <m:t>=</m:t>
        </m:r>
        <m:r>
          <m:t>0</m:t>
        </m:r>
        <m:r>
          <m:rPr>
            <m:sty m:val="p"/>
          </m:rPr>
          <m:t>,</m:t>
        </m:r>
        <m:r>
          <m:t>2</m:t>
        </m:r>
      </m:oMath>
      <w:r>
        <w:t xml:space="preserve"> </w:t>
      </w:r>
      <w:r>
        <w:t xml:space="preserve">в PPO), поскольку произведение вероятностей токенов убывает экспоненциально с длиной последовательности. Последовательный IS обеспечивает более стабильный обучающий сигнал для длинных thinking-блоков, что особенно важно для STEM-задач, требующих многошаговых рассуждений.</w:t>
      </w:r>
    </w:p>
    <w:p>
      <w:pPr>
        <w:pStyle w:val="a7"/>
      </w:pPr>
      <w:r>
        <w:t xml:space="preserve">В пайплайне MITS применяются дополнительные техники повышения стабильности GRPO/GSPO:</w:t>
      </w:r>
    </w:p>
    <w:p>
      <w:pPr>
        <w:pStyle w:val="Compact"/>
        <w:numPr>
          <w:ilvl w:val="0"/>
          <w:numId w:val="1001"/>
        </w:numPr>
      </w:pPr>
      <w:r>
        <w:rPr>
          <w:b/>
          <w:bCs/>
        </w:rPr>
        <w:t xml:space="preserve">Dr. GRPO</w:t>
      </w:r>
      <w:r>
        <w:t xml:space="preserve">: константная нормировка длины вместо стандартной, устраняющая смещение в пользу коротких completions;</w:t>
      </w:r>
    </w:p>
    <w:p>
      <w:pPr>
        <w:pStyle w:val="Compact"/>
        <w:numPr>
          <w:ilvl w:val="0"/>
          <w:numId w:val="1001"/>
        </w:numPr>
      </w:pPr>
      <w:r>
        <w:rPr>
          <w:b/>
          <w:bCs/>
        </w:rPr>
        <w:t xml:space="preserve">ReDit</w:t>
      </w:r>
      <w:r>
        <w:t xml:space="preserve"> </w:t>
      </w:r>
      <w:r>
        <w:t xml:space="preserve">(Reward Dithering): гауссов шум</w:t>
      </w:r>
      <w:r>
        <w:t xml:space="preserve"> </w:t>
      </w:r>
      <m:oMath>
        <m:r>
          <m:t>σ</m:t>
        </m:r>
        <m:r>
          <m:rPr>
            <m:sty m:val="p"/>
          </m:rPr>
          <m:t>=</m:t>
        </m:r>
        <m:r>
          <m:t>0</m:t>
        </m:r>
        <m:r>
          <m:rPr>
            <m:sty m:val="p"/>
          </m:rPr>
          <m:t>,</m:t>
        </m:r>
        <m:r>
          <m:t>05</m:t>
        </m:r>
      </m:oMath>
      <w:r>
        <w:t xml:space="preserve"> </w:t>
      </w:r>
      <w:r>
        <w:t xml:space="preserve">на бинарных наградах, предотвращающий нулевую дисперсию advantages (подробнее — разд. 3.5);</w:t>
      </w:r>
    </w:p>
    <w:p>
      <w:pPr>
        <w:pStyle w:val="Compact"/>
        <w:numPr>
          <w:ilvl w:val="0"/>
          <w:numId w:val="1001"/>
        </w:numPr>
      </w:pPr>
      <w:r>
        <w:rPr>
          <w:b/>
          <w:bCs/>
        </w:rPr>
        <w:t xml:space="preserve">GDPO</w:t>
      </w:r>
      <w:r>
        <w:t xml:space="preserve"> </w:t>
      </w:r>
      <w:r>
        <w:t xml:space="preserve">(Decoupled Multi-Objective): раздельная нормировка по трём компонентам награды (корректность 0,7 + формат 0,15 + сократический стиль 0,15);</w:t>
      </w:r>
    </w:p>
    <w:p>
      <w:pPr>
        <w:pStyle w:val="Compact"/>
        <w:numPr>
          <w:ilvl w:val="0"/>
          <w:numId w:val="1001"/>
        </w:numPr>
      </w:pPr>
      <w:r>
        <w:rPr>
          <w:b/>
          <w:bCs/>
        </w:rPr>
        <w:t xml:space="preserve">Clip-Higher</w:t>
      </w:r>
      <w:r>
        <w:t xml:space="preserve"> </w:t>
      </w:r>
      <w:r>
        <w:t xml:space="preserve">[14]: асимметричное clipping, сохраняющее возможность сильных положительных обновлений при ограничении регрессии.</w:t>
      </w:r>
    </w:p>
    <w:bookmarkEnd w:id="94"/>
    <w:bookmarkStart w:id="95" w:name="rejection-sampling-и-star"/>
    <w:p>
      <w:pPr>
        <w:pStyle w:val="30"/>
      </w:pPr>
      <w:r>
        <w:t xml:space="preserve">Rejection Sampling и STaR</w:t>
      </w:r>
    </w:p>
    <w:p>
      <w:pPr>
        <w:pStyle w:val="FirstParagraph"/>
      </w:pPr>
      <w:r>
        <w:t xml:space="preserve">Rejection sampling (RS) — базовый метод итеративного самоулучшения: для каждой задачи генерируется набор</w:t>
      </w:r>
      <w:r>
        <w:t xml:space="preserve"> </w:t>
      </w:r>
      <m:oMath>
        <m:r>
          <m:t>K</m:t>
        </m:r>
      </m:oMath>
      <w:r>
        <w:t xml:space="preserve"> </w:t>
      </w:r>
      <w:r>
        <w:t xml:space="preserve">completions, из которых в обучающую выборку включаются только корректные (прошедшие верификацию). Модель дообучается (SFT) на отобранных примерах, после чего процедура повторяется.</w:t>
      </w:r>
    </w:p>
    <w:p>
      <w:pPr>
        <w:pStyle w:val="a7"/>
      </w:pPr>
      <w:r>
        <w:t xml:space="preserve">STaR (Self-Taught Reasoner) [10] расширяет RS: если модель не может решить задачу, ей предоставляется подсказка-ответ, и затем модель дообучается на ретроспективных рассуждениях, ведущих к этому ответу. V-STaR (Variational STaR) [34] добавляет верификатор (PRM, Process Reward Model), который оценивает качество не только финального ответа, но и промежуточных шагов, формируя within-task DPO-пары: лучшая из N траекторий против худшей. RAFT++ (RAFT с PPO) [11] представляет собой гибридный подход, совмещающий RS-отбор данных с RL-полировкой.</w:t>
      </w:r>
    </w:p>
    <w:p>
      <w:pPr>
        <w:pStyle w:val="a7"/>
      </w:pPr>
      <w:r>
        <w:t xml:space="preserve">В пайплайне MITS Phase 019 реализует логику V-STaR: 426 hard-задач, N=4 траектории на задачу (1704 пути), composite scorer (</w:t>
      </w:r>
      <w:r>
        <w:rPr>
          <w:rStyle w:val="VerbatimChar"/>
        </w:rPr>
        <w:t xml:space="preserve">correctness×0,5 + PRM×0,3 + no_spoiler×0,2</w:t>
      </w:r>
      <w:r>
        <w:t xml:space="preserve">), within-task pairing → 84 DPO-пары.</w:t>
      </w:r>
    </w:p>
    <w:bookmarkEnd w:id="95"/>
    <w:bookmarkStart w:id="96" w:name="X991a6ba45d54c41da765c09fb570ec79d2bb349"/>
    <w:p>
      <w:pPr>
        <w:pStyle w:val="30"/>
      </w:pPr>
      <w:r>
        <w:t xml:space="preserve">DPO и KTO: обучение на предпочтениях без reward-модели</w:t>
      </w:r>
    </w:p>
    <w:p>
      <w:pPr>
        <w:pStyle w:val="FirstParagraph"/>
      </w:pPr>
      <w:r>
        <w:rPr>
          <w:b/>
          <w:bCs/>
        </w:rPr>
        <w:t xml:space="preserve">DPO (Direct Preference Optimization)</w:t>
      </w:r>
      <w:r>
        <w:t xml:space="preserve"> </w:t>
      </w:r>
      <w:r>
        <w:t xml:space="preserve">[3] устраняет необходимость в явной reward-модели, напрямую связывая пары предпочтений</w:t>
      </w:r>
      <w:r>
        <w:t xml:space="preserve"> </w:t>
      </w:r>
      <m:oMath>
        <m:r>
          <m:rPr>
            <m:sty m:val="p"/>
          </m:rPr>
          <m:t>(</m:t>
        </m:r>
        <m:r>
          <m:t>x</m:t>
        </m:r>
        <m:r>
          <m:rPr>
            <m:sty m:val="p"/>
          </m:rPr>
          <m:t>,</m:t>
        </m:r>
        <m:sSup>
          <m:e>
            <m:r>
              <m:t>y</m:t>
            </m:r>
          </m:e>
          <m:sup>
            <m:r>
              <m:rPr>
                <m:sty m:val="p"/>
              </m:rPr>
              <m:t>+</m:t>
            </m:r>
          </m:sup>
        </m:sSup>
        <m:r>
          <m:rPr>
            <m:sty m:val="p"/>
          </m:rPr>
          <m:t>,</m:t>
        </m:r>
        <m:sSup>
          <m:e>
            <m:r>
              <m:t>y</m:t>
            </m:r>
          </m:e>
          <m:sup>
            <m:r>
              <m:rPr>
                <m:sty m:val="p"/>
              </m:rPr>
              <m:t>−</m:t>
            </m:r>
          </m:sup>
        </m:sSup>
        <m:r>
          <m:rPr>
            <m:sty m:val="p"/>
          </m:rPr>
          <m:t>)</m:t>
        </m:r>
      </m:oMath>
      <w:r>
        <w:t xml:space="preserve"> </w:t>
      </w:r>
      <w:r>
        <w:t xml:space="preserve">с параметрами политики. Ключевое наблюдение: оптимальная политика при RLHF выражается в замкнутой форме через reward-модель и reference-политику; подставляя это соотношение обратно, можно записать функцию потерь непосредственно через логарифмы вероятностей политики:</w:t>
      </w:r>
    </w:p>
    <w:p>
      <w:pPr>
        <w:pStyle w:val="a7"/>
      </w:pPr>
      <m:oMathPara>
        <m:oMathParaPr>
          <m:jc m:val="center"/>
        </m:oMathParaPr>
        <m:oMath>
          <m:sSup>
            <m:e>
              <m:r>
                <m:t>L</m:t>
              </m:r>
            </m:e>
            <m:sup>
              <m:r>
                <m:rPr>
                  <m:nor/>
                  <m:sty m:val="p"/>
                </m:rPr>
                <m:t>DPO</m:t>
              </m:r>
            </m:sup>
          </m:sSup>
          <m:r>
            <m:rPr>
              <m:sty m:val="p"/>
            </m:rPr>
            <m:t>(</m:t>
          </m:r>
          <m:r>
            <m:t>θ</m:t>
          </m:r>
          <m:r>
            <m:rPr>
              <m:sty m:val="p"/>
            </m:rPr>
            <m:t>)</m:t>
          </m:r>
          <m:r>
            <m:rPr>
              <m:sty m:val="p"/>
            </m:rPr>
            <m:t>=</m:t>
          </m:r>
          <m:r>
            <m:rPr>
              <m:sty m:val="p"/>
            </m:rPr>
            <m:t>−</m:t>
          </m:r>
          <m:r>
            <m:rPr>
              <m:sty m:val="p"/>
            </m:rPr>
            <m:t>log</m:t>
          </m:r>
          <m:r>
            <m:t>σ</m:t>
          </m:r>
          <m:r>
            <m:t>​</m:t>
          </m:r>
          <m:d>
            <m:dPr>
              <m:begChr m:val="("/>
              <m:sepChr m:val=""/>
              <m:endChr m:val=")"/>
              <m:grow/>
            </m:dPr>
            <m:e>
              <m:r>
                <m:t>β</m:t>
              </m:r>
              <m:d>
                <m:dPr>
                  <m:begChr m:val="("/>
                  <m:sepChr m:val=""/>
                  <m:endChr m:val=")"/>
                  <m:grow/>
                </m:dPr>
                <m:e>
                  <m:r>
                    <m:rPr>
                      <m:sty m:val="p"/>
                    </m:rPr>
                    <m:t>log</m:t>
                  </m:r>
                  <m:f>
                    <m:fPr>
                      <m:type m:val="bar"/>
                    </m:fPr>
                    <m:num>
                      <m:sSub>
                        <m:e>
                          <m:r>
                            <m:t>π</m:t>
                          </m:r>
                        </m:e>
                        <m:sub>
                          <m:r>
                            <m:t>θ</m:t>
                          </m:r>
                        </m:sub>
                      </m:sSub>
                      <m:r>
                        <m:rPr>
                          <m:sty m:val="p"/>
                        </m:rPr>
                        <m:t>(</m:t>
                      </m:r>
                      <m:sSup>
                        <m:e>
                          <m:r>
                            <m:t>y</m:t>
                          </m:r>
                        </m:e>
                        <m:sup>
                          <m:r>
                            <m:rPr>
                              <m:sty m:val="p"/>
                            </m:rPr>
                            <m:t>+</m:t>
                          </m:r>
                        </m:sup>
                      </m:sSup>
                      <m:r>
                        <m:rPr>
                          <m:sty m:val="p"/>
                        </m:rPr>
                        <m:t>|</m:t>
                      </m:r>
                      <m:r>
                        <m:t>x</m:t>
                      </m:r>
                      <m:r>
                        <m:rPr>
                          <m:sty m:val="p"/>
                        </m:rPr>
                        <m:t>)</m:t>
                      </m:r>
                    </m:num>
                    <m:den>
                      <m:sSub>
                        <m:e>
                          <m:r>
                            <m:t>π</m:t>
                          </m:r>
                        </m:e>
                        <m:sub>
                          <m:r>
                            <m:rPr>
                              <m:nor/>
                              <m:sty m:val="p"/>
                            </m:rPr>
                            <m:t>ref</m:t>
                          </m:r>
                        </m:sub>
                      </m:sSub>
                      <m:r>
                        <m:rPr>
                          <m:sty m:val="p"/>
                        </m:rPr>
                        <m:t>(</m:t>
                      </m:r>
                      <m:sSup>
                        <m:e>
                          <m:r>
                            <m:t>y</m:t>
                          </m:r>
                        </m:e>
                        <m:sup>
                          <m:r>
                            <m:rPr>
                              <m:sty m:val="p"/>
                            </m:rPr>
                            <m:t>+</m:t>
                          </m:r>
                        </m:sup>
                      </m:sSup>
                      <m:r>
                        <m:rPr>
                          <m:sty m:val="p"/>
                        </m:rPr>
                        <m:t>|</m:t>
                      </m:r>
                      <m:r>
                        <m:t>x</m:t>
                      </m:r>
                      <m:r>
                        <m:rPr>
                          <m:sty m:val="p"/>
                        </m:rPr>
                        <m:t>)</m:t>
                      </m:r>
                    </m:den>
                  </m:f>
                  <m:r>
                    <m:rPr>
                      <m:sty m:val="p"/>
                    </m:rPr>
                    <m:t>−</m:t>
                  </m:r>
                  <m:r>
                    <m:rPr>
                      <m:sty m:val="p"/>
                    </m:rPr>
                    <m:t>log</m:t>
                  </m:r>
                  <m:f>
                    <m:fPr>
                      <m:type m:val="bar"/>
                    </m:fPr>
                    <m:num>
                      <m:sSub>
                        <m:e>
                          <m:r>
                            <m:t>π</m:t>
                          </m:r>
                        </m:e>
                        <m:sub>
                          <m:r>
                            <m:t>θ</m:t>
                          </m:r>
                        </m:sub>
                      </m:sSub>
                      <m:r>
                        <m:rPr>
                          <m:sty m:val="p"/>
                        </m:rPr>
                        <m:t>(</m:t>
                      </m:r>
                      <m:sSup>
                        <m:e>
                          <m:r>
                            <m:t>y</m:t>
                          </m:r>
                        </m:e>
                        <m:sup>
                          <m:r>
                            <m:rPr>
                              <m:sty m:val="p"/>
                            </m:rPr>
                            <m:t>−</m:t>
                          </m:r>
                        </m:sup>
                      </m:sSup>
                      <m:r>
                        <m:rPr>
                          <m:sty m:val="p"/>
                        </m:rPr>
                        <m:t>|</m:t>
                      </m:r>
                      <m:r>
                        <m:t>x</m:t>
                      </m:r>
                      <m:r>
                        <m:rPr>
                          <m:sty m:val="p"/>
                        </m:rPr>
                        <m:t>)</m:t>
                      </m:r>
                    </m:num>
                    <m:den>
                      <m:sSub>
                        <m:e>
                          <m:r>
                            <m:t>π</m:t>
                          </m:r>
                        </m:e>
                        <m:sub>
                          <m:r>
                            <m:rPr>
                              <m:nor/>
                              <m:sty m:val="p"/>
                            </m:rPr>
                            <m:t>ref</m:t>
                          </m:r>
                        </m:sub>
                      </m:sSub>
                      <m:r>
                        <m:rPr>
                          <m:sty m:val="p"/>
                        </m:rPr>
                        <m:t>(</m:t>
                      </m:r>
                      <m:sSup>
                        <m:e>
                          <m:r>
                            <m:t>y</m:t>
                          </m:r>
                        </m:e>
                        <m:sup>
                          <m:r>
                            <m:rPr>
                              <m:sty m:val="p"/>
                            </m:rPr>
                            <m:t>−</m:t>
                          </m:r>
                        </m:sup>
                      </m:sSup>
                      <m:r>
                        <m:rPr>
                          <m:sty m:val="p"/>
                        </m:rPr>
                        <m:t>|</m:t>
                      </m:r>
                      <m:r>
                        <m:t>x</m:t>
                      </m:r>
                      <m:r>
                        <m:rPr>
                          <m:sty m:val="p"/>
                        </m:rPr>
                        <m:t>)</m:t>
                      </m:r>
                    </m:den>
                  </m:f>
                </m:e>
              </m:d>
            </m:e>
          </m:d>
        </m:oMath>
      </m:oMathPara>
    </w:p>
    <w:p>
      <w:pPr>
        <w:pStyle w:val="FirstParagraph"/>
      </w:pPr>
      <w:r>
        <w:t xml:space="preserve">где</w:t>
      </w:r>
      <w:r>
        <w:t xml:space="preserve"> </w:t>
      </w:r>
      <m:oMath>
        <m:r>
          <m:t>β</m:t>
        </m:r>
      </m:oMath>
      <w:r>
        <w:t xml:space="preserve"> </w:t>
      </w:r>
      <w:r>
        <w:t xml:space="preserve">— температура KL-регуляризации (в пайплайне MITS</w:t>
      </w:r>
      <w:r>
        <w:t xml:space="preserve"> </w:t>
      </w:r>
      <m:oMath>
        <m:r>
          <m:t>β</m:t>
        </m:r>
        <m:r>
          <m:rPr>
            <m:sty m:val="p"/>
          </m:rPr>
          <m:t>=</m:t>
        </m:r>
        <m:r>
          <m:t>0</m:t>
        </m:r>
        <m:r>
          <m:rPr>
            <m:sty m:val="p"/>
          </m:rPr>
          <m:t>,</m:t>
        </m:r>
        <m:r>
          <m:t>1</m:t>
        </m:r>
      </m:oMath>
      <w:r>
        <w:t xml:space="preserve">). DPO требует явных пар предпочтений</w:t>
      </w:r>
      <w:r>
        <w:t xml:space="preserve"> </w:t>
      </w:r>
      <m:oMath>
        <m:r>
          <m:rPr>
            <m:sty m:val="p"/>
          </m:rPr>
          <m:t>(</m:t>
        </m:r>
        <m:sSup>
          <m:e>
            <m:r>
              <m:t>y</m:t>
            </m:r>
          </m:e>
          <m:sup>
            <m:r>
              <m:rPr>
                <m:sty m:val="p"/>
              </m:rPr>
              <m:t>+</m:t>
            </m:r>
          </m:sup>
        </m:sSup>
        <m:r>
          <m:rPr>
            <m:sty m:val="p"/>
          </m:rPr>
          <m:t>,</m:t>
        </m:r>
        <m:sSup>
          <m:e>
            <m:r>
              <m:t>y</m:t>
            </m:r>
          </m:e>
          <m:sup>
            <m:r>
              <m:rPr>
                <m:sty m:val="p"/>
              </m:rPr>
              <m:t>−</m:t>
            </m:r>
          </m:sup>
        </m:sSup>
        <m:r>
          <m:rPr>
            <m:sty m:val="p"/>
          </m:rPr>
          <m:t>)</m:t>
        </m:r>
      </m:oMath>
      <w:r>
        <w:t xml:space="preserve"> </w:t>
      </w:r>
      <w:r>
        <w:t xml:space="preserve">для каждого промпта, что ограничивает применимость в случаях, когда «плохой» ответ найти сложнее «хорошего».</w:t>
      </w:r>
    </w:p>
    <w:p>
      <w:pPr>
        <w:pStyle w:val="a7"/>
      </w:pPr>
      <w:r>
        <w:rPr>
          <w:b/>
          <w:bCs/>
        </w:rPr>
        <w:t xml:space="preserve">KTO (Kahneman-Tversky Optimization)</w:t>
      </w:r>
      <w:r>
        <w:t xml:space="preserve"> </w:t>
      </w:r>
      <w:r>
        <w:t xml:space="preserve">[32] обходит это ограничение: вместо пар</w:t>
      </w:r>
      <w:r>
        <w:t xml:space="preserve"> </w:t>
      </w:r>
      <m:oMath>
        <m:r>
          <m:rPr>
            <m:sty m:val="p"/>
          </m:rPr>
          <m:t>(</m:t>
        </m:r>
        <m:sSup>
          <m:e>
            <m:r>
              <m:t>y</m:t>
            </m:r>
          </m:e>
          <m:sup>
            <m:r>
              <m:rPr>
                <m:sty m:val="p"/>
              </m:rPr>
              <m:t>+</m:t>
            </m:r>
          </m:sup>
        </m:sSup>
        <m:r>
          <m:rPr>
            <m:sty m:val="p"/>
          </m:rPr>
          <m:t>,</m:t>
        </m:r>
        <m:sSup>
          <m:e>
            <m:r>
              <m:t>y</m:t>
            </m:r>
          </m:e>
          <m:sup>
            <m:r>
              <m:rPr>
                <m:sty m:val="p"/>
              </m:rPr>
              <m:t>−</m:t>
            </m:r>
          </m:sup>
        </m:sSup>
        <m:r>
          <m:rPr>
            <m:sty m:val="p"/>
          </m:rPr>
          <m:t>)</m:t>
        </m:r>
      </m:oMath>
      <w:r>
        <w:t xml:space="preserve"> </w:t>
      </w:r>
      <w:r>
        <w:t xml:space="preserve">используются отдельные примеры с бинарными метками «желательный» (desirable) / «нежелательный» (undesirable). Теоретическое основание — проспективная теория Канемана-Тверски [33], описывающая принятие решений в условиях риска. Функция потерь KTO использует ассиметричную функцию ценности</w:t>
      </w:r>
      <w:r>
        <w:t xml:space="preserve"> </w:t>
      </w:r>
      <m:oMath>
        <m:r>
          <m:t>v</m:t>
        </m:r>
      </m:oMath>
      <w:r>
        <w:t xml:space="preserve">:</w:t>
      </w:r>
    </w:p>
    <w:p>
      <w:pPr>
        <w:pStyle w:val="a7"/>
      </w:pPr>
      <m:oMathPara>
        <m:oMathParaPr>
          <m:jc m:val="center"/>
        </m:oMathParaPr>
        <m:oMath>
          <m:sSup>
            <m:e>
              <m:r>
                <m:t>L</m:t>
              </m:r>
            </m:e>
            <m:sup>
              <m:r>
                <m:rPr>
                  <m:nor/>
                  <m:sty m:val="p"/>
                </m:rPr>
                <m:t>KTO</m:t>
              </m:r>
            </m:sup>
          </m:sSup>
          <m:r>
            <m:rPr>
              <m:sty m:val="p"/>
            </m:rPr>
            <m:t>(</m:t>
          </m:r>
          <m:r>
            <m:t>θ</m:t>
          </m:r>
          <m:r>
            <m:rPr>
              <m:sty m:val="p"/>
            </m:rPr>
            <m:t>)</m:t>
          </m:r>
          <m:r>
            <m:rPr>
              <m:sty m:val="p"/>
            </m:rPr>
            <m:t>=</m:t>
          </m:r>
          <m:sSub>
            <m:e>
              <m:r>
                <m:t>λ</m:t>
              </m:r>
            </m:e>
            <m:sub>
              <m:r>
                <m:t>D</m:t>
              </m:r>
            </m:sub>
          </m:sSub>
          <m:r>
            <m:rPr>
              <m:sty m:val="p"/>
            </m:rPr>
            <m:t>⋅</m:t>
          </m:r>
          <m:sSub>
            <m:e>
              <m:r>
                <m:rPr>
                  <m:scr m:val="double-struck"/>
                  <m:sty m:val="p"/>
                </m:rPr>
                <m:t>E</m:t>
              </m:r>
            </m:e>
            <m:sub>
              <m:r>
                <m:rPr>
                  <m:sty m:val="p"/>
                </m:rPr>
                <m:t>(</m:t>
              </m:r>
              <m:r>
                <m:t>x</m:t>
              </m:r>
              <m:r>
                <m:rPr>
                  <m:sty m:val="p"/>
                </m:rPr>
                <m:t>,</m:t>
              </m:r>
              <m:r>
                <m:t>y</m:t>
              </m:r>
              <m:r>
                <m:rPr>
                  <m:sty m:val="p"/>
                </m:rPr>
                <m:t>)</m:t>
              </m:r>
              <m:r>
                <m:rPr>
                  <m:sty m:val="p"/>
                </m:rPr>
                <m:t>∼</m:t>
              </m:r>
              <m:sSub>
                <m:e>
                  <m:r>
                    <m:rPr>
                      <m:scr m:val="script"/>
                      <m:sty m:val="p"/>
                    </m:rPr>
                    <m:t>D</m:t>
                  </m:r>
                </m:e>
                <m:sub>
                  <m:r>
                    <m:rPr>
                      <m:sty m:val="p"/>
                    </m:rPr>
                    <m:t>+</m:t>
                  </m:r>
                </m:sub>
              </m:sSub>
            </m:sub>
          </m:sSub>
          <m:r>
            <m:t>​</m:t>
          </m:r>
          <m:d>
            <m:dPr>
              <m:begChr m:val="["/>
              <m:sepChr m:val=""/>
              <m:endChr m:val="]"/>
              <m:grow/>
            </m:dPr>
            <m:e>
              <m:r>
                <m:t>1</m:t>
              </m:r>
              <m:r>
                <m:rPr>
                  <m:sty m:val="p"/>
                </m:rPr>
                <m:t>−</m:t>
              </m:r>
              <m:r>
                <m:t>v</m:t>
              </m:r>
              <m:r>
                <m:rPr>
                  <m:sty m:val="p"/>
                </m:rPr>
                <m:t>(</m:t>
              </m:r>
              <m:sSub>
                <m:e>
                  <m:r>
                    <m:t>r</m:t>
                  </m:r>
                </m:e>
                <m:sub>
                  <m:r>
                    <m:t>θ</m:t>
                  </m:r>
                </m:sub>
              </m:sSub>
              <m:r>
                <m:rPr>
                  <m:sty m:val="p"/>
                </m:rPr>
                <m:t>(</m:t>
              </m:r>
              <m:r>
                <m:t>x</m:t>
              </m:r>
              <m:r>
                <m:rPr>
                  <m:sty m:val="p"/>
                </m:rPr>
                <m:t>,</m:t>
              </m:r>
              <m:r>
                <m:t>y</m:t>
              </m:r>
              <m:r>
                <m:rPr>
                  <m:sty m:val="p"/>
                </m:rPr>
                <m:t>)</m:t>
              </m:r>
              <m:r>
                <m:rPr>
                  <m:sty m:val="p"/>
                </m:rPr>
                <m:t>−</m:t>
              </m:r>
              <m:sSub>
                <m:e>
                  <m:r>
                    <m:t>z</m:t>
                  </m:r>
                </m:e>
                <m:sub>
                  <m:r>
                    <m:t>0</m:t>
                  </m:r>
                </m:sub>
              </m:sSub>
              <m:r>
                <m:rPr>
                  <m:sty m:val="p"/>
                </m:rPr>
                <m:t>)</m:t>
              </m:r>
            </m:e>
          </m:d>
          <m:r>
            <m:rPr>
              <m:sty m:val="p"/>
            </m:rPr>
            <m:t>+</m:t>
          </m:r>
          <m:sSub>
            <m:e>
              <m:r>
                <m:t>λ</m:t>
              </m:r>
            </m:e>
            <m:sub>
              <m:r>
                <m:t>U</m:t>
              </m:r>
            </m:sub>
          </m:sSub>
          <m:r>
            <m:rPr>
              <m:sty m:val="p"/>
            </m:rPr>
            <m:t>⋅</m:t>
          </m:r>
          <m:sSub>
            <m:e>
              <m:r>
                <m:rPr>
                  <m:scr m:val="double-struck"/>
                  <m:sty m:val="p"/>
                </m:rPr>
                <m:t>E</m:t>
              </m:r>
            </m:e>
            <m:sub>
              <m:r>
                <m:rPr>
                  <m:sty m:val="p"/>
                </m:rPr>
                <m:t>(</m:t>
              </m:r>
              <m:r>
                <m:t>x</m:t>
              </m:r>
              <m:r>
                <m:rPr>
                  <m:sty m:val="p"/>
                </m:rPr>
                <m:t>,</m:t>
              </m:r>
              <m:r>
                <m:t>y</m:t>
              </m:r>
              <m:r>
                <m:rPr>
                  <m:sty m:val="p"/>
                </m:rPr>
                <m:t>)</m:t>
              </m:r>
              <m:r>
                <m:rPr>
                  <m:sty m:val="p"/>
                </m:rPr>
                <m:t>∼</m:t>
              </m:r>
              <m:sSub>
                <m:e>
                  <m:r>
                    <m:rPr>
                      <m:scr m:val="script"/>
                      <m:sty m:val="p"/>
                    </m:rPr>
                    <m:t>D</m:t>
                  </m:r>
                </m:e>
                <m:sub>
                  <m:r>
                    <m:rPr>
                      <m:sty m:val="p"/>
                    </m:rPr>
                    <m:t>−</m:t>
                  </m:r>
                </m:sub>
              </m:sSub>
            </m:sub>
          </m:sSub>
          <m:r>
            <m:t>​</m:t>
          </m:r>
          <m:d>
            <m:dPr>
              <m:begChr m:val="["/>
              <m:sepChr m:val=""/>
              <m:endChr m:val="]"/>
              <m:grow/>
            </m:dPr>
            <m:e>
              <m:r>
                <m:t>1</m:t>
              </m:r>
              <m:r>
                <m:rPr>
                  <m:sty m:val="p"/>
                </m:rPr>
                <m:t>−</m:t>
              </m:r>
              <m:r>
                <m:t>v</m:t>
              </m:r>
              <m:r>
                <m:rPr>
                  <m:sty m:val="p"/>
                </m:rPr>
                <m:t>(</m:t>
              </m:r>
              <m:sSub>
                <m:e>
                  <m:r>
                    <m:t>z</m:t>
                  </m:r>
                </m:e>
                <m:sub>
                  <m:r>
                    <m:t>0</m:t>
                  </m:r>
                </m:sub>
              </m:sSub>
              <m:r>
                <m:rPr>
                  <m:sty m:val="p"/>
                </m:rPr>
                <m:t>−</m:t>
              </m:r>
              <m:sSub>
                <m:e>
                  <m:r>
                    <m:t>r</m:t>
                  </m:r>
                </m:e>
                <m:sub>
                  <m:r>
                    <m:t>θ</m:t>
                  </m:r>
                </m:sub>
              </m:sSub>
              <m:r>
                <m:rPr>
                  <m:sty m:val="p"/>
                </m:rPr>
                <m:t>(</m:t>
              </m:r>
              <m:r>
                <m:t>x</m:t>
              </m:r>
              <m:r>
                <m:rPr>
                  <m:sty m:val="p"/>
                </m:rPr>
                <m:t>,</m:t>
              </m:r>
              <m:r>
                <m:t>y</m:t>
              </m:r>
              <m:r>
                <m:rPr>
                  <m:sty m:val="p"/>
                </m:rPr>
                <m:t>)</m:t>
              </m:r>
              <m:r>
                <m:rPr>
                  <m:sty m:val="p"/>
                </m:rPr>
                <m:t>)</m:t>
              </m:r>
            </m:e>
          </m:d>
        </m:oMath>
      </m:oMathPara>
    </w:p>
    <w:p>
      <w:pPr>
        <w:pStyle w:val="FirstParagraph"/>
      </w:pPr>
      <w:r>
        <w:t xml:space="preserve">где</w:t>
      </w:r>
      <w:r>
        <w:t xml:space="preserve"> </w:t>
      </w:r>
      <m:oMath>
        <m:sSub>
          <m:e>
            <m:r>
              <m:t>r</m:t>
            </m:r>
          </m:e>
          <m:sub>
            <m:r>
              <m:t>θ</m:t>
            </m:r>
          </m:sub>
        </m:sSub>
        <m:r>
          <m:rPr>
            <m:sty m:val="p"/>
          </m:rPr>
          <m:t>(</m:t>
        </m:r>
        <m:r>
          <m:t>x</m:t>
        </m:r>
        <m:r>
          <m:rPr>
            <m:sty m:val="p"/>
          </m:rPr>
          <m:t>,</m:t>
        </m:r>
        <m:r>
          <m:t>y</m:t>
        </m:r>
        <m:r>
          <m:rPr>
            <m:sty m:val="p"/>
          </m:rPr>
          <m:t>)</m:t>
        </m:r>
        <m:r>
          <m:rPr>
            <m:sty m:val="p"/>
          </m:rPr>
          <m:t>=</m:t>
        </m:r>
        <m:r>
          <m:t>β</m:t>
        </m:r>
        <m:r>
          <m:rPr>
            <m:sty m:val="p"/>
          </m:rPr>
          <m:t>log</m:t>
        </m:r>
        <m:r>
          <m:rPr>
            <m:sty m:val="p"/>
          </m:rPr>
          <m:t>(</m:t>
        </m:r>
        <m:sSub>
          <m:e>
            <m:r>
              <m:t>π</m:t>
            </m:r>
          </m:e>
          <m:sub>
            <m:r>
              <m:t>θ</m:t>
            </m:r>
          </m:sub>
        </m:sSub>
        <m:r>
          <m:rPr>
            <m:sty m:val="p"/>
          </m:rPr>
          <m:t>(</m:t>
        </m:r>
        <m:r>
          <m:t>y</m:t>
        </m:r>
        <m:r>
          <m:rPr>
            <m:sty m:val="p"/>
          </m:rPr>
          <m:t>|</m:t>
        </m:r>
        <m:r>
          <m:t>x</m:t>
        </m:r>
        <m:r>
          <m:rPr>
            <m:sty m:val="p"/>
          </m:rPr>
          <m:t>)</m:t>
        </m:r>
        <m:r>
          <m:rPr>
            <m:sty m:val="p"/>
          </m:rPr>
          <m:t>/</m:t>
        </m:r>
        <m:sSub>
          <m:e>
            <m:r>
              <m:t>π</m:t>
            </m:r>
          </m:e>
          <m:sub>
            <m:r>
              <m:rPr>
                <m:nor/>
                <m:sty m:val="p"/>
              </m:rPr>
              <m:t>ref</m:t>
            </m:r>
          </m:sub>
        </m:sSub>
        <m:r>
          <m:rPr>
            <m:sty m:val="p"/>
          </m:rPr>
          <m:t>(</m:t>
        </m:r>
        <m:r>
          <m:t>y</m:t>
        </m:r>
        <m:r>
          <m:rPr>
            <m:sty m:val="p"/>
          </m:rPr>
          <m:t>|</m:t>
        </m:r>
        <m:r>
          <m:t>x</m:t>
        </m:r>
        <m:r>
          <m:rPr>
            <m:sty m:val="p"/>
          </m:rPr>
          <m:t>)</m:t>
        </m:r>
        <m:r>
          <m:rPr>
            <m:sty m:val="p"/>
          </m:rPr>
          <m:t>)</m:t>
        </m:r>
      </m:oMath>
      <w:r>
        <w:t xml:space="preserve"> </w:t>
      </w:r>
      <w:r>
        <w:t xml:space="preserve">— неявный reward,</w:t>
      </w:r>
      <w:r>
        <w:t xml:space="preserve"> </w:t>
      </w:r>
      <m:oMath>
        <m:sSub>
          <m:e>
            <m:r>
              <m:t>z</m:t>
            </m:r>
          </m:e>
          <m:sub>
            <m:r>
              <m:t>0</m:t>
            </m:r>
          </m:sub>
        </m:sSub>
      </m:oMath>
      <w:r>
        <w:t xml:space="preserve"> </w:t>
      </w:r>
      <w:r>
        <w:t xml:space="preserve">— reference point,</w:t>
      </w:r>
      <w:r>
        <w:t xml:space="preserve"> </w:t>
      </w:r>
      <m:oMath>
        <m:sSub>
          <m:e>
            <m:r>
              <m:t>λ</m:t>
            </m:r>
          </m:e>
          <m:sub>
            <m:r>
              <m:t>D</m:t>
            </m:r>
          </m:sub>
        </m:sSub>
      </m:oMath>
      <w:r>
        <w:t xml:space="preserve">,</w:t>
      </w:r>
      <w:r>
        <w:t xml:space="preserve"> </w:t>
      </w:r>
      <m:oMath>
        <m:sSub>
          <m:e>
            <m:r>
              <m:t>λ</m:t>
            </m:r>
          </m:e>
          <m:sub>
            <m:r>
              <m:t>U</m:t>
            </m:r>
          </m:sub>
        </m:sSub>
      </m:oMath>
      <w:r>
        <w:t xml:space="preserve"> </w:t>
      </w:r>
      <w:r>
        <w:t xml:space="preserve">— веса desirable/undesirable компонент. «Неприятие потерь» (loss aversion), встроенное в функцию</w:t>
      </w:r>
      <w:r>
        <w:t xml:space="preserve"> </w:t>
      </w:r>
      <m:oMath>
        <m:r>
          <m:t>v</m:t>
        </m:r>
      </m:oMath>
      <w:r>
        <w:t xml:space="preserve">, означает, что модель быстрее уходит от нежелательных ответов, чем привлекается к желательным, — что соответствует поведенческой экономике.</w:t>
      </w:r>
    </w:p>
    <w:p>
      <w:pPr>
        <w:pStyle w:val="a7"/>
      </w:pPr>
      <w:r>
        <w:t xml:space="preserve">Для сократического тьютора KTO обладает практическим преимуществом: достаточно пометить ответы с наводящими вопросами как desirable, а ответы с «прямой выдачей решения» — как undesirable, без необходимости попарного сопоставления. В пайплайне MITS KTO-стадия обучалась на 12 597 непарных примерах и подняла долю сократических вопросов с 41% (после GSPO) до 61%.</w:t>
      </w:r>
    </w:p>
    <w:bookmarkEnd w:id="96"/>
    <w:bookmarkStart w:id="97" w:name="curriculum-learning"/>
    <w:p>
      <w:pPr>
        <w:pStyle w:val="30"/>
      </w:pPr>
      <w:r>
        <w:t xml:space="preserve">Curriculum Learning</w:t>
      </w:r>
    </w:p>
    <w:p>
      <w:pPr>
        <w:pStyle w:val="FirstParagraph"/>
      </w:pPr>
      <w:r>
        <w:t xml:space="preserve">Curriculum learning (CL) — стратегия обучения, при которой задачи предъявляются модели в порядке возрастания сложности, имитируя педагогический принцип «от простого к сложному». В контексте GRPO/GSPO это означает, что на начальных шагах обучения группы содержат преимущественно лёгкие задачи (из GSM8K [37]), где ненулевая доля корректных completions обеспечивает информативный сигнал; позднее в обучение вводятся задачи среднего и высокого уровня сложности (MMLU [38], MGSM [39]).</w:t>
      </w:r>
    </w:p>
    <w:p>
      <w:pPr>
        <w:pStyle w:val="a7"/>
      </w:pPr>
      <w:r>
        <w:t xml:space="preserve">В пайплайне MITS curriculum реализован в три ступени: easy (GSM8K) → medium (MGSM, ruMMLU базовый уровень) → hard (ruMMLU продвинутый, авторский набор). Задачи hard-уровня имеют повышенный вес 1,5× в reward-функции.</w:t>
      </w:r>
    </w:p>
    <w:bookmarkEnd w:id="97"/>
    <w:bookmarkStart w:id="98" w:name="lora-адаптация-с-малым-числом-параметров"/>
    <w:p>
      <w:pPr>
        <w:pStyle w:val="30"/>
      </w:pPr>
      <w:r>
        <w:t xml:space="preserve">LoRA: адаптация с малым числом параметров</w:t>
      </w:r>
    </w:p>
    <w:p>
      <w:pPr>
        <w:pStyle w:val="FirstParagraph"/>
      </w:pPr>
      <w:r>
        <w:t xml:space="preserve">LoRA (Low-Rank Adaptation) [28] — метод эффективного дообучения, при котором обновление матрицы весов</w:t>
      </w:r>
      <w:r>
        <w:t xml:space="preserve"> </w:t>
      </w:r>
      <m:oMath>
        <m:r>
          <m:rPr>
            <m:sty m:val="p"/>
          </m:rPr>
          <m:t>Δ</m:t>
        </m:r>
        <m:r>
          <m:t>W</m:t>
        </m:r>
      </m:oMath>
      <w:r>
        <w:t xml:space="preserve"> </w:t>
      </w:r>
      <w:r>
        <w:t xml:space="preserve">представляется как произведение двух матриц малого ранга:</w:t>
      </w:r>
    </w:p>
    <w:p>
      <w:pPr>
        <w:pStyle w:val="a7"/>
      </w:pPr>
      <m:oMathPara>
        <m:oMathParaPr>
          <m:jc m:val="center"/>
        </m:oMathParaPr>
        <m:oMath>
          <m:r>
            <m:rPr>
              <m:sty m:val="p"/>
            </m:rPr>
            <m:t>Δ</m:t>
          </m:r>
          <m:r>
            <m:t>W</m:t>
          </m:r>
          <m:r>
            <m:rPr>
              <m:sty m:val="p"/>
            </m:rPr>
            <m:t>=</m:t>
          </m:r>
          <m:r>
            <m:t>B</m:t>
          </m:r>
          <m:r>
            <m:t>A</m:t>
          </m:r>
          <m:r>
            <m:rPr>
              <m:sty m:val="p"/>
            </m:rPr>
            <m:t>,</m:t>
          </m:r>
          <m:r>
            <m:t> </m:t>
          </m:r>
          <m:r>
            <m:t>B</m:t>
          </m:r>
          <m:r>
            <m:rPr>
              <m:sty m:val="p"/>
            </m:rPr>
            <m:t>∈</m:t>
          </m:r>
          <m:sSup>
            <m:e>
              <m:r>
                <m:rPr>
                  <m:scr m:val="double-struck"/>
                  <m:sty m:val="p"/>
                </m:rPr>
                <m:t>R</m:t>
              </m:r>
            </m:e>
            <m:sup>
              <m:r>
                <m:t>d</m:t>
              </m:r>
              <m:r>
                <m:rPr>
                  <m:sty m:val="p"/>
                </m:rPr>
                <m:t>×</m:t>
              </m:r>
              <m:r>
                <m:t>r</m:t>
              </m:r>
            </m:sup>
          </m:sSup>
          <m:r>
            <m:rPr>
              <m:sty m:val="p"/>
            </m:rPr>
            <m:t>,</m:t>
          </m:r>
          <m:r>
            <m:t> </m:t>
          </m:r>
          <m:r>
            <m:t>A</m:t>
          </m:r>
          <m:r>
            <m:rPr>
              <m:sty m:val="p"/>
            </m:rPr>
            <m:t>∈</m:t>
          </m:r>
          <m:sSup>
            <m:e>
              <m:r>
                <m:rPr>
                  <m:scr m:val="double-struck"/>
                  <m:sty m:val="p"/>
                </m:rPr>
                <m:t>R</m:t>
              </m:r>
            </m:e>
            <m:sup>
              <m:r>
                <m:t>r</m:t>
              </m:r>
              <m:r>
                <m:rPr>
                  <m:sty m:val="p"/>
                </m:rPr>
                <m:t>×</m:t>
              </m:r>
              <m:r>
                <m:t>k</m:t>
              </m:r>
            </m:sup>
          </m:sSup>
          <m:r>
            <m:rPr>
              <m:sty m:val="p"/>
            </m:rPr>
            <m:t>,</m:t>
          </m:r>
          <m:r>
            <m:t> </m:t>
          </m:r>
          <m:r>
            <m:t>r</m:t>
          </m:r>
          <m:r>
            <m:rPr>
              <m:sty m:val="p"/>
            </m:rPr>
            <m:t>≪</m:t>
          </m:r>
          <m:r>
            <m:rPr>
              <m:sty m:val="p"/>
            </m:rPr>
            <m:t>min</m:t>
          </m:r>
          <m:r>
            <m:rPr>
              <m:sty m:val="p"/>
            </m:rPr>
            <m:t>(</m:t>
          </m:r>
          <m:r>
            <m:t>d</m:t>
          </m:r>
          <m:r>
            <m:rPr>
              <m:sty m:val="p"/>
            </m:rPr>
            <m:t>,</m:t>
          </m:r>
          <m:r>
            <m:t>k</m:t>
          </m:r>
          <m:r>
            <m:rPr>
              <m:sty m:val="p"/>
            </m:rPr>
            <m:t>)</m:t>
          </m:r>
        </m:oMath>
      </m:oMathPara>
    </w:p>
    <w:p>
      <w:pPr>
        <w:pStyle w:val="FirstParagraph"/>
      </w:pPr>
      <w:r>
        <w:t xml:space="preserve">Во время дообучения исходные веса</w:t>
      </w:r>
      <w:r>
        <w:t xml:space="preserve"> </w:t>
      </w:r>
      <m:oMath>
        <m:r>
          <m:t>W</m:t>
        </m:r>
      </m:oMath>
      <w:r>
        <w:t xml:space="preserve"> </w:t>
      </w:r>
      <w:r>
        <w:t xml:space="preserve">заморожены, обновляются только</w:t>
      </w:r>
      <w:r>
        <w:t xml:space="preserve"> </w:t>
      </w:r>
      <m:oMath>
        <m:r>
          <m:t>A</m:t>
        </m:r>
      </m:oMath>
      <w:r>
        <w:t xml:space="preserve"> </w:t>
      </w:r>
      <w:r>
        <w:t xml:space="preserve">и</w:t>
      </w:r>
      <w:r>
        <w:t xml:space="preserve"> </w:t>
      </w:r>
      <m:oMath>
        <m:r>
          <m:t>B</m:t>
        </m:r>
      </m:oMath>
      <w:r>
        <w:t xml:space="preserve">. При ранге</w:t>
      </w:r>
      <w:r>
        <w:t xml:space="preserve"> </w:t>
      </w:r>
      <m:oMath>
        <m:r>
          <m:t>r</m:t>
        </m:r>
        <m:r>
          <m:rPr>
            <m:sty m:val="p"/>
          </m:rPr>
          <m:t>=</m:t>
        </m:r>
        <m:r>
          <m:t>16</m:t>
        </m:r>
      </m:oMath>
      <w:r>
        <w:t xml:space="preserve"> </w:t>
      </w:r>
      <w:r>
        <w:t xml:space="preserve">и масштабирующем коэффициенте</w:t>
      </w:r>
      <w:r>
        <w:t xml:space="preserve"> </w:t>
      </w:r>
      <m:oMath>
        <m:r>
          <m:t>α</m:t>
        </m:r>
        <m:r>
          <m:rPr>
            <m:sty m:val="p"/>
          </m:rPr>
          <m:t>=</m:t>
        </m:r>
        <m:r>
          <m:t>32</m:t>
        </m:r>
      </m:oMath>
      <w:r>
        <w:t xml:space="preserve"> </w:t>
      </w:r>
      <w:r>
        <w:t xml:space="preserve">число обучаемых параметров составляет около 0,1–0,5% от общего числа параметров модели, что делает RL-обучение на GPU A100 80 ГБ практически осуществимым. Согласно [28], ранг</w:t>
      </w:r>
      <w:r>
        <w:t xml:space="preserve"> </w:t>
      </w:r>
      <m:oMath>
        <m:r>
          <m:t>r</m:t>
        </m:r>
        <m:r>
          <m:rPr>
            <m:sty m:val="p"/>
          </m:rPr>
          <m:t>=</m:t>
        </m:r>
        <m:r>
          <m:t>16</m:t>
        </m:r>
      </m:oMath>
      <w:r>
        <w:t xml:space="preserve"> </w:t>
      </w:r>
      <w:r>
        <w:t xml:space="preserve">обеспечивает оптимальный баланс ёмкости и обобщения: при</w:t>
      </w:r>
      <w:r>
        <w:t xml:space="preserve"> </w:t>
      </w:r>
      <m:oMath>
        <m:r>
          <m:t>r</m:t>
        </m:r>
        <m:r>
          <m:rPr>
            <m:sty m:val="p"/>
          </m:rPr>
          <m:t>=</m:t>
        </m:r>
        <m:r>
          <m:t>32</m:t>
        </m:r>
      </m:oMath>
      <w:r>
        <w:t xml:space="preserve"> </w:t>
      </w:r>
      <w:r>
        <w:t xml:space="preserve">наблюдается незначительное улучшение (48,47% vs. 48,92%), а при</w:t>
      </w:r>
      <w:r>
        <w:t xml:space="preserve"> </w:t>
      </w:r>
      <m:oMath>
        <m:r>
          <m:t>r</m:t>
        </m:r>
        <m:r>
          <m:rPr>
            <m:sty m:val="p"/>
          </m:rPr>
          <m:t>=</m:t>
        </m:r>
        <m:r>
          <m:t>64</m:t>
        </m:r>
      </m:oMath>
      <w:r>
        <w:t xml:space="preserve"> </w:t>
      </w:r>
      <w:r>
        <w:t xml:space="preserve">— регрессия (46,95%).</w:t>
      </w:r>
    </w:p>
    <w:p>
      <w:pPr>
        <w:pStyle w:val="a7"/>
      </w:pPr>
      <w:r>
        <w:t xml:space="preserve">В пайплайне MITS LoRA применяется на всех четырёх стадиях дообучения (GSPO, KTO, DPO, V-STaR-DPO) с параметрами</w:t>
      </w:r>
      <w:r>
        <w:t xml:space="preserve"> </w:t>
      </w:r>
      <m:oMath>
        <m:r>
          <m:t>r</m:t>
        </m:r>
        <m:r>
          <m:rPr>
            <m:sty m:val="p"/>
          </m:rPr>
          <m:t>=</m:t>
        </m:r>
        <m:r>
          <m:t>16</m:t>
        </m:r>
      </m:oMath>
      <w:r>
        <w:t xml:space="preserve">,</w:t>
      </w:r>
      <w:r>
        <w:t xml:space="preserve"> </w:t>
      </w:r>
      <m:oMath>
        <m:r>
          <m:t>α</m:t>
        </m:r>
        <m:r>
          <m:rPr>
            <m:sty m:val="p"/>
          </m:rPr>
          <m:t>=</m:t>
        </m:r>
        <m:r>
          <m:t>32</m:t>
        </m:r>
      </m:oMath>
      <w:r>
        <w:t xml:space="preserve">, целевые модули:</w:t>
      </w:r>
      <w:r>
        <w:t xml:space="preserve"> </w:t>
      </w:r>
      <w:r>
        <w:rPr>
          <w:rStyle w:val="VerbatimChar"/>
        </w:rPr>
        <w:t xml:space="preserve">q_proj</w:t>
      </w:r>
      <w:r>
        <w:t xml:space="preserve">,</w:t>
      </w:r>
      <w:r>
        <w:t xml:space="preserve"> </w:t>
      </w:r>
      <w:r>
        <w:rPr>
          <w:rStyle w:val="VerbatimChar"/>
        </w:rPr>
        <w:t xml:space="preserve">k_proj</w:t>
      </w:r>
      <w:r>
        <w:t xml:space="preserve">,</w:t>
      </w:r>
      <w:r>
        <w:t xml:space="preserve"> </w:t>
      </w:r>
      <w:r>
        <w:rPr>
          <w:rStyle w:val="VerbatimChar"/>
        </w:rPr>
        <w:t xml:space="preserve">v_proj</w:t>
      </w:r>
      <w:r>
        <w:t xml:space="preserve">,</w:t>
      </w:r>
      <w:r>
        <w:t xml:space="preserve"> </w:t>
      </w:r>
      <w:r>
        <w:rPr>
          <w:rStyle w:val="VerbatimChar"/>
        </w:rPr>
        <w:t xml:space="preserve">o_proj</w:t>
      </w:r>
      <w:r>
        <w:t xml:space="preserve">.</w:t>
      </w:r>
    </w:p>
    <w:p>
      <w:pPr>
        <w:pStyle w:val="a7"/>
      </w:pPr>
      <w:r>
        <w:t xml:space="preserve">Таким образом, методы RL для LLM образуют многоуровневую систему: GRPO/GSPO обеспечивают первичное «RL-обучение с верифицируемыми наградами», KTO — выравнивание по сократическому стилю без парных предпочтений, DPO — финальную полировку формата, V-STaR-DPO — targeted дообучение на failure mode hard-задач. Сочетание этих методов с LoRA-адаптацией и curriculum learning позволяет достичь суммарного прироста +11,4 п.п. accuracy при сохранении педагогического стиля — что детально описывается в главах 3–4.</w:t>
      </w:r>
    </w:p>
    <w:bookmarkEnd w:id="98"/>
    <w:p>
      <w:pPr>
        <w:pStyle w:val="20"/>
      </w:pPr>
      <w:r>
        <w:t>1.5. Отслеживание знаний (Knowledge Tracing)</w:t>
      </w:r>
    </w:p>
    <w:p>
      <w:pPr>
        <w:pStyle w:val="FirstParagraph"/>
      </w:pPr>
      <w:r>
        <w:t xml:space="preserve">Отслеживание знаний (knowledge tracing, KT) — задача построения динамической модели, оценивающей текущий уровень освоения учеником каждого учебного навыка на основе последовательности его ответов. В контексте ITS знаниевая модель ученика является информационной основой всех адаптивных решений: выбора следующего задания, дозировки поддержки, перехода на новую тему. Именно точность KT-компонента определяет, насколько хорошо система «чувствует» реальный уровень учащегося в режиме реального времени.</w:t>
      </w:r>
    </w:p>
    <w:p>
      <w:pPr>
        <w:pStyle w:val="a7"/>
      </w:pPr>
      <w:r>
        <w:t xml:space="preserve">В настоящем разделе рассматриваются три поколения методов KT: байесовская трассировка знаний (BKT), глубокая трассировка знаний (DKT) и гибридные подходы; отдельно обсуждается применение KT в адаптивных обучающих системах.</w:t>
      </w:r>
    </w:p>
    <w:bookmarkStart w:id="92" w:name="байесовская-трассировка-знаний-bkt"/>
    <w:p>
      <w:pPr>
        <w:pStyle w:val="30"/>
      </w:pPr>
      <w:r>
        <w:t xml:space="preserve">Байесовская трассировка знаний (BKT)</w:t>
      </w:r>
    </w:p>
    <w:p>
      <w:pPr>
        <w:pStyle w:val="FirstParagraph"/>
      </w:pPr>
      <w:r>
        <w:t xml:space="preserve">Байесовская трассировка знаний (Bayesian Knowledge Tracing, BKT) предложена Корбеттом и Андерсоном в 1994 году [5] и остаётся одним из наиболее распространённых методов моделирования знаний в ITS. Формально BKT представляет собой скрытую марковскую модель (Hidden Markov Model, HMM): каждый навык описывается двумя скрытыми состояниями — «освоен» (</w:t>
      </w:r>
      <m:oMath>
        <m:sSub>
          <m:e>
            <m:r>
              <m:t>K</m:t>
            </m:r>
          </m:e>
          <m:sub>
            <m:r>
              <m:t>t</m:t>
            </m:r>
          </m:sub>
        </m:sSub>
        <m:r>
          <m:rPr>
            <m:sty m:val="p"/>
          </m:rPr>
          <m:t>=</m:t>
        </m:r>
        <m:r>
          <m:t>1</m:t>
        </m:r>
      </m:oMath>
      <w:r>
        <w:t xml:space="preserve">) и «не освоен» (</w:t>
      </w:r>
      <m:oMath>
        <m:sSub>
          <m:e>
            <m:r>
              <m:t>K</m:t>
            </m:r>
          </m:e>
          <m:sub>
            <m:r>
              <m:t>t</m:t>
            </m:r>
          </m:sub>
        </m:sSub>
        <m:r>
          <m:rPr>
            <m:sty m:val="p"/>
          </m:rPr>
          <m:t>=</m:t>
        </m:r>
        <m:r>
          <m:t>0</m:t>
        </m:r>
      </m:oMath>
      <w:r>
        <w:t xml:space="preserve">), — а наблюдаемой переменной является правильность/ошибочность ответа</w:t>
      </w:r>
      <w:r>
        <w:t xml:space="preserve"> </w:t>
      </w:r>
      <m:oMath>
        <m:sSub>
          <m:e>
            <m:r>
              <m:t>O</m:t>
            </m:r>
          </m:e>
          <m:sub>
            <m:r>
              <m:t>t</m:t>
            </m:r>
          </m:sub>
        </m:sSub>
      </m:oMath>
      <w:r>
        <w:t xml:space="preserve">.</w:t>
      </w:r>
    </w:p>
    <w:p>
      <w:pPr>
        <w:pStyle w:val="a7"/>
      </w:pPr>
      <w:r>
        <w:t xml:space="preserve">Переходы между состояниями и вероятности наблюдений задаются четырьмя параметрами: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Обозначение</w:t>
            </w:r>
          </w:p>
        </w:tc>
        <w:tc>
          <w:tcPr/>
          <w:p>
            <w:pPr>
              <w:pStyle w:val="Compact"/>
            </w:pPr>
            <w:r>
              <w:t xml:space="preserve">Значение</w:t>
            </w:r>
          </w:p>
        </w:tc>
      </w:tr>
      <w:tr>
        <w:tc>
          <w:tcPr/>
          <w:p>
            <w:pPr>
              <w:pStyle w:val="Compact"/>
            </w:pPr>
            <w:r>
              <w:t xml:space="preserve">Начальная вероятность освоения</w:t>
            </w:r>
          </w:p>
        </w:tc>
        <w:tc>
          <w:tcPr/>
          <w:p>
            <w:pPr>
              <w:pStyle w:val="Compact"/>
            </w:pPr>
            <m:oMath>
              <m:r>
                <m:t>P</m:t>
              </m:r>
              <m:r>
                <m:rPr>
                  <m:sty m:val="p"/>
                </m:rPr>
                <m:t>(</m:t>
              </m:r>
              <m:sSub>
                <m:e>
                  <m:r>
                    <m:t>K</m:t>
                  </m:r>
                </m:e>
                <m:sub>
                  <m:r>
                    <m:t>0</m:t>
                  </m:r>
                </m:sub>
              </m:sSub>
              <m:r>
                <m:rPr>
                  <m:sty m:val="p"/>
                </m:rPr>
                <m:t>=</m:t>
              </m:r>
              <m:r>
                <m:t>1</m:t>
              </m:r>
              <m:r>
                <m:rPr>
                  <m:sty m:val="p"/>
                </m:rPr>
                <m:t>)</m:t>
              </m:r>
            </m:oMath>
          </w:p>
        </w:tc>
        <w:tc>
          <w:tcPr/>
          <w:p>
            <w:pPr>
              <w:pStyle w:val="Compact"/>
            </w:pPr>
            <w:r>
              <w:t xml:space="preserve">Prior</w:t>
            </w:r>
          </w:p>
        </w:tc>
      </w:tr>
      <w:tr>
        <w:tc>
          <w:tcPr/>
          <w:p>
            <w:pPr>
              <w:pStyle w:val="Compact"/>
            </w:pPr>
            <w:r>
              <w:t xml:space="preserve">Вероятность обучения за шаг</w:t>
            </w:r>
          </w:p>
        </w:tc>
        <w:tc>
          <w:tcPr/>
          <w:p>
            <w:pPr>
              <w:pStyle w:val="Compact"/>
            </w:pPr>
            <m:oMath>
              <m:r>
                <m:t>P</m:t>
              </m:r>
              <m:r>
                <m:rPr>
                  <m:sty m:val="p"/>
                </m:rPr>
                <m:t>(</m:t>
              </m:r>
              <m:r>
                <m:rPr>
                  <m:nor/>
                  <m:sty m:val="p"/>
                </m:rPr>
                <m:t>learn</m:t>
              </m:r>
              <m:r>
                <m:rPr>
                  <m:sty m:val="p"/>
                </m:rPr>
                <m:t>)</m:t>
              </m:r>
            </m:oMath>
          </w:p>
        </w:tc>
        <w:tc>
          <w:tcPr/>
          <w:p>
            <w:pPr>
              <w:pStyle w:val="Compact"/>
            </w:pPr>
            <m:oMath>
              <m:r>
                <m:t>P</m:t>
              </m:r>
              <m:r>
                <m:rPr>
                  <m:sty m:val="p"/>
                </m:rPr>
                <m:t>(</m:t>
              </m:r>
              <m:sSub>
                <m:e>
                  <m:r>
                    <m:t>K</m:t>
                  </m:r>
                </m:e>
                <m:sub>
                  <m:r>
                    <m:t>t</m:t>
                  </m:r>
                </m:sub>
              </m:sSub>
              <m:r>
                <m:rPr>
                  <m:sty m:val="p"/>
                </m:rPr>
                <m:t>=</m:t>
              </m:r>
              <m:r>
                <m:t>1</m:t>
              </m:r>
              <m:r>
                <m:rPr>
                  <m:sty m:val="p"/>
                </m:rPr>
                <m:t>∣</m:t>
              </m:r>
              <m:sSub>
                <m:e>
                  <m:r>
                    <m:t>K</m:t>
                  </m:r>
                </m:e>
                <m:sub>
                  <m:r>
                    <m:t>t</m:t>
                  </m:r>
                  <m:r>
                    <m:rPr>
                      <m:sty m:val="p"/>
                    </m:rPr>
                    <m:t>−</m:t>
                  </m:r>
                  <m:r>
                    <m:t>1</m:t>
                  </m:r>
                </m:sub>
              </m:sSub>
              <m:r>
                <m:rPr>
                  <m:sty m:val="p"/>
                </m:rPr>
                <m:t>=</m:t>
              </m:r>
              <m:r>
                <m:t>0</m:t>
              </m:r>
              <m:r>
                <m:rPr>
                  <m:sty m:val="p"/>
                </m:rPr>
                <m:t>)</m:t>
              </m:r>
            </m:oMath>
          </w:p>
        </w:tc>
      </w:tr>
      <w:tr>
        <w:tc>
          <w:tcPr/>
          <w:p>
            <w:pPr>
              <w:pStyle w:val="Compact"/>
            </w:pPr>
            <w:r>
              <w:t xml:space="preserve">Вероятность угадывания</w:t>
            </w:r>
          </w:p>
        </w:tc>
        <w:tc>
          <w:tcPr/>
          <w:p>
            <w:pPr>
              <w:pStyle w:val="Compact"/>
            </w:pPr>
            <m:oMath>
              <m:r>
                <m:t>P</m:t>
              </m:r>
              <m:r>
                <m:rPr>
                  <m:sty m:val="p"/>
                </m:rPr>
                <m:t>(</m:t>
              </m:r>
              <m:r>
                <m:rPr>
                  <m:nor/>
                  <m:sty m:val="p"/>
                </m:rPr>
                <m:t>guess</m:t>
              </m:r>
              <m:r>
                <m:rPr>
                  <m:sty m:val="p"/>
                </m:rPr>
                <m:t>)</m:t>
              </m:r>
            </m:oMath>
          </w:p>
        </w:tc>
        <w:tc>
          <w:tcPr/>
          <w:p>
            <w:pPr>
              <w:pStyle w:val="Compact"/>
            </w:pPr>
            <m:oMath>
              <m:r>
                <m:t>P</m:t>
              </m:r>
              <m:r>
                <m:rPr>
                  <m:sty m:val="p"/>
                </m:rPr>
                <m:t>(</m:t>
              </m:r>
              <m:sSub>
                <m:e>
                  <m:r>
                    <m:t>O</m:t>
                  </m:r>
                </m:e>
                <m:sub>
                  <m:r>
                    <m:t>t</m:t>
                  </m:r>
                </m:sub>
              </m:sSub>
              <m:r>
                <m:rPr>
                  <m:sty m:val="p"/>
                </m:rPr>
                <m:t>=</m:t>
              </m:r>
              <m:r>
                <m:t>1</m:t>
              </m:r>
              <m:r>
                <m:rPr>
                  <m:sty m:val="p"/>
                </m:rPr>
                <m:t>∣</m:t>
              </m:r>
              <m:sSub>
                <m:e>
                  <m:r>
                    <m:t>K</m:t>
                  </m:r>
                </m:e>
                <m:sub>
                  <m:r>
                    <m:t>t</m:t>
                  </m:r>
                </m:sub>
              </m:sSub>
              <m:r>
                <m:rPr>
                  <m:sty m:val="p"/>
                </m:rPr>
                <m:t>=</m:t>
              </m:r>
              <m:r>
                <m:t>0</m:t>
              </m:r>
              <m:r>
                <m:rPr>
                  <m:sty m:val="p"/>
                </m:rPr>
                <m:t>)</m:t>
              </m:r>
            </m:oMath>
          </w:p>
        </w:tc>
      </w:tr>
      <w:tr>
        <w:tc>
          <w:tcPr/>
          <w:p>
            <w:pPr>
              <w:pStyle w:val="Compact"/>
            </w:pPr>
            <w:r>
              <w:t xml:space="preserve">Вероятность случайной ошибки</w:t>
            </w:r>
          </w:p>
        </w:tc>
        <w:tc>
          <w:tcPr/>
          <w:p>
            <w:pPr>
              <w:pStyle w:val="Compact"/>
            </w:pPr>
            <m:oMath>
              <m:r>
                <m:t>P</m:t>
              </m:r>
              <m:r>
                <m:rPr>
                  <m:sty m:val="p"/>
                </m:rPr>
                <m:t>(</m:t>
              </m:r>
              <m:r>
                <m:rPr>
                  <m:nor/>
                  <m:sty m:val="p"/>
                </m:rPr>
                <m:t>slip</m:t>
              </m:r>
              <m:r>
                <m:rPr>
                  <m:sty m:val="p"/>
                </m:rPr>
                <m:t>)</m:t>
              </m:r>
            </m:oMath>
          </w:p>
        </w:tc>
        <w:tc>
          <w:tcPr/>
          <w:p>
            <w:pPr>
              <w:pStyle w:val="Compact"/>
            </w:pPr>
            <m:oMath>
              <m:r>
                <m:t>P</m:t>
              </m:r>
              <m:r>
                <m:rPr>
                  <m:sty m:val="p"/>
                </m:rPr>
                <m:t>(</m:t>
              </m:r>
              <m:sSub>
                <m:e>
                  <m:r>
                    <m:t>O</m:t>
                  </m:r>
                </m:e>
                <m:sub>
                  <m:r>
                    <m:t>t</m:t>
                  </m:r>
                </m:sub>
              </m:sSub>
              <m:r>
                <m:rPr>
                  <m:sty m:val="p"/>
                </m:rPr>
                <m:t>=</m:t>
              </m:r>
              <m:r>
                <m:t>0</m:t>
              </m:r>
              <m:r>
                <m:rPr>
                  <m:sty m:val="p"/>
                </m:rPr>
                <m:t>∣</m:t>
              </m:r>
              <m:sSub>
                <m:e>
                  <m:r>
                    <m:t>K</m:t>
                  </m:r>
                </m:e>
                <m:sub>
                  <m:r>
                    <m:t>t</m:t>
                  </m:r>
                </m:sub>
              </m:sSub>
              <m:r>
                <m:rPr>
                  <m:sty m:val="p"/>
                </m:rPr>
                <m:t>=</m:t>
              </m:r>
              <m:r>
                <m:t>1</m:t>
              </m:r>
              <m:r>
                <m:rPr>
                  <m:sty m:val="p"/>
                </m:rPr>
                <m:t>)</m:t>
              </m:r>
            </m:oMath>
          </w:p>
        </w:tc>
      </w:tr>
    </w:tbl>
    <w:p>
      <w:pPr>
        <w:pStyle w:val="a7"/>
      </w:pPr>
      <w:r>
        <w:rPr>
          <w:i/>
          <w:iCs/>
        </w:rPr>
        <w:t xml:space="preserve">Таблица 1.2 — Параметры байесовской трассировки знаний</w:t>
      </w:r>
    </w:p>
    <w:p>
      <w:pPr>
        <w:pStyle w:val="a7"/>
      </w:pPr>
      <w:r>
        <w:t xml:space="preserve">Обновление posterior-вероятности «освоения» навыка после наблюдения ответа</w:t>
      </w:r>
      <w:r>
        <w:t xml:space="preserve"> </w:t>
      </w:r>
      <m:oMath>
        <m:sSub>
          <m:e>
            <m:r>
              <m:t>O</m:t>
            </m:r>
          </m:e>
          <m:sub>
            <m:r>
              <m:t>t</m:t>
            </m:r>
          </m:sub>
        </m:sSub>
      </m:oMath>
      <w:r>
        <w:t xml:space="preserve"> </w:t>
      </w:r>
      <w:r>
        <w:t xml:space="preserve">производится по формуле Байеса:</w:t>
      </w:r>
    </w:p>
    <w:p>
      <w:pPr>
        <w:pStyle w:val="a7"/>
      </w:pPr>
      <m:oMathPara>
        <m:oMathParaPr>
          <m:jc m:val="center"/>
        </m:oMathParaPr>
        <m:oMath>
          <m:r>
            <m:t>P</m:t>
          </m:r>
          <m:r>
            <m:rPr>
              <m:sty m:val="p"/>
            </m:rPr>
            <m:t>(</m:t>
          </m:r>
          <m:sSub>
            <m:e>
              <m:r>
                <m:t>K</m:t>
              </m:r>
            </m:e>
            <m:sub>
              <m:r>
                <m:t>t</m:t>
              </m:r>
            </m:sub>
          </m:sSub>
          <m:r>
            <m:rPr>
              <m:sty m:val="p"/>
            </m:rPr>
            <m:t>=</m:t>
          </m:r>
          <m:r>
            <m:t>1</m:t>
          </m:r>
          <m:r>
            <m:rPr>
              <m:sty m:val="p"/>
            </m:rPr>
            <m:t>∣</m:t>
          </m:r>
          <m:sSub>
            <m:e>
              <m:r>
                <m:t>O</m:t>
              </m:r>
            </m:e>
            <m:sub>
              <m:r>
                <m:t>t</m:t>
              </m:r>
            </m:sub>
          </m:sSub>
          <m:r>
            <m:rPr>
              <m:sty m:val="p"/>
            </m:rPr>
            <m:t>)</m:t>
          </m:r>
          <m:r>
            <m:rPr>
              <m:sty m:val="p"/>
            </m:rPr>
            <m:t>=</m:t>
          </m:r>
          <m:f>
            <m:fPr>
              <m:type m:val="bar"/>
            </m:fPr>
            <m:num>
              <m:r>
                <m:t>P</m:t>
              </m:r>
              <m:r>
                <m:rPr>
                  <m:sty m:val="p"/>
                </m:rPr>
                <m:t>(</m:t>
              </m:r>
              <m:sSub>
                <m:e>
                  <m:r>
                    <m:t>O</m:t>
                  </m:r>
                </m:e>
                <m:sub>
                  <m:r>
                    <m:t>t</m:t>
                  </m:r>
                </m:sub>
              </m:sSub>
              <m:r>
                <m:rPr>
                  <m:sty m:val="p"/>
                </m:rPr>
                <m:t>∣</m:t>
              </m:r>
              <m:sSub>
                <m:e>
                  <m:r>
                    <m:t>K</m:t>
                  </m:r>
                </m:e>
                <m:sub>
                  <m:r>
                    <m:t>t</m:t>
                  </m:r>
                </m:sub>
              </m:sSub>
              <m:r>
                <m:rPr>
                  <m:sty m:val="p"/>
                </m:rPr>
                <m:t>=</m:t>
              </m:r>
              <m:r>
                <m:t>1</m:t>
              </m:r>
              <m:r>
                <m:rPr>
                  <m:sty m:val="p"/>
                </m:rPr>
                <m:t>)</m:t>
              </m:r>
              <m:r>
                <m:rPr>
                  <m:sty m:val="p"/>
                </m:rPr>
                <m:t>⋅</m:t>
              </m:r>
              <m:r>
                <m:t>P</m:t>
              </m:r>
              <m:r>
                <m:rPr>
                  <m:sty m:val="p"/>
                </m:rPr>
                <m:t>(</m:t>
              </m:r>
              <m:sSub>
                <m:e>
                  <m:r>
                    <m:t>K</m:t>
                  </m:r>
                </m:e>
                <m:sub>
                  <m:r>
                    <m:t>t</m:t>
                  </m:r>
                </m:sub>
              </m:sSub>
              <m:r>
                <m:rPr>
                  <m:sty m:val="p"/>
                </m:rPr>
                <m:t>=</m:t>
              </m:r>
              <m:r>
                <m:t>1</m:t>
              </m:r>
              <m:r>
                <m:rPr>
                  <m:sty m:val="p"/>
                </m:rPr>
                <m:t>)</m:t>
              </m:r>
            </m:num>
            <m:den>
              <m:r>
                <m:t>P</m:t>
              </m:r>
              <m:r>
                <m:rPr>
                  <m:sty m:val="p"/>
                </m:rPr>
                <m:t>(</m:t>
              </m:r>
              <m:sSub>
                <m:e>
                  <m:r>
                    <m:t>O</m:t>
                  </m:r>
                </m:e>
                <m:sub>
                  <m:r>
                    <m:t>t</m:t>
                  </m:r>
                </m:sub>
              </m:sSub>
              <m:r>
                <m:rPr>
                  <m:sty m:val="p"/>
                </m:rPr>
                <m:t>)</m:t>
              </m:r>
            </m:den>
          </m:f>
        </m:oMath>
      </m:oMathPara>
    </w:p>
    <w:p>
      <w:pPr>
        <w:pStyle w:val="FirstParagraph"/>
      </w:pPr>
      <w:r>
        <w:t xml:space="preserve">После каждого ответа posterior используется как prior для следующего шага с учётом вероятности обучения:</w:t>
      </w:r>
    </w:p>
    <w:p>
      <w:pPr>
        <w:pStyle w:val="a7"/>
      </w:pPr>
      <m:oMathPara>
        <m:oMathParaPr>
          <m:jc m:val="center"/>
        </m:oMathParaPr>
        <m:oMath>
          <m:r>
            <m:t>P</m:t>
          </m:r>
          <m:r>
            <m:rPr>
              <m:sty m:val="p"/>
            </m:rPr>
            <m:t>(</m:t>
          </m:r>
          <m:sSub>
            <m:e>
              <m:r>
                <m:t>K</m:t>
              </m:r>
            </m:e>
            <m:sub>
              <m:r>
                <m:t>t</m:t>
              </m:r>
              <m:r>
                <m:rPr>
                  <m:sty m:val="p"/>
                </m:rPr>
                <m:t>+</m:t>
              </m:r>
              <m:r>
                <m:t>1</m:t>
              </m:r>
            </m:sub>
          </m:sSub>
          <m:r>
            <m:rPr>
              <m:sty m:val="p"/>
            </m:rPr>
            <m:t>=</m:t>
          </m:r>
          <m:r>
            <m:t>1</m:t>
          </m:r>
          <m:r>
            <m:rPr>
              <m:sty m:val="p"/>
            </m:rPr>
            <m:t>)</m:t>
          </m:r>
          <m:r>
            <m:rPr>
              <m:sty m:val="p"/>
            </m:rPr>
            <m:t>=</m:t>
          </m:r>
          <m:r>
            <m:t>P</m:t>
          </m:r>
          <m:r>
            <m:rPr>
              <m:sty m:val="p"/>
            </m:rPr>
            <m:t>(</m:t>
          </m:r>
          <m:sSub>
            <m:e>
              <m:r>
                <m:t>K</m:t>
              </m:r>
            </m:e>
            <m:sub>
              <m:r>
                <m:t>t</m:t>
              </m:r>
            </m:sub>
          </m:sSub>
          <m:r>
            <m:rPr>
              <m:sty m:val="p"/>
            </m:rPr>
            <m:t>=</m:t>
          </m:r>
          <m:r>
            <m:t>1</m:t>
          </m:r>
          <m:r>
            <m:rPr>
              <m:sty m:val="p"/>
            </m:rPr>
            <m:t>∣</m:t>
          </m:r>
          <m:sSub>
            <m:e>
              <m:r>
                <m:t>O</m:t>
              </m:r>
            </m:e>
            <m:sub>
              <m:r>
                <m:t>t</m:t>
              </m:r>
            </m:sub>
          </m:sSub>
          <m:r>
            <m:rPr>
              <m:sty m:val="p"/>
            </m:rPr>
            <m:t>)</m:t>
          </m:r>
          <m:r>
            <m:rPr>
              <m:sty m:val="p"/>
            </m:rPr>
            <m:t>+</m:t>
          </m:r>
          <m:r>
            <m:rPr>
              <m:sty m:val="p"/>
            </m:rPr>
            <m:t>(</m:t>
          </m:r>
          <m:r>
            <m:t>1</m:t>
          </m:r>
          <m:r>
            <m:rPr>
              <m:sty m:val="p"/>
            </m:rPr>
            <m:t>−</m:t>
          </m:r>
          <m:r>
            <m:t>P</m:t>
          </m:r>
          <m:r>
            <m:rPr>
              <m:sty m:val="p"/>
            </m:rPr>
            <m:t>(</m:t>
          </m:r>
          <m:sSub>
            <m:e>
              <m:r>
                <m:t>K</m:t>
              </m:r>
            </m:e>
            <m:sub>
              <m:r>
                <m:t>t</m:t>
              </m:r>
            </m:sub>
          </m:sSub>
          <m:r>
            <m:rPr>
              <m:sty m:val="p"/>
            </m:rPr>
            <m:t>=</m:t>
          </m:r>
          <m:r>
            <m:t>1</m:t>
          </m:r>
          <m:r>
            <m:rPr>
              <m:sty m:val="p"/>
            </m:rPr>
            <m:t>∣</m:t>
          </m:r>
          <m:sSub>
            <m:e>
              <m:r>
                <m:t>O</m:t>
              </m:r>
            </m:e>
            <m:sub>
              <m:r>
                <m:t>t</m:t>
              </m:r>
            </m:sub>
          </m:sSub>
          <m:r>
            <m:rPr>
              <m:sty m:val="p"/>
            </m:rPr>
            <m:t>)</m:t>
          </m:r>
          <m:r>
            <m:rPr>
              <m:sty m:val="p"/>
            </m:rPr>
            <m:t>)</m:t>
          </m:r>
          <m:r>
            <m:rPr>
              <m:sty m:val="p"/>
            </m:rPr>
            <m:t>⋅</m:t>
          </m:r>
          <m:r>
            <m:t>P</m:t>
          </m:r>
          <m:r>
            <m:rPr>
              <m:sty m:val="p"/>
            </m:rPr>
            <m:t>(</m:t>
          </m:r>
          <m:r>
            <m:rPr>
              <m:nor/>
              <m:sty m:val="p"/>
            </m:rPr>
            <m:t>learn</m:t>
          </m:r>
          <m:r>
            <m:rPr>
              <m:sty m:val="p"/>
            </m:rPr>
            <m:t>)</m:t>
          </m:r>
        </m:oMath>
      </m:oMathPara>
    </w:p>
    <w:p>
      <w:pPr>
        <w:pStyle w:val="FirstParagraph"/>
      </w:pPr>
      <w:r>
        <w:rPr>
          <w:b/>
          <w:bCs/>
        </w:rPr>
        <w:t xml:space="preserve">Достоинства BKT:</w:t>
      </w:r>
      <w:r>
        <w:t xml:space="preserve"> </w:t>
      </w:r>
      <w:r>
        <w:t xml:space="preserve">интерпретируемость (параметры имеют педагогический смысл), вычислительная эффективность (O(1) обновление за шаг), устойчивость при малом числе наблюдений.</w:t>
      </w:r>
      <w:r>
        <w:t xml:space="preserve"> </w:t>
      </w:r>
      <w:r>
        <w:rPr>
          <w:b/>
          <w:bCs/>
        </w:rPr>
        <w:t xml:space="preserve">Ограничения:</w:t>
      </w:r>
      <w:r>
        <w:t xml:space="preserve"> </w:t>
      </w:r>
      <w:r>
        <w:t xml:space="preserve">предположение о независимости навыков (не учитывает взаимовлияние), отсутствие механизма учёта порядкового эффекта, сложность параметризации при большом числе навыков.</w:t>
      </w:r>
    </w:p>
    <w:p>
      <w:pPr>
        <w:pStyle w:val="a7"/>
      </w:pPr>
      <w:r>
        <w:t xml:space="preserve">Расширения BKT включают индивидуализированные модели [31], учитывающие гетерогенность учеников через раздельные параметры</w:t>
      </w:r>
      <w:r>
        <w:t xml:space="preserve"> </w:t>
      </w:r>
      <m:oMath>
        <m:r>
          <m:t>P</m:t>
        </m:r>
        <m:r>
          <m:rPr>
            <m:sty m:val="p"/>
          </m:rPr>
          <m:t>(</m:t>
        </m:r>
        <m:r>
          <m:rPr>
            <m:nor/>
            <m:sty m:val="p"/>
          </m:rPr>
          <m:t>learn</m:t>
        </m:r>
        <m:r>
          <m:rPr>
            <m:sty m:val="p"/>
          </m:rPr>
          <m:t>)</m:t>
        </m:r>
      </m:oMath>
      <w:r>
        <w:t xml:space="preserve"> </w:t>
      </w:r>
      <w:r>
        <w:t xml:space="preserve">для разных учащихся, а также пространственные модели, учитывающие структуру навыков через матрицу Q.</w:t>
      </w:r>
    </w:p>
    <w:bookmarkEnd w:id="92"/>
    <w:bookmarkStart w:id="93" w:name="глубокая-трассировка-знаний-dkt"/>
    <w:p>
      <w:pPr>
        <w:pStyle w:val="30"/>
      </w:pPr>
      <w:r>
        <w:t xml:space="preserve">Глубокая трассировка знаний (DKT)</w:t>
      </w:r>
    </w:p>
    <w:p>
      <w:pPr>
        <w:pStyle w:val="FirstParagraph"/>
      </w:pPr>
      <w:r>
        <w:t xml:space="preserve">Глубокая трассировка знаний (Deep Knowledge Tracing, DKT), предложенная Пичем и соавт. в 2015 году [6], впервые применила рекуррентные нейронные сети (RNN) к задаче KT. В отличие от BKT, DKT не требует явной спецификации структуры навыков и способна автоматически обнаруживать латентные зависимости между концепциями из данных.</w:t>
      </w:r>
    </w:p>
    <w:p>
      <w:pPr>
        <w:pStyle w:val="a7"/>
      </w:pPr>
      <w:r>
        <w:t xml:space="preserve">На вход сети подаётся последовательность пар «навык–ответ»</w:t>
      </w:r>
      <w:r>
        <w:t xml:space="preserve"> </w:t>
      </w:r>
      <m:oMath>
        <m:r>
          <m:rPr>
            <m:sty m:val="p"/>
          </m:rPr>
          <m:t>(</m:t>
        </m:r>
        <m:sSub>
          <m:e>
            <m:r>
              <m:t>k</m:t>
            </m:r>
          </m:e>
          <m:sub>
            <m:r>
              <m:t>t</m:t>
            </m:r>
          </m:sub>
        </m:sSub>
        <m:r>
          <m:rPr>
            <m:sty m:val="p"/>
          </m:rPr>
          <m:t>,</m:t>
        </m:r>
        <m:sSub>
          <m:e>
            <m:r>
              <m:t>o</m:t>
            </m:r>
          </m:e>
          <m:sub>
            <m:r>
              <m:t>t</m:t>
            </m:r>
          </m:sub>
        </m:sSub>
        <m:r>
          <m:rPr>
            <m:sty m:val="p"/>
          </m:rPr>
          <m:t>)</m:t>
        </m:r>
      </m:oMath>
      <w:r>
        <w:t xml:space="preserve">, закодированных как one-hot или embedding-вектор. Скрытое состояние рекуррентной сети</w:t>
      </w:r>
      <w:r>
        <w:t xml:space="preserve"> </w:t>
      </w:r>
      <m:oMath>
        <m:sSub>
          <m:e>
            <m:r>
              <m:t>h</m:t>
            </m:r>
          </m:e>
          <m:sub>
            <m:r>
              <m:t>t</m:t>
            </m:r>
          </m:sub>
        </m:sSub>
      </m:oMath>
      <w:r>
        <w:t xml:space="preserve"> </w:t>
      </w:r>
      <w:r>
        <w:t xml:space="preserve">кодирует обобщённое «знаниевое состояние» ученика:</w:t>
      </w:r>
    </w:p>
    <w:p>
      <w:pPr>
        <w:pStyle w:val="a7"/>
      </w:pPr>
      <m:oMathPara>
        <m:oMathParaPr>
          <m:jc m:val="center"/>
        </m:oMathParaPr>
        <m:oMath>
          <m:sSub>
            <m:e>
              <m:r>
                <m:t>h</m:t>
              </m:r>
            </m:e>
            <m:sub>
              <m:r>
                <m:t>t</m:t>
              </m:r>
            </m:sub>
          </m:sSub>
          <m:r>
            <m:rPr>
              <m:sty m:val="p"/>
            </m:rPr>
            <m:t>=</m:t>
          </m:r>
          <m:r>
            <m:t>f</m:t>
          </m:r>
          <m:r>
            <m:rPr>
              <m:sty m:val="p"/>
            </m:rPr>
            <m:t>(</m:t>
          </m:r>
          <m:sSub>
            <m:e>
              <m:r>
                <m:t>W</m:t>
              </m:r>
            </m:e>
            <m:sub>
              <m:r>
                <m:t>h</m:t>
              </m:r>
            </m:sub>
          </m:sSub>
          <m:sSub>
            <m:e>
              <m:r>
                <m:t>h</m:t>
              </m:r>
            </m:e>
            <m:sub>
              <m:r>
                <m:t>t</m:t>
              </m:r>
              <m:r>
                <m:rPr>
                  <m:sty m:val="p"/>
                </m:rPr>
                <m:t>−</m:t>
              </m:r>
              <m:r>
                <m:t>1</m:t>
              </m:r>
            </m:sub>
          </m:sSub>
          <m:r>
            <m:rPr>
              <m:sty m:val="p"/>
            </m:rPr>
            <m:t>+</m:t>
          </m:r>
          <m:sSub>
            <m:e>
              <m:r>
                <m:t>W</m:t>
              </m:r>
            </m:e>
            <m:sub>
              <m:r>
                <m:t>x</m:t>
              </m:r>
            </m:sub>
          </m:sSub>
          <m:sSub>
            <m:e>
              <m:r>
                <m:t>x</m:t>
              </m:r>
            </m:e>
            <m:sub>
              <m:r>
                <m:t>t</m:t>
              </m:r>
            </m:sub>
          </m:sSub>
          <m:r>
            <m:rPr>
              <m:sty m:val="p"/>
            </m:rPr>
            <m:t>+</m:t>
          </m:r>
          <m:r>
            <m:t>b</m:t>
          </m:r>
          <m:r>
            <m:rPr>
              <m:sty m:val="p"/>
            </m:rPr>
            <m:t>)</m:t>
          </m:r>
        </m:oMath>
      </m:oMathPara>
    </w:p>
    <w:p>
      <w:pPr>
        <w:pStyle w:val="FirstParagraph"/>
      </w:pPr>
      <w:r>
        <w:t xml:space="preserve">Выходной слой предсказывает вероятность правильного ответа на следующий вопрос по каждому навыку:</w:t>
      </w:r>
    </w:p>
    <w:p>
      <w:pPr>
        <w:pStyle w:val="a7"/>
      </w:pPr>
      <m:oMathPara>
        <m:oMathParaPr>
          <m:jc m:val="center"/>
        </m:oMathParaPr>
        <m:oMath>
          <m:sSub>
            <m:e>
              <m:acc>
                <m:accPr>
                  <m:chr m:val="̂"/>
                </m:accPr>
                <m:e>
                  <m:r>
                    <m:t>y</m:t>
                  </m:r>
                </m:e>
              </m:acc>
            </m:e>
            <m:sub>
              <m:r>
                <m:t>t</m:t>
              </m:r>
              <m:r>
                <m:rPr>
                  <m:sty m:val="p"/>
                </m:rPr>
                <m:t>+</m:t>
              </m:r>
              <m:r>
                <m:t>1</m:t>
              </m:r>
            </m:sub>
          </m:sSub>
          <m:r>
            <m:rPr>
              <m:sty m:val="p"/>
            </m:rPr>
            <m:t>=</m:t>
          </m:r>
          <m:r>
            <m:t>σ</m:t>
          </m:r>
          <m:r>
            <m:rPr>
              <m:sty m:val="p"/>
            </m:rPr>
            <m:t>(</m:t>
          </m:r>
          <m:sSub>
            <m:e>
              <m:r>
                <m:t>W</m:t>
              </m:r>
            </m:e>
            <m:sub>
              <m:r>
                <m:t>y</m:t>
              </m:r>
            </m:sub>
          </m:sSub>
          <m:sSub>
            <m:e>
              <m:r>
                <m:t>h</m:t>
              </m:r>
            </m:e>
            <m:sub>
              <m:r>
                <m:t>t</m:t>
              </m:r>
            </m:sub>
          </m:sSub>
          <m:r>
            <m:rPr>
              <m:sty m:val="p"/>
            </m:rPr>
            <m:t>+</m:t>
          </m:r>
          <m:sSub>
            <m:e>
              <m:r>
                <m:t>b</m:t>
              </m:r>
            </m:e>
            <m:sub>
              <m:r>
                <m:t>y</m:t>
              </m:r>
            </m:sub>
          </m:sSub>
          <m:r>
            <m:rPr>
              <m:sty m:val="p"/>
            </m:rPr>
            <m:t>)</m:t>
          </m:r>
        </m:oMath>
      </m:oMathPara>
    </w:p>
    <w:p>
      <w:pPr>
        <w:pStyle w:val="FirstParagraph"/>
      </w:pPr>
      <w:r>
        <w:t xml:space="preserve">Обучение DKT ведётся минимизацией бинарной кросс-энтропии между</w:t>
      </w:r>
      <w:r>
        <w:t xml:space="preserve"> </w:t>
      </w:r>
      <m:oMath>
        <m:sSub>
          <m:e>
            <m:acc>
              <m:accPr>
                <m:chr m:val="̂"/>
              </m:accPr>
              <m:e>
                <m:r>
                  <m:t>y</m:t>
                </m:r>
              </m:e>
            </m:acc>
          </m:e>
          <m:sub>
            <m:r>
              <m:t>t</m:t>
            </m:r>
            <m:r>
              <m:rPr>
                <m:sty m:val="p"/>
              </m:rPr>
              <m:t>+</m:t>
            </m:r>
            <m:r>
              <m:t>1</m:t>
            </m:r>
          </m:sub>
        </m:sSub>
      </m:oMath>
      <w:r>
        <w:t xml:space="preserve"> </w:t>
      </w:r>
      <w:r>
        <w:t xml:space="preserve">и фактическим ответом</w:t>
      </w:r>
      <w:r>
        <w:t xml:space="preserve"> </w:t>
      </w:r>
      <m:oMath>
        <m:sSub>
          <m:e>
            <m:r>
              <m:t>y</m:t>
            </m:r>
          </m:e>
          <m:sub>
            <m:r>
              <m:t>t</m:t>
            </m:r>
            <m:r>
              <m:rPr>
                <m:sty m:val="p"/>
              </m:rPr>
              <m:t>+</m:t>
            </m:r>
            <m:r>
              <m:t>1</m:t>
            </m:r>
          </m:sub>
        </m:sSub>
      </m:oMath>
      <w:r>
        <w:t xml:space="preserve">.</w:t>
      </w:r>
    </w:p>
    <w:p>
      <w:pPr>
        <w:pStyle w:val="a7"/>
      </w:pPr>
      <w:r>
        <w:t xml:space="preserve">На публичных датасетах (ASSISTments, KDD Cup 2010) DKT превысила предсказательную точность BKT на 7–25% по AUC, продемонстрировав способность улавливать сложные зависимости между навыками.</w:t>
      </w:r>
    </w:p>
    <w:p>
      <w:pPr>
        <w:pStyle w:val="a7"/>
      </w:pPr>
      <w:r>
        <w:rPr>
          <w:b/>
          <w:bCs/>
        </w:rPr>
        <w:t xml:space="preserve">Ограничения DKT:</w:t>
      </w:r>
      <w:r>
        <w:t xml:space="preserve"> </w:t>
      </w:r>
      <w:r>
        <w:t xml:space="preserve">сниженная интерпретируемость (скрытые состояния не имеют прямого педагогического смысла), необходимость значительного объёма данных для обучения, нечувствительность к структуре навыков при отсутствии дополнительного attention-механизма.</w:t>
      </w:r>
    </w:p>
    <w:p>
      <w:pPr>
        <w:pStyle w:val="a7"/>
      </w:pPr>
      <w:r>
        <w:t xml:space="preserve">Последующие разработки — SAKT (Self-Attentive Knowledge Tracing, Pandey &amp; Karypis, 2019) [30] — применяют механизм трансформерного внимания к KT, позволяя явно фокусироваться на наиболее релевантных прошлых взаимодействиях при предсказании следующего ответа.</w:t>
      </w:r>
    </w:p>
    <w:bookmarkEnd w:id="93"/>
    <w:bookmarkStart w:id="94" w:name="гибридные-подходы-bkt-dkt"/>
    <w:p>
      <w:pPr>
        <w:pStyle w:val="30"/>
      </w:pPr>
      <w:r>
        <w:t xml:space="preserve">Гибридные подходы: BKT + DKT</w:t>
      </w:r>
    </w:p>
    <w:p>
      <w:pPr>
        <w:pStyle w:val="FirstParagraph"/>
      </w:pPr>
      <w:r>
        <w:t xml:space="preserve">Вместо конкурентного выбора между BKT и DKT современные системы всё чаще применяют гибридные схемы, объединяющие интерпретируемую структуру байесовского подхода с предсказательной мощью нейросетевых методов.</w:t>
      </w:r>
    </w:p>
    <w:p>
      <w:pPr>
        <w:pStyle w:val="a7"/>
      </w:pPr>
      <w:r>
        <w:t xml:space="preserve">В системе MITS реализована следующая схема комбинирования:</w:t>
      </w:r>
    </w:p>
    <w:p>
      <w:pPr>
        <w:pStyle w:val="a7"/>
      </w:pPr>
      <m:oMathPara>
        <m:oMathParaPr>
          <m:jc m:val="center"/>
        </m:oMathParaPr>
        <m:oMath>
          <m:sSub>
            <m:e>
              <m:r>
                <m:rPr>
                  <m:nor/>
                  <m:sty m:val="p"/>
                </m:rPr>
                <m:t>mastery</m:t>
              </m:r>
            </m:e>
            <m:sub>
              <m:r>
                <m:t>k</m:t>
              </m:r>
            </m:sub>
          </m:sSub>
          <m:r>
            <m:rPr>
              <m:sty m:val="p"/>
            </m:rPr>
            <m:t>=</m:t>
          </m:r>
          <m:r>
            <m:t>0</m:t>
          </m:r>
          <m:r>
            <m:rPr>
              <m:sty m:val="p"/>
            </m:rPr>
            <m:t>,</m:t>
          </m:r>
          <m:r>
            <m:t>4</m:t>
          </m:r>
          <m:r>
            <m:rPr>
              <m:sty m:val="p"/>
            </m:rPr>
            <m:t>⋅</m:t>
          </m:r>
          <m:sSub>
            <m:e>
              <m:r>
                <m:rPr>
                  <m:nor/>
                  <m:sty m:val="p"/>
                </m:rPr>
                <m:t>BKT</m:t>
              </m:r>
            </m:e>
            <m:sub>
              <m:r>
                <m:t>k</m:t>
              </m:r>
            </m:sub>
          </m:sSub>
          <m:r>
            <m:rPr>
              <m:sty m:val="p"/>
            </m:rPr>
            <m:t>+</m:t>
          </m:r>
          <m:r>
            <m:t>0</m:t>
          </m:r>
          <m:r>
            <m:rPr>
              <m:sty m:val="p"/>
            </m:rPr>
            <m:t>,</m:t>
          </m:r>
          <m:r>
            <m:t>5</m:t>
          </m:r>
          <m:r>
            <m:rPr>
              <m:sty m:val="p"/>
            </m:rPr>
            <m:t>⋅</m:t>
          </m:r>
          <m:sSub>
            <m:e>
              <m:r>
                <m:rPr>
                  <m:nor/>
                  <m:sty m:val="p"/>
                </m:rPr>
                <m:t>DKT</m:t>
              </m:r>
            </m:e>
            <m:sub>
              <m:r>
                <m:t>k</m:t>
              </m:r>
            </m:sub>
          </m:sSub>
          <m:r>
            <m:rPr>
              <m:sty m:val="p"/>
            </m:rPr>
            <m:t>+</m:t>
          </m:r>
          <m:r>
            <m:t>0</m:t>
          </m:r>
          <m:r>
            <m:rPr>
              <m:sty m:val="p"/>
            </m:rPr>
            <m:t>,</m:t>
          </m:r>
          <m:r>
            <m:t>1</m:t>
          </m:r>
          <m:r>
            <m:rPr>
              <m:sty m:val="p"/>
            </m:rPr>
            <m:t>⋅</m:t>
          </m:r>
          <m:sSub>
            <m:e>
              <m:r>
                <m:rPr>
                  <m:nor/>
                  <m:sty m:val="p"/>
                </m:rPr>
                <m:t>recency</m:t>
              </m:r>
            </m:e>
            <m:sub>
              <m:r>
                <m:t>k</m:t>
              </m:r>
            </m:sub>
          </m:sSub>
        </m:oMath>
      </m:oMathPara>
    </w:p>
    <w:p>
      <w:pPr>
        <w:pStyle w:val="FirstParagraph"/>
      </w:pPr>
      <w:r>
        <w:t xml:space="preserve">где</w:t>
      </w:r>
      <w:r>
        <w:t xml:space="preserve"> </w:t>
      </w:r>
      <m:oMath>
        <m:sSub>
          <m:e>
            <m:r>
              <m:rPr>
                <m:nor/>
                <m:sty m:val="p"/>
              </m:rPr>
              <m:t>BKT</m:t>
            </m:r>
          </m:e>
          <m:sub>
            <m:r>
              <m:t>k</m:t>
            </m:r>
          </m:sub>
        </m:sSub>
      </m:oMath>
      <w:r>
        <w:t xml:space="preserve"> </w:t>
      </w:r>
      <w:r>
        <w:t xml:space="preserve">— posterior-вероятность освоения навыка</w:t>
      </w:r>
      <w:r>
        <w:t xml:space="preserve"> </w:t>
      </w:r>
      <m:oMath>
        <m:r>
          <m:t>k</m:t>
        </m:r>
      </m:oMath>
      <w:r>
        <w:t xml:space="preserve"> </w:t>
      </w:r>
      <w:r>
        <w:t xml:space="preserve">по байесовской модели,</w:t>
      </w:r>
      <w:r>
        <w:t xml:space="preserve"> </w:t>
      </w:r>
      <m:oMath>
        <m:sSub>
          <m:e>
            <m:r>
              <m:rPr>
                <m:nor/>
                <m:sty m:val="p"/>
              </m:rPr>
              <m:t>DKT</m:t>
            </m:r>
          </m:e>
          <m:sub>
            <m:r>
              <m:t>k</m:t>
            </m:r>
          </m:sub>
        </m:sSub>
      </m:oMath>
      <w:r>
        <w:t xml:space="preserve"> </w:t>
      </w:r>
      <w:r>
        <w:t xml:space="preserve">— выходная вероятность нейросетевой компоненты,</w:t>
      </w:r>
      <w:r>
        <w:t xml:space="preserve"> </w:t>
      </w:r>
      <m:oMath>
        <m:sSub>
          <m:e>
            <m:r>
              <m:rPr>
                <m:nor/>
                <m:sty m:val="p"/>
              </m:rPr>
              <m:t>recency</m:t>
            </m:r>
          </m:e>
          <m:sub>
            <m:r>
              <m:t>k</m:t>
            </m:r>
          </m:sub>
        </m:sSub>
      </m:oMath>
      <w:r>
        <w:t xml:space="preserve"> </w:t>
      </w:r>
      <w:r>
        <w:t xml:space="preserve">— экспоненциально взвешенная свежесть последних ответов по навыку</w:t>
      </w:r>
      <w:r>
        <w:t xml:space="preserve"> </w:t>
      </w:r>
      <m:oMath>
        <m:r>
          <m:t>k</m:t>
        </m:r>
      </m:oMath>
      <w:r>
        <w:t xml:space="preserve"> </w:t>
      </w:r>
      <w:r>
        <w:t xml:space="preserve">(корректирует «забывание» без ре-тренировки сети).</w:t>
      </w:r>
    </w:p>
    <w:p>
      <w:pPr>
        <w:pStyle w:val="a7"/>
      </w:pPr>
      <w:r>
        <w:t xml:space="preserve">Веса выбраны эмпирически: DKT получает больший вес (0,5) как более предсказательно точный компонент; BKT (0,4) обеспечивает стабильность и интерпретируемость при малом числе наблюдений; recency (0,1) добавляет учёт недавней активности без существенного влияния на базовую оценку.</w:t>
      </w:r>
    </w:p>
    <w:p>
      <w:pPr>
        <w:pStyle w:val="a7"/>
      </w:pPr>
      <w:r>
        <w:rPr>
          <w:b/>
          <w:bCs/>
        </w:rPr>
        <w:t xml:space="preserve">Граф навыков.</w:t>
      </w:r>
      <w:r>
        <w:t xml:space="preserve"> </w:t>
      </w:r>
      <w:r>
        <w:t xml:space="preserve">Оба компонента опираются на единый граф навыков (knowledge graph) Knowledge Forge — граф из 40+ компетенций по 5 STEM-доменам, описывающий отношения предпосылочности (prerequisite) между концепциями. Граф позволяет разграничивать навыки с нулевой историей ответов (перенося mastery через prerequisite-связи) и директирует педагогический компонент при выборе следующей темы.</w:t>
      </w:r>
    </w:p>
    <w:bookmarkEnd w:id="94"/>
    <w:bookmarkStart w:id="95" w:name="применение-в-адаптивном-обучении"/>
    <w:p>
      <w:pPr>
        <w:pStyle w:val="30"/>
      </w:pPr>
      <w:r>
        <w:t xml:space="preserve">Применение в адаптивном обучении</w:t>
      </w:r>
    </w:p>
    <w:p>
      <w:pPr>
        <w:pStyle w:val="FirstParagraph"/>
      </w:pPr>
      <w:r>
        <w:t xml:space="preserve">Показатели mastery, вычисляемые KT-компонентом, используются в системе MITS для нескольких адаптивных функций:</w:t>
      </w:r>
    </w:p>
    <w:p>
      <w:pPr>
        <w:pStyle w:val="a7"/>
      </w:pPr>
      <w:r>
        <w:rPr>
          <w:b/>
          <w:bCs/>
        </w:rPr>
        <w:t xml:space="preserve">Выбор задания.</w:t>
      </w:r>
      <w:r>
        <w:t xml:space="preserve"> </w:t>
      </w:r>
      <w:r>
        <w:t xml:space="preserve">Агент-планировщик выбирает задачи в «горячей зоне» — навыки с mastery в диапазоне 0,3–0,7 соответствуют концепции ZPD Выготского (разд. 1.2): задача ни слишком проста (mastery &gt; 0,7), ни недостижима (mastery &lt; 0,3).</w:t>
      </w:r>
    </w:p>
    <w:p>
      <w:pPr>
        <w:pStyle w:val="a7"/>
      </w:pPr>
      <w:r>
        <w:rPr>
          <w:b/>
          <w:bCs/>
        </w:rPr>
        <w:t xml:space="preserve">Адаптация уровня сложности.</w:t>
      </w:r>
      <w:r>
        <w:t xml:space="preserve"> </w:t>
      </w:r>
      <w:r>
        <w:t xml:space="preserve">При mastery &gt; 0,8 по текущему навыку система переводит ученика на следующий (по графу) навык; при mastery &lt; 0,3 — наращивает количество подсказок и снижает интринсическую нагрузку (CLT, разд. 1.2).</w:t>
      </w:r>
    </w:p>
    <w:p>
      <w:pPr>
        <w:pStyle w:val="a7"/>
      </w:pPr>
      <w:r>
        <w:rPr>
          <w:b/>
          <w:bCs/>
        </w:rPr>
        <w:t xml:space="preserve">Обнаружение заблуждений.</w:t>
      </w:r>
      <w:r>
        <w:t xml:space="preserve"> </w:t>
      </w:r>
      <w:r>
        <w:t xml:space="preserve">Паттерн «высокий slip + низкий learn» в BKT-компоненте сигнализирует об устойчивом заблуждении, что активирует специальную педагогическую стратегию «rectify» в агенте-планировщике.</w:t>
      </w:r>
    </w:p>
    <w:p>
      <w:pPr>
        <w:pStyle w:val="a7"/>
      </w:pPr>
      <w:r>
        <w:rPr>
          <w:b/>
          <w:bCs/>
        </w:rPr>
        <w:t xml:space="preserve">Персонализированный отчёт.</w:t>
      </w:r>
      <w:r>
        <w:t xml:space="preserve"> </w:t>
      </w:r>
      <w:r>
        <w:t xml:space="preserve">Профиль mastery по всем навыкам отображается в интерфейсе аналитики (раздел «Профиль») и доступен для экспорта.</w:t>
      </w:r>
    </w:p>
    <w:p>
      <w:pPr>
        <w:pStyle w:val="a7"/>
      </w:pPr>
      <w:r>
        <w:t xml:space="preserve">Компонент отслеживания знаний замыкает педагогическую петлю обратной связи в системе MITS: языковая модель порождает сократический диалог, верификатор проверяет ответы, KT-система обновляет модель знаний, агент-планировщик адаптирует следующий шаг. Именно наличие явного KT-компонента отличает MITS от большинства LLM-чатботов, работающих «без памяти» о прогрессе конкретного учащегося.</w:t>
      </w:r>
    </w:p>
    <w:p>
      <w:pPr>
        <w:pStyle w:val="a7"/>
      </w:pPr>
      <w:r>
        <w:t xml:space="preserve">Рассмотренные методы KT — BKT, DKT и их гибридизация — представляют собой зрелые, хорошо изученные подходы с доказанной эффективностью в реальных образовательных системах. В контексте настоящей работы они образуют необходимый нижний уровень адаптивности: без надёжного отслеживания знаний сократический диалог теряет педагогическую направленность, превращаясь в произвольную последовательность задач.</w:t>
      </w:r>
    </w:p>
    <w:p>
      <w:pPr>
        <w:pStyle w:val="a7"/>
      </w:pPr>
      <w:r>
        <w:t xml:space="preserve">Совокупный анализ, проведённый в данной главе — ITS-архитектуры, педагогические теории, современные LLM, методы RL и knowledge tracing, — позволяет сформулировать следующие требования к разрабатываемой системе: (1) мультиагентная архитектура с явным разделением функций профилирования, планирования, тьюторства и верификации; (2) сократический стиль, достигаемый специализированным дообучением LLM; (3) 4-стадийный пайплайн RL-дообучения для верифицируемого улучшения качества; (4) гибридный BKT+DKT трекинг с навыковым графом; (5) русскоязычное покрытие 5 STEM-доменов. Проектирование системы, удовлетворяющей этим требованиям, составляет содержание главы 2.</w:t>
      </w:r>
    </w:p>
    <w:bookmarkEnd w:id="95"/>
    <w:p>
      <w:pPr>
        <w:pStyle w:val="20"/>
      </w:pPr>
      <w:r>
        <w:t>Выводы по главе 1</w:t>
      </w:r>
    </w:p>
    <w:p>
      <w:pPr/>
      <w:r>
        <w:rPr>
          <w:i/>
          <w:color w:val="808080"/>
        </w:rPr>
        <w:t>[Формулировка требований к разрабатываемой системе]</w:t>
      </w:r>
    </w:p>
    <w:p>
      <w:pPr>
        <w:pStyle w:val="10"/>
      </w:pPr>
      <w:r>
        <w:t>Глава 2. Проектирование системы</w:t>
      </w:r>
    </w:p>
    <w:p>
      <w:pPr>
        <w:pStyle w:val="20"/>
      </w:pPr>
      <w:r>
        <w:t>2.1. Требования к системе</w:t>
      </w:r>
    </w:p>
    <w:bookmarkStart w:id="95" w:name="функциональные-требования"/>
    <w:p>
      <w:pPr>
        <w:pStyle w:val="30"/>
      </w:pPr>
      <w:r>
        <w:t xml:space="preserve">Функциональные требования</w:t>
      </w:r>
    </w:p>
    <w:p>
      <w:pPr>
        <w:pStyle w:val="FirstParagraph"/>
      </w:pPr>
      <w:r>
        <w:t xml:space="preserve">Проектирование системы начинается с формализации требований, вытекающих из анализа предметной области (глава 1) и педагогических принципов сократического диалога [1, 8, 16]. Требования разбиты на функциональные (описывают поведение системы) и нефункциональные (описывают качественные характеристики).</w:t>
      </w:r>
    </w:p>
    <w:bookmarkStart w:id="92" w:name="предметная-область-и-уровни-сложности"/>
    <w:p>
      <w:pPr>
        <w:pStyle w:val="4"/>
      </w:pPr>
      <w:r>
        <w:t xml:space="preserve">Предметная область и уровни сложности</w:t>
      </w:r>
    </w:p>
    <w:p>
      <w:pPr>
        <w:pStyle w:val="FirstParagraph"/>
      </w:pPr>
      <w:r>
        <w:t xml:space="preserve">Система должна охватывать</w:t>
      </w:r>
      <w:r>
        <w:t xml:space="preserve"> </w:t>
      </w:r>
      <w:r>
        <w:rPr>
          <w:b/>
          <w:bCs/>
        </w:rPr>
        <w:t xml:space="preserve">пять STEM-доменов</w:t>
      </w:r>
      <w:r>
        <w:t xml:space="preserve">: математику, физику, химию, биологию и информатику — в соответствии с программой 7–11 классов общеобразовательной школы. Для каждого домена формируется собственная база задач и граф навыков; метрики оценки адаптированы к специфике дисциплины (SymPy для математики и физики, ChemPy для химии, exact match для биологии и информатики).</w:t>
      </w:r>
    </w:p>
    <w:p>
      <w:pPr>
        <w:pStyle w:val="a7"/>
      </w:pPr>
      <w:r>
        <w:t xml:space="preserve">Адаптивность системы обеспечивается поддержкой</w:t>
      </w:r>
      <w:r>
        <w:t xml:space="preserve"> </w:t>
      </w:r>
      <w:r>
        <w:rPr>
          <w:b/>
          <w:bCs/>
        </w:rPr>
        <w:t xml:space="preserve">четырёх уровней сложности</w:t>
      </w:r>
      <w:r>
        <w:t xml:space="preserve">: elementary (базовые определения и формулы), intermediate (применение в знакомом контексте), advanced (перенос знаний в новый контекст) и olympiad (нестандартные задачи, требующие синтеза нескольких концепций). Уровень сложности текущей задачи определяется модулем Knowledge Tracing (раздел 2.4) на основе актуального mastery-профиля ученика и принципа зоны ближайшего развития (ZPD, [16]).</w:t>
      </w:r>
    </w:p>
    <w:bookmarkEnd w:id="92"/>
    <w:bookmarkStart w:id="93" w:name="режимы-работы"/>
    <w:p>
      <w:pPr>
        <w:pStyle w:val="4"/>
      </w:pPr>
      <w:r>
        <w:t xml:space="preserve">Режимы работы</w:t>
      </w:r>
    </w:p>
    <w:p>
      <w:pPr>
        <w:pStyle w:val="FirstParagraph"/>
      </w:pPr>
      <w:r>
        <w:t xml:space="preserve">Система реализует три режима взаимодействия пользователя с системой.</w:t>
      </w:r>
    </w:p>
    <w:p>
      <w:pPr>
        <w:pStyle w:val="a7"/>
      </w:pPr>
      <w:r>
        <w:rPr>
          <w:b/>
          <w:bCs/>
        </w:rPr>
        <w:t xml:space="preserve">Режим сократического диалога</w:t>
      </w:r>
      <w:r>
        <w:t xml:space="preserve"> </w:t>
      </w:r>
      <w:r>
        <w:t xml:space="preserve">(guided_learning) является основным. В данном режиме активируется полный конвейер мультиагентной обработки (Profiler → Planner → Tutor → Verifier), система удерживается от прямых ответов и направляет ученика к самостоятельному выводу через наводящие вопросы. Критерий педагогической пригодности ответа (no-spoiler) проверяется верификатором; доля ответов с сократическими вопросами достигает 61% после KTO-выравнивания (против 34% у базовой модели).</w:t>
      </w:r>
    </w:p>
    <w:p>
      <w:pPr>
        <w:pStyle w:val="a7"/>
      </w:pPr>
      <w:r>
        <w:rPr>
          <w:b/>
          <w:bCs/>
        </w:rPr>
        <w:t xml:space="preserve">Режим прямого чата</w:t>
      </w:r>
      <w:r>
        <w:t xml:space="preserve"> </w:t>
      </w:r>
      <w:r>
        <w:t xml:space="preserve">(chat) предназначен для свободного общения с языковой моделью без педагогических ограничений. В данном режиме агентный конвейер не активируется; запрос передаётся непосредственно в LLMClient и результат транслируется через WebSocket-стриминг.</w:t>
      </w:r>
    </w:p>
    <w:p>
      <w:pPr>
        <w:pStyle w:val="a7"/>
      </w:pPr>
      <w:r>
        <w:rPr>
          <w:b/>
          <w:bCs/>
        </w:rPr>
        <w:t xml:space="preserve">Режим генерации задач</w:t>
      </w:r>
      <w:r>
        <w:t xml:space="preserve"> </w:t>
      </w:r>
      <w:r>
        <w:t xml:space="preserve">(task_generator) обеспечивает создание новых учебных заданий по заданному навыку и уровню сложности. Генерация реализована на базе модели LLMClient.generate() с шаблонным промптом; задачи сохраняются в базе данных и могут быть использованы в последующих сессиях guided_learning.</w:t>
      </w:r>
    </w:p>
    <w:bookmarkEnd w:id="93"/>
    <w:bookmarkStart w:id="94" w:name="прочие-функциональные-требования"/>
    <w:p>
      <w:pPr>
        <w:pStyle w:val="4"/>
      </w:pPr>
      <w:r>
        <w:t xml:space="preserve">Прочие функциональные требования</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t xml:space="preserve">№</w:t>
            </w:r>
          </w:p>
        </w:tc>
        <w:tc>
          <w:tcPr/>
          <w:p>
            <w:pPr>
              <w:pStyle w:val="Compact"/>
            </w:pPr>
            <w:r>
              <w:t xml:space="preserve">Требование</w:t>
            </w:r>
          </w:p>
        </w:tc>
      </w:tr>
      <w:tr>
        <w:tc>
          <w:tcPr/>
          <w:p>
            <w:pPr>
              <w:pStyle w:val="Compact"/>
            </w:pPr>
            <w:r>
              <w:t xml:space="preserve">Ф-1</w:t>
            </w:r>
          </w:p>
        </w:tc>
        <w:tc>
          <w:tcPr/>
          <w:p>
            <w:pPr>
              <w:pStyle w:val="Compact"/>
            </w:pPr>
            <w:r>
              <w:t xml:space="preserve">Аутентификация пользователей: JWT (access + refresh tokens), хеширование паролей Argon2</w:t>
            </w:r>
          </w:p>
        </w:tc>
      </w:tr>
      <w:tr>
        <w:tc>
          <w:tcPr/>
          <w:p>
            <w:pPr>
              <w:pStyle w:val="Compact"/>
            </w:pPr>
            <w:r>
              <w:t xml:space="preserve">Ф-2</w:t>
            </w:r>
          </w:p>
        </w:tc>
        <w:tc>
          <w:tcPr/>
          <w:p>
            <w:pPr>
              <w:pStyle w:val="Compact"/>
            </w:pPr>
            <w:r>
              <w:t xml:space="preserve">Персистентное хранение истории диалогов: таблицы User, Session, Message, RefreshToken</w:t>
            </w:r>
          </w:p>
        </w:tc>
      </w:tr>
      <w:tr>
        <w:tc>
          <w:tcPr/>
          <w:p>
            <w:pPr>
              <w:pStyle w:val="Compact"/>
            </w:pPr>
            <w:r>
              <w:t xml:space="preserve">Ф-3</w:t>
            </w:r>
          </w:p>
        </w:tc>
        <w:tc>
          <w:tcPr/>
          <w:p>
            <w:pPr>
              <w:pStyle w:val="Compact"/>
            </w:pPr>
            <w:r>
              <w:t xml:space="preserve">Отображение формул в реальном времени: рендеринг LaTeX через KaTeX без перезагрузки страницы</w:t>
            </w:r>
          </w:p>
        </w:tc>
      </w:tr>
      <w:tr>
        <w:tc>
          <w:tcPr/>
          <w:p>
            <w:pPr>
              <w:pStyle w:val="Compact"/>
            </w:pPr>
            <w:r>
              <w:t xml:space="preserve">Ф-4</w:t>
            </w:r>
          </w:p>
        </w:tc>
        <w:tc>
          <w:tcPr/>
          <w:p>
            <w:pPr>
              <w:pStyle w:val="Compact"/>
            </w:pPr>
            <w:r>
              <w:t xml:space="preserve">Потоковая передача токенов модели: WebSocket-стриминг с отображением thinking-блоков</w:t>
            </w:r>
          </w:p>
        </w:tc>
      </w:tr>
      <w:tr>
        <w:tc>
          <w:tcPr/>
          <w:p>
            <w:pPr>
              <w:pStyle w:val="Compact"/>
            </w:pPr>
            <w:r>
              <w:t xml:space="preserve">Ф-5</w:t>
            </w:r>
          </w:p>
        </w:tc>
        <w:tc>
          <w:tcPr/>
          <w:p>
            <w:pPr>
              <w:pStyle w:val="Compact"/>
            </w:pPr>
            <w:r>
              <w:t xml:space="preserve">Граф навыков с не менее чем 40 компетенциями и prerequisite-связями по 5 доменам</w:t>
            </w:r>
          </w:p>
        </w:tc>
      </w:tr>
      <w:tr>
        <w:tc>
          <w:tcPr/>
          <w:p>
            <w:pPr>
              <w:pStyle w:val="Compact"/>
            </w:pPr>
            <w:r>
              <w:t xml:space="preserve">Ф-6</w:t>
            </w:r>
          </w:p>
        </w:tc>
        <w:tc>
          <w:tcPr/>
          <w:p>
            <w:pPr>
              <w:pStyle w:val="Compact"/>
            </w:pPr>
            <w:r>
              <w:t xml:space="preserve">Персонализированная диагностика пробелов через Knowledge Forge с ToM-агентом</w:t>
            </w:r>
          </w:p>
        </w:tc>
      </w:tr>
      <w:tr>
        <w:tc>
          <w:tcPr/>
          <w:p>
            <w:pPr>
              <w:pStyle w:val="Compact"/>
            </w:pPr>
            <w:r>
              <w:t xml:space="preserve">Ф-7</w:t>
            </w:r>
          </w:p>
        </w:tc>
        <w:tc>
          <w:tcPr/>
          <w:p>
            <w:pPr>
              <w:pStyle w:val="Compact"/>
            </w:pPr>
            <w:r>
              <w:t xml:space="preserve">Генерация альтернативных учебных траекторий через PathSlime (k ≥ 2)</w:t>
            </w:r>
          </w:p>
        </w:tc>
      </w:tr>
      <w:tr>
        <w:tc>
          <w:tcPr/>
          <w:p>
            <w:pPr>
              <w:pStyle w:val="Compact"/>
            </w:pPr>
            <w:r>
              <w:t xml:space="preserve">Ф-8</w:t>
            </w:r>
          </w:p>
        </w:tc>
        <w:tc>
          <w:tcPr/>
          <w:p>
            <w:pPr>
              <w:pStyle w:val="Compact"/>
            </w:pPr>
            <w:r>
              <w:t xml:space="preserve">RAG-обогащение контекста тьютора: подсказки, worked examples, база заблуждений</w:t>
            </w:r>
          </w:p>
        </w:tc>
      </w:tr>
    </w:tbl>
    <w:bookmarkEnd w:id="94"/>
    <w:bookmarkEnd w:id="95"/>
    <w:bookmarkStart w:id="99" w:name="нефункциональные-требования"/>
    <w:p>
      <w:pPr>
        <w:pStyle w:val="30"/>
      </w:pPr>
      <w:r>
        <w:t xml:space="preserve">Нефункциональные требования</w:t>
      </w:r>
    </w:p>
    <w:bookmarkStart w:id="96" w:name="производительность-и-latency"/>
    <w:p>
      <w:pPr>
        <w:pStyle w:val="4"/>
      </w:pPr>
      <w:r>
        <w:t xml:space="preserve">Производительность и latency</w:t>
      </w:r>
    </w:p>
    <w:p>
      <w:pPr>
        <w:pStyle w:val="FirstParagraph"/>
      </w:pPr>
      <w:r>
        <w:t xml:space="preserve">Ключевым нефункциональным требованием является задержка до первого токена (time-to-first-token, TTFT) не более</w:t>
      </w:r>
      <w:r>
        <w:t xml:space="preserve"> </w:t>
      </w:r>
      <w:r>
        <w:rPr>
          <w:b/>
          <w:bCs/>
        </w:rPr>
        <w:t xml:space="preserve">3 секунд</w:t>
      </w:r>
      <w:r>
        <w:t xml:space="preserve"> </w:t>
      </w:r>
      <w:r>
        <w:t xml:space="preserve">при работе на локальном оборудовании пользователя. Данный порог обоснован исследованиями в области взаимодействия человека с компьютером: задержка свыше 3 с разрушает восприятие диалога как непрерывного. Требование достигается за счёт GGUF-квантизации модели (Q4_K_M через Ollama) и оптимизированного KV-кеша (TurboQuant turbo3, –parallel 3).</w:t>
      </w:r>
    </w:p>
    <w:p>
      <w:pPr>
        <w:pStyle w:val="a7"/>
      </w:pPr>
      <w:r>
        <w:t xml:space="preserve">Полная генерация ответа не нормируется жёстко, поскольку стриминг обеспечивает прогрессивное отображение токенов. При параметрах деплоя (llama-server, C:/OpenCode, port 8081) скорость составляет ~12 токенов/с на Lite-профиле (CPU 16 ГБ RAM) и ~35 токенов/с на Standard-профиле (GPU 6 ГБ VRAM).</w:t>
      </w:r>
    </w:p>
    <w:bookmarkEnd w:id="96"/>
    <w:bookmarkStart w:id="97" w:name="языковые-требования"/>
    <w:p>
      <w:pPr>
        <w:pStyle w:val="4"/>
      </w:pPr>
      <w:r>
        <w:t xml:space="preserve">Языковые требования</w:t>
      </w:r>
    </w:p>
    <w:p>
      <w:pPr>
        <w:pStyle w:val="FirstParagraph"/>
      </w:pPr>
      <w:r>
        <w:t xml:space="preserve">Система полностью локализована для</w:t>
      </w:r>
      <w:r>
        <w:t xml:space="preserve"> </w:t>
      </w:r>
      <w:r>
        <w:rPr>
          <w:b/>
          <w:bCs/>
        </w:rPr>
        <w:t xml:space="preserve">русскоязычных учеников</w:t>
      </w:r>
      <w:r>
        <w:t xml:space="preserve">. Языковая модель Qwen3.5-9B выбрана в том числе за высокое качество генерации на русском языке [2]. Интерфейс фронтенда, системные промпты агентов, база задач и граф навыков — все компоненты разработаны на русском языке. Математические и химические символы передаются в LaTeX-нотации, которую KaTeX рендерит на стороне клиента.</w:t>
      </w:r>
    </w:p>
    <w:bookmarkEnd w:id="97"/>
    <w:bookmarkStart w:id="98" w:name="локальный-деплой"/>
    <w:p>
      <w:pPr>
        <w:pStyle w:val="4"/>
      </w:pPr>
      <w:r>
        <w:t xml:space="preserve">Локальный деплой</w:t>
      </w:r>
    </w:p>
    <w:p>
      <w:pPr>
        <w:pStyle w:val="FirstParagraph"/>
      </w:pPr>
      <w:r>
        <w:t xml:space="preserve">Система спроектирована для работы</w:t>
      </w:r>
      <w:r>
        <w:t xml:space="preserve"> </w:t>
      </w:r>
      <w:r>
        <w:rPr>
          <w:b/>
          <w:bCs/>
        </w:rPr>
        <w:t xml:space="preserve">без облачных зависимостей</w:t>
      </w:r>
      <w:r>
        <w:t xml:space="preserve">: все компоненты (модель, база данных, векторное хранилище) запускаются локально. Минимальные системные требования: 16 ГБ RAM, процессор с поддержкой AVX2 (Lite-профиль). Деплой модели через Ollama обеспечивает унифицированный API, совместимый с OpenAI-форматом, что упрощает замену модели без изменения кода агентов.</w:t>
      </w:r>
    </w:p>
    <w:p>
      <w:pPr>
        <w:pStyle w:val="a7"/>
      </w:pPr>
      <w:r>
        <w:t xml:space="preserve">Дополнительные нефункциональные требования:</w:t>
      </w:r>
    </w:p>
    <w:tbl>
      <w:tblPr>
        <w:tblStyle w:val="Table"/>
        <w:tblW w:type="pct" w:w="5000"/>
        <w:tblLayout w:type="fixed"/>
        <w:tblLook w:firstRow="1" w:lastRow="0" w:firstColumn="0" w:lastColumn="0" w:noHBand="0" w:noVBand="0" w:val="0020"/>
      </w:tblPr>
      <w:tblGrid>
        <w:gridCol w:w="950"/>
        <w:gridCol w:w="3801"/>
        <w:gridCol w:w="3168"/>
      </w:tblGrid>
      <w:tr>
        <w:trPr>
          <w:tblHeader w:val="on"/>
        </w:trPr>
        <w:tc>
          <w:tcPr/>
          <w:p>
            <w:pPr>
              <w:pStyle w:val="Compact"/>
            </w:pPr>
            <w:r>
              <w:t xml:space="preserve">№</w:t>
            </w:r>
          </w:p>
        </w:tc>
        <w:tc>
          <w:tcPr/>
          <w:p>
            <w:pPr>
              <w:pStyle w:val="Compact"/>
            </w:pPr>
            <w:r>
              <w:t xml:space="preserve">Требование</w:t>
            </w:r>
          </w:p>
        </w:tc>
        <w:tc>
          <w:tcPr/>
          <w:p>
            <w:pPr>
              <w:pStyle w:val="Compact"/>
            </w:pPr>
            <w:r>
              <w:t xml:space="preserve">Значение</w:t>
            </w:r>
          </w:p>
        </w:tc>
      </w:tr>
      <w:tr>
        <w:tc>
          <w:tcPr/>
          <w:p>
            <w:pPr>
              <w:pStyle w:val="Compact"/>
            </w:pPr>
            <w:r>
              <w:t xml:space="preserve">НФ-1</w:t>
            </w:r>
          </w:p>
        </w:tc>
        <w:tc>
          <w:tcPr/>
          <w:p>
            <w:pPr>
              <w:pStyle w:val="Compact"/>
            </w:pPr>
            <w:r>
              <w:t xml:space="preserve">Надёжность API</w:t>
            </w:r>
          </w:p>
        </w:tc>
        <w:tc>
          <w:tcPr/>
          <w:p>
            <w:pPr>
              <w:pStyle w:val="Compact"/>
            </w:pPr>
            <w:r>
              <w:t xml:space="preserve">99% успешных запросов при нормальной нагрузке</w:t>
            </w:r>
          </w:p>
        </w:tc>
      </w:tr>
      <w:tr>
        <w:tc>
          <w:tcPr/>
          <w:p>
            <w:pPr>
              <w:pStyle w:val="Compact"/>
            </w:pPr>
            <w:r>
              <w:t xml:space="preserve">НФ-2</w:t>
            </w:r>
          </w:p>
        </w:tc>
        <w:tc>
          <w:tcPr/>
          <w:p>
            <w:pPr>
              <w:pStyle w:val="Compact"/>
            </w:pPr>
            <w:r>
              <w:t xml:space="preserve">Безопасность</w:t>
            </w:r>
          </w:p>
        </w:tc>
        <w:tc>
          <w:tcPr/>
          <w:p>
            <w:pPr>
              <w:pStyle w:val="Compact"/>
            </w:pPr>
            <w:r>
              <w:t xml:space="preserve">JWT-авторизация всех endpoints; SQLite с файловыми правами ОС</w:t>
            </w:r>
          </w:p>
        </w:tc>
      </w:tr>
      <w:tr>
        <w:tc>
          <w:tcPr/>
          <w:p>
            <w:pPr>
              <w:pStyle w:val="Compact"/>
            </w:pPr>
            <w:r>
              <w:t xml:space="preserve">НФ-3</w:t>
            </w:r>
          </w:p>
        </w:tc>
        <w:tc>
          <w:tcPr/>
          <w:p>
            <w:pPr>
              <w:pStyle w:val="Compact"/>
            </w:pPr>
            <w:r>
              <w:t xml:space="preserve">Расширяемость</w:t>
            </w:r>
          </w:p>
        </w:tc>
        <w:tc>
          <w:tcPr/>
          <w:p>
            <w:pPr>
              <w:pStyle w:val="Compact"/>
            </w:pPr>
            <w:r>
              <w:t xml:space="preserve">Добавление нового домена не требует изменений ядра агентов</w:t>
            </w:r>
          </w:p>
        </w:tc>
      </w:tr>
      <w:tr>
        <w:tc>
          <w:tcPr/>
          <w:p>
            <w:pPr>
              <w:pStyle w:val="Compact"/>
            </w:pPr>
            <w:r>
              <w:t xml:space="preserve">НФ-4</w:t>
            </w:r>
          </w:p>
        </w:tc>
        <w:tc>
          <w:tcPr/>
          <w:p>
            <w:pPr>
              <w:pStyle w:val="Compact"/>
            </w:pPr>
            <w:r>
              <w:t xml:space="preserve">Тестируемость</w:t>
            </w:r>
          </w:p>
        </w:tc>
        <w:tc>
          <w:tcPr/>
          <w:p>
            <w:pPr>
              <w:pStyle w:val="Compact"/>
            </w:pPr>
            <w:r>
              <w:t xml:space="preserve">85%+ покрытие кода модульными тестами</w:t>
            </w:r>
          </w:p>
        </w:tc>
      </w:tr>
      <w:tr>
        <w:tc>
          <w:tcPr/>
          <w:p>
            <w:pPr>
              <w:pStyle w:val="Compact"/>
            </w:pPr>
            <w:r>
              <w:t xml:space="preserve">НФ-5</w:t>
            </w:r>
          </w:p>
        </w:tc>
        <w:tc>
          <w:tcPr/>
          <w:p>
            <w:pPr>
              <w:pStyle w:val="Compact"/>
            </w:pPr>
            <w:r>
              <w:t xml:space="preserve">Портируемость</w:t>
            </w:r>
          </w:p>
        </w:tc>
        <w:tc>
          <w:tcPr/>
          <w:p>
            <w:pPr>
              <w:pStyle w:val="Compact"/>
            </w:pPr>
            <w:r>
              <w:t xml:space="preserve">Запуск на Windows 11, Ubuntu 22+, macOS 13+ без изменений</w:t>
            </w:r>
          </w:p>
        </w:tc>
      </w:tr>
    </w:tbl>
    <w:bookmarkEnd w:id="98"/>
    <w:bookmarkEnd w:id="99"/>
    <w:bookmarkStart w:id="103" w:name="пользовательские-сценарии-use-cases"/>
    <w:p>
      <w:pPr>
        <w:pStyle w:val="30"/>
      </w:pPr>
      <w:r>
        <w:t xml:space="preserve">Пользовательские сценарии (Use Cases)</w:t>
      </w:r>
    </w:p>
    <w:bookmarkStart w:id="100" w:name="Xc00393c8ca6087d6cf91c3ae8acb8e2d71812d5"/>
    <w:p>
      <w:pPr>
        <w:pStyle w:val="4"/>
      </w:pPr>
      <w:r>
        <w:t xml:space="preserve">UC-1: Решение задачи с сократическим сопровождением</w:t>
      </w:r>
    </w:p>
    <w:p>
      <w:pPr>
        <w:pStyle w:val="FirstParagraph"/>
      </w:pPr>
      <w:r>
        <w:rPr>
          <w:b/>
          <w:bCs/>
        </w:rPr>
        <w:t xml:space="preserve">Актор</w:t>
      </w:r>
      <w:r>
        <w:t xml:space="preserve">: ученик (7–11 класс).</w:t>
      </w:r>
      <w:r>
        <w:t xml:space="preserve"> </w:t>
      </w:r>
      <w:r>
        <w:rPr>
          <w:b/>
          <w:bCs/>
        </w:rPr>
        <w:t xml:space="preserve">Предусловие</w:t>
      </w:r>
      <w:r>
        <w:t xml:space="preserve">: пользователь авторизован, выбрана дисциплина.</w:t>
      </w:r>
    </w:p>
    <w:p>
      <w:pPr>
        <w:pStyle w:val="Compact"/>
        <w:numPr>
          <w:ilvl w:val="0"/>
          <w:numId w:val="1001"/>
        </w:numPr>
      </w:pPr>
      <w:r>
        <w:t xml:space="preserve">Пользователь вводит условие задачи или запрашивает задачу по теме.</w:t>
      </w:r>
    </w:p>
    <w:p>
      <w:pPr>
        <w:pStyle w:val="Compact"/>
        <w:numPr>
          <w:ilvl w:val="0"/>
          <w:numId w:val="1001"/>
        </w:numPr>
      </w:pPr>
      <w:r>
        <w:t xml:space="preserve">Система (Profiler) анализирует запрос, определяет тему и текущий mastery по навыкам из Knowledge Tracing.</w:t>
      </w:r>
    </w:p>
    <w:p>
      <w:pPr>
        <w:pStyle w:val="Compact"/>
        <w:numPr>
          <w:ilvl w:val="0"/>
          <w:numId w:val="1001"/>
        </w:numPr>
      </w:pPr>
      <w:r>
        <w:t xml:space="preserve">MentalModelAgent строит BeliefState: активное заблуждение, предсказанные реакции, уровень уверенности.</w:t>
      </w:r>
    </w:p>
    <w:p>
      <w:pPr>
        <w:pStyle w:val="Compact"/>
        <w:numPr>
          <w:ilvl w:val="0"/>
          <w:numId w:val="1001"/>
        </w:numPr>
      </w:pPr>
      <w:r>
        <w:t xml:space="preserve">Planner выбирает стратегию обучения (scaffolding / guided_discovery / error_correction) и формирует план.</w:t>
      </w:r>
    </w:p>
    <w:p>
      <w:pPr>
        <w:pStyle w:val="Compact"/>
        <w:numPr>
          <w:ilvl w:val="0"/>
          <w:numId w:val="1001"/>
        </w:numPr>
      </w:pPr>
      <w:r>
        <w:t xml:space="preserve">Tutor (LLM, Qwen3.5-9B) генерирует ответ с наводящим вопросом; токены транслируются через WebSocket.</w:t>
      </w:r>
    </w:p>
    <w:p>
      <w:pPr>
        <w:pStyle w:val="Compact"/>
        <w:numPr>
          <w:ilvl w:val="0"/>
          <w:numId w:val="1001"/>
        </w:numPr>
      </w:pPr>
      <w:r>
        <w:t xml:space="preserve">Ученик отвечает; цикл повторяется до достижения правильного решения.</w:t>
      </w:r>
    </w:p>
    <w:p>
      <w:pPr>
        <w:pStyle w:val="Compact"/>
        <w:numPr>
          <w:ilvl w:val="0"/>
          <w:numId w:val="1001"/>
        </w:numPr>
      </w:pPr>
      <w:r>
        <w:t xml:space="preserve">Verifier оценивает финальный ответ (SymPy/ChemPy/regex); mastery обновляется через BKT+DKT.</w:t>
      </w:r>
    </w:p>
    <w:p>
      <w:pPr>
        <w:pStyle w:val="FirstParagraph"/>
      </w:pPr>
      <w:r>
        <w:rPr>
          <w:b/>
          <w:bCs/>
        </w:rPr>
        <w:t xml:space="preserve">Постусловие</w:t>
      </w:r>
      <w:r>
        <w:t xml:space="preserve">: mastery по затронутым навыкам обновлён; сессия сохранена в БД.</w:t>
      </w:r>
    </w:p>
    <w:bookmarkEnd w:id="100"/>
    <w:bookmarkStart w:id="101" w:name="uc-2-просмотр-учебной-траектории"/>
    <w:p>
      <w:pPr>
        <w:pStyle w:val="4"/>
      </w:pPr>
      <w:r>
        <w:t xml:space="preserve">UC-2: Просмотр учебной траектории</w:t>
      </w:r>
    </w:p>
    <w:p>
      <w:pPr>
        <w:pStyle w:val="FirstParagraph"/>
      </w:pPr>
      <w:r>
        <w:rPr>
          <w:b/>
          <w:bCs/>
        </w:rPr>
        <w:t xml:space="preserve">Актор</w:t>
      </w:r>
      <w:r>
        <w:t xml:space="preserve">: ученик.</w:t>
      </w:r>
      <w:r>
        <w:t xml:space="preserve"> </w:t>
      </w:r>
      <w:r>
        <w:rPr>
          <w:b/>
          <w:bCs/>
        </w:rPr>
        <w:t xml:space="preserve">Предусловие</w:t>
      </w:r>
      <w:r>
        <w:t xml:space="preserve">: зарегистрирован и прошёл не менее одной сессии.</w:t>
      </w:r>
    </w:p>
    <w:p>
      <w:pPr>
        <w:pStyle w:val="Compact"/>
        <w:numPr>
          <w:ilvl w:val="0"/>
          <w:numId w:val="1002"/>
        </w:numPr>
      </w:pPr>
      <w:r>
        <w:t xml:space="preserve">Пользователь открывает страницу аналитики.</w:t>
      </w:r>
    </w:p>
    <w:p>
      <w:pPr>
        <w:pStyle w:val="Compact"/>
        <w:numPr>
          <w:ilvl w:val="0"/>
          <w:numId w:val="1002"/>
        </w:numPr>
      </w:pPr>
      <w:r>
        <w:t xml:space="preserve">Система отображает граф навыков с цветовой индикацией mastery (зелёный — освоено, жёлтый — в процессе, серый — не начато).</w:t>
      </w:r>
    </w:p>
    <w:p>
      <w:pPr>
        <w:pStyle w:val="Compact"/>
        <w:numPr>
          <w:ilvl w:val="0"/>
          <w:numId w:val="1002"/>
        </w:numPr>
      </w:pPr>
      <w:r>
        <w:t xml:space="preserve">PathSlime генерирует k=2..5 альтернативных путей к выбранной цели.</w:t>
      </w:r>
    </w:p>
    <w:p>
      <w:pPr>
        <w:pStyle w:val="Compact"/>
        <w:numPr>
          <w:ilvl w:val="0"/>
          <w:numId w:val="1002"/>
        </w:numPr>
      </w:pPr>
      <w:r>
        <w:t xml:space="preserve">Пользователь выбирает предпочтительный стиль траектории (quick / gradual / example_rich).</w:t>
      </w:r>
    </w:p>
    <w:bookmarkEnd w:id="101"/>
    <w:bookmarkStart w:id="102" w:name="uc-3-генерация-задания-по-теме"/>
    <w:p>
      <w:pPr>
        <w:pStyle w:val="4"/>
      </w:pPr>
      <w:r>
        <w:t xml:space="preserve">UC-3: Генерация задания по теме</w:t>
      </w:r>
    </w:p>
    <w:p>
      <w:pPr>
        <w:pStyle w:val="FirstParagraph"/>
      </w:pPr>
      <w:r>
        <w:rPr>
          <w:b/>
          <w:bCs/>
        </w:rPr>
        <w:t xml:space="preserve">Актор</w:t>
      </w:r>
      <w:r>
        <w:t xml:space="preserve">: ученик или преподаватель.</w:t>
      </w:r>
    </w:p>
    <w:p>
      <w:pPr>
        <w:pStyle w:val="Compact"/>
        <w:numPr>
          <w:ilvl w:val="0"/>
          <w:numId w:val="1003"/>
        </w:numPr>
      </w:pPr>
      <w:r>
        <w:t xml:space="preserve">Пользователь задаёт тему и уровень сложности.</w:t>
      </w:r>
    </w:p>
    <w:p>
      <w:pPr>
        <w:pStyle w:val="Compact"/>
        <w:numPr>
          <w:ilvl w:val="0"/>
          <w:numId w:val="1003"/>
        </w:numPr>
      </w:pPr>
      <w:r>
        <w:t xml:space="preserve">TaskGen (режим task_generator) генерирует задачу с условием, правильным ответом и ключевыми шагами решения.</w:t>
      </w:r>
    </w:p>
    <w:p>
      <w:pPr>
        <w:pStyle w:val="Compact"/>
        <w:numPr>
          <w:ilvl w:val="0"/>
          <w:numId w:val="1003"/>
        </w:numPr>
      </w:pPr>
      <w:r>
        <w:t xml:space="preserve">Задача сохраняется в базе и может быть использована в guided_learning сессии.</w:t>
      </w:r>
    </w:p>
    <w:bookmarkEnd w:id="102"/>
    <w:bookmarkEnd w:id="103"/>
    <w:p>
      <w:pPr>
        <w:pStyle w:val="20"/>
      </w:pPr>
      <w:r>
        <w:t>2.2. Общая архитектура</w:t>
      </w:r>
    </w:p>
    <w:bookmarkStart w:id="92" w:name="концепция-трёхуровневой-архитектуры"/>
    <w:p>
      <w:pPr>
        <w:pStyle w:val="30"/>
      </w:pPr>
      <w:r>
        <w:t xml:space="preserve">Концепция трёхуровневой архитектуры</w:t>
      </w:r>
    </w:p>
    <w:p>
      <w:pPr>
        <w:pStyle w:val="FirstParagraph"/>
      </w:pPr>
      <w:r>
        <w:t xml:space="preserve">Проектируемая система построена по трёхуровневой (three-tier) архитектуре, разделяющей слой представления, слой бизнес-логики и слой данных. Такое разделение обеспечивает независимость развёртывания компонентов, изолируемость отказов и возможность замены технологий на каждом уровне без модификации смежных.</w:t>
      </w:r>
    </w:p>
    <w:p>
      <w:pPr>
        <w:pStyle w:val="a7"/>
      </w:pPr>
      <w:r>
        <w:t xml:space="preserve">[Рис. N: блок-схема общей архитектуры]</w:t>
      </w:r>
    </w:p>
    <w:p>
      <w:pPr>
        <w:pStyle w:val="a7"/>
      </w:pPr>
      <w:r>
        <w:t xml:space="preserve">На верхнем уровне расположен</w:t>
      </w:r>
      <w:r>
        <w:t xml:space="preserve"> </w:t>
      </w:r>
      <w:r>
        <w:rPr>
          <w:b/>
          <w:bCs/>
        </w:rPr>
        <w:t xml:space="preserve">фронтенд</w:t>
      </w:r>
      <w:r>
        <w:t xml:space="preserve"> </w:t>
      </w:r>
      <w:r>
        <w:t xml:space="preserve">— клиентское приложение, отвечающее за пользовательский интерфейс и WebSocket-соединение со средним уровнем. Средний уровень —</w:t>
      </w:r>
      <w:r>
        <w:t xml:space="preserve"> </w:t>
      </w:r>
      <w:r>
        <w:rPr>
          <w:b/>
          <w:bCs/>
        </w:rPr>
        <w:t xml:space="preserve">бэкенд</w:t>
      </w:r>
      <w:r>
        <w:t xml:space="preserve"> </w:t>
      </w:r>
      <w:r>
        <w:t xml:space="preserve">— представлен REST API и WebSocket-обработчиком; он координирует аутентификацию, персистентность и оркестрацию агентов. Нижний уровень —</w:t>
      </w:r>
      <w:r>
        <w:t xml:space="preserve"> </w:t>
      </w:r>
      <w:r>
        <w:rPr>
          <w:b/>
          <w:bCs/>
        </w:rPr>
        <w:t xml:space="preserve">AI Core</w:t>
      </w:r>
      <w:r>
        <w:t xml:space="preserve"> </w:t>
      </w:r>
      <w:r>
        <w:t xml:space="preserve">— объединяет мультиагентный конвейер, систему Knowledge Tracing, RAG-подсистему и LLM inference через Ollama.</w:t>
      </w:r>
    </w:p>
    <w:bookmarkEnd w:id="92"/>
    <w:bookmarkStart w:id="95" w:name="уровень-фронтенда"/>
    <w:p>
      <w:pPr>
        <w:pStyle w:val="30"/>
      </w:pPr>
      <w:r>
        <w:t xml:space="preserve">Уровень фронтенда</w:t>
      </w:r>
    </w:p>
    <w:bookmarkStart w:id="93" w:name="технологический-стек-и-обоснование"/>
    <w:p>
      <w:pPr>
        <w:pStyle w:val="4"/>
      </w:pPr>
      <w:r>
        <w:t xml:space="preserve">Технологический стек и обоснование</w:t>
      </w:r>
    </w:p>
    <w:p>
      <w:pPr>
        <w:pStyle w:val="FirstParagraph"/>
      </w:pPr>
      <w:r>
        <w:t xml:space="preserve">Фронтенд реализован на</w:t>
      </w:r>
      <w:r>
        <w:t xml:space="preserve"> </w:t>
      </w:r>
      <w:r>
        <w:rPr>
          <w:b/>
          <w:bCs/>
        </w:rPr>
        <w:t xml:space="preserve">Next.js 14</w:t>
      </w:r>
      <w:r>
        <w:t xml:space="preserve"> </w:t>
      </w:r>
      <w:r>
        <w:t xml:space="preserve">(App Router) с</w:t>
      </w:r>
      <w:r>
        <w:t xml:space="preserve"> </w:t>
      </w:r>
      <w:r>
        <w:rPr>
          <w:b/>
          <w:bCs/>
        </w:rPr>
        <w:t xml:space="preserve">TypeScript</w:t>
      </w:r>
      <w:r>
        <w:t xml:space="preserve"> </w:t>
      </w:r>
      <w:r>
        <w:t xml:space="preserve">и</w:t>
      </w:r>
      <w:r>
        <w:t xml:space="preserve"> </w:t>
      </w:r>
      <w:r>
        <w:rPr>
          <w:b/>
          <w:bCs/>
        </w:rPr>
        <w:t xml:space="preserve">Tailwind CSS</w:t>
      </w:r>
      <w:r>
        <w:t xml:space="preserve">. Выбор Next.js обусловлен следующими факторами:</w:t>
      </w:r>
    </w:p>
    <w:p>
      <w:pPr>
        <w:pStyle w:val="Compact"/>
        <w:numPr>
          <w:ilvl w:val="0"/>
          <w:numId w:val="1001"/>
        </w:numPr>
      </w:pPr>
      <w:r>
        <w:rPr>
          <w:i/>
          <w:iCs/>
        </w:rPr>
        <w:t xml:space="preserve">App Router и React Server Components</w:t>
      </w:r>
      <w:r>
        <w:t xml:space="preserve"> </w:t>
      </w:r>
      <w:r>
        <w:t xml:space="preserve">позволяют разграничить серверную и клиентскую логику; страницы, не требующие интерактивности, рендерятся на сервере, снижая объём JavaScript-бандла.</w:t>
      </w:r>
    </w:p>
    <w:p>
      <w:pPr>
        <w:pStyle w:val="Compact"/>
        <w:numPr>
          <w:ilvl w:val="0"/>
          <w:numId w:val="1001"/>
        </w:numPr>
      </w:pPr>
      <w:r>
        <w:rPr>
          <w:i/>
          <w:iCs/>
        </w:rPr>
        <w:t xml:space="preserve">Встроенная поддержка SSR</w:t>
      </w:r>
      <w:r>
        <w:t xml:space="preserve"> </w:t>
      </w:r>
      <w:r>
        <w:t xml:space="preserve">обеспечивает правильную индексацию и быструю загрузку первой страницы (First Contentful Paint).</w:t>
      </w:r>
    </w:p>
    <w:p>
      <w:pPr>
        <w:pStyle w:val="Compact"/>
        <w:numPr>
          <w:ilvl w:val="0"/>
          <w:numId w:val="1001"/>
        </w:numPr>
      </w:pPr>
      <w:r>
        <w:rPr>
          <w:i/>
          <w:iCs/>
        </w:rPr>
        <w:t xml:space="preserve">TypeScript</w:t>
      </w:r>
      <w:r>
        <w:t xml:space="preserve"> </w:t>
      </w:r>
      <w:r>
        <w:t xml:space="preserve">как язык с системой статической типизации снижает число ошибок интеграции фронтенд–бэкенд за счёт совместной типизации API-контрактов.</w:t>
      </w:r>
    </w:p>
    <w:p>
      <w:pPr>
        <w:pStyle w:val="FirstParagraph"/>
      </w:pPr>
      <w:r>
        <w:t xml:space="preserve">Управление состоянием чата реализовано через</w:t>
      </w:r>
      <w:r>
        <w:t xml:space="preserve"> </w:t>
      </w:r>
      <w:r>
        <w:rPr>
          <w:b/>
          <w:bCs/>
        </w:rPr>
        <w:t xml:space="preserve">Zustand</w:t>
      </w:r>
      <w:r>
        <w:t xml:space="preserve"> </w:t>
      </w:r>
      <w:r>
        <w:t xml:space="preserve">— легковесный менеджер состояния без шаблонного кода, характерного для Redux. Математические формулы рендерятся через</w:t>
      </w:r>
      <w:r>
        <w:t xml:space="preserve"> </w:t>
      </w:r>
      <w:r>
        <w:rPr>
          <w:b/>
          <w:bCs/>
        </w:rPr>
        <w:t xml:space="preserve">KaTeX</w:t>
      </w:r>
      <w:r>
        <w:t xml:space="preserve"> </w:t>
      </w:r>
      <w:r>
        <w:t xml:space="preserve">непосредственно в браузере без сетевых запросов.</w:t>
      </w:r>
    </w:p>
    <w:p>
      <w:pPr>
        <w:pStyle w:val="a7"/>
      </w:pPr>
      <w:r>
        <w:t xml:space="preserve">Компонентная библиотека</w:t>
      </w:r>
      <w:r>
        <w:t xml:space="preserve"> </w:t>
      </w:r>
      <w:r>
        <w:rPr>
          <w:b/>
          <w:bCs/>
        </w:rPr>
        <w:t xml:space="preserve">shadcn/ui</w:t>
      </w:r>
      <w:r>
        <w:t xml:space="preserve"> </w:t>
      </w:r>
      <w:r>
        <w:t xml:space="preserve">предоставляет набор доступных (accessibility-first) примитивов на основе Radix UI, стилизованных Tailwind CSS. Это обеспечивает консистентный визуальный язык при минимальных усилиях разработки.</w:t>
      </w:r>
    </w:p>
    <w:bookmarkEnd w:id="93"/>
    <w:bookmarkStart w:id="94" w:name="ключевые-компоненты-фронтенда"/>
    <w:p>
      <w:pPr>
        <w:pStyle w:val="4"/>
      </w:pPr>
      <w:r>
        <w:t xml:space="preserve">Ключевые компоненты фронтенда</w:t>
      </w:r>
    </w:p>
    <w:p>
      <w:pPr>
        <w:pStyle w:val="FirstParagraph"/>
      </w:pPr>
      <w:r>
        <w:t xml:space="preserve">Приложение состоит из пяти страниц: авторизация (</w:t>
      </w:r>
      <w:r>
        <w:rPr>
          <w:rStyle w:val="VerbatimChar"/>
        </w:rPr>
        <w:t xml:space="preserve">/login</w:t>
      </w:r>
      <w:r>
        <w:t xml:space="preserve">), регистрация (</w:t>
      </w:r>
      <w:r>
        <w:rPr>
          <w:rStyle w:val="VerbatimChar"/>
        </w:rPr>
        <w:t xml:space="preserve">/register</w:t>
      </w:r>
      <w:r>
        <w:t xml:space="preserve">), список сессий (</w:t>
      </w:r>
      <w:r>
        <w:rPr>
          <w:rStyle w:val="VerbatimChar"/>
        </w:rPr>
        <w:t xml:space="preserve">/</w:t>
      </w:r>
      <w:r>
        <w:t xml:space="preserve">), активный чат (</w:t>
      </w:r>
      <w:r>
        <w:rPr>
          <w:rStyle w:val="VerbatimChar"/>
        </w:rPr>
        <w:t xml:space="preserve">/chat/[sessionId]</w:t>
      </w:r>
      <w:r>
        <w:t xml:space="preserve">) и аналитика (</w:t>
      </w:r>
      <w:r>
        <w:rPr>
          <w:rStyle w:val="VerbatimChar"/>
        </w:rPr>
        <w:t xml:space="preserve">/analytics</w:t>
      </w:r>
      <w:r>
        <w:t xml:space="preserve">). Взаимодействие с бэкендом осуществляется через два канала: REST API (HTTP/JSON) для управляющих операций (создание сессии, аутентификация, получение истории) и WebSocket для потоковой передачи токенов в режиме реального времени.</w:t>
      </w:r>
    </w:p>
    <w:p>
      <w:pPr>
        <w:pStyle w:val="a7"/>
      </w:pPr>
      <w:r>
        <w:t xml:space="preserve">Хуки</w:t>
      </w:r>
      <w:r>
        <w:t xml:space="preserve"> </w:t>
      </w:r>
      <w:r>
        <w:rPr>
          <w:rStyle w:val="VerbatimChar"/>
        </w:rPr>
        <w:t xml:space="preserve">useChat</w:t>
      </w:r>
      <w:r>
        <w:t xml:space="preserve"> </w:t>
      </w:r>
      <w:r>
        <w:t xml:space="preserve">и</w:t>
      </w:r>
      <w:r>
        <w:t xml:space="preserve"> </w:t>
      </w:r>
      <w:r>
        <w:rPr>
          <w:rStyle w:val="VerbatimChar"/>
        </w:rPr>
        <w:t xml:space="preserve">useWebSocket</w:t>
      </w:r>
      <w:r>
        <w:t xml:space="preserve"> </w:t>
      </w:r>
      <w:r>
        <w:t xml:space="preserve">инкапсулируют логику WebSocket-соединения; Zustand-стор</w:t>
      </w:r>
      <w:r>
        <w:t xml:space="preserve"> </w:t>
      </w:r>
      <w:r>
        <w:rPr>
          <w:rStyle w:val="VerbatimChar"/>
        </w:rPr>
        <w:t xml:space="preserve">chatStore</w:t>
      </w:r>
      <w:r>
        <w:t xml:space="preserve"> </w:t>
      </w:r>
      <w:r>
        <w:t xml:space="preserve">хранит текущие сообщения, статус соединения и режим отображения thinking-блоков.</w:t>
      </w:r>
    </w:p>
    <w:bookmarkEnd w:id="94"/>
    <w:bookmarkEnd w:id="95"/>
    <w:bookmarkStart w:id="98" w:name="уровень-бэкенда"/>
    <w:p>
      <w:pPr>
        <w:pStyle w:val="30"/>
      </w:pPr>
      <w:r>
        <w:t xml:space="preserve">Уровень бэкенда</w:t>
      </w:r>
    </w:p>
    <w:bookmarkStart w:id="96" w:name="технологический-стек-и-обоснование-1"/>
    <w:p>
      <w:pPr>
        <w:pStyle w:val="4"/>
      </w:pPr>
      <w:r>
        <w:t xml:space="preserve">Технологический стек и обоснование</w:t>
      </w:r>
    </w:p>
    <w:p>
      <w:pPr>
        <w:pStyle w:val="FirstParagraph"/>
      </w:pPr>
      <w:r>
        <w:t xml:space="preserve">Бэкенд реализован на</w:t>
      </w:r>
      <w:r>
        <w:t xml:space="preserve"> </w:t>
      </w:r>
      <w:r>
        <w:rPr>
          <w:b/>
          <w:bCs/>
        </w:rPr>
        <w:t xml:space="preserve">FastAPI</w:t>
      </w:r>
      <w:r>
        <w:t xml:space="preserve"> </w:t>
      </w:r>
      <w:r>
        <w:t xml:space="preserve">— асинхронном Python-фреймворке, выбранном по следующим соображениям:</w:t>
      </w:r>
    </w:p>
    <w:p>
      <w:pPr>
        <w:pStyle w:val="Compact"/>
        <w:numPr>
          <w:ilvl w:val="0"/>
          <w:numId w:val="1002"/>
        </w:numPr>
      </w:pPr>
      <w:r>
        <w:rPr>
          <w:i/>
          <w:iCs/>
        </w:rPr>
        <w:t xml:space="preserve">Нативная поддержка async/await</w:t>
      </w:r>
      <w:r>
        <w:t xml:space="preserve"> </w:t>
      </w:r>
      <w:r>
        <w:t xml:space="preserve">критична для WebSocket-стриминга: фреймворк не блокирует event loop во время ожидания токенов от LLM.</w:t>
      </w:r>
    </w:p>
    <w:p>
      <w:pPr>
        <w:pStyle w:val="Compact"/>
        <w:numPr>
          <w:ilvl w:val="0"/>
          <w:numId w:val="1002"/>
        </w:numPr>
      </w:pPr>
      <w:r>
        <w:rPr>
          <w:i/>
          <w:iCs/>
        </w:rPr>
        <w:t xml:space="preserve">Автоматическая генерация OpenAPI-документации</w:t>
      </w:r>
      <w:r>
        <w:t xml:space="preserve"> </w:t>
      </w:r>
      <w:r>
        <w:t xml:space="preserve">из аннотаций типов Pydantic снижает затраты на документирование API.</w:t>
      </w:r>
    </w:p>
    <w:p>
      <w:pPr>
        <w:pStyle w:val="Compact"/>
        <w:numPr>
          <w:ilvl w:val="0"/>
          <w:numId w:val="1002"/>
        </w:numPr>
      </w:pPr>
      <w:r>
        <w:rPr>
          <w:i/>
          <w:iCs/>
        </w:rPr>
        <w:t xml:space="preserve">Встроенная поддержка WebSocket</w:t>
      </w:r>
      <w:r>
        <w:t xml:space="preserve"> </w:t>
      </w:r>
      <w:r>
        <w:t xml:space="preserve">через Starlette-слой позволяет обслуживать REST и WS из единого процесса.</w:t>
      </w:r>
    </w:p>
    <w:p>
      <w:pPr>
        <w:pStyle w:val="FirstParagraph"/>
      </w:pPr>
      <w:r>
        <w:rPr>
          <w:b/>
          <w:bCs/>
        </w:rPr>
        <w:t xml:space="preserve">SQLAlchemy 2.0</w:t>
      </w:r>
      <w:r>
        <w:t xml:space="preserve"> </w:t>
      </w:r>
      <w:r>
        <w:t xml:space="preserve">предоставляет ORM с поддержкой asyncio;</w:t>
      </w:r>
      <w:r>
        <w:t xml:space="preserve"> </w:t>
      </w:r>
      <w:r>
        <w:rPr>
          <w:b/>
          <w:bCs/>
        </w:rPr>
        <w:t xml:space="preserve">SQLite</w:t>
      </w:r>
      <w:r>
        <w:t xml:space="preserve"> </w:t>
      </w:r>
      <w:r>
        <w:t xml:space="preserve">выбран в качестве СУБД по критерию портируемости (zero-config, единый файл, совместимость с любой ОС). При необходимости горизонтального масштабирования SQLite может быть заменён PostgreSQL без изменений кода ORM.</w:t>
      </w:r>
    </w:p>
    <w:p>
      <w:pPr>
        <w:pStyle w:val="a7"/>
      </w:pPr>
      <w:r>
        <w:t xml:space="preserve">Аутентификация реализована через</w:t>
      </w:r>
      <w:r>
        <w:t xml:space="preserve"> </w:t>
      </w:r>
      <w:r>
        <w:rPr>
          <w:b/>
          <w:bCs/>
        </w:rPr>
        <w:t xml:space="preserve">JWT</w:t>
      </w:r>
      <w:r>
        <w:t xml:space="preserve"> </w:t>
      </w:r>
      <w:r>
        <w:t xml:space="preserve">(библиотека PyJWT): access-токен с TTL 30 минут и refresh-токен с TTL 7 дней. Пароли хешируются алгоритмом</w:t>
      </w:r>
      <w:r>
        <w:t xml:space="preserve"> </w:t>
      </w:r>
      <w:r>
        <w:rPr>
          <w:b/>
          <w:bCs/>
        </w:rPr>
        <w:t xml:space="preserve">Argon2</w:t>
      </w:r>
      <w:r>
        <w:t xml:space="preserve"> </w:t>
      </w:r>
      <w:r>
        <w:t xml:space="preserve">— победителем Password Hashing Competition 2015, рекомендованным OWASP.</w:t>
      </w:r>
    </w:p>
    <w:bookmarkEnd w:id="96"/>
    <w:bookmarkStart w:id="97" w:name="структура-api"/>
    <w:p>
      <w:pPr>
        <w:pStyle w:val="4"/>
      </w:pPr>
      <w:r>
        <w:t xml:space="preserve">Структура API</w:t>
      </w:r>
    </w:p>
    <w:p>
      <w:pPr>
        <w:pStyle w:val="FirstParagraph"/>
      </w:pPr>
      <w:r>
        <w:t xml:space="preserve">API включает более 25 эндпоинтов, сгруппированных по ресурсам: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Группа</w:t>
            </w:r>
          </w:p>
        </w:tc>
        <w:tc>
          <w:tcPr/>
          <w:p>
            <w:pPr>
              <w:pStyle w:val="Compact"/>
            </w:pPr>
            <w:r>
              <w:t xml:space="preserve">Эндпоинты</w:t>
            </w:r>
          </w:p>
        </w:tc>
        <w:tc>
          <w:tcPr/>
          <w:p>
            <w:pPr>
              <w:pStyle w:val="Compact"/>
            </w:pPr>
            <w:r>
              <w:t xml:space="preserve">Назначение</w:t>
            </w:r>
          </w:p>
        </w:tc>
      </w:tr>
      <w:tr>
        <w:tc>
          <w:tcPr/>
          <w:p>
            <w:pPr>
              <w:pStyle w:val="Compact"/>
            </w:pPr>
            <w:r>
              <w:rPr>
                <w:rStyle w:val="VerbatimChar"/>
              </w:rPr>
              <w:t xml:space="preserve">/api/v1/auth</w:t>
            </w:r>
          </w:p>
        </w:tc>
        <w:tc>
          <w:tcPr/>
          <w:p>
            <w:pPr>
              <w:pStyle w:val="Compact"/>
            </w:pPr>
            <w:r>
              <w:t xml:space="preserve">4</w:t>
            </w:r>
          </w:p>
        </w:tc>
        <w:tc>
          <w:tcPr/>
          <w:p>
            <w:pPr>
              <w:pStyle w:val="Compact"/>
            </w:pPr>
            <w:r>
              <w:t xml:space="preserve">Регистрация, вход, обновление токена, выход</w:t>
            </w:r>
          </w:p>
        </w:tc>
      </w:tr>
      <w:tr>
        <w:tc>
          <w:tcPr/>
          <w:p>
            <w:pPr>
              <w:pStyle w:val="Compact"/>
            </w:pPr>
            <w:r>
              <w:rPr>
                <w:rStyle w:val="VerbatimChar"/>
              </w:rPr>
              <w:t xml:space="preserve">/api/v1/sessions</w:t>
            </w:r>
          </w:p>
        </w:tc>
        <w:tc>
          <w:tcPr/>
          <w:p>
            <w:pPr>
              <w:pStyle w:val="Compact"/>
            </w:pPr>
            <w:r>
              <w:t xml:space="preserve">5</w:t>
            </w:r>
          </w:p>
        </w:tc>
        <w:tc>
          <w:tcPr/>
          <w:p>
            <w:pPr>
              <w:pStyle w:val="Compact"/>
            </w:pPr>
            <w:r>
              <w:t xml:space="preserve">CRUD сессий, список, история сообщений</w:t>
            </w:r>
          </w:p>
        </w:tc>
      </w:tr>
      <w:tr>
        <w:tc>
          <w:tcPr/>
          <w:p>
            <w:pPr>
              <w:pStyle w:val="Compact"/>
            </w:pPr>
            <w:r>
              <w:rPr>
                <w:rStyle w:val="VerbatimChar"/>
              </w:rPr>
              <w:t xml:space="preserve">/api/v1/chat</w:t>
            </w:r>
          </w:p>
        </w:tc>
        <w:tc>
          <w:tcPr/>
          <w:p>
            <w:pPr>
              <w:pStyle w:val="Compact"/>
            </w:pPr>
            <w:r>
              <w:t xml:space="preserve">2</w:t>
            </w:r>
          </w:p>
        </w:tc>
        <w:tc>
          <w:tcPr/>
          <w:p>
            <w:pPr>
              <w:pStyle w:val="Compact"/>
            </w:pPr>
            <w:r>
              <w:t xml:space="preserve">HTTP-режим чата (fallback без WS)</w:t>
            </w:r>
          </w:p>
        </w:tc>
      </w:tr>
      <w:tr>
        <w:tc>
          <w:tcPr/>
          <w:p>
            <w:pPr>
              <w:pStyle w:val="Compact"/>
            </w:pPr>
            <w:r>
              <w:rPr>
                <w:rStyle w:val="VerbatimChar"/>
              </w:rPr>
              <w:t xml:space="preserve">/api/v1/tasks</w:t>
            </w:r>
          </w:p>
        </w:tc>
        <w:tc>
          <w:tcPr/>
          <w:p>
            <w:pPr>
              <w:pStyle w:val="Compact"/>
            </w:pPr>
            <w:r>
              <w:t xml:space="preserve">4</w:t>
            </w:r>
          </w:p>
        </w:tc>
        <w:tc>
          <w:tcPr/>
          <w:p>
            <w:pPr>
              <w:pStyle w:val="Compact"/>
            </w:pPr>
            <w:r>
              <w:t xml:space="preserve">Генерация и управление задачами</w:t>
            </w:r>
          </w:p>
        </w:tc>
      </w:tr>
      <w:tr>
        <w:tc>
          <w:tcPr/>
          <w:p>
            <w:pPr>
              <w:pStyle w:val="Compact"/>
            </w:pPr>
            <w:r>
              <w:rPr>
                <w:rStyle w:val="VerbatimChar"/>
              </w:rPr>
              <w:t xml:space="preserve">/api/v1/analytics</w:t>
            </w:r>
          </w:p>
        </w:tc>
        <w:tc>
          <w:tcPr/>
          <w:p>
            <w:pPr>
              <w:pStyle w:val="Compact"/>
            </w:pPr>
            <w:r>
              <w:t xml:space="preserve">3</w:t>
            </w:r>
          </w:p>
        </w:tc>
        <w:tc>
          <w:tcPr/>
          <w:p>
            <w:pPr>
              <w:pStyle w:val="Compact"/>
            </w:pPr>
            <w:r>
              <w:t xml:space="preserve">mastery-профиль, прогресс по навыкам</w:t>
            </w:r>
          </w:p>
        </w:tc>
      </w:tr>
      <w:tr>
        <w:tc>
          <w:tcPr/>
          <w:p>
            <w:pPr>
              <w:pStyle w:val="Compact"/>
            </w:pPr>
            <w:r>
              <w:rPr>
                <w:rStyle w:val="VerbatimChar"/>
              </w:rPr>
              <w:t xml:space="preserve">/ws/chat/{session_id}</w:t>
            </w:r>
          </w:p>
        </w:tc>
        <w:tc>
          <w:tcPr/>
          <w:p>
            <w:pPr>
              <w:pStyle w:val="Compact"/>
            </w:pPr>
            <w:r>
              <w:t xml:space="preserve">WS</w:t>
            </w:r>
          </w:p>
        </w:tc>
        <w:tc>
          <w:tcPr/>
          <w:p>
            <w:pPr>
              <w:pStyle w:val="Compact"/>
            </w:pPr>
            <w:r>
              <w:t xml:space="preserve">Потоковый диалог</w:t>
            </w:r>
          </w:p>
        </w:tc>
      </w:tr>
    </w:tbl>
    <w:p>
      <w:pPr>
        <w:pStyle w:val="a7"/>
      </w:pPr>
      <w:r>
        <w:t xml:space="preserve">Схема базы данных включает четыре таблицы:</w:t>
      </w:r>
      <w:r>
        <w:t xml:space="preserve"> </w:t>
      </w:r>
      <w:r>
        <w:rPr>
          <w:rStyle w:val="VerbatimChar"/>
        </w:rPr>
        <w:t xml:space="preserve">users</w:t>
      </w:r>
      <w:r>
        <w:t xml:space="preserve"> </w:t>
      </w:r>
      <w:r>
        <w:t xml:space="preserve">(учётные записи),</w:t>
      </w:r>
      <w:r>
        <w:t xml:space="preserve"> </w:t>
      </w:r>
      <w:r>
        <w:rPr>
          <w:rStyle w:val="VerbatimChar"/>
        </w:rPr>
        <w:t xml:space="preserve">sessions</w:t>
      </w:r>
      <w:r>
        <w:t xml:space="preserve"> </w:t>
      </w:r>
      <w:r>
        <w:t xml:space="preserve">(учебные сессии с метаданными),</w:t>
      </w:r>
      <w:r>
        <w:t xml:space="preserve"> </w:t>
      </w:r>
      <w:r>
        <w:rPr>
          <w:rStyle w:val="VerbatimChar"/>
        </w:rPr>
        <w:t xml:space="preserve">messages</w:t>
      </w:r>
      <w:r>
        <w:t xml:space="preserve"> </w:t>
      </w:r>
      <w:r>
        <w:t xml:space="preserve">(история диалога с ролями user/assistant/system) и</w:t>
      </w:r>
      <w:r>
        <w:t xml:space="preserve"> </w:t>
      </w:r>
      <w:r>
        <w:rPr>
          <w:rStyle w:val="VerbatimChar"/>
        </w:rPr>
        <w:t xml:space="preserve">refresh_tokens</w:t>
      </w:r>
      <w:r>
        <w:t xml:space="preserve"> </w:t>
      </w:r>
      <w:r>
        <w:t xml:space="preserve">(хранение refresh-токенов с TTL и revocation-флагом).</w:t>
      </w:r>
    </w:p>
    <w:bookmarkEnd w:id="97"/>
    <w:bookmarkEnd w:id="98"/>
    <w:bookmarkStart w:id="101" w:name="уровень-ai-core"/>
    <w:p>
      <w:pPr>
        <w:pStyle w:val="30"/>
      </w:pPr>
      <w:r>
        <w:t xml:space="preserve">Уровень AI Core</w:t>
      </w:r>
    </w:p>
    <w:bookmarkStart w:id="99" w:name="компоненты"/>
    <w:p>
      <w:pPr>
        <w:pStyle w:val="4"/>
      </w:pPr>
      <w:r>
        <w:t xml:space="preserve">Компоненты</w:t>
      </w:r>
    </w:p>
    <w:p>
      <w:pPr>
        <w:pStyle w:val="FirstParagraph"/>
      </w:pPr>
      <w:r>
        <w:t xml:space="preserve">AI Core объединяет несколько независимо развёртываемых подсистем, взаимодействующих через чётко определённые интерфейсы:</w:t>
      </w:r>
    </w:p>
    <w:p>
      <w:pPr>
        <w:pStyle w:val="a7"/>
      </w:pPr>
      <w:r>
        <w:rPr>
          <w:b/>
          <w:bCs/>
        </w:rPr>
        <w:t xml:space="preserve">Мультиагентный конвейер</w:t>
      </w:r>
      <w:r>
        <w:t xml:space="preserve"> </w:t>
      </w:r>
      <w:r>
        <w:t xml:space="preserve">(раздел 2.3) — основа обработки каждого хода диалога. Оркестратор (</w:t>
      </w:r>
      <w:r>
        <w:rPr>
          <w:rStyle w:val="VerbatimChar"/>
        </w:rPr>
        <w:t xml:space="preserve">AgentOrchestrator</w:t>
      </w:r>
      <w:r>
        <w:t xml:space="preserve">) координирует последовательный вызов агентов Profiler → MentalModel → Planner → Tutor → Verifier с поддержкой graceful degradation при отказе любого из агентов.</w:t>
      </w:r>
    </w:p>
    <w:p>
      <w:pPr>
        <w:pStyle w:val="a7"/>
      </w:pPr>
      <w:r>
        <w:rPr>
          <w:b/>
          <w:bCs/>
        </w:rPr>
        <w:t xml:space="preserve">Knowledge Tracing</w:t>
      </w:r>
      <w:r>
        <w:t xml:space="preserve"> </w:t>
      </w:r>
      <w:r>
        <w:t xml:space="preserve">(раздел 2.4) — подсистема отслеживания знаний на основе Dual-модели (BKT + DKT). Персистентность — SQLite через SQLAlchemy.</w:t>
      </w:r>
    </w:p>
    <w:p>
      <w:pPr>
        <w:pStyle w:val="a7"/>
      </w:pPr>
      <w:r>
        <w:rPr>
          <w:b/>
          <w:bCs/>
        </w:rPr>
        <w:t xml:space="preserve">Knowledge Forge</w:t>
      </w:r>
      <w:r>
        <w:t xml:space="preserve"> </w:t>
      </w:r>
      <w:r>
        <w:t xml:space="preserve">— граф навыков с 40+ компетенциями и PersonalizedNavigator для диагностики пробелов. Персистентность — JSON-файл (~100 КБ), human-readable и git-diffable.</w:t>
      </w:r>
    </w:p>
    <w:p>
      <w:pPr>
        <w:pStyle w:val="a7"/>
      </w:pPr>
      <w:r>
        <w:rPr>
          <w:b/>
          <w:bCs/>
        </w:rPr>
        <w:t xml:space="preserve">PathSlime</w:t>
      </w:r>
      <w:r>
        <w:t xml:space="preserve"> </w:t>
      </w:r>
      <w:r>
        <w:t xml:space="preserve">— биоинспирированный генератор альтернативных учебных траекторий (раздел 2.3).</w:t>
      </w:r>
    </w:p>
    <w:p>
      <w:pPr>
        <w:pStyle w:val="a7"/>
      </w:pPr>
      <w:r>
        <w:rPr>
          <w:b/>
          <w:bCs/>
        </w:rPr>
        <w:t xml:space="preserve">RAG-подсистема</w:t>
      </w:r>
      <w:r>
        <w:t xml:space="preserve"> </w:t>
      </w:r>
      <w:r>
        <w:t xml:space="preserve">(раздел 2.5) — ChromaDB + sentence-transformers для семантического поиска контекста.</w:t>
      </w:r>
    </w:p>
    <w:p>
      <w:pPr>
        <w:pStyle w:val="a7"/>
      </w:pPr>
      <w:r>
        <w:rPr>
          <w:b/>
          <w:bCs/>
        </w:rPr>
        <w:t xml:space="preserve">LLMClient</w:t>
      </w:r>
      <w:r>
        <w:t xml:space="preserve"> </w:t>
      </w:r>
      <w:r>
        <w:t xml:space="preserve">— унифицированный клиент Ollama API, поддерживающий режимы generate() (one-shot) и generate_stream() (потоковый). Модель: Qwen3.5-9B в формате GGUF Q4_K_M.</w:t>
      </w:r>
    </w:p>
    <w:bookmarkEnd w:id="99"/>
    <w:bookmarkStart w:id="100" w:name="схема-взаимодействия-уровней"/>
    <w:p>
      <w:pPr>
        <w:pStyle w:val="4"/>
      </w:pPr>
      <w:r>
        <w:t xml:space="preserve">Схема взаимодействия уровней</w:t>
      </w:r>
    </w:p>
    <w:p>
      <w:pPr>
        <w:pStyle w:val="SourceCode"/>
      </w:pPr>
      <w:r>
        <w:rPr>
          <w:rStyle w:val="VerbatimChar"/>
        </w:rPr>
        <w:t xml:space="preserve">[Браузер]</w:t>
      </w:r>
      <w:r>
        <w:br/>
      </w:r>
      <w:r>
        <w:rPr>
          <w:rStyle w:val="VerbatimChar"/>
        </w:rPr>
        <w:t xml:space="preserve">    │ HTTP REST / WebSocket</w:t>
      </w:r>
      <w:r>
        <w:br/>
      </w:r>
      <w:r>
        <w:rPr>
          <w:rStyle w:val="VerbatimChar"/>
        </w:rPr>
        <w:t xml:space="preserve">    ▼</w:t>
      </w:r>
      <w:r>
        <w:br/>
      </w:r>
      <w:r>
        <w:rPr>
          <w:rStyle w:val="VerbatimChar"/>
        </w:rPr>
        <w:t xml:space="preserve">[FastAPI + Starlette]</w:t>
      </w:r>
      <w:r>
        <w:br/>
      </w:r>
      <w:r>
        <w:rPr>
          <w:rStyle w:val="VerbatimChar"/>
        </w:rPr>
        <w:t xml:space="preserve">    │ async call</w:t>
      </w:r>
      <w:r>
        <w:br/>
      </w:r>
      <w:r>
        <w:rPr>
          <w:rStyle w:val="VerbatimChar"/>
        </w:rPr>
        <w:t xml:space="preserve">    ▼</w:t>
      </w:r>
      <w:r>
        <w:br/>
      </w:r>
      <w:r>
        <w:rPr>
          <w:rStyle w:val="VerbatimChar"/>
        </w:rPr>
        <w:t xml:space="preserve">[AgentOrchestrator]</w:t>
      </w:r>
      <w:r>
        <w:br/>
      </w:r>
      <w:r>
        <w:rPr>
          <w:rStyle w:val="VerbatimChar"/>
        </w:rPr>
        <w:t xml:space="preserve">    ├── [Knowledge Tracing: BKT+DKT]</w:t>
      </w:r>
      <w:r>
        <w:br/>
      </w:r>
      <w:r>
        <w:rPr>
          <w:rStyle w:val="VerbatimChar"/>
        </w:rPr>
        <w:t xml:space="preserve">    ├── [Knowledge Forge + PathSlime]</w:t>
      </w:r>
      <w:r>
        <w:br/>
      </w:r>
      <w:r>
        <w:rPr>
          <w:rStyle w:val="VerbatimChar"/>
        </w:rPr>
        <w:t xml:space="preserve">    ├── [RAG: ChromaDB]</w:t>
      </w:r>
      <w:r>
        <w:br/>
      </w:r>
      <w:r>
        <w:rPr>
          <w:rStyle w:val="VerbatimChar"/>
        </w:rPr>
        <w:t xml:space="preserve">    └── [LLMClient → Ollama → Qwen3.5-9B GGUF]</w:t>
      </w:r>
      <w:r>
        <w:br/>
      </w:r>
      <w:r>
        <w:rPr>
          <w:rStyle w:val="VerbatimChar"/>
        </w:rPr>
        <w:t xml:space="preserve">    │ sync generator → asyncio.Queue</w:t>
      </w:r>
      <w:r>
        <w:br/>
      </w:r>
      <w:r>
        <w:rPr>
          <w:rStyle w:val="VerbatimChar"/>
        </w:rPr>
        <w:t xml:space="preserve">    ▼</w:t>
      </w:r>
      <w:r>
        <w:br/>
      </w:r>
      <w:r>
        <w:rPr>
          <w:rStyle w:val="VerbatimChar"/>
        </w:rPr>
        <w:t xml:space="preserve">[WebSocket → Браузер]</w:t>
      </w:r>
    </w:p>
    <w:p>
      <w:pPr>
        <w:pStyle w:val="FirstParagraph"/>
      </w:pPr>
      <w:r>
        <w:t xml:space="preserve">Мост между синхронным генератором токенов LLM и асинхронным WebSocket-обработчиком описан подробно в разделе 2.6.</w:t>
      </w:r>
    </w:p>
    <w:bookmarkEnd w:id="100"/>
    <w:bookmarkEnd w:id="101"/>
    <w:bookmarkStart w:id="102" w:name="обоснование-выбора-llm-inference"/>
    <w:p>
      <w:pPr>
        <w:pStyle w:val="30"/>
      </w:pPr>
      <w:r>
        <w:t xml:space="preserve">Обоснование выбора LLM inference</w:t>
      </w:r>
    </w:p>
    <w:p>
      <w:pPr>
        <w:pStyle w:val="FirstParagraph"/>
      </w:pPr>
      <w:r>
        <w:t xml:space="preserve">Для деплоя языковой модели выбран</w:t>
      </w:r>
      <w:r>
        <w:t xml:space="preserve"> </w:t>
      </w:r>
      <w:r>
        <w:rPr>
          <w:b/>
          <w:bCs/>
        </w:rPr>
        <w:t xml:space="preserve">Ollama</w:t>
      </w:r>
      <w:r>
        <w:t xml:space="preserve"> </w:t>
      </w:r>
      <w:r>
        <w:t xml:space="preserve">— локальный inference-сервер, обеспечивающий следующие преимущества:</w:t>
      </w:r>
    </w:p>
    <w:p>
      <w:pPr>
        <w:pStyle w:val="Compact"/>
        <w:numPr>
          <w:ilvl w:val="0"/>
          <w:numId w:val="1003"/>
        </w:numPr>
      </w:pPr>
      <w:r>
        <w:rPr>
          <w:i/>
          <w:iCs/>
        </w:rPr>
        <w:t xml:space="preserve">GGUF-квантизация</w:t>
      </w:r>
      <w:r>
        <w:t xml:space="preserve"> </w:t>
      </w:r>
      <w:r>
        <w:t xml:space="preserve">(Q4_K_M) снижает требования к памяти с ~18 ГБ (bf16) до ~5,5 ГБ, что позволяет запускать Qwen3.5-9B на потребительском оборудовании.</w:t>
      </w:r>
    </w:p>
    <w:p>
      <w:pPr>
        <w:pStyle w:val="Compact"/>
        <w:numPr>
          <w:ilvl w:val="0"/>
          <w:numId w:val="1003"/>
        </w:numPr>
      </w:pPr>
      <w:r>
        <w:rPr>
          <w:i/>
          <w:iCs/>
        </w:rPr>
        <w:t xml:space="preserve">OpenAI-совместимый API</w:t>
      </w:r>
      <w:r>
        <w:t xml:space="preserve"> </w:t>
      </w:r>
      <w:r>
        <w:t xml:space="preserve">позволяет переключиться на любую альтернативную модель без изменений кода агентов.</w:t>
      </w:r>
    </w:p>
    <w:p>
      <w:pPr>
        <w:pStyle w:val="Compact"/>
        <w:numPr>
          <w:ilvl w:val="0"/>
          <w:numId w:val="1003"/>
        </w:numPr>
      </w:pPr>
      <w:r>
        <w:rPr>
          <w:i/>
          <w:iCs/>
        </w:rPr>
        <w:t xml:space="preserve">Встроенная поддержка thinking-режима</w:t>
      </w:r>
      <w:r>
        <w:t xml:space="preserve"> </w:t>
      </w:r>
      <w:r>
        <w:t xml:space="preserve">для Qwen3.5 через специальный Modelfile с директивами</w:t>
      </w:r>
      <w:r>
        <w:t xml:space="preserve"> </w:t>
      </w:r>
      <w:r>
        <w:rPr>
          <w:rStyle w:val="VerbatimChar"/>
        </w:rPr>
        <w:t xml:space="preserve">RENDERER qwen3.5</w:t>
      </w:r>
      <w:r>
        <w:t xml:space="preserve"> </w:t>
      </w:r>
      <w:r>
        <w:t xml:space="preserve">и</w:t>
      </w:r>
      <w:r>
        <w:t xml:space="preserve"> </w:t>
      </w:r>
      <w:r>
        <w:rPr>
          <w:rStyle w:val="VerbatimChar"/>
        </w:rPr>
        <w:t xml:space="preserve">PARSER qwen3.5</w:t>
      </w:r>
      <w:r>
        <w:t xml:space="preserve">.</w:t>
      </w:r>
    </w:p>
    <w:p>
      <w:pPr>
        <w:pStyle w:val="Compact"/>
        <w:numPr>
          <w:ilvl w:val="0"/>
          <w:numId w:val="1003"/>
        </w:numPr>
      </w:pPr>
      <w:r>
        <w:rPr>
          <w:i/>
          <w:iCs/>
        </w:rPr>
        <w:t xml:space="preserve">Параллельные запросы</w:t>
      </w:r>
      <w:r>
        <w:t xml:space="preserve"> </w:t>
      </w:r>
      <w:r>
        <w:t xml:space="preserve">(–parallel 3 в llama-server) обеспечивают одновременное обслуживание нескольких пользователей без деградации TTFT.</w:t>
      </w:r>
    </w:p>
    <w:p>
      <w:pPr>
        <w:pStyle w:val="FirstParagraph"/>
      </w:pPr>
      <w:r>
        <w:t xml:space="preserve">Альтернативы — vLLM и TGI — требуют CUDA-GPU и не поддерживают CPU-only режим, что нарушает требование НФ-5 (портируемость). На high-end GPU-оборудовании разрыв в скорости между Ollama и vLLM незначителен (~6%) на single-stream нагрузке [см. в разделе 3.4].</w:t>
      </w:r>
    </w:p>
    <w:bookmarkEnd w:id="102"/>
    <w:p>
      <w:pPr>
        <w:pStyle w:val="20"/>
      </w:pPr>
      <w:r>
        <w:t>2.3. Мультиагентная архитектура</w:t>
      </w:r>
    </w:p>
    <w:bookmarkStart w:id="92" w:name="паттерн-конвейер-агентов"/>
    <w:p>
      <w:pPr>
        <w:pStyle w:val="30"/>
      </w:pPr>
      <w:r>
        <w:t xml:space="preserve">Паттерн «конвейер агентов»</w:t>
      </w:r>
    </w:p>
    <w:p>
      <w:pPr>
        <w:pStyle w:val="FirstParagraph"/>
      </w:pPr>
      <w:r>
        <w:t xml:space="preserve">Мультиагентная архитектура системы построена по паттерну</w:t>
      </w:r>
      <w:r>
        <w:t xml:space="preserve"> </w:t>
      </w:r>
      <w:r>
        <w:rPr>
          <w:b/>
          <w:bCs/>
        </w:rPr>
        <w:t xml:space="preserve">конвейера агентов</w:t>
      </w:r>
      <w:r>
        <w:t xml:space="preserve"> </w:t>
      </w:r>
      <w:r>
        <w:t xml:space="preserve">(agent pipeline), впервые применённому в контексте образовательных систем в работе GenMentor [9]. В отличие от архитектуры с единым монолитным агентом-тьютором, конвейерная декомпозиция обеспечивает: (1) разделение ответственности — каждый агент решает ровно одну подзадачу; (2) изолируемость отказов — сбой одного агента не блокирует обработку хода; (3) независимую замену компонентов — новый алгоритм планирования подключается без изменения интерфейсов соседних агентов.</w:t>
      </w:r>
    </w:p>
    <w:p>
      <w:pPr>
        <w:pStyle w:val="a7"/>
      </w:pPr>
      <w:r>
        <w:t xml:space="preserve">Формально каждый агент описывается кортежем</w:t>
      </w:r>
      <w:r>
        <w:t xml:space="preserve"> </w:t>
      </w:r>
      <m:oMath>
        <m:r>
          <m:t>A</m:t>
        </m:r>
        <m:r>
          <m:rPr>
            <m:sty m:val="p"/>
          </m:rPr>
          <m:t>=</m:t>
        </m:r>
        <m:r>
          <m:rPr>
            <m:sty m:val="p"/>
          </m:rPr>
          <m:t>⟨</m:t>
        </m:r>
        <m:r>
          <m:t>S</m:t>
        </m:r>
        <m:r>
          <m:rPr>
            <m:sty m:val="p"/>
          </m:rPr>
          <m:t>,</m:t>
        </m:r>
        <m:r>
          <m:rPr>
            <m:scr m:val="script"/>
            <m:sty m:val="p"/>
          </m:rPr>
          <m:t>A</m:t>
        </m:r>
        <m:r>
          <m:rPr>
            <m:sty m:val="p"/>
          </m:rPr>
          <m:t>,</m:t>
        </m:r>
        <m:r>
          <m:rPr>
            <m:scr m:val="script"/>
            <m:sty m:val="p"/>
          </m:rPr>
          <m:t>O</m:t>
        </m:r>
        <m:r>
          <m:rPr>
            <m:sty m:val="p"/>
          </m:rPr>
          <m:t>,</m:t>
        </m:r>
        <m:r>
          <m:t>τ</m:t>
        </m:r>
        <m:r>
          <m:rPr>
            <m:sty m:val="p"/>
          </m:rPr>
          <m:t>,</m:t>
        </m:r>
        <m:r>
          <m:t>ρ</m:t>
        </m:r>
        <m:r>
          <m:rPr>
            <m:sty m:val="p"/>
          </m:rPr>
          <m:t>⟩</m:t>
        </m:r>
      </m:oMath>
      <w:r>
        <w:t xml:space="preserve">, где</w:t>
      </w:r>
      <w:r>
        <w:t xml:space="preserve"> </w:t>
      </w:r>
      <m:oMath>
        <m:r>
          <m:t>S</m:t>
        </m:r>
      </m:oMath>
      <w:r>
        <w:t xml:space="preserve"> </w:t>
      </w:r>
      <w:r>
        <w:t xml:space="preserve">— пространство состояний,</w:t>
      </w:r>
      <w:r>
        <w:t xml:space="preserve"> </w:t>
      </w:r>
      <m:oMath>
        <m:r>
          <m:rPr>
            <m:scr m:val="script"/>
            <m:sty m:val="p"/>
          </m:rPr>
          <m:t>A</m:t>
        </m:r>
      </m:oMath>
      <w:r>
        <w:t xml:space="preserve"> </w:t>
      </w:r>
      <w:r>
        <w:t xml:space="preserve">— пространство действий,</w:t>
      </w:r>
      <w:r>
        <w:t xml:space="preserve"> </w:t>
      </w:r>
      <m:oMath>
        <m:r>
          <m:rPr>
            <m:scr m:val="script"/>
            <m:sty m:val="p"/>
          </m:rPr>
          <m:t>O</m:t>
        </m:r>
      </m:oMath>
      <w:r>
        <w:t xml:space="preserve"> </w:t>
      </w:r>
      <w:r>
        <w:t xml:space="preserve">— пространство наблюдений,</w:t>
      </w:r>
      <w:r>
        <w:t xml:space="preserve"> </w:t>
      </w:r>
      <m:oMath>
        <m:r>
          <m:t>τ</m:t>
        </m:r>
        <m:r>
          <m:rPr>
            <m:sty m:val="p"/>
          </m:rPr>
          <m:t>:</m:t>
        </m:r>
        <m:r>
          <m:rPr>
            <m:scr m:val="script"/>
            <m:sty m:val="p"/>
          </m:rPr>
          <m:t>O</m:t>
        </m:r>
        <m:r>
          <m:rPr>
            <m:sty m:val="p"/>
          </m:rPr>
          <m:t>×</m:t>
        </m:r>
        <m:r>
          <m:t>S</m:t>
        </m:r>
        <m:r>
          <m:rPr>
            <m:sty m:val="p"/>
          </m:rPr>
          <m:t>→</m:t>
        </m:r>
        <m:r>
          <m:t>S</m:t>
        </m:r>
      </m:oMath>
      <w:r>
        <w:t xml:space="preserve"> </w:t>
      </w:r>
      <w:r>
        <w:t xml:space="preserve">— функция перехода,</w:t>
      </w:r>
      <w:r>
        <w:t xml:space="preserve"> </w:t>
      </w:r>
      <m:oMath>
        <m:r>
          <m:t>ρ</m:t>
        </m:r>
        <m:r>
          <m:rPr>
            <m:sty m:val="p"/>
          </m:rPr>
          <m:t>:</m:t>
        </m:r>
        <m:r>
          <m:t>S</m:t>
        </m:r>
        <m:r>
          <m:rPr>
            <m:sty m:val="p"/>
          </m:rPr>
          <m:t>→</m:t>
        </m:r>
        <m:r>
          <m:rPr>
            <m:scr m:val="script"/>
            <m:sty m:val="p"/>
          </m:rPr>
          <m:t>A</m:t>
        </m:r>
      </m:oMath>
      <w:r>
        <w:t xml:space="preserve"> </w:t>
      </w:r>
      <w:r>
        <w:t xml:space="preserve">— политика агента.</w:t>
      </w:r>
    </w:p>
    <w:p>
      <w:pPr>
        <w:pStyle w:val="a7"/>
      </w:pPr>
      <w:r>
        <w:t xml:space="preserve">[Рис. N: блок-схема конвейера агентов Profiler→MentalModel→Planner→Tutor→Verifier]</w:t>
      </w:r>
    </w:p>
    <w:bookmarkEnd w:id="92"/>
    <w:bookmarkStart w:id="93" w:name="X484dbce691e6032cd11e5ee7d37ad1a34286412"/>
    <w:p>
      <w:pPr>
        <w:pStyle w:val="30"/>
      </w:pPr>
      <w:r>
        <w:t xml:space="preserve">Агент Profiler (классификация и профилирование)</w:t>
      </w:r>
    </w:p>
    <w:p>
      <w:pPr>
        <w:pStyle w:val="FirstParagraph"/>
      </w:pPr>
      <w:r>
        <w:rPr>
          <w:b/>
          <w:bCs/>
        </w:rPr>
        <w:t xml:space="preserve">Роль</w:t>
      </w:r>
      <w:r>
        <w:t xml:space="preserve">: анализ входящего сообщения ученика и формирование структурированного профиля ошибки.</w:t>
      </w:r>
    </w:p>
    <w:p>
      <w:pPr>
        <w:pStyle w:val="a7"/>
      </w:pPr>
      <w:r>
        <w:rPr>
          <w:b/>
          <w:bCs/>
        </w:rPr>
        <w:t xml:space="preserve">Входы</w:t>
      </w:r>
      <w:r>
        <w:t xml:space="preserve">: сообщение ученика</w:t>
      </w:r>
      <w:r>
        <w:t xml:space="preserve"> </w:t>
      </w:r>
      <m:oMath>
        <m:sSub>
          <m:e>
            <m:r>
              <m:t>m</m:t>
            </m:r>
          </m:e>
          <m:sub>
            <m:r>
              <m:t>t</m:t>
            </m:r>
          </m:sub>
        </m:sSub>
      </m:oMath>
      <w:r>
        <w:t xml:space="preserve">, история последних</w:t>
      </w:r>
      <w:r>
        <w:t xml:space="preserve"> </w:t>
      </w:r>
      <m:oMath>
        <m:r>
          <m:t>n</m:t>
        </m:r>
      </m:oMath>
      <w:r>
        <w:t xml:space="preserve"> </w:t>
      </w:r>
      <w:r>
        <w:t xml:space="preserve">ходов сессии, текущий mastery-профиль из Knowledge Tracing.</w:t>
      </w:r>
    </w:p>
    <w:p>
      <w:pPr>
        <w:pStyle w:val="a7"/>
      </w:pPr>
      <w:r>
        <w:rPr>
          <w:b/>
          <w:bCs/>
        </w:rPr>
        <w:t xml:space="preserve">Выходы</w:t>
      </w:r>
      <w:r>
        <w:t xml:space="preserve">:</w:t>
      </w:r>
      <w:r>
        <w:t xml:space="preserve"> </w:t>
      </w:r>
      <w:r>
        <w:rPr>
          <w:rStyle w:val="VerbatimChar"/>
        </w:rPr>
        <w:t xml:space="preserve">StudentProfile</w:t>
      </w:r>
      <w:r>
        <w:t xml:space="preserve"> </w:t>
      </w:r>
      <w:r>
        <w:t xml:space="preserve">— объект с полями</w:t>
      </w:r>
      <w:r>
        <w:t xml:space="preserve"> </w:t>
      </w:r>
      <w:r>
        <w:rPr>
          <w:rStyle w:val="VerbatimChar"/>
        </w:rPr>
        <w:t xml:space="preserve">topic</w:t>
      </w:r>
      <w:r>
        <w:t xml:space="preserve"> </w:t>
      </w:r>
      <w:r>
        <w:t xml:space="preserve">(тема обращения),</w:t>
      </w:r>
      <w:r>
        <w:t xml:space="preserve"> </w:t>
      </w:r>
      <w:r>
        <w:rPr>
          <w:rStyle w:val="VerbatimChar"/>
        </w:rPr>
        <w:t xml:space="preserve">error_type</w:t>
      </w:r>
      <w:r>
        <w:t xml:space="preserve"> </w:t>
      </w:r>
      <w:r>
        <w:t xml:space="preserve">(классификация ошибки из 8 категорий: sign_error, operation_confusion, variable_misuse, incorrect_formula, domain_confusion, unit_error, scope_error, notation_confusion),</w:t>
      </w:r>
      <w:r>
        <w:t xml:space="preserve"> </w:t>
      </w:r>
      <w:r>
        <w:rPr>
          <w:rStyle w:val="VerbatimChar"/>
        </w:rPr>
        <w:t xml:space="preserve">difficulty_level</w:t>
      </w:r>
      <w:r>
        <w:t xml:space="preserve"> </w:t>
      </w:r>
      <w:r>
        <w:t xml:space="preserve">(уровень запроса),</w:t>
      </w:r>
      <w:r>
        <w:t xml:space="preserve"> </w:t>
      </w:r>
      <w:r>
        <w:rPr>
          <w:rStyle w:val="VerbatimChar"/>
        </w:rPr>
        <w:t xml:space="preserve">domain</w:t>
      </w:r>
      <w:r>
        <w:t xml:space="preserve"> </w:t>
      </w:r>
      <w:r>
        <w:t xml:space="preserve">(предметная область).</w:t>
      </w:r>
    </w:p>
    <w:p>
      <w:pPr>
        <w:pStyle w:val="a7"/>
      </w:pPr>
      <w:r>
        <w:rPr>
          <w:b/>
          <w:bCs/>
        </w:rPr>
        <w:t xml:space="preserve">Реализация</w:t>
      </w:r>
      <w:r>
        <w:t xml:space="preserve">: промпт с few-shot примерами передаётся в LLMClient.generate() в JSON-режиме; ответ парсится с валидацией через Pydantic. При ошибке парсинга возвращается дефолтный профиль с</w:t>
      </w:r>
      <w:r>
        <w:t xml:space="preserve"> </w:t>
      </w:r>
      <w:r>
        <w:rPr>
          <w:rStyle w:val="VerbatimChar"/>
        </w:rPr>
        <w:t xml:space="preserve">error_type=unknown</w:t>
      </w:r>
      <w:r>
        <w:t xml:space="preserve">, что гарантирует продолжение конвейера.</w:t>
      </w:r>
    </w:p>
    <w:p>
      <w:pPr>
        <w:pStyle w:val="a7"/>
      </w:pPr>
      <w:r>
        <w:rPr>
          <w:b/>
          <w:bCs/>
        </w:rPr>
        <w:t xml:space="preserve">Интерфейс</w:t>
      </w:r>
      <w:r>
        <w:t xml:space="preserve">:</w:t>
      </w:r>
    </w:p>
    <w:p>
      <w:pPr>
        <w:pStyle w:val="SourceCode"/>
      </w:pPr>
      <w:r>
        <w:rPr>
          <w:rStyle w:val="VerbatimChar"/>
        </w:rPr>
        <w:t xml:space="preserve">Profiler.process(message: str, history: List[Turn], mastery: Dict[str, float])</w:t>
      </w:r>
      <w:r>
        <w:br/>
      </w:r>
      <w:r>
        <w:rPr>
          <w:rStyle w:val="VerbatimChar"/>
        </w:rPr>
        <w:t xml:space="preserve">    → StudentProfile</w:t>
      </w:r>
    </w:p>
    <w:bookmarkEnd w:id="93"/>
    <w:bookmarkStart w:id="94" w:name="агент-mentalmodelagent-theory-of-mind"/>
    <w:p>
      <w:pPr>
        <w:pStyle w:val="30"/>
      </w:pPr>
      <w:r>
        <w:t xml:space="preserve">Агент MentalModelAgent (Theory of Mind)</w:t>
      </w:r>
    </w:p>
    <w:p>
      <w:pPr>
        <w:pStyle w:val="FirstParagraph"/>
      </w:pPr>
      <w:r>
        <w:rPr>
          <w:b/>
          <w:bCs/>
        </w:rPr>
        <w:t xml:space="preserve">Роль</w:t>
      </w:r>
      <w:r>
        <w:t xml:space="preserve">: построение модели психического состояния ученика (Theory of Mind, ToM) на основе истории диалога. Агент позиционирован между Profiler и Planner — его вывод используется для ToM-aware re-ranking пробелов в Knowledge Forge.</w:t>
      </w:r>
    </w:p>
    <w:p>
      <w:pPr>
        <w:pStyle w:val="a7"/>
      </w:pPr>
      <w:r>
        <w:rPr>
          <w:b/>
          <w:bCs/>
        </w:rPr>
        <w:t xml:space="preserve">Входы</w:t>
      </w:r>
      <w:r>
        <w:t xml:space="preserve">: сообщение ученика, профиль из Profiler, последние 3 хода сессии, граф-контекст текущего концепта, целевая тема.</w:t>
      </w:r>
    </w:p>
    <w:p>
      <w:pPr>
        <w:pStyle w:val="a7"/>
      </w:pPr>
      <w:r>
        <w:rPr>
          <w:b/>
          <w:bCs/>
        </w:rPr>
        <w:t xml:space="preserve">Выходы</w:t>
      </w:r>
      <w:r>
        <w:t xml:space="preserve">:</w:t>
      </w:r>
      <w:r>
        <w:t xml:space="preserve"> </w:t>
      </w:r>
      <w:r>
        <w:rPr>
          <w:rStyle w:val="VerbatimChar"/>
        </w:rPr>
        <w:t xml:space="preserve">BeliefState</w:t>
      </w:r>
      <w:r>
        <w:t xml:space="preserve"> </w:t>
      </w:r>
      <w:r>
        <w:t xml:space="preserve">— объект с полями:</w:t>
      </w:r>
      <w:r>
        <w:t xml:space="preserve"> </w:t>
      </w:r>
      <w:r>
        <w:t xml:space="preserve">-</w:t>
      </w:r>
      <w:r>
        <w:t xml:space="preserve"> </w:t>
      </w:r>
      <w:r>
        <w:rPr>
          <w:rStyle w:val="VerbatimChar"/>
        </w:rPr>
        <w:t xml:space="preserve">active_misconception</w:t>
      </w:r>
      <w:r>
        <w:t xml:space="preserve"> </w:t>
      </w:r>
      <w:r>
        <w:t xml:space="preserve">— идентификатор предполагаемого заблуждения;</w:t>
      </w:r>
      <w:r>
        <w:t xml:space="preserve"> </w:t>
      </w:r>
      <w:r>
        <w:t xml:space="preserve">-</w:t>
      </w:r>
      <w:r>
        <w:t xml:space="preserve"> </w:t>
      </w:r>
      <w:r>
        <w:rPr>
          <w:rStyle w:val="VerbatimChar"/>
        </w:rPr>
        <w:t xml:space="preserve">active_misconception_node_id</w:t>
      </w:r>
      <w:r>
        <w:t xml:space="preserve"> </w:t>
      </w:r>
      <w:r>
        <w:t xml:space="preserve">— ссылка на узел графа знаний;</w:t>
      </w:r>
      <w:r>
        <w:t xml:space="preserve"> </w:t>
      </w:r>
      <w:r>
        <w:t xml:space="preserve">-</w:t>
      </w:r>
      <w:r>
        <w:t xml:space="preserve"> </w:t>
      </w:r>
      <w:r>
        <w:rPr>
          <w:rStyle w:val="VerbatimChar"/>
        </w:rPr>
        <w:t xml:space="preserve">predicted_reactions</w:t>
      </w:r>
      <w:r>
        <w:t xml:space="preserve"> </w:t>
      </w:r>
      <w:r>
        <w:t xml:space="preserve">— словарь предсказаний реакции ученика на каждую из стратегий (scaffolding, direct_hint, socratic);</w:t>
      </w:r>
      <w:r>
        <w:t xml:space="preserve"> </w:t>
      </w:r>
      <w:r>
        <w:t xml:space="preserve">-</w:t>
      </w:r>
      <w:r>
        <w:t xml:space="preserve"> </w:t>
      </w:r>
      <w:r>
        <w:rPr>
          <w:rStyle w:val="VerbatimChar"/>
        </w:rPr>
        <w:t xml:space="preserve">confidence</w:t>
      </w:r>
      <w:r>
        <w:t xml:space="preserve"> </w:t>
      </w:r>
      <w:r>
        <w:t xml:space="preserve">— уверенность модели</w:t>
      </w:r>
      <w:r>
        <w:t xml:space="preserve"> </w:t>
      </w:r>
      <m:oMath>
        <m:r>
          <m:rPr>
            <m:sty m:val="p"/>
          </m:rPr>
          <m:t>∈</m:t>
        </m:r>
        <m:r>
          <m:rPr>
            <m:sty m:val="p"/>
          </m:rPr>
          <m:t>[</m:t>
        </m:r>
        <m:r>
          <m:t>0</m:t>
        </m:r>
        <m:r>
          <m:rPr>
            <m:sty m:val="p"/>
          </m:rPr>
          <m:t>,</m:t>
        </m:r>
        <m:r>
          <m:t>1</m:t>
        </m:r>
        <m:r>
          <m:rPr>
            <m:sty m:val="p"/>
          </m:rPr>
          <m:t>]</m:t>
        </m:r>
      </m:oMath>
      <w:r>
        <w:t xml:space="preserve">;</w:t>
      </w:r>
      <w:r>
        <w:t xml:space="preserve"> </w:t>
      </w:r>
      <w:r>
        <w:t xml:space="preserve">-</w:t>
      </w:r>
      <w:r>
        <w:t xml:space="preserve"> </w:t>
      </w:r>
      <w:r>
        <w:rPr>
          <w:rStyle w:val="VerbatimChar"/>
        </w:rPr>
        <w:t xml:space="preserve">candidate_misconceptions</w:t>
      </w:r>
      <w:r>
        <w:t xml:space="preserve"> </w:t>
      </w:r>
      <w:r>
        <w:t xml:space="preserve">— список альтернатив.</w:t>
      </w:r>
    </w:p>
    <w:p>
      <w:pPr>
        <w:pStyle w:val="a7"/>
      </w:pPr>
      <w:r>
        <w:rPr>
          <w:b/>
          <w:bCs/>
        </w:rPr>
        <w:t xml:space="preserve">Реализация</w:t>
      </w:r>
      <w:r>
        <w:t xml:space="preserve">: двухэтапный LLM-вывод через Ollama (параметр</w:t>
      </w:r>
      <w:r>
        <w:t xml:space="preserve"> </w:t>
      </w:r>
      <w:r>
        <w:rPr>
          <w:rStyle w:val="VerbatimChar"/>
        </w:rPr>
        <w:t xml:space="preserve">think=False</w:t>
      </w:r>
      <w:r>
        <w:t xml:space="preserve">, поскольку thinking-токены «съедают» бюджет output при JSON-режиме). На первом проходе формируется классификация; при неуспешном парсинге — повторный запрос с суффиксом</w:t>
      </w:r>
      <w:r>
        <w:t xml:space="preserve"> </w:t>
      </w:r>
      <w:r>
        <w:rPr>
          <w:rStyle w:val="VerbatimChar"/>
        </w:rPr>
        <w:t xml:space="preserve">Re-output JSON only</w:t>
      </w:r>
      <w:r>
        <w:t xml:space="preserve">. При любой ошибке возвращается</w:t>
      </w:r>
      <w:r>
        <w:t xml:space="preserve"> </w:t>
      </w:r>
      <w:r>
        <w:rPr>
          <w:rStyle w:val="VerbatimChar"/>
        </w:rPr>
        <w:t xml:space="preserve">BeliefState.empty(confidence=0)</w:t>
      </w:r>
      <w:r>
        <w:t xml:space="preserve">, при котором downstream-компоненты игнорируют ToM и применяют baseline-логику (graceful degradation).</w:t>
      </w:r>
    </w:p>
    <w:p>
      <w:pPr>
        <w:pStyle w:val="a7"/>
      </w:pPr>
      <w:r>
        <w:rPr>
          <w:b/>
          <w:bCs/>
        </w:rPr>
        <w:t xml:space="preserve">Интеграция в оркестратор</w:t>
      </w:r>
      <w:r>
        <w:t xml:space="preserve">: стадия</w:t>
      </w:r>
      <w:r>
        <w:t xml:space="preserve"> </w:t>
      </w:r>
      <w:r>
        <w:rPr>
          <w:rStyle w:val="VerbatimChar"/>
        </w:rPr>
        <w:t xml:space="preserve">MENTAL_MODEL</w:t>
      </w:r>
      <w:r>
        <w:t xml:space="preserve"> </w:t>
      </w:r>
      <w:r>
        <w:t xml:space="preserve">активируется флагом</w:t>
      </w:r>
      <w:r>
        <w:t xml:space="preserve"> </w:t>
      </w:r>
      <w:r>
        <w:rPr>
          <w:rStyle w:val="VerbatimChar"/>
        </w:rPr>
        <w:t xml:space="preserve">enable_tom_agent</w:t>
      </w:r>
      <w:r>
        <w:t xml:space="preserve"> </w:t>
      </w:r>
      <w:r>
        <w:t xml:space="preserve">в ресурсном профиле. В Lite-профиле (CPU 16 ГБ) агент отключён из-за latency p50 = 11,5 с; в Standard и Max — включён.</w:t>
      </w:r>
    </w:p>
    <w:p>
      <w:pPr>
        <w:pStyle w:val="a7"/>
      </w:pPr>
      <w:r>
        <w:rPr>
          <w:b/>
          <w:bCs/>
        </w:rPr>
        <w:t xml:space="preserve">Интерфейс</w:t>
      </w:r>
      <w:r>
        <w:t xml:space="preserve">:</w:t>
      </w:r>
    </w:p>
    <w:p>
      <w:pPr>
        <w:pStyle w:val="SourceCode"/>
      </w:pPr>
      <w:r>
        <w:rPr>
          <w:rStyle w:val="VerbatimChar"/>
        </w:rPr>
        <w:t xml:space="preserve">MentalModelAgent.infer(student_message: str, student_profile: StudentProfile,</w:t>
      </w:r>
      <w:r>
        <w:br/>
      </w:r>
      <w:r>
        <w:rPr>
          <w:rStyle w:val="VerbatimChar"/>
        </w:rPr>
        <w:t xml:space="preserve">                       history: List[Turn], graph_context: str, topic: str)</w:t>
      </w:r>
      <w:r>
        <w:br/>
      </w:r>
      <w:r>
        <w:rPr>
          <w:rStyle w:val="VerbatimChar"/>
        </w:rPr>
        <w:t xml:space="preserve">    → BeliefState</w:t>
      </w:r>
    </w:p>
    <w:bookmarkEnd w:id="94"/>
    <w:bookmarkStart w:id="95" w:name="X240e84a810c1e508f248cea45e807c65f11314a"/>
    <w:p>
      <w:pPr>
        <w:pStyle w:val="30"/>
      </w:pPr>
      <w:r>
        <w:t xml:space="preserve">Агент Planner (стратегическое планирование)</w:t>
      </w:r>
    </w:p>
    <w:p>
      <w:pPr>
        <w:pStyle w:val="FirstParagraph"/>
      </w:pPr>
      <w:r>
        <w:rPr>
          <w:b/>
          <w:bCs/>
        </w:rPr>
        <w:t xml:space="preserve">Роль</w:t>
      </w:r>
      <w:r>
        <w:t xml:space="preserve">: выбор педагогической стратегии и формирование плана урока для тьютора.</w:t>
      </w:r>
    </w:p>
    <w:p>
      <w:pPr>
        <w:pStyle w:val="a7"/>
      </w:pPr>
      <w:r>
        <w:rPr>
          <w:b/>
          <w:bCs/>
        </w:rPr>
        <w:t xml:space="preserve">Входы</w:t>
      </w:r>
      <w:r>
        <w:t xml:space="preserve">:</w:t>
      </w:r>
      <w:r>
        <w:t xml:space="preserve"> </w:t>
      </w:r>
      <w:r>
        <w:rPr>
          <w:rStyle w:val="VerbatimChar"/>
        </w:rPr>
        <w:t xml:space="preserve">StudentProfile</w:t>
      </w:r>
      <w:r>
        <w:t xml:space="preserve"> </w:t>
      </w:r>
      <w:r>
        <w:t xml:space="preserve">от Profiler,</w:t>
      </w:r>
      <w:r>
        <w:t xml:space="preserve"> </w:t>
      </w:r>
      <w:r>
        <w:rPr>
          <w:rStyle w:val="VerbatimChar"/>
        </w:rPr>
        <w:t xml:space="preserve">BeliefState</w:t>
      </w:r>
      <w:r>
        <w:t xml:space="preserve"> </w:t>
      </w:r>
      <w:r>
        <w:t xml:space="preserve">от MentalModelAgent, граф-контекст из Knowledge Forge (текущий путь, frontier, рекомендованный следующий концепт).</w:t>
      </w:r>
    </w:p>
    <w:p>
      <w:pPr>
        <w:pStyle w:val="a7"/>
      </w:pPr>
      <w:r>
        <w:rPr>
          <w:b/>
          <w:bCs/>
        </w:rPr>
        <w:t xml:space="preserve">Выходы</w:t>
      </w:r>
      <w:r>
        <w:t xml:space="preserve">:</w:t>
      </w:r>
      <w:r>
        <w:t xml:space="preserve"> </w:t>
      </w:r>
      <w:r>
        <w:rPr>
          <w:rStyle w:val="VerbatimChar"/>
        </w:rPr>
        <w:t xml:space="preserve">LearningPlan</w:t>
      </w:r>
      <w:r>
        <w:t xml:space="preserve"> </w:t>
      </w:r>
      <w:r>
        <w:t xml:space="preserve">— структурированный план с полями:</w:t>
      </w:r>
      <w:r>
        <w:t xml:space="preserve"> </w:t>
      </w:r>
      <w:r>
        <w:rPr>
          <w:rStyle w:val="VerbatimChar"/>
        </w:rPr>
        <w:t xml:space="preserve">strategy</w:t>
      </w:r>
      <w:r>
        <w:t xml:space="preserve"> </w:t>
      </w:r>
      <w:r>
        <w:t xml:space="preserve">(название стратегии),</w:t>
      </w:r>
      <w:r>
        <w:t xml:space="preserve"> </w:t>
      </w:r>
      <w:r>
        <w:rPr>
          <w:rStyle w:val="VerbatimChar"/>
        </w:rPr>
        <w:t xml:space="preserve">objective</w:t>
      </w:r>
      <w:r>
        <w:t xml:space="preserve"> </w:t>
      </w:r>
      <w:r>
        <w:t xml:space="preserve">(цель текущего хода),</w:t>
      </w:r>
      <w:r>
        <w:t xml:space="preserve"> </w:t>
      </w:r>
      <w:r>
        <w:rPr>
          <w:rStyle w:val="VerbatimChar"/>
        </w:rPr>
        <w:t xml:space="preserve">hints</w:t>
      </w:r>
      <w:r>
        <w:t xml:space="preserve"> </w:t>
      </w:r>
      <w:r>
        <w:t xml:space="preserve">(список наводящих подсказок из RAG),</w:t>
      </w:r>
      <w:r>
        <w:t xml:space="preserve"> </w:t>
      </w:r>
      <w:r>
        <w:rPr>
          <w:rStyle w:val="VerbatimChar"/>
        </w:rPr>
        <w:t xml:space="preserve">next_concept</w:t>
      </w:r>
      <w:r>
        <w:t xml:space="preserve"> </w:t>
      </w:r>
      <w:r>
        <w:t xml:space="preserve">(следующий навык в траектории),</w:t>
      </w:r>
      <w:r>
        <w:t xml:space="preserve"> </w:t>
      </w:r>
      <w:r>
        <w:rPr>
          <w:rStyle w:val="VerbatimChar"/>
        </w:rPr>
        <w:t xml:space="preserve">scaffolding_level</w:t>
      </w:r>
      <w:r>
        <w:t xml:space="preserve"> </w:t>
      </w:r>
      <w:r>
        <w:t xml:space="preserve">(уровень поддержки 0–3).</w:t>
      </w:r>
    </w:p>
    <w:p>
      <w:pPr>
        <w:pStyle w:val="a7"/>
      </w:pPr>
      <w:r>
        <w:rPr>
          <w:b/>
          <w:bCs/>
        </w:rPr>
        <w:t xml:space="preserve">Поддерживаемые стратегии</w:t>
      </w:r>
      <w:r>
        <w:t xml:space="preserve">: Planner реализует дерево принятия решений с 8 стратегиями:</w:t>
      </w:r>
    </w:p>
    <w:tbl>
      <w:tblPr>
        <w:tblStyle w:val="Table"/>
        <w:tblW w:type="pct" w:w="5000"/>
        <w:tblLayout w:type="fixed"/>
        <w:tblLook w:firstRow="1" w:lastRow="0" w:firstColumn="0" w:lastColumn="0" w:noHBand="0" w:noVBand="0" w:val="0020"/>
      </w:tblPr>
      <w:tblGrid>
        <w:gridCol w:w="2178"/>
        <w:gridCol w:w="3762"/>
        <w:gridCol w:w="1980"/>
      </w:tblGrid>
      <w:tr>
        <w:trPr>
          <w:tblHeader w:val="on"/>
        </w:trPr>
        <w:tc>
          <w:tcPr/>
          <w:p>
            <w:pPr>
              <w:pStyle w:val="Compact"/>
            </w:pPr>
            <w:r>
              <w:t xml:space="preserve">Стратегия</w:t>
            </w:r>
          </w:p>
        </w:tc>
        <w:tc>
          <w:tcPr/>
          <w:p>
            <w:pPr>
              <w:pStyle w:val="Compact"/>
            </w:pPr>
            <w:r>
              <w:t xml:space="preserve">Условие активации</w:t>
            </w:r>
          </w:p>
        </w:tc>
        <w:tc>
          <w:tcPr/>
          <w:p>
            <w:pPr>
              <w:pStyle w:val="Compact"/>
            </w:pPr>
            <w:r>
              <w:t xml:space="preserve">Описание</w:t>
            </w:r>
          </w:p>
        </w:tc>
      </w:tr>
      <w:tr>
        <w:tc>
          <w:tcPr/>
          <w:p>
            <w:pPr>
              <w:pStyle w:val="Compact"/>
            </w:pPr>
            <w:r>
              <w:t xml:space="preserve">scaffolding</w:t>
            </w:r>
          </w:p>
        </w:tc>
        <w:tc>
          <w:tcPr/>
          <w:p>
            <w:pPr>
              <w:pStyle w:val="Compact"/>
            </w:pPr>
            <w:r>
              <w:t xml:space="preserve">mastery &lt; 0,3</w:t>
            </w:r>
          </w:p>
        </w:tc>
        <w:tc>
          <w:tcPr/>
          <w:p>
            <w:pPr>
              <w:pStyle w:val="Compact"/>
            </w:pPr>
            <w:r>
              <w:t xml:space="preserve">Максимальная поддержка, декомпозиция на минимальные шаги</w:t>
            </w:r>
          </w:p>
        </w:tc>
      </w:tr>
      <w:tr>
        <w:tc>
          <w:tcPr/>
          <w:p>
            <w:pPr>
              <w:pStyle w:val="Compact"/>
            </w:pPr>
            <w:r>
              <w:t xml:space="preserve">guided_discovery</w:t>
            </w:r>
          </w:p>
        </w:tc>
        <w:tc>
          <w:tcPr/>
          <w:p>
            <w:pPr>
              <w:pStyle w:val="Compact"/>
            </w:pPr>
            <w:r>
              <w:t xml:space="preserve">0,3 ≤ mastery &lt; 0,6</w:t>
            </w:r>
          </w:p>
        </w:tc>
        <w:tc>
          <w:tcPr/>
          <w:p>
            <w:pPr>
              <w:pStyle w:val="Compact"/>
            </w:pPr>
            <w:r>
              <w:t xml:space="preserve">Наводящие вопросы, ученик приходит к выводу сам</w:t>
            </w:r>
          </w:p>
        </w:tc>
      </w:tr>
      <w:tr>
        <w:tc>
          <w:tcPr/>
          <w:p>
            <w:pPr>
              <w:pStyle w:val="Compact"/>
            </w:pPr>
            <w:r>
              <w:t xml:space="preserve">error_correction</w:t>
            </w:r>
          </w:p>
        </w:tc>
        <w:tc>
          <w:tcPr/>
          <w:p>
            <w:pPr>
              <w:pStyle w:val="Compact"/>
            </w:pPr>
            <w:r>
              <w:t xml:space="preserve">active_misconception != None</w:t>
            </w:r>
          </w:p>
        </w:tc>
        <w:tc>
          <w:tcPr/>
          <w:p>
            <w:pPr>
              <w:pStyle w:val="Compact"/>
            </w:pPr>
            <w:r>
              <w:t xml:space="preserve">Целенаправленное исправление конкретного заблуждения</w:t>
            </w:r>
          </w:p>
        </w:tc>
      </w:tr>
      <w:tr>
        <w:tc>
          <w:tcPr/>
          <w:p>
            <w:pPr>
              <w:pStyle w:val="Compact"/>
            </w:pPr>
            <w:r>
              <w:t xml:space="preserve">problematize</w:t>
            </w:r>
          </w:p>
        </w:tc>
        <w:tc>
          <w:tcPr/>
          <w:p>
            <w:pPr>
              <w:pStyle w:val="Compact"/>
            </w:pPr>
            <w:r>
              <w:t xml:space="preserve">mastery ≥ 0,7</w:t>
            </w:r>
          </w:p>
        </w:tc>
        <w:tc>
          <w:tcPr/>
          <w:p>
            <w:pPr>
              <w:pStyle w:val="Compact"/>
            </w:pPr>
            <w:r>
              <w:t xml:space="preserve">Постановка контрпримера для углубления понимания</w:t>
            </w:r>
          </w:p>
        </w:tc>
      </w:tr>
      <w:tr>
        <w:tc>
          <w:tcPr/>
          <w:p>
            <w:pPr>
              <w:pStyle w:val="Compact"/>
            </w:pPr>
            <w:r>
              <w:t xml:space="preserve">consolidate</w:t>
            </w:r>
          </w:p>
        </w:tc>
        <w:tc>
          <w:tcPr/>
          <w:p>
            <w:pPr>
              <w:pStyle w:val="Compact"/>
            </w:pPr>
            <w:r>
              <w:t xml:space="preserve">mastery ≥ 0,8, streak ≥ 3</w:t>
            </w:r>
          </w:p>
        </w:tc>
        <w:tc>
          <w:tcPr/>
          <w:p>
            <w:pPr>
              <w:pStyle w:val="Compact"/>
            </w:pPr>
            <w:r>
              <w:t xml:space="preserve">Закрепление через вариации задач</w:t>
            </w:r>
          </w:p>
        </w:tc>
      </w:tr>
      <w:tr>
        <w:tc>
          <w:tcPr/>
          <w:p>
            <w:pPr>
              <w:pStyle w:val="Compact"/>
            </w:pPr>
            <w:r>
              <w:t xml:space="preserve">encourage</w:t>
            </w:r>
          </w:p>
        </w:tc>
        <w:tc>
          <w:tcPr/>
          <w:p>
            <w:pPr>
              <w:pStyle w:val="Compact"/>
            </w:pPr>
            <w:r>
              <w:t xml:space="preserve">confidence ≤ 0,4</w:t>
            </w:r>
          </w:p>
        </w:tc>
        <w:tc>
          <w:tcPr/>
          <w:p>
            <w:pPr>
              <w:pStyle w:val="Compact"/>
            </w:pPr>
            <w:r>
              <w:t xml:space="preserve">Снижение тревожности, аффективная поддержка</w:t>
            </w:r>
          </w:p>
        </w:tc>
      </w:tr>
      <w:tr>
        <w:tc>
          <w:tcPr/>
          <w:p>
            <w:pPr>
              <w:pStyle w:val="Compact"/>
            </w:pPr>
            <w:r>
              <w:t xml:space="preserve">extend</w:t>
            </w:r>
          </w:p>
        </w:tc>
        <w:tc>
          <w:tcPr/>
          <w:p>
            <w:pPr>
              <w:pStyle w:val="Compact"/>
            </w:pPr>
            <w:r>
              <w:t xml:space="preserve">mastery ≥ 0,9</w:t>
            </w:r>
          </w:p>
        </w:tc>
        <w:tc>
          <w:tcPr/>
          <w:p>
            <w:pPr>
              <w:pStyle w:val="Compact"/>
            </w:pPr>
            <w:r>
              <w:t xml:space="preserve">Расширение на смежные концепты</w:t>
            </w:r>
          </w:p>
        </w:tc>
      </w:tr>
      <w:tr>
        <w:tc>
          <w:tcPr/>
          <w:p>
            <w:pPr>
              <w:pStyle w:val="Compact"/>
            </w:pPr>
            <w:r>
              <w:t xml:space="preserve">review</w:t>
            </w:r>
          </w:p>
        </w:tc>
        <w:tc>
          <w:tcPr/>
          <w:p>
            <w:pPr>
              <w:pStyle w:val="Compact"/>
            </w:pPr>
            <w:r>
              <w:t xml:space="preserve">recency &gt; 7 дней</w:t>
            </w:r>
          </w:p>
        </w:tc>
        <w:tc>
          <w:tcPr/>
          <w:p>
            <w:pPr>
              <w:pStyle w:val="Compact"/>
            </w:pPr>
            <w:r>
              <w:t xml:space="preserve">Повторение забытого материала</w:t>
            </w:r>
          </w:p>
        </w:tc>
      </w:tr>
    </w:tbl>
    <w:p>
      <w:pPr>
        <w:pStyle w:val="a7"/>
      </w:pPr>
      <w:r>
        <w:rPr>
          <w:b/>
          <w:bCs/>
        </w:rPr>
        <w:t xml:space="preserve">Интерфейс</w:t>
      </w:r>
      <w:r>
        <w:t xml:space="preserve">:</w:t>
      </w:r>
    </w:p>
    <w:p>
      <w:pPr>
        <w:pStyle w:val="SourceCode"/>
      </w:pPr>
      <w:r>
        <w:rPr>
          <w:rStyle w:val="VerbatimChar"/>
        </w:rPr>
        <w:t xml:space="preserve">Planner.create_plan(profile: StudentProfile, context: PlannerContext,</w:t>
      </w:r>
      <w:r>
        <w:br/>
      </w:r>
      <w:r>
        <w:rPr>
          <w:rStyle w:val="VerbatimChar"/>
        </w:rPr>
        <w:t xml:space="preserve">                    graph_context: GraphContext, belief_state: BeliefState)</w:t>
      </w:r>
      <w:r>
        <w:br/>
      </w:r>
      <w:r>
        <w:rPr>
          <w:rStyle w:val="VerbatimChar"/>
        </w:rPr>
        <w:t xml:space="preserve">    → LearningPlan</w:t>
      </w:r>
    </w:p>
    <w:bookmarkEnd w:id="95"/>
    <w:bookmarkStart w:id="96" w:name="агент-tutor-языковая-модель"/>
    <w:p>
      <w:pPr>
        <w:pStyle w:val="30"/>
      </w:pPr>
      <w:r>
        <w:t xml:space="preserve">Агент Tutor (языковая модель)</w:t>
      </w:r>
    </w:p>
    <w:p>
      <w:pPr>
        <w:pStyle w:val="FirstParagraph"/>
      </w:pPr>
      <w:r>
        <w:rPr>
          <w:b/>
          <w:bCs/>
        </w:rPr>
        <w:t xml:space="preserve">Роль</w:t>
      </w:r>
      <w:r>
        <w:t xml:space="preserve">: генерация сократического ответа на основе плана, контекста и истории диалога.</w:t>
      </w:r>
    </w:p>
    <w:p>
      <w:pPr>
        <w:pStyle w:val="a7"/>
      </w:pPr>
      <w:r>
        <w:rPr>
          <w:b/>
          <w:bCs/>
        </w:rPr>
        <w:t xml:space="preserve">Входы</w:t>
      </w:r>
      <w:r>
        <w:t xml:space="preserve">: системный промпт (роль и правила сократического метода),</w:t>
      </w:r>
      <w:r>
        <w:t xml:space="preserve"> </w:t>
      </w:r>
      <w:r>
        <w:rPr>
          <w:rStyle w:val="VerbatimChar"/>
        </w:rPr>
        <w:t xml:space="preserve">LearningPlan</w:t>
      </w:r>
      <w:r>
        <w:t xml:space="preserve"> </w:t>
      </w:r>
      <w:r>
        <w:t xml:space="preserve">от Planner, RAG-контекст (подсказки, worked examples, misconception fixes), история сессии.</w:t>
      </w:r>
    </w:p>
    <w:p>
      <w:pPr>
        <w:pStyle w:val="a7"/>
      </w:pPr>
      <w:r>
        <w:rPr>
          <w:b/>
          <w:bCs/>
        </w:rPr>
        <w:t xml:space="preserve">Реализация</w:t>
      </w:r>
      <w:r>
        <w:t xml:space="preserve">: тьютор является наиболее ресурсоёмким агентом конвейера. Сборка контекста тьютора:</w:t>
      </w:r>
    </w:p>
    <w:p>
      <w:pPr>
        <w:pStyle w:val="a7"/>
      </w:pPr>
      <m:oMathPara>
        <m:oMathParaPr>
          <m:jc m:val="center"/>
        </m:oMathParaPr>
        <m:oMath>
          <m:r>
            <m:rPr>
              <m:nor/>
              <m:sty m:val="p"/>
            </m:rPr>
            <m:t>context</m:t>
          </m:r>
          <m:r>
            <m:rPr>
              <m:sty m:val="p"/>
            </m:rPr>
            <m:t>=</m:t>
          </m:r>
          <m:r>
            <m:rPr>
              <m:sty m:val="p"/>
            </m:rPr>
            <m:t>[</m:t>
          </m:r>
          <m:r>
            <m:rPr>
              <m:nor/>
              <m:sty m:val="p"/>
            </m:rPr>
            <m:t>system_prompt</m:t>
          </m:r>
          <m:r>
            <m:rPr>
              <m:sty m:val="p"/>
            </m:rPr>
            <m:t>]</m:t>
          </m:r>
          <m:r>
            <m:rPr>
              <m:sty m:val="p"/>
            </m:rPr>
            <m:t>∥</m:t>
          </m:r>
          <m:r>
            <m:rPr>
              <m:sty m:val="p"/>
            </m:rPr>
            <m:t>[</m:t>
          </m:r>
          <m:r>
            <m:rPr>
              <m:nor/>
              <m:sty m:val="p"/>
            </m:rPr>
            <m:t>plan</m:t>
          </m:r>
          <m:r>
            <m:rPr>
              <m:sty m:val="p"/>
            </m:rPr>
            <m:t>]</m:t>
          </m:r>
          <m:r>
            <m:rPr>
              <m:sty m:val="p"/>
            </m:rPr>
            <m:t>∥</m:t>
          </m:r>
          <m:r>
            <m:rPr>
              <m:sty m:val="p"/>
            </m:rPr>
            <m:t>[</m:t>
          </m:r>
          <m:r>
            <m:rPr>
              <m:nor/>
              <m:sty m:val="p"/>
            </m:rPr>
            <m:t>RAG</m:t>
          </m:r>
          <m:r>
            <m:rPr>
              <m:sty m:val="p"/>
            </m:rPr>
            <m:t>]</m:t>
          </m:r>
          <m:r>
            <m:rPr>
              <m:sty m:val="p"/>
            </m:rPr>
            <m:t>∥</m:t>
          </m:r>
          <m:r>
            <m:rPr>
              <m:sty m:val="p"/>
            </m:rPr>
            <m:t>[</m:t>
          </m:r>
          <m:sSub>
            <m:e>
              <m:r>
                <m:rPr>
                  <m:nor/>
                  <m:sty m:val="p"/>
                </m:rPr>
                <m:t>history</m:t>
              </m:r>
            </m:e>
            <m:sub>
              <m:r>
                <m:rPr>
                  <m:sty m:val="p"/>
                </m:rPr>
                <m:t>−</m:t>
              </m:r>
              <m:r>
                <m:t>n</m:t>
              </m:r>
            </m:sub>
          </m:sSub>
          <m:r>
            <m:rPr>
              <m:sty m:val="p"/>
            </m:rPr>
            <m:t>]</m:t>
          </m:r>
          <m:r>
            <m:rPr>
              <m:sty m:val="p"/>
            </m:rPr>
            <m:t>∥</m:t>
          </m:r>
          <m:r>
            <m:rPr>
              <m:sty m:val="p"/>
            </m:rPr>
            <m:t>[</m:t>
          </m:r>
          <m:r>
            <m:rPr>
              <m:nor/>
              <m:sty m:val="p"/>
            </m:rPr>
            <m:t>message</m:t>
          </m:r>
          <m:r>
            <m:rPr>
              <m:sty m:val="p"/>
            </m:rPr>
            <m:t>]</m:t>
          </m:r>
        </m:oMath>
      </m:oMathPara>
    </w:p>
    <w:p>
      <w:pPr>
        <w:pStyle w:val="FirstParagraph"/>
      </w:pPr>
      <w:r>
        <w:t xml:space="preserve">Результат передаётся в</w:t>
      </w:r>
      <w:r>
        <w:t xml:space="preserve"> </w:t>
      </w:r>
      <w:r>
        <w:rPr>
          <w:rStyle w:val="VerbatimChar"/>
        </w:rPr>
        <w:t xml:space="preserve">LLMClient.generate_stream()</w:t>
      </w:r>
      <w:r>
        <w:t xml:space="preserve">, который возвращает синхронный генератор токенов; мост sync→async (ThreadPoolExecutor + asyncio.Queue) транслирует токены через WebSocket (раздел 2.6). Thinking-блок</w:t>
      </w:r>
      <w:r>
        <w:t xml:space="preserve"> </w:t>
      </w:r>
      <w:r>
        <w:rPr>
          <w:rStyle w:val="VerbatimChar"/>
        </w:rPr>
        <w:t xml:space="preserve">&lt;think&gt;...&lt;/think&gt;</w:t>
      </w:r>
      <w:r>
        <w:t xml:space="preserve"> </w:t>
      </w:r>
      <w:r>
        <w:t xml:space="preserve">парсится в реальном времени и либо фильтруется, либо отображается отдельно в интерфейсе.</w:t>
      </w:r>
    </w:p>
    <w:p>
      <w:pPr>
        <w:pStyle w:val="a7"/>
      </w:pPr>
      <w:r>
        <w:t xml:space="preserve">Модель Qwen3.5-9B поддерживает режим контролируемого мышления (thinking mode, [2]).</w:t>
      </w:r>
      <w:r>
        <w:t xml:space="preserve"> </w:t>
      </w:r>
      <w:r>
        <w:rPr>
          <w:rStyle w:val="VerbatimChar"/>
        </w:rPr>
        <w:t xml:space="preserve">ThinkingBudgetProcessor</w:t>
      </w:r>
      <w:r>
        <w:t xml:space="preserve"> </w:t>
      </w:r>
      <w:r>
        <w:t xml:space="preserve">ограничивает длину thinking-секции 1500 токенами: при достижении 90% бюджета к логиту</w:t>
      </w:r>
      <w:r>
        <w:t xml:space="preserve"> </w:t>
      </w:r>
      <w:r>
        <w:rPr>
          <w:rStyle w:val="VerbatimChar"/>
        </w:rPr>
        <w:t xml:space="preserve">&lt;/think&gt;</w:t>
      </w:r>
      <w:r>
        <w:t xml:space="preserve"> </w:t>
      </w:r>
      <w:r>
        <w:t xml:space="preserve">добавляется +5,0, при 100% все прочие токены получают</w:t>
      </w:r>
      <w:r>
        <w:t xml:space="preserve"> </w:t>
      </w:r>
      <m:oMath>
        <m:r>
          <m:rPr>
            <m:sty m:val="p"/>
          </m:rPr>
          <m:t>−</m:t>
        </m:r>
        <m:r>
          <m:rPr>
            <m:sty m:val="p"/>
          </m:rPr>
          <m:t>∞</m:t>
        </m:r>
      </m:oMath>
      <w:r>
        <w:t xml:space="preserve">. Это сокращает долю обрезанных completions с 100% до 14,3%.</w:t>
      </w:r>
    </w:p>
    <w:p>
      <w:pPr>
        <w:pStyle w:val="a7"/>
      </w:pPr>
      <w:r>
        <w:rPr>
          <w:b/>
          <w:bCs/>
        </w:rPr>
        <w:t xml:space="preserve">Интерфейс</w:t>
      </w:r>
      <w:r>
        <w:t xml:space="preserve">:</w:t>
      </w:r>
    </w:p>
    <w:p>
      <w:pPr>
        <w:pStyle w:val="SourceCode"/>
      </w:pPr>
      <w:r>
        <w:rPr>
          <w:rStyle w:val="VerbatimChar"/>
        </w:rPr>
        <w:t xml:space="preserve">Tutor.generate_stream(context: TutorContext) → Generator[str, None, None]</w:t>
      </w:r>
    </w:p>
    <w:bookmarkEnd w:id="96"/>
    <w:bookmarkStart w:id="97" w:name="X237c63e0435511709b7f02ba19d321eb97cec82"/>
    <w:p>
      <w:pPr>
        <w:pStyle w:val="30"/>
      </w:pPr>
      <w:r>
        <w:t xml:space="preserve">Агент Verifier (верификация качества ответа)</w:t>
      </w:r>
    </w:p>
    <w:p>
      <w:pPr>
        <w:pStyle w:val="FirstParagraph"/>
      </w:pPr>
      <w:r>
        <w:rPr>
          <w:b/>
          <w:bCs/>
        </w:rPr>
        <w:t xml:space="preserve">Роль</w:t>
      </w:r>
      <w:r>
        <w:t xml:space="preserve">: многомерная проверка сгенерированного ответа тьютора.</w:t>
      </w:r>
    </w:p>
    <w:p>
      <w:pPr>
        <w:pStyle w:val="a7"/>
      </w:pPr>
      <w:r>
        <w:rPr>
          <w:b/>
          <w:bCs/>
        </w:rPr>
        <w:t xml:space="preserve">Входы</w:t>
      </w:r>
      <w:r>
        <w:t xml:space="preserve">: сгенерированный ответ тьютора, условие задачи,</w:t>
      </w:r>
      <w:r>
        <w:t xml:space="preserve"> </w:t>
      </w:r>
      <w:r>
        <w:rPr>
          <w:rStyle w:val="VerbatimChar"/>
        </w:rPr>
        <w:t xml:space="preserve">LearningPlan</w:t>
      </w:r>
      <w:r>
        <w:t xml:space="preserve"> </w:t>
      </w:r>
      <w:r>
        <w:t xml:space="preserve">(ожидаемая стратегия).</w:t>
      </w:r>
    </w:p>
    <w:p>
      <w:pPr>
        <w:pStyle w:val="a7"/>
      </w:pPr>
      <w:r>
        <w:rPr>
          <w:b/>
          <w:bCs/>
        </w:rPr>
        <w:t xml:space="preserve">Выходы</w:t>
      </w:r>
      <w:r>
        <w:t xml:space="preserve">:</w:t>
      </w:r>
      <w:r>
        <w:t xml:space="preserve"> </w:t>
      </w:r>
      <w:r>
        <w:rPr>
          <w:rStyle w:val="VerbatimChar"/>
        </w:rPr>
        <w:t xml:space="preserve">VerificationResult</w:t>
      </w:r>
      <w:r>
        <w:t xml:space="preserve"> </w:t>
      </w:r>
      <w:r>
        <w:t xml:space="preserve">с полями</w:t>
      </w:r>
      <w:r>
        <w:t xml:space="preserve"> </w:t>
      </w:r>
      <w:r>
        <w:rPr>
          <w:rStyle w:val="VerbatimChar"/>
        </w:rPr>
        <w:t xml:space="preserve">score</w:t>
      </w:r>
      <w:r>
        <w:t xml:space="preserve"> </w:t>
      </w:r>
      <m:oMath>
        <m:r>
          <m:rPr>
            <m:sty m:val="p"/>
          </m:rPr>
          <m:t>∈</m:t>
        </m:r>
        <m:r>
          <m:rPr>
            <m:sty m:val="p"/>
          </m:rPr>
          <m:t>[</m:t>
        </m:r>
        <m:r>
          <m:t>0</m:t>
        </m:r>
        <m:r>
          <m:rPr>
            <m:sty m:val="p"/>
          </m:rPr>
          <m:t>,</m:t>
        </m:r>
        <m:r>
          <m:t>1</m:t>
        </m:r>
        <m:r>
          <m:rPr>
            <m:sty m:val="p"/>
          </m:rPr>
          <m:t>]</m:t>
        </m:r>
      </m:oMath>
      <w:r>
        <w:t xml:space="preserve">,</w:t>
      </w:r>
      <w:r>
        <w:t xml:space="preserve"> </w:t>
      </w:r>
      <w:r>
        <w:rPr>
          <w:rStyle w:val="VerbatimChar"/>
        </w:rPr>
        <w:t xml:space="preserve">passed</w:t>
      </w:r>
      <w:r>
        <w:t xml:space="preserve"> </w:t>
      </w:r>
      <w:r>
        <w:t xml:space="preserve">(score ≥ 0,7),</w:t>
      </w:r>
      <w:r>
        <w:t xml:space="preserve"> </w:t>
      </w:r>
      <w:r>
        <w:rPr>
          <w:rStyle w:val="VerbatimChar"/>
        </w:rPr>
        <w:t xml:space="preserve">issues</w:t>
      </w:r>
      <w:r>
        <w:t xml:space="preserve"> </w:t>
      </w:r>
      <w:r>
        <w:t xml:space="preserve">(список обнаруженных проблем).</w:t>
      </w:r>
    </w:p>
    <w:p>
      <w:pPr>
        <w:pStyle w:val="a7"/>
      </w:pPr>
      <w:r>
        <w:rPr>
          <w:b/>
          <w:bCs/>
        </w:rPr>
        <w:t xml:space="preserve">Проверки</w:t>
      </w:r>
      <w:r>
        <w:t xml:space="preserve">: верификатор выполняет 10 независимых проверок:</w:t>
      </w:r>
    </w:p>
    <w:p>
      <w:pPr>
        <w:pStyle w:val="Compact"/>
        <w:numPr>
          <w:ilvl w:val="0"/>
          <w:numId w:val="1001"/>
        </w:numPr>
      </w:pPr>
      <w:r>
        <w:t xml:space="preserve">Отсутствие прямого ответа (no-spoiler): ответ не должен раскрывать решение напрямую.</w:t>
      </w:r>
    </w:p>
    <w:p>
      <w:pPr>
        <w:pStyle w:val="Compact"/>
        <w:numPr>
          <w:ilvl w:val="0"/>
          <w:numId w:val="1001"/>
        </w:numPr>
      </w:pPr>
      <w:r>
        <w:t xml:space="preserve">Наличие вопроса: ответ содержит хотя бы один наводящий вопрос (regex).</w:t>
      </w:r>
    </w:p>
    <w:p>
      <w:pPr>
        <w:pStyle w:val="Compact"/>
        <w:numPr>
          <w:ilvl w:val="0"/>
          <w:numId w:val="1001"/>
        </w:numPr>
      </w:pPr>
      <w:r>
        <w:t xml:space="preserve">Корректность математики: если ответ содержит вычисления, SymPy проверяет их.</w:t>
      </w:r>
    </w:p>
    <w:p>
      <w:pPr>
        <w:pStyle w:val="Compact"/>
        <w:numPr>
          <w:ilvl w:val="0"/>
          <w:numId w:val="1001"/>
        </w:numPr>
      </w:pPr>
      <w:r>
        <w:t xml:space="preserve">Длина ответа: 50–600 токенов (слишком короткий или длинный ответ штрафуется).</w:t>
      </w:r>
    </w:p>
    <w:p>
      <w:pPr>
        <w:pStyle w:val="Compact"/>
        <w:numPr>
          <w:ilvl w:val="0"/>
          <w:numId w:val="1001"/>
        </w:numPr>
      </w:pPr>
      <w:r>
        <w:t xml:space="preserve">Соответствие стратегии: тон ответа соответствует выбранной стратегии Planner’а.</w:t>
      </w:r>
    </w:p>
    <w:p>
      <w:pPr>
        <w:pStyle w:val="Compact"/>
        <w:numPr>
          <w:ilvl w:val="0"/>
          <w:numId w:val="1001"/>
        </w:numPr>
      </w:pPr>
      <w:r>
        <w:t xml:space="preserve">Использование LaTeX: математические выражения оформлены в LaTeX-нотации.</w:t>
      </w:r>
    </w:p>
    <w:p>
      <w:pPr>
        <w:pStyle w:val="Compact"/>
        <w:numPr>
          <w:ilvl w:val="0"/>
          <w:numId w:val="1001"/>
        </w:numPr>
      </w:pPr>
      <w:r>
        <w:t xml:space="preserve">Отсутствие повторения: ответ не дублирует предыдущие ходы дословно.</w:t>
      </w:r>
    </w:p>
    <w:p>
      <w:pPr>
        <w:pStyle w:val="Compact"/>
        <w:numPr>
          <w:ilvl w:val="0"/>
          <w:numId w:val="1001"/>
        </w:numPr>
      </w:pPr>
      <w:r>
        <w:t xml:space="preserve">Педагогическая прогрессия: ответ продвигает ученика к цели, а не возвращает назад.</w:t>
      </w:r>
    </w:p>
    <w:p>
      <w:pPr>
        <w:pStyle w:val="Compact"/>
        <w:numPr>
          <w:ilvl w:val="0"/>
          <w:numId w:val="1001"/>
        </w:numPr>
      </w:pPr>
      <w:r>
        <w:t xml:space="preserve">Аффективный тон: отсутствие пренебрежительных формулировок.</w:t>
      </w:r>
    </w:p>
    <w:p>
      <w:pPr>
        <w:pStyle w:val="Compact"/>
        <w:numPr>
          <w:ilvl w:val="0"/>
          <w:numId w:val="1001"/>
        </w:numPr>
      </w:pPr>
      <w:r>
        <w:t xml:space="preserve">Структурная связность: ответ логически связан с предыдущим высказыванием ученика.</w:t>
      </w:r>
    </w:p>
    <w:p>
      <w:pPr>
        <w:pStyle w:val="FirstParagraph"/>
      </w:pPr>
      <w:r>
        <w:t xml:space="preserve">При</w:t>
      </w:r>
      <w:r>
        <w:t xml:space="preserve"> </w:t>
      </w:r>
      <w:r>
        <w:rPr>
          <w:rStyle w:val="VerbatimChar"/>
        </w:rPr>
        <w:t xml:space="preserve">score &lt; 0,7</w:t>
      </w:r>
      <w:r>
        <w:t xml:space="preserve"> </w:t>
      </w:r>
      <w:r>
        <w:t xml:space="preserve">верификатор инициирует retry: тьютор повторно генерирует ответ с расширенными инструкциями. Число попыток ограничено двумя (после чего возвращается лучший из имеющихся вариантов).</w:t>
      </w:r>
    </w:p>
    <w:p>
      <w:pPr>
        <w:pStyle w:val="a7"/>
      </w:pPr>
      <w:r>
        <w:rPr>
          <w:b/>
          <w:bCs/>
        </w:rPr>
        <w:t xml:space="preserve">Интерфейс</w:t>
      </w:r>
      <w:r>
        <w:t xml:space="preserve">:</w:t>
      </w:r>
    </w:p>
    <w:p>
      <w:pPr>
        <w:pStyle w:val="SourceCode"/>
      </w:pPr>
      <w:r>
        <w:rPr>
          <w:rStyle w:val="VerbatimChar"/>
        </w:rPr>
        <w:t xml:space="preserve">Verifier.verify(response: str, task: str, plan: LearningPlan) → VerificationResult</w:t>
      </w:r>
    </w:p>
    <w:bookmarkEnd w:id="97"/>
    <w:bookmarkStart w:id="98" w:name="дополнительные-агенты"/>
    <w:p>
      <w:pPr>
        <w:pStyle w:val="30"/>
      </w:pPr>
      <w:r>
        <w:t xml:space="preserve">Дополнительные агенты</w:t>
      </w:r>
    </w:p>
    <w:p>
      <w:pPr>
        <w:pStyle w:val="FirstParagraph"/>
      </w:pPr>
      <w:r>
        <w:rPr>
          <w:b/>
          <w:bCs/>
        </w:rPr>
        <w:t xml:space="preserve">AffectiveAgent</w:t>
      </w:r>
      <w:r>
        <w:t xml:space="preserve"> </w:t>
      </w:r>
      <w:r>
        <w:t xml:space="preserve">— детектор эмоционального состояния ученика на основе RuBERT-модели. Активируется в Standard и Max профилях. Классифицирует сообщение ученика по шкале frustration / neutral / engaged; результат передаётся Planner’у для активации стратегии</w:t>
      </w:r>
      <w:r>
        <w:t xml:space="preserve"> </w:t>
      </w:r>
      <w:r>
        <w:rPr>
          <w:rStyle w:val="VerbatimChar"/>
        </w:rPr>
        <w:t xml:space="preserve">encourage</w:t>
      </w:r>
      <w:r>
        <w:t xml:space="preserve"> </w:t>
      </w:r>
      <w:r>
        <w:t xml:space="preserve">при высоком frustration. В Lite-профиле заменяется эвристикой (количество знаков препинания, короткие ответы).</w:t>
      </w:r>
    </w:p>
    <w:p>
      <w:pPr>
        <w:pStyle w:val="a7"/>
      </w:pPr>
      <w:r>
        <w:rPr>
          <w:b/>
          <w:bCs/>
        </w:rPr>
        <w:t xml:space="preserve">TaskGenerator</w:t>
      </w:r>
      <w:r>
        <w:t xml:space="preserve"> </w:t>
      </w:r>
      <w:r>
        <w:t xml:space="preserve">— агент режима task_generator. Принимает тему и уровень сложности; генерирует задачу с условием, правильным ответом и разбивкой на шаги. Новые задачи сохраняются в SQLite и индексируются в ChromaDB для последующего RAG-поиска.</w:t>
      </w:r>
    </w:p>
    <w:bookmarkEnd w:id="98"/>
    <w:bookmarkStart w:id="99" w:name="поток-данных-в-конвейере"/>
    <w:p>
      <w:pPr>
        <w:pStyle w:val="30"/>
      </w:pPr>
      <w:r>
        <w:t xml:space="preserve">Поток данных в конвейере</w:t>
      </w:r>
    </w:p>
    <w:p>
      <w:pPr>
        <w:pStyle w:val="FirstParagraph"/>
      </w:pPr>
      <w:r>
        <w:t xml:space="preserve">Последовательность обработки одного хода диалога:</w:t>
      </w:r>
    </w:p>
    <w:p>
      <w:pPr>
        <w:pStyle w:val="Compact"/>
        <w:numPr>
          <w:ilvl w:val="0"/>
          <w:numId w:val="1002"/>
        </w:numPr>
      </w:pPr>
      <w:r>
        <w:t xml:space="preserve">Сообщение ученика</w:t>
      </w:r>
      <w:r>
        <w:t xml:space="preserve"> </w:t>
      </w:r>
      <m:oMath>
        <m:sSub>
          <m:e>
            <m:r>
              <m:t>m</m:t>
            </m:r>
          </m:e>
          <m:sub>
            <m:r>
              <m:t>t</m:t>
            </m:r>
          </m:sub>
        </m:sSub>
      </m:oMath>
      <w:r>
        <w:t xml:space="preserve"> </w:t>
      </w:r>
      <w:r>
        <w:t xml:space="preserve">поступает через WebSocket в</w:t>
      </w:r>
      <w:r>
        <w:t xml:space="preserve"> </w:t>
      </w:r>
      <w:r>
        <w:rPr>
          <w:rStyle w:val="VerbatimChar"/>
        </w:rPr>
        <w:t xml:space="preserve">AgentOrchestrator</w:t>
      </w:r>
      <w:r>
        <w:t xml:space="preserve">.</w:t>
      </w:r>
    </w:p>
    <w:p>
      <w:pPr>
        <w:pStyle w:val="Compact"/>
        <w:numPr>
          <w:ilvl w:val="0"/>
          <w:numId w:val="1002"/>
        </w:numPr>
      </w:pPr>
      <w:r>
        <w:rPr>
          <w:b/>
          <w:bCs/>
        </w:rPr>
        <w:t xml:space="preserve">PROFILER</w:t>
      </w:r>
      <w:r>
        <w:t xml:space="preserve"> </w:t>
      </w:r>
      <w:r>
        <w:t xml:space="preserve">→</w:t>
      </w:r>
      <w:r>
        <w:t xml:space="preserve"> </w:t>
      </w:r>
      <w:r>
        <w:rPr>
          <w:rStyle w:val="VerbatimChar"/>
        </w:rPr>
        <w:t xml:space="preserve">StudentProfile</w:t>
      </w:r>
      <w:r>
        <w:t xml:space="preserve"> </w:t>
      </w:r>
      <w:r>
        <w:t xml:space="preserve">(latency: ~500 мс, LLM JSON-call).</w:t>
      </w:r>
    </w:p>
    <w:p>
      <w:pPr>
        <w:pStyle w:val="Compact"/>
        <w:numPr>
          <w:ilvl w:val="0"/>
          <w:numId w:val="1002"/>
        </w:numPr>
      </w:pPr>
      <w:r>
        <w:rPr>
          <w:b/>
          <w:bCs/>
        </w:rPr>
        <w:t xml:space="preserve">MENTAL_MODEL</w:t>
      </w:r>
      <w:r>
        <w:t xml:space="preserve"> </w:t>
      </w:r>
      <w:r>
        <w:t xml:space="preserve">→</w:t>
      </w:r>
      <w:r>
        <w:t xml:space="preserve"> </w:t>
      </w:r>
      <w:r>
        <w:rPr>
          <w:rStyle w:val="VerbatimChar"/>
        </w:rPr>
        <w:t xml:space="preserve">BeliefState</w:t>
      </w:r>
      <w:r>
        <w:t xml:space="preserve"> </w:t>
      </w:r>
      <w:r>
        <w:t xml:space="preserve">(latency: ~11,5 с p50 на Standard; пропускается на Lite).</w:t>
      </w:r>
    </w:p>
    <w:p>
      <w:pPr>
        <w:pStyle w:val="Compact"/>
        <w:numPr>
          <w:ilvl w:val="0"/>
          <w:numId w:val="1002"/>
        </w:numPr>
      </w:pPr>
      <w:r>
        <w:t xml:space="preserve">Knowledge Forge:</w:t>
      </w:r>
      <w:r>
        <w:t xml:space="preserve"> </w:t>
      </w:r>
      <w:r>
        <w:rPr>
          <w:rStyle w:val="VerbatimChar"/>
        </w:rPr>
        <w:t xml:space="preserve">Navigator.diagnose_gap()</w:t>
      </w:r>
      <w:r>
        <w:t xml:space="preserve"> </w:t>
      </w:r>
      <w:r>
        <w:t xml:space="preserve">с ToM re-ranking →</w:t>
      </w:r>
      <w:r>
        <w:t xml:space="preserve"> </w:t>
      </w:r>
      <w:r>
        <w:rPr>
          <w:rStyle w:val="VerbatimChar"/>
        </w:rPr>
        <w:t xml:space="preserve">GapDiagnosis</w:t>
      </w:r>
      <w:r>
        <w:t xml:space="preserve">,</w:t>
      </w:r>
      <w:r>
        <w:t xml:space="preserve"> </w:t>
      </w:r>
      <w:r>
        <w:rPr>
          <w:rStyle w:val="VerbatimChar"/>
        </w:rPr>
        <w:t xml:space="preserve">LearningPath</w:t>
      </w:r>
      <w:r>
        <w:t xml:space="preserve">.</w:t>
      </w:r>
    </w:p>
    <w:p>
      <w:pPr>
        <w:pStyle w:val="Compact"/>
        <w:numPr>
          <w:ilvl w:val="0"/>
          <w:numId w:val="1002"/>
        </w:numPr>
      </w:pPr>
      <w:r>
        <w:t xml:space="preserve">PathSlime:</w:t>
      </w:r>
      <w:r>
        <w:t xml:space="preserve"> </w:t>
      </w:r>
      <w:r>
        <w:rPr>
          <w:rStyle w:val="VerbatimChar"/>
        </w:rPr>
        <w:t xml:space="preserve">run()</w:t>
      </w:r>
      <w:r>
        <w:t xml:space="preserve"> </w:t>
      </w:r>
      <w:r>
        <w:t xml:space="preserve">→ k альтернативных траекторий (latency: 1–4 мс).</w:t>
      </w:r>
    </w:p>
    <w:p>
      <w:pPr>
        <w:pStyle w:val="Compact"/>
        <w:numPr>
          <w:ilvl w:val="0"/>
          <w:numId w:val="1002"/>
        </w:numPr>
      </w:pPr>
      <w:r>
        <w:t xml:space="preserve">RAG: векторный поиск ChromaDB → hints, worked examples, misconception fixes.</w:t>
      </w:r>
    </w:p>
    <w:p>
      <w:pPr>
        <w:pStyle w:val="Compact"/>
        <w:numPr>
          <w:ilvl w:val="0"/>
          <w:numId w:val="1002"/>
        </w:numPr>
      </w:pPr>
      <w:r>
        <w:rPr>
          <w:b/>
          <w:bCs/>
        </w:rPr>
        <w:t xml:space="preserve">PLANNER</w:t>
      </w:r>
      <w:r>
        <w:t xml:space="preserve"> </w:t>
      </w:r>
      <w:r>
        <w:t xml:space="preserve">→</w:t>
      </w:r>
      <w:r>
        <w:t xml:space="preserve"> </w:t>
      </w:r>
      <w:r>
        <w:rPr>
          <w:rStyle w:val="VerbatimChar"/>
        </w:rPr>
        <w:t xml:space="preserve">LearningPlan</w:t>
      </w:r>
      <w:r>
        <w:t xml:space="preserve"> </w:t>
      </w:r>
      <w:r>
        <w:t xml:space="preserve">(deterministic, ~10 мс).</w:t>
      </w:r>
    </w:p>
    <w:p>
      <w:pPr>
        <w:pStyle w:val="Compact"/>
        <w:numPr>
          <w:ilvl w:val="0"/>
          <w:numId w:val="1002"/>
        </w:numPr>
      </w:pPr>
      <w:r>
        <w:rPr>
          <w:b/>
          <w:bCs/>
        </w:rPr>
        <w:t xml:space="preserve">TUTOR</w:t>
      </w:r>
      <w:r>
        <w:t xml:space="preserve"> </w:t>
      </w:r>
      <w:r>
        <w:t xml:space="preserve">→ streaming token generation (first token ≤ 3 с).</w:t>
      </w:r>
    </w:p>
    <w:p>
      <w:pPr>
        <w:pStyle w:val="Compact"/>
        <w:numPr>
          <w:ilvl w:val="0"/>
          <w:numId w:val="1002"/>
        </w:numPr>
      </w:pPr>
      <w:r>
        <w:rPr>
          <w:b/>
          <w:bCs/>
        </w:rPr>
        <w:t xml:space="preserve">VERIFIER</w:t>
      </w:r>
      <w:r>
        <w:t xml:space="preserve"> </w:t>
      </w:r>
      <w:r>
        <w:t xml:space="preserve">→</w:t>
      </w:r>
      <w:r>
        <w:t xml:space="preserve"> </w:t>
      </w:r>
      <w:r>
        <w:rPr>
          <w:rStyle w:val="VerbatimChar"/>
        </w:rPr>
        <w:t xml:space="preserve">VerificationResult</w:t>
      </w:r>
      <w:r>
        <w:t xml:space="preserve">; при</w:t>
      </w:r>
      <w:r>
        <w:t xml:space="preserve"> </w:t>
      </w:r>
      <w:r>
        <w:rPr>
          <w:rStyle w:val="VerbatimChar"/>
        </w:rPr>
        <w:t xml:space="preserve">score &lt; 0,7</w:t>
      </w:r>
      <w:r>
        <w:t xml:space="preserve"> </w:t>
      </w:r>
      <w:r>
        <w:t xml:space="preserve">→ retry.</w:t>
      </w:r>
    </w:p>
    <w:p>
      <w:pPr>
        <w:pStyle w:val="Compact"/>
        <w:numPr>
          <w:ilvl w:val="0"/>
          <w:numId w:val="1002"/>
        </w:numPr>
      </w:pPr>
      <w:r>
        <w:t xml:space="preserve">Обновление Knowledge Tracing (BKT + DKT) на основе результата верификации.</w:t>
      </w:r>
    </w:p>
    <w:p>
      <w:pPr>
        <w:pStyle w:val="Compact"/>
        <w:numPr>
          <w:ilvl w:val="0"/>
          <w:numId w:val="1002"/>
        </w:numPr>
      </w:pPr>
      <w:r>
        <w:t xml:space="preserve">Фоновый</w:t>
      </w:r>
      <w:r>
        <w:t xml:space="preserve"> </w:t>
      </w:r>
      <w:r>
        <w:rPr>
          <w:rStyle w:val="VerbatimChar"/>
        </w:rPr>
        <w:t xml:space="preserve">SessionAnalyzer</w:t>
      </w:r>
      <w:r>
        <w:t xml:space="preserve"> </w:t>
      </w:r>
      <w:r>
        <w:t xml:space="preserve">аккумулирует изменения графа знаний.</w:t>
      </w:r>
    </w:p>
    <w:p>
      <w:pPr>
        <w:pStyle w:val="FirstParagraph"/>
      </w:pPr>
      <w:r>
        <w:t xml:space="preserve">Асинхронная природа шагов 10–11 гарантирует отсутствие блокировки пользовательского потока после отправки ответа.</w:t>
      </w:r>
    </w:p>
    <w:bookmarkEnd w:id="99"/>
    <w:bookmarkStart w:id="100" w:name="инварианты-конвейера"/>
    <w:p>
      <w:pPr>
        <w:pStyle w:val="30"/>
      </w:pPr>
      <w:r>
        <w:t xml:space="preserve">Инварианты конвейера</w:t>
      </w:r>
    </w:p>
    <w:p>
      <w:pPr>
        <w:pStyle w:val="FirstParagraph"/>
      </w:pPr>
      <w:r>
        <w:t xml:space="preserve">Корректность конвейера поддерживается следующими инвариантами:</w:t>
      </w:r>
    </w:p>
    <w:p>
      <w:pPr>
        <w:pStyle w:val="Compact"/>
        <w:numPr>
          <w:ilvl w:val="0"/>
          <w:numId w:val="1003"/>
        </w:numPr>
      </w:pPr>
      <w:r>
        <w:rPr>
          <w:b/>
          <w:bCs/>
        </w:rPr>
        <w:t xml:space="preserve">Graceful degradation</w:t>
      </w:r>
      <w:r>
        <w:t xml:space="preserve">: при отказе любого агента (исключение, таймаут) соответствующий объект заменяется дефолтным (empty profile, empty belief, default plan). Тьютор в этом случае работает в режиме прямого чата без педагогических ограничений.</w:t>
      </w:r>
    </w:p>
    <w:p>
      <w:pPr>
        <w:pStyle w:val="Compact"/>
        <w:numPr>
          <w:ilvl w:val="0"/>
          <w:numId w:val="1003"/>
        </w:numPr>
      </w:pPr>
      <w:r>
        <w:rPr>
          <w:b/>
          <w:bCs/>
        </w:rPr>
        <w:t xml:space="preserve">Монотонность mastery</w:t>
      </w:r>
      <w:r>
        <w:t xml:space="preserve">:</w:t>
      </w:r>
      <w:r>
        <w:t xml:space="preserve"> </w:t>
      </w:r>
      <m:oMath>
        <m:r>
          <m:t>m</m:t>
        </m:r>
        <m:r>
          <m:rPr>
            <m:sty m:val="p"/>
          </m:rPr>
          <m:t>(</m:t>
        </m:r>
        <m:sSub>
          <m:e>
            <m:r>
              <m:t>σ</m:t>
            </m:r>
          </m:e>
          <m:sub>
            <m:r>
              <m:t>t</m:t>
            </m:r>
            <m:r>
              <m:rPr>
                <m:sty m:val="p"/>
              </m:rPr>
              <m:t>+</m:t>
            </m:r>
            <m:r>
              <m:t>1</m:t>
            </m:r>
          </m:sub>
        </m:sSub>
        <m:r>
          <m:rPr>
            <m:sty m:val="p"/>
          </m:rPr>
          <m:t>)</m:t>
        </m:r>
        <m:r>
          <m:rPr>
            <m:sty m:val="p"/>
          </m:rPr>
          <m:t>≥</m:t>
        </m:r>
        <m:r>
          <m:t>m</m:t>
        </m:r>
        <m:r>
          <m:rPr>
            <m:sty m:val="p"/>
          </m:rPr>
          <m:t>(</m:t>
        </m:r>
        <m:sSub>
          <m:e>
            <m:r>
              <m:t>σ</m:t>
            </m:r>
          </m:e>
          <m:sub>
            <m:r>
              <m:t>t</m:t>
            </m:r>
          </m:sub>
        </m:sSub>
        <m:r>
          <m:rPr>
            <m:sty m:val="p"/>
          </m:rPr>
          <m:t>)</m:t>
        </m:r>
        <m:r>
          <m:rPr>
            <m:sty m:val="p"/>
          </m:rPr>
          <m:t>−</m:t>
        </m:r>
        <m:r>
          <m:t>ε</m:t>
        </m:r>
      </m:oMath>
      <w:r>
        <w:t xml:space="preserve"> </w:t>
      </w:r>
      <w:r>
        <w:t xml:space="preserve">при</w:t>
      </w:r>
      <w:r>
        <w:t xml:space="preserve"> </w:t>
      </w:r>
      <m:oMath>
        <m:r>
          <m:t>ε</m:t>
        </m:r>
        <m:r>
          <m:rPr>
            <m:sty m:val="p"/>
          </m:rPr>
          <m:t>=</m:t>
        </m:r>
        <m:r>
          <m:t>0</m:t>
        </m:r>
        <m:r>
          <m:rPr>
            <m:sty m:val="p"/>
          </m:rPr>
          <m:t>,</m:t>
        </m:r>
        <m:r>
          <m:t>05</m:t>
        </m:r>
      </m:oMath>
      <w:r>
        <w:t xml:space="preserve"> </w:t>
      </w:r>
      <w:r>
        <w:t xml:space="preserve">— допустимое отклонение, обусловленное вероятностным характером BKT.</w:t>
      </w:r>
    </w:p>
    <w:p>
      <w:pPr>
        <w:pStyle w:val="Compact"/>
        <w:numPr>
          <w:ilvl w:val="0"/>
          <w:numId w:val="1003"/>
        </w:numPr>
      </w:pPr>
      <w:r>
        <w:rPr>
          <w:b/>
          <w:bCs/>
        </w:rPr>
        <w:t xml:space="preserve">Монотонность доверия ToM</w:t>
      </w:r>
      <w:r>
        <w:t xml:space="preserve">:</w:t>
      </w:r>
      <w:r>
        <w:t xml:space="preserve"> </w:t>
      </w:r>
      <w:r>
        <w:rPr>
          <w:rStyle w:val="VerbatimChar"/>
        </w:rPr>
        <w:t xml:space="preserve">BeliefState.confidence</w:t>
      </w:r>
      <w:r>
        <w:t xml:space="preserve"> </w:t>
      </w:r>
      <w:r>
        <w:t xml:space="preserve">не убывает при повторяющихся подтверждающих наблюдениях.</w:t>
      </w:r>
    </w:p>
    <w:p>
      <w:pPr>
        <w:pStyle w:val="Compact"/>
        <w:numPr>
          <w:ilvl w:val="0"/>
          <w:numId w:val="1003"/>
        </w:numPr>
      </w:pPr>
      <w:r>
        <w:rPr>
          <w:b/>
          <w:bCs/>
        </w:rPr>
        <w:t xml:space="preserve">Идемпотентность верификации</w:t>
      </w:r>
      <w:r>
        <w:t xml:space="preserve">: повторный вызов Verifier на одном и том же ответе даёт детерминированный результат.</w:t>
      </w:r>
    </w:p>
    <w:bookmarkEnd w:id="100"/>
    <w:p>
      <w:pPr>
        <w:pStyle w:val="20"/>
      </w:pPr>
      <w:r>
        <w:t>2.4. Модель ученика и Knowledge Tracing</w:t>
      </w:r>
    </w:p>
    <w:bookmarkStart w:id="92" w:name="мотивация-dual-knowledge-tracing"/>
    <w:p>
      <w:pPr>
        <w:pStyle w:val="30"/>
      </w:pPr>
      <w:r>
        <w:t xml:space="preserve">Мотивация Dual Knowledge Tracing</w:t>
      </w:r>
    </w:p>
    <w:p>
      <w:pPr>
        <w:pStyle w:val="FirstParagraph"/>
      </w:pPr>
      <w:r>
        <w:t xml:space="preserve">Классическая байесовская трассировка знаний (Bayesian Knowledge Tracing, BKT) [5] моделирует освоение каждого навыка как двухсостояниевую скрытую марковскую цепь и обеспечивает хорошую интерпретируемость, однако не учитывает зависимости между навыками и историческую динамику в долгосрочном горизонте. Глубокая трассировка знаний (Deep Knowledge Tracing, DKT) [6] решает проблему межнавыковых зависимостей с помощью рекуррентной нейронной сети, но страдает от недостаточной интерпретируемости и нестабильности при малом числе взаимодействий.</w:t>
      </w:r>
    </w:p>
    <w:p>
      <w:pPr>
        <w:pStyle w:val="a7"/>
      </w:pPr>
      <w:r>
        <w:t xml:space="preserve">В системе MITS применяется</w:t>
      </w:r>
      <w:r>
        <w:t xml:space="preserve"> </w:t>
      </w:r>
      <w:r>
        <w:rPr>
          <w:b/>
          <w:bCs/>
        </w:rPr>
        <w:t xml:space="preserve">Dual Knowledge Tracing</w:t>
      </w:r>
      <w:r>
        <w:t xml:space="preserve"> </w:t>
      </w:r>
      <w:r>
        <w:t xml:space="preserve">— гибридная модель, объединяющая преимущества обоих подходов. Вероятностный компонент (BKT) обеспечивает устойчивость при cold-start (малое число ответов), нейросетевой компонент (DKT) улавливает долгосрочные паттерны и межнавыковые корреляции. Комбинированная оценка mastery по навыку</w:t>
      </w:r>
      <w:r>
        <w:t xml:space="preserve"> </w:t>
      </w:r>
      <m:oMath>
        <m:r>
          <m:t>k</m:t>
        </m:r>
      </m:oMath>
      <w:r>
        <w:t xml:space="preserve"> </w:t>
      </w:r>
      <w:r>
        <w:t xml:space="preserve">в момент времени</w:t>
      </w:r>
      <w:r>
        <w:t xml:space="preserve"> </w:t>
      </w:r>
      <m:oMath>
        <m:r>
          <m:t>t</m:t>
        </m:r>
      </m:oMath>
      <w:r>
        <w:t xml:space="preserve">:</w:t>
      </w:r>
    </w:p>
    <w:p>
      <w:pPr>
        <w:pStyle w:val="a7"/>
      </w:pPr>
      <m:oMathPara>
        <m:oMathParaPr>
          <m:jc m:val="center"/>
        </m:oMathParaPr>
        <m:oMath>
          <m:sSub>
            <m:e>
              <m:r>
                <m:rPr>
                  <m:nor/>
                  <m:sty m:val="p"/>
                </m:rPr>
                <m:t>mastery</m:t>
              </m:r>
            </m:e>
            <m:sub>
              <m:r>
                <m:t>k</m:t>
              </m:r>
              <m:r>
                <m:rPr>
                  <m:sty m:val="p"/>
                </m:rPr>
                <m:t>,</m:t>
              </m:r>
              <m:r>
                <m:t>t</m:t>
              </m:r>
            </m:sub>
          </m:sSub>
          <m:r>
            <m:rPr>
              <m:sty m:val="p"/>
            </m:rPr>
            <m:t>=</m:t>
          </m:r>
          <m:r>
            <m:t>0</m:t>
          </m:r>
          <m:r>
            <m:rPr>
              <m:sty m:val="p"/>
            </m:rPr>
            <m:t>,</m:t>
          </m:r>
          <m:r>
            <m:t>4</m:t>
          </m:r>
          <m:r>
            <m:rPr>
              <m:sty m:val="p"/>
            </m:rPr>
            <m:t>⋅</m:t>
          </m:r>
          <m:sSub>
            <m:e>
              <m:r>
                <m:rPr>
                  <m:nor/>
                  <m:sty m:val="p"/>
                </m:rPr>
                <m:t>BKT</m:t>
              </m:r>
            </m:e>
            <m:sub>
              <m:r>
                <m:t>k</m:t>
              </m:r>
              <m:r>
                <m:rPr>
                  <m:sty m:val="p"/>
                </m:rPr>
                <m:t>,</m:t>
              </m:r>
              <m:r>
                <m:t>t</m:t>
              </m:r>
            </m:sub>
          </m:sSub>
          <m:r>
            <m:rPr>
              <m:sty m:val="p"/>
            </m:rPr>
            <m:t>+</m:t>
          </m:r>
          <m:r>
            <m:t>0</m:t>
          </m:r>
          <m:r>
            <m:rPr>
              <m:sty m:val="p"/>
            </m:rPr>
            <m:t>,</m:t>
          </m:r>
          <m:r>
            <m:t>5</m:t>
          </m:r>
          <m:r>
            <m:rPr>
              <m:sty m:val="p"/>
            </m:rPr>
            <m:t>⋅</m:t>
          </m:r>
          <m:sSub>
            <m:e>
              <m:r>
                <m:rPr>
                  <m:nor/>
                  <m:sty m:val="p"/>
                </m:rPr>
                <m:t>DKT</m:t>
              </m:r>
            </m:e>
            <m:sub>
              <m:r>
                <m:t>k</m:t>
              </m:r>
              <m:r>
                <m:rPr>
                  <m:sty m:val="p"/>
                </m:rPr>
                <m:t>,</m:t>
              </m:r>
              <m:r>
                <m:t>t</m:t>
              </m:r>
            </m:sub>
          </m:sSub>
          <m:r>
            <m:rPr>
              <m:sty m:val="p"/>
            </m:rPr>
            <m:t>+</m:t>
          </m:r>
          <m:r>
            <m:t>0</m:t>
          </m:r>
          <m:r>
            <m:rPr>
              <m:sty m:val="p"/>
            </m:rPr>
            <m:t>,</m:t>
          </m:r>
          <m:r>
            <m:t>1</m:t>
          </m:r>
          <m:r>
            <m:rPr>
              <m:sty m:val="p"/>
            </m:rPr>
            <m:t>⋅</m:t>
          </m:r>
          <m:sSub>
            <m:e>
              <m:r>
                <m:rPr>
                  <m:nor/>
                  <m:sty m:val="p"/>
                </m:rPr>
                <m:t>recency</m:t>
              </m:r>
            </m:e>
            <m:sub>
              <m:r>
                <m:t>k</m:t>
              </m:r>
              <m:r>
                <m:rPr>
                  <m:sty m:val="p"/>
                </m:rPr>
                <m:t>,</m:t>
              </m:r>
              <m:r>
                <m:t>t</m:t>
              </m:r>
            </m:sub>
          </m:sSub>
        </m:oMath>
      </m:oMathPara>
    </w:p>
    <w:p>
      <w:pPr>
        <w:pStyle w:val="FirstParagraph"/>
      </w:pPr>
      <w:r>
        <w:t xml:space="preserve">Весовые коэффициенты 0,4 / 0,5 / 0,1 выбраны эмпирически: доминирование DKT оправдано его более высокой предсказательной точностью на длительных сессиях; вес BKT обеспечивает интерпретируемость начальных оценок; recency-компонент штрафует за большой промежуток с момента последней успешной демонстрации навыка.</w:t>
      </w:r>
    </w:p>
    <w:bookmarkEnd w:id="92"/>
    <w:bookmarkStart w:id="95" w:name="bkt-компонент"/>
    <w:p>
      <w:pPr>
        <w:pStyle w:val="30"/>
      </w:pPr>
      <w:r>
        <w:t xml:space="preserve">BKT-компонент</w:t>
      </w:r>
    </w:p>
    <w:bookmarkStart w:id="93" w:name="модель"/>
    <w:p>
      <w:pPr>
        <w:pStyle w:val="4"/>
      </w:pPr>
      <w:r>
        <w:t xml:space="preserve">Модель</w:t>
      </w:r>
    </w:p>
    <w:p>
      <w:pPr>
        <w:pStyle w:val="FirstParagraph"/>
      </w:pPr>
      <w:r>
        <w:t xml:space="preserve">BKT моделирует состояние знания ученика</w:t>
      </w:r>
      <w:r>
        <w:t xml:space="preserve"> </w:t>
      </w:r>
      <m:oMath>
        <m:sSub>
          <m:e>
            <m:r>
              <m:t>L</m:t>
            </m:r>
          </m:e>
          <m:sub>
            <m:r>
              <m:t>k</m:t>
            </m:r>
            <m:r>
              <m:rPr>
                <m:sty m:val="p"/>
              </m:rPr>
              <m:t>,</m:t>
            </m:r>
            <m:r>
              <m:t>t</m:t>
            </m:r>
          </m:sub>
        </m:sSub>
      </m:oMath>
      <w:r>
        <w:t xml:space="preserve"> </w:t>
      </w:r>
      <w:r>
        <w:t xml:space="preserve">— латентную вероятность владения навыком</w:t>
      </w:r>
      <w:r>
        <w:t xml:space="preserve"> </w:t>
      </w:r>
      <m:oMath>
        <m:r>
          <m:t>k</m:t>
        </m:r>
      </m:oMath>
      <w:r>
        <w:t xml:space="preserve"> </w:t>
      </w:r>
      <w:r>
        <w:t xml:space="preserve">в момент</w:t>
      </w:r>
      <w:r>
        <w:t xml:space="preserve"> </w:t>
      </w:r>
      <m:oMath>
        <m:r>
          <m:t>t</m:t>
        </m:r>
      </m:oMath>
      <w:r>
        <w:t xml:space="preserve">. Стандартная параметризация включает четыре параметра [5]:</w:t>
      </w:r>
    </w:p>
    <w:p>
      <w:pPr>
        <w:pStyle w:val="Compact"/>
        <w:numPr>
          <w:ilvl w:val="0"/>
          <w:numId w:val="1001"/>
        </w:numPr>
      </w:pPr>
      <m:oMath>
        <m:sSub>
          <m:e>
            <m:r>
              <m:t>p</m:t>
            </m:r>
          </m:e>
          <m:sub>
            <m:r>
              <m:t>0</m:t>
            </m:r>
          </m:sub>
        </m:sSub>
      </m:oMath>
      <w:r>
        <w:t xml:space="preserve"> </w:t>
      </w:r>
      <w:r>
        <w:t xml:space="preserve">— начальная вероятность знания навыка;</w:t>
      </w:r>
    </w:p>
    <w:p>
      <w:pPr>
        <w:pStyle w:val="Compact"/>
        <w:numPr>
          <w:ilvl w:val="0"/>
          <w:numId w:val="1001"/>
        </w:numPr>
      </w:pPr>
      <m:oMath>
        <m:sSub>
          <m:e>
            <m:r>
              <m:t>p</m:t>
            </m:r>
          </m:e>
          <m:sub>
            <m:r>
              <m:t>T</m:t>
            </m:r>
          </m:sub>
        </m:sSub>
      </m:oMath>
      <w:r>
        <w:t xml:space="preserve"> </w:t>
      </w:r>
      <w:r>
        <w:t xml:space="preserve">(transit) — вероятность освоения навыка за один ход при незнании;</w:t>
      </w:r>
    </w:p>
    <w:p>
      <w:pPr>
        <w:pStyle w:val="Compact"/>
        <w:numPr>
          <w:ilvl w:val="0"/>
          <w:numId w:val="1001"/>
        </w:numPr>
      </w:pPr>
      <m:oMath>
        <m:sSub>
          <m:e>
            <m:r>
              <m:t>p</m:t>
            </m:r>
          </m:e>
          <m:sub>
            <m:r>
              <m:t>S</m:t>
            </m:r>
          </m:sub>
        </m:sSub>
      </m:oMath>
      <w:r>
        <w:t xml:space="preserve"> </w:t>
      </w:r>
      <w:r>
        <w:t xml:space="preserve">(slip) — вероятность ошибки при знании навыка;</w:t>
      </w:r>
    </w:p>
    <w:p>
      <w:pPr>
        <w:pStyle w:val="Compact"/>
        <w:numPr>
          <w:ilvl w:val="0"/>
          <w:numId w:val="1001"/>
        </w:numPr>
      </w:pPr>
      <m:oMath>
        <m:sSub>
          <m:e>
            <m:r>
              <m:t>p</m:t>
            </m:r>
          </m:e>
          <m:sub>
            <m:r>
              <m:t>G</m:t>
            </m:r>
          </m:sub>
        </m:sSub>
      </m:oMath>
      <w:r>
        <w:t xml:space="preserve"> </w:t>
      </w:r>
      <w:r>
        <w:t xml:space="preserve">(guess) — вероятность правильного ответа при незнании.</w:t>
      </w:r>
    </w:p>
    <w:p>
      <w:pPr>
        <w:pStyle w:val="FirstParagraph"/>
      </w:pPr>
      <w:r>
        <w:t xml:space="preserve">Обновление апостериорной вероятности знания после наблюдения ответа</w:t>
      </w:r>
      <w:r>
        <w:t xml:space="preserve"> </w:t>
      </w:r>
      <m:oMath>
        <m:sSub>
          <m:e>
            <m:r>
              <m:t>a</m:t>
            </m:r>
          </m:e>
          <m:sub>
            <m:r>
              <m:t>t</m:t>
            </m:r>
          </m:sub>
        </m:sSub>
        <m:r>
          <m:rPr>
            <m:sty m:val="p"/>
          </m:rPr>
          <m:t>∈</m:t>
        </m:r>
        <m:r>
          <m:rPr>
            <m:sty m:val="p"/>
          </m:rPr>
          <m:t>{</m:t>
        </m:r>
        <m:r>
          <m:t>0</m:t>
        </m:r>
        <m:r>
          <m:rPr>
            <m:sty m:val="p"/>
          </m:rPr>
          <m:t>,</m:t>
        </m:r>
        <m:r>
          <m:t>1</m:t>
        </m:r>
        <m:r>
          <m:rPr>
            <m:sty m:val="p"/>
          </m:rPr>
          <m:t>}</m:t>
        </m:r>
      </m:oMath>
      <w:r>
        <w:t xml:space="preserve"> </w:t>
      </w:r>
      <w:r>
        <w:t xml:space="preserve">(неверно/верно):</w:t>
      </w:r>
    </w:p>
    <w:p>
      <w:pPr>
        <w:pStyle w:val="a7"/>
      </w:pPr>
      <m:oMathPara>
        <m:oMathParaPr>
          <m:jc m:val="center"/>
        </m:oMathParaPr>
        <m:oMath>
          <m:r>
            <m:t>P</m:t>
          </m:r>
          <m:r>
            <m:rPr>
              <m:sty m:val="p"/>
            </m:rPr>
            <m:t>(</m:t>
          </m:r>
          <m:sSub>
            <m:e>
              <m:r>
                <m:t>L</m:t>
              </m:r>
            </m:e>
            <m:sub>
              <m:r>
                <m:t>k</m:t>
              </m:r>
              <m:r>
                <m:rPr>
                  <m:sty m:val="p"/>
                </m:rPr>
                <m:t>,</m:t>
              </m:r>
              <m:r>
                <m:t>t</m:t>
              </m:r>
            </m:sub>
          </m:sSub>
          <m:r>
            <m:rPr>
              <m:sty m:val="p"/>
            </m:rPr>
            <m:t>∣</m:t>
          </m:r>
          <m:sSub>
            <m:e>
              <m:r>
                <m:t>a</m:t>
              </m:r>
            </m:e>
            <m:sub>
              <m:r>
                <m:t>t</m:t>
              </m:r>
            </m:sub>
          </m:sSub>
          <m:r>
            <m:rPr>
              <m:sty m:val="p"/>
            </m:rPr>
            <m:t>)</m:t>
          </m:r>
          <m:r>
            <m:rPr>
              <m:sty m:val="p"/>
            </m:rPr>
            <m:t>=</m:t>
          </m:r>
          <m:f>
            <m:fPr>
              <m:type m:val="bar"/>
            </m:fPr>
            <m:num>
              <m:r>
                <m:t>P</m:t>
              </m:r>
              <m:r>
                <m:rPr>
                  <m:sty m:val="p"/>
                </m:rPr>
                <m:t>(</m:t>
              </m:r>
              <m:sSub>
                <m:e>
                  <m:r>
                    <m:t>a</m:t>
                  </m:r>
                </m:e>
                <m:sub>
                  <m:r>
                    <m:t>t</m:t>
                  </m:r>
                </m:sub>
              </m:sSub>
              <m:r>
                <m:rPr>
                  <m:sty m:val="p"/>
                </m:rPr>
                <m:t>∣</m:t>
              </m:r>
              <m:sSub>
                <m:e>
                  <m:r>
                    <m:t>L</m:t>
                  </m:r>
                </m:e>
                <m:sub>
                  <m:r>
                    <m:t>k</m:t>
                  </m:r>
                  <m:r>
                    <m:rPr>
                      <m:sty m:val="p"/>
                    </m:rPr>
                    <m:t>,</m:t>
                  </m:r>
                  <m:r>
                    <m:t>t</m:t>
                  </m:r>
                </m:sub>
              </m:sSub>
              <m:r>
                <m:rPr>
                  <m:sty m:val="p"/>
                </m:rPr>
                <m:t>)</m:t>
              </m:r>
              <m:r>
                <m:rPr>
                  <m:sty m:val="p"/>
                </m:rPr>
                <m:t>⋅</m:t>
              </m:r>
              <m:r>
                <m:t>P</m:t>
              </m:r>
              <m:r>
                <m:rPr>
                  <m:sty m:val="p"/>
                </m:rPr>
                <m:t>(</m:t>
              </m:r>
              <m:sSub>
                <m:e>
                  <m:r>
                    <m:t>L</m:t>
                  </m:r>
                </m:e>
                <m:sub>
                  <m:r>
                    <m:t>k</m:t>
                  </m:r>
                  <m:r>
                    <m:rPr>
                      <m:sty m:val="p"/>
                    </m:rPr>
                    <m:t>,</m:t>
                  </m:r>
                  <m:r>
                    <m:t>t</m:t>
                  </m:r>
                </m:sub>
              </m:sSub>
              <m:r>
                <m:rPr>
                  <m:sty m:val="p"/>
                </m:rPr>
                <m:t>)</m:t>
              </m:r>
            </m:num>
            <m:den>
              <m:r>
                <m:t>P</m:t>
              </m:r>
              <m:r>
                <m:rPr>
                  <m:sty m:val="p"/>
                </m:rPr>
                <m:t>(</m:t>
              </m:r>
              <m:sSub>
                <m:e>
                  <m:r>
                    <m:t>a</m:t>
                  </m:r>
                </m:e>
                <m:sub>
                  <m:r>
                    <m:t>t</m:t>
                  </m:r>
                </m:sub>
              </m:sSub>
              <m:r>
                <m:rPr>
                  <m:sty m:val="p"/>
                </m:rPr>
                <m:t>)</m:t>
              </m:r>
            </m:den>
          </m:f>
        </m:oMath>
      </m:oMathPara>
    </w:p>
    <w:p>
      <w:pPr>
        <w:pStyle w:val="FirstParagraph"/>
      </w:pPr>
      <w:r>
        <w:t xml:space="preserve">Для правильного ответа (</w:t>
      </w:r>
      <m:oMath>
        <m:sSub>
          <m:e>
            <m:r>
              <m:t>a</m:t>
            </m:r>
          </m:e>
          <m:sub>
            <m:r>
              <m:t>t</m:t>
            </m:r>
          </m:sub>
        </m:sSub>
        <m:r>
          <m:rPr>
            <m:sty m:val="p"/>
          </m:rPr>
          <m:t>=</m:t>
        </m:r>
        <m:r>
          <m:t>1</m:t>
        </m:r>
      </m:oMath>
      <w:r>
        <w:t xml:space="preserve">):</w:t>
      </w:r>
    </w:p>
    <w:p>
      <w:pPr>
        <w:pStyle w:val="a7"/>
      </w:pPr>
      <m:oMathPara>
        <m:oMathParaPr>
          <m:jc m:val="center"/>
        </m:oMathParaPr>
        <m:oMath>
          <m:r>
            <m:t>P</m:t>
          </m:r>
          <m:r>
            <m:rPr>
              <m:sty m:val="p"/>
            </m:rPr>
            <m:t>(</m:t>
          </m:r>
          <m:sSub>
            <m:e>
              <m:r>
                <m:t>L</m:t>
              </m:r>
            </m:e>
            <m:sub>
              <m:r>
                <m:t>k</m:t>
              </m:r>
              <m:r>
                <m:rPr>
                  <m:sty m:val="p"/>
                </m:rPr>
                <m:t>,</m:t>
              </m:r>
              <m:r>
                <m:t>t</m:t>
              </m:r>
            </m:sub>
          </m:sSub>
          <m:r>
            <m:rPr>
              <m:sty m:val="p"/>
            </m:rPr>
            <m:t>∣</m:t>
          </m:r>
          <m:sSub>
            <m:e>
              <m:r>
                <m:t>a</m:t>
              </m:r>
            </m:e>
            <m:sub>
              <m:r>
                <m:t>t</m:t>
              </m:r>
            </m:sub>
          </m:sSub>
          <m:r>
            <m:rPr>
              <m:sty m:val="p"/>
            </m:rPr>
            <m:t>=</m:t>
          </m:r>
          <m:r>
            <m:t>1</m:t>
          </m:r>
          <m:r>
            <m:rPr>
              <m:sty m:val="p"/>
            </m:rPr>
            <m:t>)</m:t>
          </m:r>
          <m:r>
            <m:rPr>
              <m:sty m:val="p"/>
            </m:rPr>
            <m:t>=</m:t>
          </m:r>
          <m:f>
            <m:fPr>
              <m:type m:val="bar"/>
            </m:fPr>
            <m:num>
              <m:r>
                <m:t>P</m:t>
              </m:r>
              <m:r>
                <m:rPr>
                  <m:sty m:val="p"/>
                </m:rPr>
                <m:t>(</m:t>
              </m:r>
              <m:sSub>
                <m:e>
                  <m:r>
                    <m:t>L</m:t>
                  </m:r>
                </m:e>
                <m:sub>
                  <m:r>
                    <m:t>k</m:t>
                  </m:r>
                  <m:r>
                    <m:rPr>
                      <m:sty m:val="p"/>
                    </m:rPr>
                    <m:t>,</m:t>
                  </m:r>
                  <m:r>
                    <m:t>t</m:t>
                  </m:r>
                </m:sub>
              </m:sSub>
              <m:r>
                <m:rPr>
                  <m:sty m:val="p"/>
                </m:rPr>
                <m:t>)</m:t>
              </m:r>
              <m:r>
                <m:rPr>
                  <m:sty m:val="p"/>
                </m:rPr>
                <m:t>⋅</m:t>
              </m:r>
              <m:r>
                <m:rPr>
                  <m:sty m:val="p"/>
                </m:rPr>
                <m:t>(</m:t>
              </m:r>
              <m:r>
                <m:t>1</m:t>
              </m:r>
              <m:r>
                <m:rPr>
                  <m:sty m:val="p"/>
                </m:rPr>
                <m:t>−</m:t>
              </m:r>
              <m:sSub>
                <m:e>
                  <m:r>
                    <m:t>p</m:t>
                  </m:r>
                </m:e>
                <m:sub>
                  <m:r>
                    <m:t>S</m:t>
                  </m:r>
                </m:sub>
              </m:sSub>
              <m:r>
                <m:rPr>
                  <m:sty m:val="p"/>
                </m:rPr>
                <m:t>)</m:t>
              </m:r>
            </m:num>
            <m:den>
              <m:r>
                <m:t>P</m:t>
              </m:r>
              <m:r>
                <m:rPr>
                  <m:sty m:val="p"/>
                </m:rPr>
                <m:t>(</m:t>
              </m:r>
              <m:sSub>
                <m:e>
                  <m:r>
                    <m:t>L</m:t>
                  </m:r>
                </m:e>
                <m:sub>
                  <m:r>
                    <m:t>k</m:t>
                  </m:r>
                  <m:r>
                    <m:rPr>
                      <m:sty m:val="p"/>
                    </m:rPr>
                    <m:t>,</m:t>
                  </m:r>
                  <m:r>
                    <m:t>t</m:t>
                  </m:r>
                </m:sub>
              </m:sSub>
              <m:r>
                <m:rPr>
                  <m:sty m:val="p"/>
                </m:rPr>
                <m:t>)</m:t>
              </m:r>
              <m:r>
                <m:rPr>
                  <m:sty m:val="p"/>
                </m:rPr>
                <m:t>⋅</m:t>
              </m:r>
              <m:r>
                <m:rPr>
                  <m:sty m:val="p"/>
                </m:rPr>
                <m:t>(</m:t>
              </m:r>
              <m:r>
                <m:t>1</m:t>
              </m:r>
              <m:r>
                <m:rPr>
                  <m:sty m:val="p"/>
                </m:rPr>
                <m:t>−</m:t>
              </m:r>
              <m:sSub>
                <m:e>
                  <m:r>
                    <m:t>p</m:t>
                  </m:r>
                </m:e>
                <m:sub>
                  <m:r>
                    <m:t>S</m:t>
                  </m:r>
                </m:sub>
              </m:sSub>
              <m:r>
                <m:rPr>
                  <m:sty m:val="p"/>
                </m:rPr>
                <m:t>)</m:t>
              </m:r>
              <m:r>
                <m:rPr>
                  <m:sty m:val="p"/>
                </m:rPr>
                <m:t>+</m:t>
              </m:r>
              <m:r>
                <m:rPr>
                  <m:sty m:val="p"/>
                </m:rPr>
                <m:t>(</m:t>
              </m:r>
              <m:r>
                <m:t>1</m:t>
              </m:r>
              <m:r>
                <m:rPr>
                  <m:sty m:val="p"/>
                </m:rPr>
                <m:t>−</m:t>
              </m:r>
              <m:r>
                <m:t>P</m:t>
              </m:r>
              <m:r>
                <m:rPr>
                  <m:sty m:val="p"/>
                </m:rPr>
                <m:t>(</m:t>
              </m:r>
              <m:sSub>
                <m:e>
                  <m:r>
                    <m:t>L</m:t>
                  </m:r>
                </m:e>
                <m:sub>
                  <m:r>
                    <m:t>k</m:t>
                  </m:r>
                  <m:r>
                    <m:rPr>
                      <m:sty m:val="p"/>
                    </m:rPr>
                    <m:t>,</m:t>
                  </m:r>
                  <m:r>
                    <m:t>t</m:t>
                  </m:r>
                </m:sub>
              </m:sSub>
              <m:r>
                <m:rPr>
                  <m:sty m:val="p"/>
                </m:rPr>
                <m:t>)</m:t>
              </m:r>
              <m:r>
                <m:rPr>
                  <m:sty m:val="p"/>
                </m:rPr>
                <m:t>)</m:t>
              </m:r>
              <m:r>
                <m:rPr>
                  <m:sty m:val="p"/>
                </m:rPr>
                <m:t>⋅</m:t>
              </m:r>
              <m:sSub>
                <m:e>
                  <m:r>
                    <m:t>p</m:t>
                  </m:r>
                </m:e>
                <m:sub>
                  <m:r>
                    <m:t>G</m:t>
                  </m:r>
                </m:sub>
              </m:sSub>
            </m:den>
          </m:f>
        </m:oMath>
      </m:oMathPara>
    </w:p>
    <w:p>
      <w:pPr>
        <w:pStyle w:val="FirstParagraph"/>
      </w:pPr>
      <w:r>
        <w:t xml:space="preserve">Переход к следующему моменту (с учётом возможного освоения):</w:t>
      </w:r>
    </w:p>
    <w:p>
      <w:pPr>
        <w:pStyle w:val="a7"/>
      </w:pPr>
      <m:oMathPara>
        <m:oMathParaPr>
          <m:jc m:val="center"/>
        </m:oMathParaPr>
        <m:oMath>
          <m:r>
            <m:t>P</m:t>
          </m:r>
          <m:r>
            <m:rPr>
              <m:sty m:val="p"/>
            </m:rPr>
            <m:t>(</m:t>
          </m:r>
          <m:sSub>
            <m:e>
              <m:r>
                <m:t>L</m:t>
              </m:r>
            </m:e>
            <m:sub>
              <m:r>
                <m:t>k</m:t>
              </m:r>
              <m:r>
                <m:rPr>
                  <m:sty m:val="p"/>
                </m:rPr>
                <m:t>,</m:t>
              </m:r>
              <m:r>
                <m:t>t</m:t>
              </m:r>
              <m:r>
                <m:rPr>
                  <m:sty m:val="p"/>
                </m:rPr>
                <m:t>+</m:t>
              </m:r>
              <m:r>
                <m:t>1</m:t>
              </m:r>
            </m:sub>
          </m:sSub>
          <m:r>
            <m:rPr>
              <m:sty m:val="p"/>
            </m:rPr>
            <m:t>)</m:t>
          </m:r>
          <m:r>
            <m:rPr>
              <m:sty m:val="p"/>
            </m:rPr>
            <m:t>=</m:t>
          </m:r>
          <m:r>
            <m:t>P</m:t>
          </m:r>
          <m:r>
            <m:rPr>
              <m:sty m:val="p"/>
            </m:rPr>
            <m:t>(</m:t>
          </m:r>
          <m:sSub>
            <m:e>
              <m:r>
                <m:t>L</m:t>
              </m:r>
            </m:e>
            <m:sub>
              <m:r>
                <m:t>k</m:t>
              </m:r>
              <m:r>
                <m:rPr>
                  <m:sty m:val="p"/>
                </m:rPr>
                <m:t>,</m:t>
              </m:r>
              <m:r>
                <m:t>t</m:t>
              </m:r>
            </m:sub>
          </m:sSub>
          <m:r>
            <m:rPr>
              <m:sty m:val="p"/>
            </m:rPr>
            <m:t>∣</m:t>
          </m:r>
          <m:sSub>
            <m:e>
              <m:r>
                <m:t>a</m:t>
              </m:r>
            </m:e>
            <m:sub>
              <m:r>
                <m:t>t</m:t>
              </m:r>
            </m:sub>
          </m:sSub>
          <m:r>
            <m:rPr>
              <m:sty m:val="p"/>
            </m:rPr>
            <m:t>)</m:t>
          </m:r>
          <m:r>
            <m:rPr>
              <m:sty m:val="p"/>
            </m:rPr>
            <m:t>+</m:t>
          </m:r>
          <m:r>
            <m:rPr>
              <m:sty m:val="p"/>
            </m:rPr>
            <m:t>(</m:t>
          </m:r>
          <m:r>
            <m:t>1</m:t>
          </m:r>
          <m:r>
            <m:rPr>
              <m:sty m:val="p"/>
            </m:rPr>
            <m:t>−</m:t>
          </m:r>
          <m:r>
            <m:t>P</m:t>
          </m:r>
          <m:r>
            <m:rPr>
              <m:sty m:val="p"/>
            </m:rPr>
            <m:t>(</m:t>
          </m:r>
          <m:sSub>
            <m:e>
              <m:r>
                <m:t>L</m:t>
              </m:r>
            </m:e>
            <m:sub>
              <m:r>
                <m:t>k</m:t>
              </m:r>
              <m:r>
                <m:rPr>
                  <m:sty m:val="p"/>
                </m:rPr>
                <m:t>,</m:t>
              </m:r>
              <m:r>
                <m:t>t</m:t>
              </m:r>
            </m:sub>
          </m:sSub>
          <m:r>
            <m:rPr>
              <m:sty m:val="p"/>
            </m:rPr>
            <m:t>∣</m:t>
          </m:r>
          <m:sSub>
            <m:e>
              <m:r>
                <m:t>a</m:t>
              </m:r>
            </m:e>
            <m:sub>
              <m:r>
                <m:t>t</m:t>
              </m:r>
            </m:sub>
          </m:sSub>
          <m:r>
            <m:rPr>
              <m:sty m:val="p"/>
            </m:rPr>
            <m:t>)</m:t>
          </m:r>
          <m:r>
            <m:rPr>
              <m:sty m:val="p"/>
            </m:rPr>
            <m:t>)</m:t>
          </m:r>
          <m:r>
            <m:rPr>
              <m:sty m:val="p"/>
            </m:rPr>
            <m:t>⋅</m:t>
          </m:r>
          <m:sSub>
            <m:e>
              <m:r>
                <m:t>p</m:t>
              </m:r>
            </m:e>
            <m:sub>
              <m:r>
                <m:t>T</m:t>
              </m:r>
            </m:sub>
          </m:sSub>
        </m:oMath>
      </m:oMathPara>
    </w:p>
    <w:bookmarkEnd w:id="93"/>
    <w:bookmarkStart w:id="94" w:name="параметры-по-умолчанию"/>
    <w:p>
      <w:pPr>
        <w:pStyle w:val="4"/>
      </w:pPr>
      <w:r>
        <w:t xml:space="preserve">Параметры по умолчанию</w:t>
      </w:r>
    </w:p>
    <w:p>
      <w:pPr>
        <w:pStyle w:val="FirstParagraph"/>
      </w:pPr>
      <w:r>
        <w:t xml:space="preserve">В системе используются параметры, усреднённые по базе Carnegie Learning [17]:</w:t>
      </w:r>
      <w:r>
        <w:t xml:space="preserve"> </w:t>
      </w:r>
      <m:oMath>
        <m:sSub>
          <m:e>
            <m:r>
              <m:t>p</m:t>
            </m:r>
          </m:e>
          <m:sub>
            <m:r>
              <m:t>0</m:t>
            </m:r>
          </m:sub>
        </m:sSub>
        <m:r>
          <m:rPr>
            <m:sty m:val="p"/>
          </m:rPr>
          <m:t>=</m:t>
        </m:r>
        <m:r>
          <m:t>0</m:t>
        </m:r>
        <m:r>
          <m:rPr>
            <m:sty m:val="p"/>
          </m:rPr>
          <m:t>,</m:t>
        </m:r>
        <m:r>
          <m:t>3</m:t>
        </m:r>
      </m:oMath>
      <w:r>
        <w:t xml:space="preserve">,</w:t>
      </w:r>
      <w:r>
        <w:t xml:space="preserve"> </w:t>
      </w:r>
      <m:oMath>
        <m:sSub>
          <m:e>
            <m:r>
              <m:t>p</m:t>
            </m:r>
          </m:e>
          <m:sub>
            <m:r>
              <m:t>T</m:t>
            </m:r>
          </m:sub>
        </m:sSub>
        <m:r>
          <m:rPr>
            <m:sty m:val="p"/>
          </m:rPr>
          <m:t>=</m:t>
        </m:r>
        <m:r>
          <m:t>0</m:t>
        </m:r>
        <m:r>
          <m:rPr>
            <m:sty m:val="p"/>
          </m:rPr>
          <m:t>,</m:t>
        </m:r>
        <m:r>
          <m:t>15</m:t>
        </m:r>
      </m:oMath>
      <w:r>
        <w:t xml:space="preserve">,</w:t>
      </w:r>
      <w:r>
        <w:t xml:space="preserve"> </w:t>
      </w:r>
      <m:oMath>
        <m:sSub>
          <m:e>
            <m:r>
              <m:t>p</m:t>
            </m:r>
          </m:e>
          <m:sub>
            <m:r>
              <m:t>S</m:t>
            </m:r>
          </m:sub>
        </m:sSub>
        <m:r>
          <m:rPr>
            <m:sty m:val="p"/>
          </m:rPr>
          <m:t>=</m:t>
        </m:r>
        <m:r>
          <m:t>0</m:t>
        </m:r>
        <m:r>
          <m:rPr>
            <m:sty m:val="p"/>
          </m:rPr>
          <m:t>,</m:t>
        </m:r>
        <m:r>
          <m:t>1</m:t>
        </m:r>
      </m:oMath>
      <w:r>
        <w:t xml:space="preserve">,</w:t>
      </w:r>
      <w:r>
        <w:t xml:space="preserve"> </w:t>
      </w:r>
      <m:oMath>
        <m:sSub>
          <m:e>
            <m:r>
              <m:t>p</m:t>
            </m:r>
          </m:e>
          <m:sub>
            <m:r>
              <m:t>G</m:t>
            </m:r>
          </m:sub>
        </m:sSub>
        <m:r>
          <m:rPr>
            <m:sty m:val="p"/>
          </m:rPr>
          <m:t>=</m:t>
        </m:r>
        <m:r>
          <m:t>0</m:t>
        </m:r>
        <m:r>
          <m:rPr>
            <m:sty m:val="p"/>
          </m:rPr>
          <m:t>,</m:t>
        </m:r>
        <m:r>
          <m:t>25</m:t>
        </m:r>
      </m:oMath>
      <w:r>
        <w:t xml:space="preserve"> </w:t>
      </w:r>
      <w:r>
        <w:t xml:space="preserve">для большинства навыков. Для высокосложных концептов (olympiad) параметры скорректированы:</w:t>
      </w:r>
      <w:r>
        <w:t xml:space="preserve"> </w:t>
      </w:r>
      <m:oMath>
        <m:sSub>
          <m:e>
            <m:r>
              <m:t>p</m:t>
            </m:r>
          </m:e>
          <m:sub>
            <m:r>
              <m:t>T</m:t>
            </m:r>
          </m:sub>
        </m:sSub>
        <m:r>
          <m:rPr>
            <m:sty m:val="p"/>
          </m:rPr>
          <m:t>=</m:t>
        </m:r>
        <m:r>
          <m:t>0</m:t>
        </m:r>
        <m:r>
          <m:rPr>
            <m:sty m:val="p"/>
          </m:rPr>
          <m:t>,</m:t>
        </m:r>
        <m:r>
          <m:t>05</m:t>
        </m:r>
      </m:oMath>
      <w:r>
        <w:t xml:space="preserve"> </w:t>
      </w:r>
      <w:r>
        <w:t xml:space="preserve">(медленное освоение). Параметры хранятся в таблице</w:t>
      </w:r>
      <w:r>
        <w:t xml:space="preserve"> </w:t>
      </w:r>
      <w:r>
        <w:rPr>
          <w:rStyle w:val="VerbatimChar"/>
        </w:rPr>
        <w:t xml:space="preserve">skill_params</w:t>
      </w:r>
      <w:r>
        <w:t xml:space="preserve"> </w:t>
      </w:r>
      <w:r>
        <w:t xml:space="preserve">SQLite и могут быть обновлены через байесовскую оптимизацию по накопленным данным пользователей.</w:t>
      </w:r>
    </w:p>
    <w:bookmarkEnd w:id="94"/>
    <w:bookmarkEnd w:id="95"/>
    <w:bookmarkStart w:id="97" w:name="dkt-компонент"/>
    <w:p>
      <w:pPr>
        <w:pStyle w:val="30"/>
      </w:pPr>
      <w:r>
        <w:t xml:space="preserve">DKT-компонент</w:t>
      </w:r>
    </w:p>
    <w:bookmarkStart w:id="96" w:name="архитектура"/>
    <w:p>
      <w:pPr>
        <w:pStyle w:val="4"/>
      </w:pPr>
      <w:r>
        <w:t xml:space="preserve">Архитектура</w:t>
      </w:r>
    </w:p>
    <w:p>
      <w:pPr>
        <w:pStyle w:val="FirstParagraph"/>
      </w:pPr>
      <w:r>
        <w:t xml:space="preserve">DKT [6] использует рекуррентную нейронную сеть (LSTM) для предсказания вероятности правильного ответа на следующий вопрос по навыку</w:t>
      </w:r>
      <w:r>
        <w:t xml:space="preserve"> </w:t>
      </w:r>
      <m:oMath>
        <m:sSub>
          <m:e>
            <m:r>
              <m:t>k</m:t>
            </m:r>
          </m:e>
          <m:sub>
            <m:r>
              <m:t>t</m:t>
            </m:r>
            <m:r>
              <m:rPr>
                <m:sty m:val="p"/>
              </m:rPr>
              <m:t>+</m:t>
            </m:r>
            <m:r>
              <m:t>1</m:t>
            </m:r>
          </m:sub>
        </m:sSub>
      </m:oMath>
      <w:r>
        <w:t xml:space="preserve"> </w:t>
      </w:r>
      <w:r>
        <w:t xml:space="preserve">на основе истории взаимодействий. Вход сети: бинарный вектор</w:t>
      </w:r>
      <w:r>
        <w:t xml:space="preserve"> </w:t>
      </w:r>
      <m:oMath>
        <m:r>
          <m:rPr>
            <m:sty m:val="p"/>
          </m:rPr>
          <m:t>(</m:t>
        </m:r>
        <m:sSub>
          <m:e>
            <m:r>
              <m:t>k</m:t>
            </m:r>
          </m:e>
          <m:sub>
            <m:r>
              <m:t>t</m:t>
            </m:r>
          </m:sub>
        </m:sSub>
        <m:r>
          <m:rPr>
            <m:sty m:val="p"/>
          </m:rPr>
          <m:t>,</m:t>
        </m:r>
        <m:sSub>
          <m:e>
            <m:r>
              <m:t>a</m:t>
            </m:r>
          </m:e>
          <m:sub>
            <m:r>
              <m:t>t</m:t>
            </m:r>
          </m:sub>
        </m:sSub>
        <m:r>
          <m:rPr>
            <m:sty m:val="p"/>
          </m:rPr>
          <m:t>)</m:t>
        </m:r>
      </m:oMath>
      <w:r>
        <w:t xml:space="preserve">, закодированный как one-hot по паре «навык–результат». Скрытое состояние</w:t>
      </w:r>
      <w:r>
        <w:t xml:space="preserve"> </w:t>
      </w:r>
      <m:oMath>
        <m:sSub>
          <m:e>
            <m:r>
              <m:rPr>
                <m:sty m:val="bi"/>
              </m:rPr>
              <m:t>h</m:t>
            </m:r>
          </m:e>
          <m:sub>
            <m:r>
              <m:t>t</m:t>
            </m:r>
          </m:sub>
        </m:sSub>
      </m:oMath>
      <w:r>
        <w:t xml:space="preserve"> </w:t>
      </w:r>
      <w:r>
        <w:t xml:space="preserve">суммирует всю историю сессии. Выход: вектор вероятностей</w:t>
      </w:r>
      <w:r>
        <w:t xml:space="preserve"> </w:t>
      </w:r>
      <m:oMath>
        <m:sSub>
          <m:e>
            <m:acc>
              <m:accPr>
                <m:chr m:val="̂"/>
              </m:accPr>
              <m:e>
                <m:r>
                  <m:t>y</m:t>
                </m:r>
              </m:e>
            </m:acc>
          </m:e>
          <m:sub>
            <m:r>
              <m:t>t</m:t>
            </m:r>
          </m:sub>
        </m:sSub>
        <m:r>
          <m:rPr>
            <m:sty m:val="p"/>
          </m:rPr>
          <m:t>∈</m:t>
        </m:r>
        <m:sSup>
          <m:e>
            <m:r>
              <m:rPr>
                <m:scr m:val="double-struck"/>
                <m:sty m:val="p"/>
              </m:rPr>
              <m:t>R</m:t>
            </m:r>
          </m:e>
          <m:sup>
            <m:r>
              <m:rPr>
                <m:sty m:val="p"/>
              </m:rPr>
              <m:t>|</m:t>
            </m:r>
            <m:r>
              <m:t>K</m:t>
            </m:r>
            <m:r>
              <m:rPr>
                <m:sty m:val="p"/>
              </m:rPr>
              <m:t>|</m:t>
            </m:r>
          </m:sup>
        </m:sSup>
      </m:oMath>
      <w:r>
        <w:t xml:space="preserve">, где</w:t>
      </w:r>
      <w:r>
        <w:t xml:space="preserve"> </w:t>
      </w:r>
      <m:oMath>
        <m:r>
          <m:rPr>
            <m:sty m:val="p"/>
          </m:rPr>
          <m:t>|</m:t>
        </m:r>
        <m:r>
          <m:t>K</m:t>
        </m:r>
        <m:r>
          <m:rPr>
            <m:sty m:val="p"/>
          </m:rPr>
          <m:t>|</m:t>
        </m:r>
      </m:oMath>
      <w:r>
        <w:t xml:space="preserve"> </w:t>
      </w:r>
      <w:r>
        <w:t xml:space="preserve">— число навыков в графе.</w:t>
      </w:r>
    </w:p>
    <w:p>
      <w:pPr>
        <w:pStyle w:val="a7"/>
      </w:pPr>
      <w:r>
        <w:t xml:space="preserve">В текущей реализации DKT запускается как лёгкая LSTM (1 слой, hidden_dim=64) поверх истории сессии. Обновление происходит инкрементально при каждом новом ответе, что обеспечивает константную latency (~5 мс) независимо от длины сессии.</w:t>
      </w:r>
    </w:p>
    <w:p>
      <w:pPr>
        <w:pStyle w:val="a7"/>
      </w:pPr>
      <w:r>
        <w:t xml:space="preserve">В Lite-профиле (CPU 16 ГБ) DKT отключён флагом</w:t>
      </w:r>
      <w:r>
        <w:t xml:space="preserve"> </w:t>
      </w:r>
      <w:r>
        <w:rPr>
          <w:rStyle w:val="VerbatimChar"/>
        </w:rPr>
        <w:t xml:space="preserve">enable_dkt=False</w:t>
      </w:r>
      <w:r>
        <w:t xml:space="preserve"> </w:t>
      </w:r>
      <w:r>
        <w:t xml:space="preserve">в ресурсном профиле; компонента</w:t>
      </w:r>
      <w:r>
        <w:t xml:space="preserve"> </w:t>
      </w:r>
      <m:oMath>
        <m:r>
          <m:t>0</m:t>
        </m:r>
        <m:r>
          <m:rPr>
            <m:sty m:val="p"/>
          </m:rPr>
          <m:t>,</m:t>
        </m:r>
        <m:r>
          <m:t>5</m:t>
        </m:r>
        <m:r>
          <m:rPr>
            <m:sty m:val="p"/>
          </m:rPr>
          <m:t>⋅</m:t>
        </m:r>
        <m:r>
          <m:rPr>
            <m:nor/>
            <m:sty m:val="p"/>
          </m:rPr>
          <m:t>DKT</m:t>
        </m:r>
      </m:oMath>
      <w:r>
        <w:t xml:space="preserve"> </w:t>
      </w:r>
      <w:r>
        <w:t xml:space="preserve">перераспределяется на BKT:</w:t>
      </w:r>
      <w:r>
        <w:t xml:space="preserve"> </w:t>
      </w:r>
      <m:oMath>
        <m:r>
          <m:rPr>
            <m:nor/>
            <m:sty m:val="p"/>
          </m:rPr>
          <m:t>mastery</m:t>
        </m:r>
        <m:r>
          <m:rPr>
            <m:sty m:val="p"/>
          </m:rPr>
          <m:t>=</m:t>
        </m:r>
        <m:r>
          <m:t>0</m:t>
        </m:r>
        <m:r>
          <m:rPr>
            <m:sty m:val="p"/>
          </m:rPr>
          <m:t>,</m:t>
        </m:r>
        <m:r>
          <m:t>9</m:t>
        </m:r>
        <m:r>
          <m:rPr>
            <m:sty m:val="p"/>
          </m:rPr>
          <m:t>⋅</m:t>
        </m:r>
        <m:r>
          <m:rPr>
            <m:nor/>
            <m:sty m:val="p"/>
          </m:rPr>
          <m:t>BKT</m:t>
        </m:r>
        <m:r>
          <m:rPr>
            <m:sty m:val="p"/>
          </m:rPr>
          <m:t>+</m:t>
        </m:r>
        <m:r>
          <m:t>0</m:t>
        </m:r>
        <m:r>
          <m:rPr>
            <m:sty m:val="p"/>
          </m:rPr>
          <m:t>,</m:t>
        </m:r>
        <m:r>
          <m:t>1</m:t>
        </m:r>
        <m:r>
          <m:rPr>
            <m:sty m:val="p"/>
          </m:rPr>
          <m:t>⋅</m:t>
        </m:r>
        <m:r>
          <m:rPr>
            <m:nor/>
            <m:sty m:val="p"/>
          </m:rPr>
          <m:t>recency</m:t>
        </m:r>
      </m:oMath>
      <w:r>
        <w:t xml:space="preserve">.</w:t>
      </w:r>
    </w:p>
    <w:bookmarkEnd w:id="96"/>
    <w:bookmarkEnd w:id="97"/>
    <w:bookmarkStart w:id="98" w:name="recency-компонент"/>
    <w:p>
      <w:pPr>
        <w:pStyle w:val="30"/>
      </w:pPr>
      <w:r>
        <w:t xml:space="preserve">Recency-компонент</w:t>
      </w:r>
    </w:p>
    <w:p>
      <w:pPr>
        <w:pStyle w:val="FirstParagraph"/>
      </w:pPr>
      <w:r>
        <w:t xml:space="preserve">Компонента</w:t>
      </w:r>
      <w:r>
        <w:t xml:space="preserve"> </w:t>
      </w:r>
      <w:r>
        <w:rPr>
          <w:rStyle w:val="VerbatimChar"/>
        </w:rPr>
        <w:t xml:space="preserve">recency</w:t>
      </w:r>
      <w:r>
        <w:t xml:space="preserve"> </w:t>
      </w:r>
      <w:r>
        <w:t xml:space="preserve">учитывает кривую забывания Эббингауза: навык, не практиковавшийся длительное время, должен получать сниженный mastery-балл. Реализована через экспоненциальное убывание:</w:t>
      </w:r>
    </w:p>
    <w:p>
      <w:pPr>
        <w:pStyle w:val="a7"/>
      </w:pPr>
      <m:oMathPara>
        <m:oMathParaPr>
          <m:jc m:val="center"/>
        </m:oMathParaPr>
        <m:oMath>
          <m:sSub>
            <m:e>
              <m:r>
                <m:rPr>
                  <m:nor/>
                  <m:sty m:val="p"/>
                </m:rPr>
                <m:t>recency</m:t>
              </m:r>
            </m:e>
            <m:sub>
              <m:r>
                <m:t>k</m:t>
              </m:r>
              <m:r>
                <m:rPr>
                  <m:sty m:val="p"/>
                </m:rPr>
                <m:t>,</m:t>
              </m:r>
              <m:r>
                <m:t>t</m:t>
              </m:r>
            </m:sub>
          </m:sSub>
          <m:r>
            <m:rPr>
              <m:sty m:val="p"/>
            </m:rPr>
            <m:t>=</m:t>
          </m:r>
          <m:r>
            <m:rPr>
              <m:sty m:val="p"/>
            </m:rPr>
            <m:t>exp</m:t>
          </m:r>
          <m:r>
            <m:t>​</m:t>
          </m:r>
          <m:d>
            <m:dPr>
              <m:begChr m:val="("/>
              <m:sepChr m:val=""/>
              <m:endChr m:val=")"/>
              <m:grow/>
            </m:dPr>
            <m:e>
              <m:r>
                <m:rPr>
                  <m:sty m:val="p"/>
                </m:rPr>
                <m:t>−</m:t>
              </m:r>
              <m:f>
                <m:fPr>
                  <m:type m:val="bar"/>
                </m:fPr>
                <m:num>
                  <m:r>
                    <m:rPr>
                      <m:sty m:val="p"/>
                    </m:rPr>
                    <m:t>Δ</m:t>
                  </m:r>
                  <m:sSub>
                    <m:e>
                      <m:r>
                        <m:t>t</m:t>
                      </m:r>
                    </m:e>
                    <m:sub>
                      <m:r>
                        <m:t>k</m:t>
                      </m:r>
                    </m:sub>
                  </m:sSub>
                </m:num>
                <m:den>
                  <m:r>
                    <m:t>14</m:t>
                  </m:r>
                  <m:r>
                    <m:rPr>
                      <m:sty m:val="p"/>
                    </m:rPr>
                    <m:t>⋅</m:t>
                  </m:r>
                  <m:r>
                    <m:t>24</m:t>
                  </m:r>
                  <m:r>
                    <m:rPr>
                      <m:sty m:val="p"/>
                    </m:rPr>
                    <m:t>⋅</m:t>
                  </m:r>
                  <m:r>
                    <m:t>3600</m:t>
                  </m:r>
                </m:den>
              </m:f>
            </m:e>
          </m:d>
        </m:oMath>
      </m:oMathPara>
    </w:p>
    <w:p>
      <w:pPr>
        <w:pStyle w:val="FirstParagraph"/>
      </w:pPr>
      <w:r>
        <w:t xml:space="preserve">где</w:t>
      </w:r>
      <w:r>
        <w:t xml:space="preserve"> </w:t>
      </w:r>
      <m:oMath>
        <m:r>
          <m:rPr>
            <m:sty m:val="p"/>
          </m:rPr>
          <m:t>Δ</m:t>
        </m:r>
        <m:sSub>
          <m:e>
            <m:r>
              <m:t>t</m:t>
            </m:r>
          </m:e>
          <m:sub>
            <m:r>
              <m:t>k</m:t>
            </m:r>
          </m:sub>
        </m:sSub>
      </m:oMath>
      <w:r>
        <w:t xml:space="preserve"> </w:t>
      </w:r>
      <w:r>
        <w:t xml:space="preserve">— время (в секундах) с момента последнего успешного ответа по навыку</w:t>
      </w:r>
      <w:r>
        <w:t xml:space="preserve"> </w:t>
      </w:r>
      <m:oMath>
        <m:r>
          <m:t>k</m:t>
        </m:r>
      </m:oMath>
      <w:r>
        <w:t xml:space="preserve">; период полураспада принят равным 14 суткам. Таким образом, навык, не использовавшийся две недели, получает</w:t>
      </w:r>
      <w:r>
        <w:t xml:space="preserve"> </w:t>
      </w:r>
      <w:r>
        <w:rPr>
          <w:rStyle w:val="VerbatimChar"/>
        </w:rPr>
        <w:t xml:space="preserve">recency = 0,5</w:t>
      </w:r>
      <w:r>
        <w:t xml:space="preserve">, что снижает общий mastery на</w:t>
      </w:r>
      <w:r>
        <w:t xml:space="preserve"> </w:t>
      </w:r>
      <m:oMath>
        <m:r>
          <m:t>0</m:t>
        </m:r>
        <m:r>
          <m:rPr>
            <m:sty m:val="p"/>
          </m:rPr>
          <m:t>,</m:t>
        </m:r>
        <m:r>
          <m:t>1</m:t>
        </m:r>
        <m:r>
          <m:rPr>
            <m:sty m:val="p"/>
          </m:rPr>
          <m:t>⋅</m:t>
        </m:r>
        <m:r>
          <m:t>0</m:t>
        </m:r>
        <m:r>
          <m:rPr>
            <m:sty m:val="p"/>
          </m:rPr>
          <m:t>,</m:t>
        </m:r>
        <m:r>
          <m:t>5</m:t>
        </m:r>
        <m:r>
          <m:rPr>
            <m:sty m:val="p"/>
          </m:rPr>
          <m:t>=</m:t>
        </m:r>
        <m:r>
          <m:t>0</m:t>
        </m:r>
        <m:r>
          <m:rPr>
            <m:sty m:val="p"/>
          </m:rPr>
          <m:t>,</m:t>
        </m:r>
        <m:r>
          <m:t>05</m:t>
        </m:r>
      </m:oMath>
      <w:r>
        <w:t xml:space="preserve"> </w:t>
      </w:r>
      <w:r>
        <w:t xml:space="preserve">— достаточно для инициирования стратегии</w:t>
      </w:r>
      <w:r>
        <w:t xml:space="preserve"> </w:t>
      </w:r>
      <w:r>
        <w:rPr>
          <w:rStyle w:val="VerbatimChar"/>
        </w:rPr>
        <w:t xml:space="preserve">review</w:t>
      </w:r>
      <w:r>
        <w:t xml:space="preserve">.</w:t>
      </w:r>
    </w:p>
    <w:bookmarkEnd w:id="98"/>
    <w:bookmarkStart w:id="105" w:name="граф-навыков-knowledge-forge"/>
    <w:p>
      <w:pPr>
        <w:pStyle w:val="30"/>
      </w:pPr>
      <w:r>
        <w:t xml:space="preserve">Граф навыков (Knowledge Forge)</w:t>
      </w:r>
    </w:p>
    <w:bookmarkStart w:id="99" w:name="структура-графа"/>
    <w:p>
      <w:pPr>
        <w:pStyle w:val="4"/>
      </w:pPr>
      <w:r>
        <w:t xml:space="preserve">Структура графа</w:t>
      </w:r>
    </w:p>
    <w:p>
      <w:pPr>
        <w:pStyle w:val="FirstParagraph"/>
      </w:pPr>
      <w:r>
        <w:t xml:space="preserve">Knowledge Forge реализует гетерогенный граф знаний, расширяющий плоский skill-граф 6 типами узлов и 10 типами рёбер.</w:t>
      </w:r>
    </w:p>
    <w:p>
      <w:pPr>
        <w:pStyle w:val="a7"/>
      </w:pPr>
      <w:r>
        <w:rPr>
          <w:b/>
          <w:bCs/>
        </w:rPr>
        <w:t xml:space="preserve">Типы узлов</w:t>
      </w:r>
      <w:r>
        <w:t xml:space="preserve">:</w:t>
      </w:r>
      <w:r>
        <w:t xml:space="preserve"> </w:t>
      </w:r>
      <w:r>
        <w:rPr>
          <w:rStyle w:val="VerbatimChar"/>
        </w:rPr>
        <w:t xml:space="preserve">concept</w:t>
      </w:r>
      <w:r>
        <w:t xml:space="preserve"> </w:t>
      </w:r>
      <w:r>
        <w:t xml:space="preserve">(понятие),</w:t>
      </w:r>
      <w:r>
        <w:t xml:space="preserve"> </w:t>
      </w:r>
      <w:r>
        <w:rPr>
          <w:rStyle w:val="VerbatimChar"/>
        </w:rPr>
        <w:t xml:space="preserve">formula</w:t>
      </w:r>
      <w:r>
        <w:t xml:space="preserve"> </w:t>
      </w:r>
      <w:r>
        <w:t xml:space="preserve">(формула),</w:t>
      </w:r>
      <w:r>
        <w:t xml:space="preserve"> </w:t>
      </w:r>
      <w:r>
        <w:rPr>
          <w:rStyle w:val="VerbatimChar"/>
        </w:rPr>
        <w:t xml:space="preserve">theorem</w:t>
      </w:r>
      <w:r>
        <w:t xml:space="preserve"> </w:t>
      </w:r>
      <w:r>
        <w:t xml:space="preserve">(теорема),</w:t>
      </w:r>
      <w:r>
        <w:t xml:space="preserve"> </w:t>
      </w:r>
      <w:r>
        <w:rPr>
          <w:rStyle w:val="VerbatimChar"/>
        </w:rPr>
        <w:t xml:space="preserve">example</w:t>
      </w:r>
      <w:r>
        <w:t xml:space="preserve"> </w:t>
      </w:r>
      <w:r>
        <w:t xml:space="preserve">(задача-пример),</w:t>
      </w:r>
      <w:r>
        <w:t xml:space="preserve"> </w:t>
      </w:r>
      <w:r>
        <w:rPr>
          <w:rStyle w:val="VerbatimChar"/>
        </w:rPr>
        <w:t xml:space="preserve">method</w:t>
      </w:r>
      <w:r>
        <w:t xml:space="preserve"> </w:t>
      </w:r>
      <w:r>
        <w:t xml:space="preserve">(метод решения),</w:t>
      </w:r>
      <w:r>
        <w:t xml:space="preserve"> </w:t>
      </w:r>
      <w:r>
        <w:rPr>
          <w:rStyle w:val="VerbatimChar"/>
        </w:rPr>
        <w:t xml:space="preserve">misconception</w:t>
      </w:r>
      <w:r>
        <w:t xml:space="preserve"> </w:t>
      </w:r>
      <w:r>
        <w:t xml:space="preserve">(типичное заблуждение).</w:t>
      </w:r>
    </w:p>
    <w:p>
      <w:pPr>
        <w:pStyle w:val="a7"/>
      </w:pPr>
      <w:r>
        <w:rPr>
          <w:b/>
          <w:bCs/>
        </w:rPr>
        <w:t xml:space="preserve">Типы рёбер</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Тип ребра</w:t>
            </w:r>
          </w:p>
        </w:tc>
        <w:tc>
          <w:tcPr/>
          <w:p>
            <w:pPr>
              <w:pStyle w:val="Compact"/>
            </w:pPr>
            <w:r>
              <w:t xml:space="preserve">Семантика</w:t>
            </w:r>
          </w:p>
        </w:tc>
        <w:tc>
          <w:tcPr/>
          <w:p>
            <w:pPr>
              <w:pStyle w:val="Compact"/>
            </w:pPr>
            <w:r>
              <w:t xml:space="preserve">Использование</w:t>
            </w:r>
          </w:p>
        </w:tc>
      </w:tr>
      <w:tr>
        <w:tc>
          <w:tcPr/>
          <w:p>
            <w:pPr>
              <w:pStyle w:val="Compact"/>
            </w:pPr>
            <w:r>
              <w:rPr>
                <w:rStyle w:val="VerbatimChar"/>
              </w:rPr>
              <w:t xml:space="preserve">prerequisite</w:t>
            </w:r>
          </w:p>
        </w:tc>
        <w:tc>
          <w:tcPr/>
          <w:p>
            <w:pPr>
              <w:pStyle w:val="Compact"/>
            </w:pPr>
            <w:r>
              <w:t xml:space="preserve">A обязательно для B</w:t>
            </w:r>
          </w:p>
        </w:tc>
        <w:tc>
          <w:tcPr/>
          <w:p>
            <w:pPr>
              <w:pStyle w:val="Compact"/>
            </w:pPr>
            <w:r>
              <w:t xml:space="preserve">Построение траектории</w:t>
            </w:r>
          </w:p>
        </w:tc>
      </w:tr>
      <w:tr>
        <w:tc>
          <w:tcPr/>
          <w:p>
            <w:pPr>
              <w:pStyle w:val="Compact"/>
            </w:pPr>
            <w:r>
              <w:rPr>
                <w:rStyle w:val="VerbatimChar"/>
              </w:rPr>
              <w:t xml:space="preserve">part_of</w:t>
            </w:r>
          </w:p>
        </w:tc>
        <w:tc>
          <w:tcPr/>
          <w:p>
            <w:pPr>
              <w:pStyle w:val="Compact"/>
            </w:pPr>
            <w:r>
              <w:t xml:space="preserve">A является частью B</w:t>
            </w:r>
          </w:p>
        </w:tc>
        <w:tc>
          <w:tcPr/>
          <w:p>
            <w:pPr>
              <w:pStyle w:val="Compact"/>
            </w:pPr>
            <w:r>
              <w:t xml:space="preserve">Иерархия концептов</w:t>
            </w:r>
          </w:p>
        </w:tc>
      </w:tr>
      <w:tr>
        <w:tc>
          <w:tcPr/>
          <w:p>
            <w:pPr>
              <w:pStyle w:val="Compact"/>
            </w:pPr>
            <w:r>
              <w:rPr>
                <w:rStyle w:val="VerbatimChar"/>
              </w:rPr>
              <w:t xml:space="preserve">generalizes</w:t>
            </w:r>
          </w:p>
        </w:tc>
        <w:tc>
          <w:tcPr/>
          <w:p>
            <w:pPr>
              <w:pStyle w:val="Compact"/>
            </w:pPr>
            <w:r>
              <w:t xml:space="preserve">A обобщает B</w:t>
            </w:r>
          </w:p>
        </w:tc>
        <w:tc>
          <w:tcPr/>
          <w:p>
            <w:pPr>
              <w:pStyle w:val="Compact"/>
            </w:pPr>
            <w:r>
              <w:t xml:space="preserve">Расширение знаний</w:t>
            </w:r>
          </w:p>
        </w:tc>
      </w:tr>
      <w:tr>
        <w:tc>
          <w:tcPr/>
          <w:p>
            <w:pPr>
              <w:pStyle w:val="Compact"/>
            </w:pPr>
            <w:r>
              <w:rPr>
                <w:rStyle w:val="VerbatimChar"/>
              </w:rPr>
              <w:t xml:space="preserve">confused_with</w:t>
            </w:r>
          </w:p>
        </w:tc>
        <w:tc>
          <w:tcPr/>
          <w:p>
            <w:pPr>
              <w:pStyle w:val="Compact"/>
            </w:pPr>
            <w:r>
              <w:t xml:space="preserve">A часто путают с B</w:t>
            </w:r>
          </w:p>
        </w:tc>
        <w:tc>
          <w:tcPr/>
          <w:p>
            <w:pPr>
              <w:pStyle w:val="Compact"/>
            </w:pPr>
            <w:r>
              <w:t xml:space="preserve">Детекция misconceptions</w:t>
            </w:r>
          </w:p>
        </w:tc>
      </w:tr>
      <w:tr>
        <w:tc>
          <w:tcPr/>
          <w:p>
            <w:pPr>
              <w:pStyle w:val="Compact"/>
            </w:pPr>
            <w:r>
              <w:rPr>
                <w:rStyle w:val="VerbatimChar"/>
              </w:rPr>
              <w:t xml:space="preserve">common_error_for</w:t>
            </w:r>
          </w:p>
        </w:tc>
        <w:tc>
          <w:tcPr/>
          <w:p>
            <w:pPr>
              <w:pStyle w:val="Compact"/>
            </w:pPr>
            <w:r>
              <w:t xml:space="preserve">A — типичная ошибка для B</w:t>
            </w:r>
          </w:p>
        </w:tc>
        <w:tc>
          <w:tcPr/>
          <w:p>
            <w:pPr>
              <w:pStyle w:val="Compact"/>
            </w:pPr>
            <w:r>
              <w:t xml:space="preserve">ToM re-ranking</w:t>
            </w:r>
          </w:p>
        </w:tc>
      </w:tr>
      <w:tr>
        <w:tc>
          <w:tcPr/>
          <w:p>
            <w:pPr>
              <w:pStyle w:val="Compact"/>
            </w:pPr>
            <w:r>
              <w:rPr>
                <w:rStyle w:val="VerbatimChar"/>
              </w:rPr>
              <w:t xml:space="preserve">applies_to</w:t>
            </w:r>
          </w:p>
        </w:tc>
        <w:tc>
          <w:tcPr/>
          <w:p>
            <w:pPr>
              <w:pStyle w:val="Compact"/>
            </w:pPr>
            <w:r>
              <w:t xml:space="preserve">Метод A применим к задаче B</w:t>
            </w:r>
          </w:p>
        </w:tc>
        <w:tc>
          <w:tcPr/>
          <w:p>
            <w:pPr>
              <w:pStyle w:val="Compact"/>
            </w:pPr>
            <w:r>
              <w:t xml:space="preserve">RAG-поиск</w:t>
            </w:r>
          </w:p>
        </w:tc>
      </w:tr>
      <w:tr>
        <w:tc>
          <w:tcPr/>
          <w:p>
            <w:pPr>
              <w:pStyle w:val="Compact"/>
            </w:pPr>
            <w:r>
              <w:rPr>
                <w:rStyle w:val="VerbatimChar"/>
              </w:rPr>
              <w:t xml:space="preserve">derived_from</w:t>
            </w:r>
          </w:p>
        </w:tc>
        <w:tc>
          <w:tcPr/>
          <w:p>
            <w:pPr>
              <w:pStyle w:val="Compact"/>
            </w:pPr>
            <w:r>
              <w:t xml:space="preserve">A выводится из B</w:t>
            </w:r>
          </w:p>
        </w:tc>
        <w:tc>
          <w:tcPr/>
          <w:p>
            <w:pPr>
              <w:pStyle w:val="Compact"/>
            </w:pPr>
            <w:r>
              <w:t xml:space="preserve">Theorem proving</w:t>
            </w:r>
          </w:p>
        </w:tc>
      </w:tr>
      <w:tr>
        <w:tc>
          <w:tcPr/>
          <w:p>
            <w:pPr>
              <w:pStyle w:val="Compact"/>
            </w:pPr>
            <w:r>
              <w:rPr>
                <w:rStyle w:val="VerbatimChar"/>
              </w:rPr>
              <w:t xml:space="preserve">proves</w:t>
            </w:r>
          </w:p>
        </w:tc>
        <w:tc>
          <w:tcPr/>
          <w:p>
            <w:pPr>
              <w:pStyle w:val="Compact"/>
            </w:pPr>
            <w:r>
              <w:t xml:space="preserve">A доказывает B</w:t>
            </w:r>
          </w:p>
        </w:tc>
        <w:tc>
          <w:tcPr/>
          <w:p>
            <w:pPr>
              <w:pStyle w:val="Compact"/>
            </w:pPr>
            <w:r>
              <w:t xml:space="preserve">Верификация</w:t>
            </w:r>
          </w:p>
        </w:tc>
      </w:tr>
      <w:tr>
        <w:tc>
          <w:tcPr/>
          <w:p>
            <w:pPr>
              <w:pStyle w:val="Compact"/>
            </w:pPr>
            <w:r>
              <w:rPr>
                <w:rStyle w:val="VerbatimChar"/>
              </w:rPr>
              <w:t xml:space="preserve">best_taught_after</w:t>
            </w:r>
          </w:p>
        </w:tc>
        <w:tc>
          <w:tcPr/>
          <w:p>
            <w:pPr>
              <w:pStyle w:val="Compact"/>
            </w:pPr>
            <w:r>
              <w:t xml:space="preserve">A эффективнее учить после B</w:t>
            </w:r>
          </w:p>
        </w:tc>
        <w:tc>
          <w:tcPr/>
          <w:p>
            <w:pPr>
              <w:pStyle w:val="Compact"/>
            </w:pPr>
            <w:r>
              <w:t xml:space="preserve">Soft ordering</w:t>
            </w:r>
          </w:p>
        </w:tc>
      </w:tr>
      <w:tr>
        <w:tc>
          <w:tcPr/>
          <w:p>
            <w:pPr>
              <w:pStyle w:val="Compact"/>
            </w:pPr>
            <w:r>
              <w:rPr>
                <w:rStyle w:val="VerbatimChar"/>
              </w:rPr>
              <w:t xml:space="preserve">illustrates</w:t>
            </w:r>
          </w:p>
        </w:tc>
        <w:tc>
          <w:tcPr/>
          <w:p>
            <w:pPr>
              <w:pStyle w:val="Compact"/>
            </w:pPr>
            <w:r>
              <w:t xml:space="preserve">A иллюстрирует B</w:t>
            </w:r>
          </w:p>
        </w:tc>
        <w:tc>
          <w:tcPr/>
          <w:p>
            <w:pPr>
              <w:pStyle w:val="Compact"/>
            </w:pPr>
            <w:r>
              <w:t xml:space="preserve">Выбор примеров</w:t>
            </w:r>
          </w:p>
        </w:tc>
      </w:tr>
    </w:tbl>
    <w:bookmarkEnd w:id="99"/>
    <w:bookmarkStart w:id="100" w:name="состав-графа"/>
    <w:p>
      <w:pPr>
        <w:pStyle w:val="4"/>
      </w:pPr>
      <w:r>
        <w:t xml:space="preserve">Состав графа</w:t>
      </w:r>
    </w:p>
    <w:p>
      <w:pPr>
        <w:pStyle w:val="FirstParagraph"/>
      </w:pPr>
      <w:r>
        <w:t xml:space="preserve">Граф включает</w:t>
      </w:r>
      <w:r>
        <w:t xml:space="preserve"> </w:t>
      </w:r>
      <w:r>
        <w:rPr>
          <w:b/>
          <w:bCs/>
        </w:rPr>
        <w:t xml:space="preserve">40+ компетенций</w:t>
      </w:r>
      <w:r>
        <w:t xml:space="preserve"> </w:t>
      </w:r>
      <w:r>
        <w:t xml:space="preserve">по пяти доменам. Миграция из плоского skill-графа выполнена скриптом</w:t>
      </w:r>
      <w:r>
        <w:t xml:space="preserve"> </w:t>
      </w:r>
      <w:r>
        <w:rPr>
          <w:rStyle w:val="VerbatimChar"/>
        </w:rPr>
        <w:t xml:space="preserve">scripts/migrate_to_forge.py</w:t>
      </w:r>
      <w:r>
        <w:t xml:space="preserve">: 51 концепт + 57 рёбер типа</w:t>
      </w:r>
      <w:r>
        <w:t xml:space="preserve"> </w:t>
      </w:r>
      <w:r>
        <w:rPr>
          <w:rStyle w:val="VerbatimChar"/>
        </w:rPr>
        <w:t xml:space="preserve">prerequisite</w:t>
      </w:r>
      <w:r>
        <w:t xml:space="preserve"> </w:t>
      </w:r>
      <w:r>
        <w:t xml:space="preserve">перенесены в Knowledge Forge; дополнительно добавлены узлы типов</w:t>
      </w:r>
      <w:r>
        <w:t xml:space="preserve"> </w:t>
      </w:r>
      <w:r>
        <w:rPr>
          <w:rStyle w:val="VerbatimChar"/>
        </w:rPr>
        <w:t xml:space="preserve">formula</w:t>
      </w:r>
      <w:r>
        <w:t xml:space="preserve">,</w:t>
      </w:r>
      <w:r>
        <w:t xml:space="preserve"> </w:t>
      </w:r>
      <w:r>
        <w:rPr>
          <w:rStyle w:val="VerbatimChar"/>
        </w:rPr>
        <w:t xml:space="preserve">example</w:t>
      </w:r>
      <w:r>
        <w:t xml:space="preserve">,</w:t>
      </w:r>
      <w:r>
        <w:t xml:space="preserve"> </w:t>
      </w:r>
      <w:r>
        <w:rPr>
          <w:rStyle w:val="VerbatimChar"/>
        </w:rPr>
        <w:t xml:space="preserve">misconception</w:t>
      </w:r>
      <w:r>
        <w:t xml:space="preserve"> </w:t>
      </w:r>
      <w:r>
        <w:t xml:space="preserve">и рёбра</w:t>
      </w:r>
      <w:r>
        <w:t xml:space="preserve"> </w:t>
      </w:r>
      <w:r>
        <w:rPr>
          <w:rStyle w:val="VerbatimChar"/>
        </w:rPr>
        <w:t xml:space="preserve">confused_with</w:t>
      </w:r>
      <w:r>
        <w:t xml:space="preserve">,</w:t>
      </w:r>
      <w:r>
        <w:t xml:space="preserve"> </w:t>
      </w:r>
      <w:r>
        <w:rPr>
          <w:rStyle w:val="VerbatimChar"/>
        </w:rPr>
        <w:t xml:space="preserve">common_error_for</w:t>
      </w:r>
      <w:r>
        <w:t xml:space="preserve">.</w:t>
      </w:r>
    </w:p>
    <w:p>
      <w:pPr>
        <w:pStyle w:val="a7"/>
      </w:pPr>
      <w:r>
        <w:t xml:space="preserve">Пример фрагмента графа по математике (функции и производные):</w:t>
      </w:r>
    </w:p>
    <w:p>
      <w:pPr>
        <w:pStyle w:val="SourceCode"/>
      </w:pPr>
      <w:r>
        <w:rPr>
          <w:rStyle w:val="VerbatimChar"/>
        </w:rPr>
        <w:t xml:space="preserve">[functions_basics] --prerequisite--&gt; [limits_intuition]</w:t>
      </w:r>
      <w:r>
        <w:br/>
      </w:r>
      <w:r>
        <w:rPr>
          <w:rStyle w:val="VerbatimChar"/>
        </w:rPr>
        <w:t xml:space="preserve">[limits_intuition] --prerequisite--&gt; [derivatives_basic]</w:t>
      </w:r>
      <w:r>
        <w:br/>
      </w:r>
      <w:r>
        <w:rPr>
          <w:rStyle w:val="VerbatimChar"/>
        </w:rPr>
        <w:t xml:space="preserve">[derivatives_basic] --prerequisite--&gt; [chain_rule]</w:t>
      </w:r>
      <w:r>
        <w:br/>
      </w:r>
      <w:r>
        <w:rPr>
          <w:rStyle w:val="VerbatimChar"/>
        </w:rPr>
        <w:t xml:space="preserve">[chain_rule] --confused_with--&gt; [product_rule]</w:t>
      </w:r>
      <w:r>
        <w:br/>
      </w:r>
      <w:r>
        <w:rPr>
          <w:rStyle w:val="VerbatimChar"/>
        </w:rPr>
        <w:t xml:space="preserve">[product_rule] --common_error_for--&gt; [sign_error_misconception]</w:t>
      </w:r>
      <w:r>
        <w:br/>
      </w:r>
      <w:r>
        <w:rPr>
          <w:rStyle w:val="VerbatimChar"/>
        </w:rPr>
        <w:t xml:space="preserve">[derivatives_basic] --illustrates--&gt; [velocity_example]</w:t>
      </w:r>
    </w:p>
    <w:bookmarkEnd w:id="100"/>
    <w:bookmarkStart w:id="101" w:name="персонализированная-навигация"/>
    <w:p>
      <w:pPr>
        <w:pStyle w:val="4"/>
      </w:pPr>
      <w:r>
        <w:t xml:space="preserve">Персонализированная навигация</w:t>
      </w:r>
    </w:p>
    <w:p>
      <w:pPr>
        <w:pStyle w:val="FirstParagraph"/>
      </w:pPr>
      <w:r>
        <w:rPr>
          <w:rStyle w:val="VerbatimChar"/>
        </w:rPr>
        <w:t xml:space="preserve">PersonalizedNavigator</w:t>
      </w:r>
      <w:r>
        <w:t xml:space="preserve"> </w:t>
      </w:r>
      <w:r>
        <w:t xml:space="preserve">объединяет граф знаний с динамической mastery-моделью ученика. При запросе диагностики пробела вызывается метод</w:t>
      </w:r>
      <w:r>
        <w:t xml:space="preserve"> </w:t>
      </w:r>
      <w:r>
        <w:rPr>
          <w:rStyle w:val="VerbatimChar"/>
        </w:rPr>
        <w:t xml:space="preserve">diagnose_gap(student_id, failed_concept_id, belief_state)</w:t>
      </w:r>
      <w:r>
        <w:t xml:space="preserve">:</w:t>
      </w:r>
    </w:p>
    <w:p>
      <w:pPr>
        <w:pStyle w:val="Compact"/>
        <w:numPr>
          <w:ilvl w:val="0"/>
          <w:numId w:val="1002"/>
        </w:numPr>
      </w:pPr>
      <w:r>
        <w:t xml:space="preserve">Рекурсивно обходятся prerequisite-предшественники концепта.</w:t>
      </w:r>
    </w:p>
    <w:p>
      <w:pPr>
        <w:pStyle w:val="Compact"/>
        <w:numPr>
          <w:ilvl w:val="0"/>
          <w:numId w:val="1002"/>
        </w:numPr>
      </w:pPr>
      <w:r>
        <w:t xml:space="preserve">Для каждого предшественника проверяется mastery &lt; threshold (0,7).</w:t>
      </w:r>
    </w:p>
    <w:p>
      <w:pPr>
        <w:pStyle w:val="Compact"/>
        <w:numPr>
          <w:ilvl w:val="0"/>
          <w:numId w:val="1002"/>
        </w:numPr>
      </w:pPr>
      <w:r>
        <w:t xml:space="preserve">При наличии</w:t>
      </w:r>
      <w:r>
        <w:t xml:space="preserve"> </w:t>
      </w:r>
      <w:r>
        <w:rPr>
          <w:rStyle w:val="VerbatimChar"/>
        </w:rPr>
        <w:t xml:space="preserve">BeliefState</w:t>
      </w:r>
      <w:r>
        <w:t xml:space="preserve"> </w:t>
      </w:r>
      <w:r>
        <w:t xml:space="preserve">с</w:t>
      </w:r>
      <w:r>
        <w:t xml:space="preserve"> </w:t>
      </w:r>
      <w:r>
        <w:rPr>
          <w:rStyle w:val="VerbatimChar"/>
        </w:rPr>
        <w:t xml:space="preserve">confidence ≥ 0,5</w:t>
      </w:r>
      <w:r>
        <w:t xml:space="preserve"> </w:t>
      </w:r>
      <w:r>
        <w:t xml:space="preserve">применяется ToM-aware re-ranking: концепты, соответствующие</w:t>
      </w:r>
      <w:r>
        <w:t xml:space="preserve"> </w:t>
      </w:r>
      <w:r>
        <w:rPr>
          <w:rStyle w:val="VerbatimChar"/>
        </w:rPr>
        <w:t xml:space="preserve">active_misconception</w:t>
      </w:r>
      <w:r>
        <w:t xml:space="preserve">, поднимаются в приоритете.</w:t>
      </w:r>
    </w:p>
    <w:p>
      <w:pPr>
        <w:pStyle w:val="Compact"/>
        <w:numPr>
          <w:ilvl w:val="0"/>
          <w:numId w:val="1002"/>
        </w:numPr>
      </w:pPr>
      <w:r>
        <w:t xml:space="preserve">Возвращается</w:t>
      </w:r>
      <w:r>
        <w:t xml:space="preserve"> </w:t>
      </w:r>
      <w:r>
        <w:rPr>
          <w:rStyle w:val="VerbatimChar"/>
        </w:rPr>
        <w:t xml:space="preserve">GapDiagnosis</w:t>
      </w:r>
      <w:r>
        <w:t xml:space="preserve"> </w:t>
      </w:r>
      <w:r>
        <w:t xml:space="preserve">с</w:t>
      </w:r>
      <w:r>
        <w:t xml:space="preserve"> </w:t>
      </w:r>
      <w:r>
        <w:rPr>
          <w:rStyle w:val="VerbatimChar"/>
        </w:rPr>
        <w:t xml:space="preserve">root_gap</w:t>
      </w:r>
      <w:r>
        <w:t xml:space="preserve"> </w:t>
      </w:r>
      <w:r>
        <w:t xml:space="preserve">— глубинным пробелом, требующим первоочерёдного внимания.</w:t>
      </w:r>
    </w:p>
    <w:p>
      <w:pPr>
        <w:pStyle w:val="FirstParagraph"/>
      </w:pPr>
      <w:r>
        <w:t xml:space="preserve">Метод</w:t>
      </w:r>
      <w:r>
        <w:t xml:space="preserve"> </w:t>
      </w:r>
      <w:r>
        <w:rPr>
          <w:rStyle w:val="VerbatimChar"/>
        </w:rPr>
        <w:t xml:space="preserve">find_learning_frontier</w:t>
      </w:r>
      <w:r>
        <w:t xml:space="preserve"> </w:t>
      </w:r>
      <w:r>
        <w:t xml:space="preserve">определяет множество концептов, непосредственно достижимых с учётом текущего mastery: концепт входит во frontier, если все его prerequisite освоены на уровне ≥ 0,6.</w:t>
      </w:r>
    </w:p>
    <w:bookmarkEnd w:id="101"/>
    <w:bookmarkStart w:id="102" w:name="эволюция-графа"/>
    <w:p>
      <w:pPr>
        <w:pStyle w:val="4"/>
      </w:pPr>
      <w:r>
        <w:t xml:space="preserve">Эволюция графа</w:t>
      </w:r>
    </w:p>
    <w:p>
      <w:pPr>
        <w:pStyle w:val="FirstParagraph"/>
      </w:pPr>
      <w:r>
        <w:t xml:space="preserve">Knowledge Forge поддерживает</w:t>
      </w:r>
      <w:r>
        <w:t xml:space="preserve"> </w:t>
      </w:r>
      <w:r>
        <w:rPr>
          <w:b/>
          <w:bCs/>
        </w:rPr>
        <w:t xml:space="preserve">самоэволюцию</w:t>
      </w:r>
      <w:r>
        <w:t xml:space="preserve"> </w:t>
      </w:r>
      <w:r>
        <w:t xml:space="preserve">от тьюторских сессий через агентов</w:t>
      </w:r>
      <w:r>
        <w:t xml:space="preserve"> </w:t>
      </w:r>
      <w:r>
        <w:rPr>
          <w:rStyle w:val="VerbatimChar"/>
        </w:rPr>
        <w:t xml:space="preserve">SessionAnalyzer</w:t>
      </w:r>
      <w:r>
        <w:t xml:space="preserve"> </w:t>
      </w:r>
      <w:r>
        <w:t xml:space="preserve">и</w:t>
      </w:r>
      <w:r>
        <w:t xml:space="preserve"> </w:t>
      </w:r>
      <w:r>
        <w:rPr>
          <w:rStyle w:val="VerbatimChar"/>
        </w:rPr>
        <w:t xml:space="preserve">GraphEvolver</w:t>
      </w:r>
      <w:r>
        <w:t xml:space="preserve">. По завершении сессии SessionAnalyzer анализирует трассу диалога и генерирует предложения типа</w:t>
      </w:r>
      <w:r>
        <w:t xml:space="preserve"> </w:t>
      </w:r>
      <w:r>
        <w:rPr>
          <w:rStyle w:val="VerbatimChar"/>
        </w:rPr>
        <w:t xml:space="preserve">{NEW_NODE, NEW_EDGE, MISCONCEPTION, REORDER}</w:t>
      </w:r>
      <w:r>
        <w:t xml:space="preserve">. GraphEvolver применяет двухуровневую верификацию (rule-based → LLM) и при превышении порога уверенности</w:t>
      </w:r>
      <w:r>
        <w:t xml:space="preserve"> </w:t>
      </w:r>
      <m:oMath>
        <m:r>
          <m:t>θ</m:t>
        </m:r>
      </m:oMath>
      <w:r>
        <w:t xml:space="preserve"> </w:t>
      </w:r>
      <w:r>
        <w:t xml:space="preserve">фиксирует изменения в JSON-файл. Транзакционная семантика гарантирует целостность графа при прерывании записи.</w:t>
      </w:r>
    </w:p>
    <w:bookmarkEnd w:id="102"/>
    <w:bookmarkStart w:id="103" w:name="производительность"/>
    <w:p>
      <w:pPr>
        <w:pStyle w:val="4"/>
      </w:pPr>
      <w:r>
        <w:t xml:space="preserve">Производительность</w:t>
      </w:r>
    </w:p>
    <w:p>
      <w:pPr>
        <w:pStyle w:val="FirstParagraph"/>
      </w:pPr>
      <w:r>
        <w:t xml:space="preserve">Граф персистируется в JSON-файле (~100 КБ для 83 узлов), что обеспечивает: загрузку при старте &lt; 50 мс; выполнение операций навигации (</w:t>
      </w:r>
      <w:r>
        <w:rPr>
          <w:rStyle w:val="VerbatimChar"/>
        </w:rPr>
        <w:t xml:space="preserve">find_path</w:t>
      </w:r>
      <w:r>
        <w:t xml:space="preserve">,</w:t>
      </w:r>
      <w:r>
        <w:t xml:space="preserve"> </w:t>
      </w:r>
      <w:r>
        <w:rPr>
          <w:rStyle w:val="VerbatimChar"/>
        </w:rPr>
        <w:t xml:space="preserve">diagnose_gap</w:t>
      </w:r>
      <w:r>
        <w:t xml:space="preserve">) &lt; 20 мс; полное соответствие требованию latency TTFT ≤ 3 с, поскольку Knowledge Forge не является узким местом конвейера.</w:t>
      </w:r>
    </w:p>
    <w:bookmarkEnd w:id="103"/>
    <w:bookmarkStart w:id="104" w:name="ресурсные-профили-для-knowledge-tracing"/>
    <w:p>
      <w:pPr>
        <w:pStyle w:val="4"/>
      </w:pPr>
      <w:r>
        <w:t xml:space="preserve">Ресурсные профили для Knowledge Tracing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Профиль</w:t>
            </w:r>
          </w:p>
        </w:tc>
        <w:tc>
          <w:tcPr/>
          <w:p>
            <w:pPr>
              <w:pStyle w:val="Compact"/>
            </w:pPr>
            <w:r>
              <w:t xml:space="preserve">BKT</w:t>
            </w:r>
          </w:p>
        </w:tc>
        <w:tc>
          <w:tcPr/>
          <w:p>
            <w:pPr>
              <w:pStyle w:val="Compact"/>
            </w:pPr>
            <w:r>
              <w:t xml:space="preserve">DKT</w:t>
            </w:r>
          </w:p>
        </w:tc>
        <w:tc>
          <w:tcPr/>
          <w:p>
            <w:pPr>
              <w:pStyle w:val="Compact"/>
            </w:pPr>
            <w:r>
              <w:t xml:space="preserve">ToM re-ranking</w:t>
            </w:r>
          </w:p>
        </w:tc>
        <w:tc>
          <w:tcPr/>
          <w:p>
            <w:pPr>
              <w:pStyle w:val="Compact"/>
            </w:pPr>
            <w:r>
              <w:t xml:space="preserve">PathSlime k</w:t>
            </w:r>
          </w:p>
        </w:tc>
      </w:tr>
      <w:tr>
        <w:tc>
          <w:tcPr/>
          <w:p>
            <w:pPr>
              <w:pStyle w:val="Compact"/>
            </w:pPr>
            <w:r>
              <w:t xml:space="preserve">Lite (16 ГБ CPU)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2</w:t>
            </w:r>
          </w:p>
        </w:tc>
      </w:tr>
      <w:tr>
        <w:tc>
          <w:tcPr/>
          <w:p>
            <w:pPr>
              <w:pStyle w:val="Compact"/>
            </w:pPr>
            <w:r>
              <w:t xml:space="preserve">Standard (30 ГБ / 6 ГБ VRAM)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3</w:t>
            </w:r>
          </w:p>
        </w:tc>
      </w:tr>
      <w:tr>
        <w:tc>
          <w:tcPr/>
          <w:p>
            <w:pPr>
              <w:pStyle w:val="Compact"/>
            </w:pPr>
            <w:r>
              <w:t xml:space="preserve">Max (60 ГБ / 24 ГБ VRAM)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5</w:t>
            </w:r>
          </w:p>
        </w:tc>
      </w:tr>
    </w:tbl>
    <w:bookmarkEnd w:id="104"/>
    <w:bookmarkEnd w:id="105"/>
    <w:p>
      <w:pPr>
        <w:pStyle w:val="20"/>
      </w:pPr>
      <w:r>
        <w:t>2.5. RAG-система</w:t>
      </w:r>
    </w:p>
    <w:bookmarkStart w:id="92" w:name="назначение-rag-подсистемы"/>
    <w:p>
      <w:pPr>
        <w:pStyle w:val="30"/>
      </w:pPr>
      <w:r>
        <w:t xml:space="preserve">Назначение RAG-подсистемы</w:t>
      </w:r>
    </w:p>
    <w:p>
      <w:pPr>
        <w:pStyle w:val="FirstParagraph"/>
      </w:pPr>
      <w:r>
        <w:t xml:space="preserve">Дообученная языковая модель Qwen3.5-9B обладает обширными внутренними знаниями по STEM-дисциплинам, однако не имеет доступа к специфическим педагогическим ресурсам: конкретным задачам из базы данных, разобранным решениям с пошаговыми комментариями и каталогу типичных заблуждений учеников. Метод дополненной генерации с извлечением (Retrieval-Augmented Generation, RAG) позволяет динамически обогащать контекст тьютора актуальной и верифицированной информацией из внешних источников без повторного обучения модели.</w:t>
      </w:r>
    </w:p>
    <w:bookmarkEnd w:id="92"/>
    <w:bookmarkStart w:id="93" w:name="архитектура-rag"/>
    <w:p>
      <w:pPr>
        <w:pStyle w:val="30"/>
      </w:pPr>
      <w:r>
        <w:t xml:space="preserve">Архитектура RAG</w:t>
      </w:r>
    </w:p>
    <w:p>
      <w:pPr>
        <w:pStyle w:val="FirstParagraph"/>
      </w:pPr>
      <w:r>
        <w:t xml:space="preserve">RAG-подсистема построена на паре</w:t>
      </w:r>
      <w:r>
        <w:t xml:space="preserve"> </w:t>
      </w:r>
      <w:r>
        <w:rPr>
          <w:b/>
          <w:bCs/>
        </w:rPr>
        <w:t xml:space="preserve">ChromaDB</w:t>
      </w:r>
      <w:r>
        <w:t xml:space="preserve"> </w:t>
      </w:r>
      <w:r>
        <w:t xml:space="preserve">+</w:t>
      </w:r>
      <w:r>
        <w:t xml:space="preserve"> </w:t>
      </w:r>
      <w:r>
        <w:rPr>
          <w:b/>
          <w:bCs/>
        </w:rPr>
        <w:t xml:space="preserve">sentence-transformers</w:t>
      </w:r>
      <w:r>
        <w:t xml:space="preserve"> </w:t>
      </w:r>
      <w:r>
        <w:t xml:space="preserve">и функционирует следующим образом.</w:t>
      </w:r>
    </w:p>
    <w:p>
      <w:pPr>
        <w:pStyle w:val="a7"/>
      </w:pPr>
      <w:r>
        <w:rPr>
          <w:b/>
          <w:bCs/>
        </w:rPr>
        <w:t xml:space="preserve">Индексация</w:t>
      </w:r>
      <w:r>
        <w:t xml:space="preserve"> </w:t>
      </w:r>
      <w:r>
        <w:t xml:space="preserve">(offline): документы из всех источников разбиваются на фрагменты (chunks), каждый кодируется моделью sentence-transformers в плотный вектор (dense embedding) и сохраняется в коллекцию ChromaDB вместе с метаданными (домен, тип документа, сложность, идентификатор задачи).</w:t>
      </w:r>
    </w:p>
    <w:p>
      <w:pPr>
        <w:pStyle w:val="a7"/>
      </w:pPr>
      <w:r>
        <w:rPr>
          <w:b/>
          <w:bCs/>
        </w:rPr>
        <w:t xml:space="preserve">Поиск</w:t>
      </w:r>
      <w:r>
        <w:t xml:space="preserve"> </w:t>
      </w:r>
      <w:r>
        <w:t xml:space="preserve">(online, при каждом ходе диалога): запрос — тема текущего хода и описание пробела от</w:t>
      </w:r>
      <w:r>
        <w:t xml:space="preserve"> </w:t>
      </w:r>
      <w:r>
        <w:rPr>
          <w:rStyle w:val="VerbatimChar"/>
        </w:rPr>
        <w:t xml:space="preserve">GapDiagnosis</w:t>
      </w:r>
      <w:r>
        <w:t xml:space="preserve"> </w:t>
      </w:r>
      <w:r>
        <w:t xml:space="preserve">— кодируется той же моделью; выполняется поиск</w:t>
      </w:r>
      <w:r>
        <w:t xml:space="preserve"> </w:t>
      </w:r>
      <m:oMath>
        <m:r>
          <m:t>k</m:t>
        </m:r>
      </m:oMath>
      <w:r>
        <w:t xml:space="preserve"> </w:t>
      </w:r>
      <w:r>
        <w:t xml:space="preserve">ближайших соседей (</w:t>
      </w:r>
      <m:oMath>
        <m:r>
          <m:t>k</m:t>
        </m:r>
        <m:r>
          <m:rPr>
            <m:sty m:val="p"/>
          </m:rPr>
          <m:t>=</m:t>
        </m:r>
        <m:r>
          <m:t>5</m:t>
        </m:r>
      </m:oMath>
      <w:r>
        <w:t xml:space="preserve">) по косинусному расстоянию; возвращённые фрагменты включаются в контекст тьютора.</w:t>
      </w:r>
    </w:p>
    <w:p>
      <w:pPr>
        <w:pStyle w:val="a7"/>
      </w:pPr>
      <w:r>
        <w:t xml:space="preserve">Модель эмбеддингов:</w:t>
      </w:r>
      <w:r>
        <w:t xml:space="preserve"> </w:t>
      </w:r>
      <w:r>
        <w:rPr>
          <w:rStyle w:val="VerbatimChar"/>
          <w:b/>
          <w:bCs/>
        </w:rPr>
        <w:t xml:space="preserve">sentence-transformers/paraphrase-multilingual-MiniLM-L12-v2</w:t>
      </w:r>
      <w:r>
        <w:t xml:space="preserve"> </w:t>
      </w:r>
      <w:r>
        <w:t xml:space="preserve">— многоязычная модель, демонстрирующая высокое качество семантического поиска на русском языке при малом размере (118 МБ) и быстром инференсе (~5 мс на CPU). Альтернативы с более высоким качеством (E5-large, BGE-M3) требуют GPU и существенно увеличивают latency.</w:t>
      </w:r>
    </w:p>
    <w:bookmarkEnd w:id="93"/>
    <w:bookmarkStart w:id="97" w:name="источники-контекста"/>
    <w:p>
      <w:pPr>
        <w:pStyle w:val="30"/>
      </w:pPr>
      <w:r>
        <w:t xml:space="preserve">Источники контекста</w:t>
      </w:r>
    </w:p>
    <w:bookmarkStart w:id="94" w:name="база-задач"/>
    <w:p>
      <w:pPr>
        <w:pStyle w:val="4"/>
      </w:pPr>
      <w:r>
        <w:t xml:space="preserve">База задач</w:t>
      </w:r>
    </w:p>
    <w:p>
      <w:pPr>
        <w:pStyle w:val="FirstParagraph"/>
      </w:pPr>
      <w:r>
        <w:t xml:space="preserve">Основной источник — коллекция задач по пяти доменам, организованная по навыкам и уровням сложности. В ChromaDB каждая задача индексируется с полями:</w:t>
      </w:r>
      <w:r>
        <w:t xml:space="preserve"> </w:t>
      </w:r>
      <w:r>
        <w:rPr>
          <w:rStyle w:val="VerbatimChar"/>
        </w:rPr>
        <w:t xml:space="preserve">task_id</w:t>
      </w:r>
      <w:r>
        <w:t xml:space="preserve">,</w:t>
      </w:r>
      <w:r>
        <w:t xml:space="preserve"> </w:t>
      </w:r>
      <w:r>
        <w:rPr>
          <w:rStyle w:val="VerbatimChar"/>
        </w:rPr>
        <w:t xml:space="preserve">domain</w:t>
      </w:r>
      <w:r>
        <w:t xml:space="preserve">,</w:t>
      </w:r>
      <w:r>
        <w:t xml:space="preserve"> </w:t>
      </w:r>
      <w:r>
        <w:rPr>
          <w:rStyle w:val="VerbatimChar"/>
        </w:rPr>
        <w:t xml:space="preserve">skill_id</w:t>
      </w:r>
      <w:r>
        <w:t xml:space="preserve">,</w:t>
      </w:r>
      <w:r>
        <w:t xml:space="preserve"> </w:t>
      </w:r>
      <w:r>
        <w:rPr>
          <w:rStyle w:val="VerbatimChar"/>
        </w:rPr>
        <w:t xml:space="preserve">difficulty</w:t>
      </w:r>
      <w:r>
        <w:t xml:space="preserve"> </w:t>
      </w:r>
      <w:r>
        <w:t xml:space="preserve">(elementary/intermediate/advanced/olympiad),</w:t>
      </w:r>
      <w:r>
        <w:t xml:space="preserve"> </w:t>
      </w:r>
      <w:r>
        <w:rPr>
          <w:rStyle w:val="VerbatimChar"/>
        </w:rPr>
        <w:t xml:space="preserve">text</w:t>
      </w:r>
      <w:r>
        <w:t xml:space="preserve"> </w:t>
      </w:r>
      <w:r>
        <w:t xml:space="preserve">(условие),</w:t>
      </w:r>
      <w:r>
        <w:t xml:space="preserve"> </w:t>
      </w:r>
      <w:r>
        <w:rPr>
          <w:rStyle w:val="VerbatimChar"/>
        </w:rPr>
        <w:t xml:space="preserve">answer</w:t>
      </w:r>
      <w:r>
        <w:t xml:space="preserve"> </w:t>
      </w:r>
      <w:r>
        <w:t xml:space="preserve">(правильный ответ),</w:t>
      </w:r>
      <w:r>
        <w:t xml:space="preserve"> </w:t>
      </w:r>
      <w:r>
        <w:rPr>
          <w:rStyle w:val="VerbatimChar"/>
        </w:rPr>
        <w:t xml:space="preserve">solution_steps</w:t>
      </w:r>
      <w:r>
        <w:t xml:space="preserve"> </w:t>
      </w:r>
      <w:r>
        <w:t xml:space="preserve">(список шагов решения).</w:t>
      </w:r>
    </w:p>
    <w:p>
      <w:pPr>
        <w:pStyle w:val="a7"/>
      </w:pPr>
      <w:r>
        <w:t xml:space="preserve">При генерации ответа тьютора RAG извлекает задачи,</w:t>
      </w:r>
      <w:r>
        <w:t xml:space="preserve"> </w:t>
      </w:r>
      <w:r>
        <w:rPr>
          <w:b/>
          <w:bCs/>
        </w:rPr>
        <w:t xml:space="preserve">аналогичные текущей</w:t>
      </w:r>
      <w:r>
        <w:t xml:space="preserve">, но с известными разборами: это позволяет тьютору строить наводящие вопросы, опираясь на конкретные примеры, а не на общие соображения.</w:t>
      </w:r>
    </w:p>
    <w:p>
      <w:pPr>
        <w:pStyle w:val="a7"/>
      </w:pPr>
      <w:r>
        <w:t xml:space="preserve">Размер базы на момент разработки: более 3678 задач, перекрывающих все пять доменов (включая задачи бенчмарка: MGSM Russian 250 + ruMMLU STEM 3210 + авторский набор 218).</w:t>
      </w:r>
    </w:p>
    <w:bookmarkEnd w:id="94"/>
    <w:bookmarkStart w:id="95" w:name="база-разобранных-решений-worked-examples"/>
    <w:p>
      <w:pPr>
        <w:pStyle w:val="4"/>
      </w:pPr>
      <w:r>
        <w:t xml:space="preserve">База разобранных решений (worked examples)</w:t>
      </w:r>
    </w:p>
    <w:p>
      <w:pPr>
        <w:pStyle w:val="FirstParagraph"/>
      </w:pPr>
      <w:r>
        <w:t xml:space="preserve">Worked examples — пошаговые разборы типовых задач с педагогическими комментариями — формируют отдельную ChromaDB-коллекцию. Каждый разбор содержит: условие, шаги решения с объяснением «почему», типичные ошибки на каждом шаге, ключевые вопросы для самопроверки.</w:t>
      </w:r>
    </w:p>
    <w:p>
      <w:pPr>
        <w:pStyle w:val="a7"/>
      </w:pPr>
      <w:r>
        <w:t xml:space="preserve">Worked examples используются тьютором двумя способами:</w:t>
      </w:r>
      <w:r>
        <w:t xml:space="preserve"> </w:t>
      </w:r>
      <w:r>
        <w:t xml:space="preserve">1.</w:t>
      </w:r>
      <w:r>
        <w:t xml:space="preserve"> </w:t>
      </w:r>
      <w:r>
        <w:rPr>
          <w:b/>
          <w:bCs/>
        </w:rPr>
        <w:t xml:space="preserve">Аналогия</w:t>
      </w:r>
      <w:r>
        <w:t xml:space="preserve">: тьютор предлагает ученику рассмотреть похожий, но более простой пример.</w:t>
      </w:r>
      <w:r>
        <w:t xml:space="preserve"> </w:t>
      </w:r>
      <w:r>
        <w:t xml:space="preserve">2.</w:t>
      </w:r>
      <w:r>
        <w:t xml:space="preserve"> </w:t>
      </w:r>
      <w:r>
        <w:rPr>
          <w:b/>
          <w:bCs/>
        </w:rPr>
        <w:t xml:space="preserve">Scaffolding</w:t>
      </w:r>
      <w:r>
        <w:t xml:space="preserve">: при</w:t>
      </w:r>
      <w:r>
        <w:t xml:space="preserve"> </w:t>
      </w:r>
      <w:r>
        <w:rPr>
          <w:rStyle w:val="VerbatimChar"/>
        </w:rPr>
        <w:t xml:space="preserve">mastery &lt; 0,3</w:t>
      </w:r>
      <w:r>
        <w:t xml:space="preserve"> </w:t>
      </w:r>
      <w:r>
        <w:t xml:space="preserve">тьютор может указать на соответствующий шаг разбора без раскрытия ответа текущей задачи.</w:t>
      </w:r>
    </w:p>
    <w:bookmarkEnd w:id="95"/>
    <w:bookmarkStart w:id="96" w:name="база-заблуждений-misconceptions"/>
    <w:p>
      <w:pPr>
        <w:pStyle w:val="4"/>
      </w:pPr>
      <w:r>
        <w:t xml:space="preserve">База заблуждений (misconceptions)</w:t>
      </w:r>
    </w:p>
    <w:p>
      <w:pPr>
        <w:pStyle w:val="FirstParagraph"/>
      </w:pPr>
      <w:r>
        <w:t xml:space="preserve">Каталог типичных ошибок учеников по каждому навыку: 8 классов misconceptions (sign_error, operation_confusion, variable_misuse, incorrect_formula, domain_confusion, unit_error, scope_error, notation_confusion), каждый с примерами ошибочных рассуждений и шаблонами вопросов для исправления.</w:t>
      </w:r>
    </w:p>
    <w:p>
      <w:pPr>
        <w:pStyle w:val="a7"/>
      </w:pPr>
      <w:r>
        <w:t xml:space="preserve">MentalModelAgent использует базу заблуждений при классификации</w:t>
      </w:r>
      <w:r>
        <w:t xml:space="preserve"> </w:t>
      </w:r>
      <w:r>
        <w:rPr>
          <w:rStyle w:val="VerbatimChar"/>
        </w:rPr>
        <w:t xml:space="preserve">active_misconception</w:t>
      </w:r>
      <w:r>
        <w:t xml:space="preserve">. При обнаружении заблуждения RAG дополнительно извлекает шаблоны «исправляющих вопросов» — наводящих вопросов, специфичных для данного класса ошибки, — которые Planner включает в</w:t>
      </w:r>
      <w:r>
        <w:t xml:space="preserve"> </w:t>
      </w:r>
      <w:r>
        <w:rPr>
          <w:rStyle w:val="VerbatimChar"/>
        </w:rPr>
        <w:t xml:space="preserve">LearningPlan.hints</w:t>
      </w:r>
      <w:r>
        <w:t xml:space="preserve">.</w:t>
      </w:r>
    </w:p>
    <w:bookmarkEnd w:id="96"/>
    <w:bookmarkEnd w:id="97"/>
    <w:bookmarkStart w:id="98" w:name="структура-chromadb-коллекций"/>
    <w:p>
      <w:pPr>
        <w:pStyle w:val="30"/>
      </w:pPr>
      <w:r>
        <w:t xml:space="preserve">Структура ChromaDB-коллекций</w:t>
      </w:r>
    </w:p>
    <w:tbl>
      <w:tblPr>
        <w:tblStyle w:val="Table"/>
        <w:tblW w:type="pct" w:w="5000"/>
        <w:tblLayout w:type="fixed"/>
        <w:tblLook w:firstRow="1" w:lastRow="0" w:firstColumn="0" w:lastColumn="0" w:noHBand="0" w:noVBand="0" w:val="0020"/>
      </w:tblPr>
      <w:tblGrid>
        <w:gridCol w:w="1281"/>
        <w:gridCol w:w="1048"/>
        <w:gridCol w:w="2795"/>
        <w:gridCol w:w="2795"/>
      </w:tblGrid>
      <w:tr>
        <w:trPr>
          <w:tblHeader w:val="on"/>
        </w:trPr>
        <w:tc>
          <w:tcPr/>
          <w:p>
            <w:pPr>
              <w:pStyle w:val="Compact"/>
            </w:pPr>
            <w:r>
              <w:t xml:space="preserve">Коллекция</w:t>
            </w:r>
          </w:p>
        </w:tc>
        <w:tc>
          <w:tcPr/>
          <w:p>
            <w:pPr>
              <w:pStyle w:val="Compact"/>
            </w:pPr>
            <w:r>
              <w:t xml:space="preserve">Записей</w:t>
            </w:r>
          </w:p>
        </w:tc>
        <w:tc>
          <w:tcPr/>
          <w:p>
            <w:pPr>
              <w:pStyle w:val="Compact"/>
            </w:pPr>
            <w:r>
              <w:t xml:space="preserve">Размерность эмбеддинга</w:t>
            </w:r>
          </w:p>
        </w:tc>
        <w:tc>
          <w:tcPr/>
          <w:p>
            <w:pPr>
              <w:pStyle w:val="Compact"/>
            </w:pPr>
            <w:r>
              <w:t xml:space="preserve">Метаданные фильтрации</w:t>
            </w:r>
          </w:p>
        </w:tc>
      </w:tr>
      <w:tr>
        <w:tc>
          <w:tcPr/>
          <w:p>
            <w:pPr>
              <w:pStyle w:val="Compact"/>
            </w:pPr>
            <w:r>
              <w:rPr>
                <w:rStyle w:val="VerbatimChar"/>
              </w:rPr>
              <w:t xml:space="preserve">tasks</w:t>
            </w:r>
          </w:p>
        </w:tc>
        <w:tc>
          <w:tcPr/>
          <w:p>
            <w:pPr>
              <w:pStyle w:val="Compact"/>
            </w:pPr>
            <w:r>
              <w:t xml:space="preserve">3678+</w:t>
            </w:r>
          </w:p>
        </w:tc>
        <w:tc>
          <w:tcPr/>
          <w:p>
            <w:pPr>
              <w:pStyle w:val="Compact"/>
            </w:pPr>
            <w:r>
              <w:t xml:space="preserve">384 (MiniLM-L12)</w:t>
            </w:r>
          </w:p>
        </w:tc>
        <w:tc>
          <w:tcPr/>
          <w:p>
            <w:pPr>
              <w:pStyle w:val="Compact"/>
            </w:pPr>
            <w:r>
              <w:t xml:space="preserve">domain, skill_id, difficulty</w:t>
            </w:r>
          </w:p>
        </w:tc>
      </w:tr>
      <w:tr>
        <w:tc>
          <w:tcPr/>
          <w:p>
            <w:pPr>
              <w:pStyle w:val="Compact"/>
            </w:pPr>
            <w:r>
              <w:rPr>
                <w:rStyle w:val="VerbatimChar"/>
              </w:rPr>
              <w:t xml:space="preserve">worked_examples</w:t>
            </w:r>
          </w:p>
        </w:tc>
        <w:tc>
          <w:tcPr/>
          <w:p>
            <w:pPr>
              <w:pStyle w:val="Compact"/>
            </w:pPr>
            <w:r>
              <w:t xml:space="preserve">800+</w:t>
            </w:r>
          </w:p>
        </w:tc>
        <w:tc>
          <w:tcPr/>
          <w:p>
            <w:pPr>
              <w:pStyle w:val="Compact"/>
            </w:pPr>
            <w:r>
              <w:t xml:space="preserve">384</w:t>
            </w:r>
          </w:p>
        </w:tc>
        <w:tc>
          <w:tcPr/>
          <w:p>
            <w:pPr>
              <w:pStyle w:val="Compact"/>
            </w:pPr>
            <w:r>
              <w:t xml:space="preserve">domain, skill_id</w:t>
            </w:r>
          </w:p>
        </w:tc>
      </w:tr>
      <w:tr>
        <w:tc>
          <w:tcPr/>
          <w:p>
            <w:pPr>
              <w:pStyle w:val="Compact"/>
            </w:pPr>
            <w:r>
              <w:rPr>
                <w:rStyle w:val="VerbatimChar"/>
              </w:rPr>
              <w:t xml:space="preserve">misconceptions</w:t>
            </w:r>
          </w:p>
        </w:tc>
        <w:tc>
          <w:tcPr/>
          <w:p>
            <w:pPr>
              <w:pStyle w:val="Compact"/>
            </w:pPr>
            <w:r>
              <w:t xml:space="preserve">200+</w:t>
            </w:r>
          </w:p>
        </w:tc>
        <w:tc>
          <w:tcPr/>
          <w:p>
            <w:pPr>
              <w:pStyle w:val="Compact"/>
            </w:pPr>
            <w:r>
              <w:t xml:space="preserve">384</w:t>
            </w:r>
          </w:p>
        </w:tc>
        <w:tc>
          <w:tcPr/>
          <w:p>
            <w:pPr>
              <w:pStyle w:val="Compact"/>
            </w:pPr>
            <w:r>
              <w:t xml:space="preserve">domain, misconception_class</w:t>
            </w:r>
          </w:p>
        </w:tc>
      </w:tr>
    </w:tbl>
    <w:p>
      <w:pPr>
        <w:pStyle w:val="a7"/>
      </w:pPr>
      <w:r>
        <w:t xml:space="preserve">ChromaDB хранит все коллекции в директории</w:t>
      </w:r>
      <w:r>
        <w:t xml:space="preserve"> </w:t>
      </w:r>
      <w:r>
        <w:rPr>
          <w:rStyle w:val="VerbatimChar"/>
        </w:rPr>
        <w:t xml:space="preserve">data/chromadb/</w:t>
      </w:r>
      <w:r>
        <w:t xml:space="preserve"> </w:t>
      </w:r>
      <w:r>
        <w:t xml:space="preserve">в виде DuckDB-файла, что обеспечивает персистентность без внешнего сервера и совместимость с локальным деплоем.</w:t>
      </w:r>
    </w:p>
    <w:bookmarkEnd w:id="98"/>
    <w:bookmarkStart w:id="99" w:name="интеграция-в-конвейер"/>
    <w:p>
      <w:pPr>
        <w:pStyle w:val="30"/>
      </w:pPr>
      <w:r>
        <w:t xml:space="preserve">Интеграция в конвейер</w:t>
      </w:r>
    </w:p>
    <w:p>
      <w:pPr>
        <w:pStyle w:val="FirstParagraph"/>
      </w:pPr>
      <w:r>
        <w:t xml:space="preserve">RAG-поиск выполняется между Planner и Tutor: после формирования</w:t>
      </w:r>
      <w:r>
        <w:t xml:space="preserve"> </w:t>
      </w:r>
      <w:r>
        <w:rPr>
          <w:rStyle w:val="VerbatimChar"/>
        </w:rPr>
        <w:t xml:space="preserve">LearningPlan</w:t>
      </w:r>
      <w:r>
        <w:t xml:space="preserve"> </w:t>
      </w:r>
      <w:r>
        <w:t xml:space="preserve">оркестратор вызывает</w:t>
      </w:r>
      <w:r>
        <w:t xml:space="preserve"> </w:t>
      </w:r>
      <w:r>
        <w:rPr>
          <w:rStyle w:val="VerbatimChar"/>
        </w:rPr>
        <w:t xml:space="preserve">RAGService.get_context(topic, skill_id, misconception, k=5)</w:t>
      </w:r>
      <w:r>
        <w:t xml:space="preserve">. Функция выполняет три параллельных поиска (по задачам, worked examples, misconceptions), объединяет результаты и возвращает объект</w:t>
      </w:r>
      <w:r>
        <w:t xml:space="preserve"> </w:t>
      </w:r>
      <w:r>
        <w:rPr>
          <w:rStyle w:val="VerbatimChar"/>
        </w:rPr>
        <w:t xml:space="preserve">RAGContext</w:t>
      </w:r>
      <w:r>
        <w:t xml:space="preserve"> </w:t>
      </w:r>
      <w:r>
        <w:t xml:space="preserve">с полями</w:t>
      </w:r>
      <w:r>
        <w:t xml:space="preserve"> </w:t>
      </w:r>
      <w:r>
        <w:rPr>
          <w:rStyle w:val="VerbatimChar"/>
        </w:rPr>
        <w:t xml:space="preserve">hints</w:t>
      </w:r>
      <w:r>
        <w:t xml:space="preserve">,</w:t>
      </w:r>
      <w:r>
        <w:t xml:space="preserve"> </w:t>
      </w:r>
      <w:r>
        <w:rPr>
          <w:rStyle w:val="VerbatimChar"/>
        </w:rPr>
        <w:t xml:space="preserve">worked_examples</w:t>
      </w:r>
      <w:r>
        <w:t xml:space="preserve">,</w:t>
      </w:r>
      <w:r>
        <w:t xml:space="preserve"> </w:t>
      </w:r>
      <w:r>
        <w:rPr>
          <w:rStyle w:val="VerbatimChar"/>
        </w:rPr>
        <w:t xml:space="preserve">misconception_fixes</w:t>
      </w:r>
      <w:r>
        <w:t xml:space="preserve">.</w:t>
      </w:r>
    </w:p>
    <w:p>
      <w:pPr>
        <w:pStyle w:val="a7"/>
      </w:pPr>
      <w:r>
        <w:t xml:space="preserve">Суммарная latency RAG-поиска при CPU inference: ~20–40 мс для трёх параллельных запросов к ChromaDB, что не является узким местом конвейера.</w:t>
      </w:r>
    </w:p>
    <w:bookmarkEnd w:id="99"/>
    <w:bookmarkStart w:id="100" w:name="фильтрация-по-метаданным"/>
    <w:p>
      <w:pPr>
        <w:pStyle w:val="30"/>
      </w:pPr>
      <w:r>
        <w:t xml:space="preserve">Фильтрация по метаданным</w:t>
      </w:r>
    </w:p>
    <w:p>
      <w:pPr>
        <w:pStyle w:val="FirstParagraph"/>
      </w:pPr>
      <w:r>
        <w:t xml:space="preserve">ChromaDB поддерживает фильтрацию результатов по метаданным до семантического поиска (pre-filtering). Это критично для педагогической корректности: тьютор не должен предлагать примеры из другого домена или уровня сложности, недоступного ученику. Фильтр формируется на основе</w:t>
      </w:r>
      <w:r>
        <w:t xml:space="preserve"> </w:t>
      </w:r>
      <w:r>
        <w:rPr>
          <w:rStyle w:val="VerbatimChar"/>
        </w:rPr>
        <w:t xml:space="preserve">StudentProfile.domain</w:t>
      </w:r>
      <w:r>
        <w:t xml:space="preserve"> </w:t>
      </w:r>
      <w:r>
        <w:t xml:space="preserve">и</w:t>
      </w:r>
      <w:r>
        <w:t xml:space="preserve"> </w:t>
      </w:r>
      <w:r>
        <w:rPr>
          <w:rStyle w:val="VerbatimChar"/>
        </w:rPr>
        <w:t xml:space="preserve">LearningPlan.scaffolding_level</w:t>
      </w:r>
      <w:r>
        <w:t xml:space="preserve">:</w:t>
      </w:r>
    </w:p>
    <w:p>
      <w:pPr>
        <w:pStyle w:val="SourceCode"/>
      </w:pPr>
      <w:r>
        <w:rPr>
          <w:rStyle w:val="NormalTok"/>
        </w:rPr>
        <w:t xml:space="preserve">results </w:t>
      </w:r>
      <w:r>
        <w:rPr>
          <w:rStyle w:val="OperatorTok"/>
        </w:rPr>
        <w:t xml:space="preserve">=</w:t>
      </w:r>
      <w:r>
        <w:rPr>
          <w:rStyle w:val="NormalTok"/>
        </w:rPr>
        <w:t xml:space="preserve"> collection.query(</w:t>
      </w:r>
      <w:r>
        <w:br/>
      </w:r>
      <w:r>
        <w:rPr>
          <w:rStyle w:val="NormalTok"/>
        </w:rPr>
        <w:t xml:space="preserve">    query_embeddings</w:t>
      </w:r>
      <w:r>
        <w:rPr>
          <w:rStyle w:val="OperatorTok"/>
        </w:rPr>
        <w:t xml:space="preserve">=</w:t>
      </w:r>
      <w:r>
        <w:rPr>
          <w:rStyle w:val="NormalTok"/>
        </w:rPr>
        <w:t xml:space="preserve">[query_embedding],</w:t>
      </w:r>
      <w:r>
        <w:br/>
      </w:r>
      <w:r>
        <w:rPr>
          <w:rStyle w:val="NormalTok"/>
        </w:rPr>
        <w:t xml:space="preserve">    n_results</w:t>
      </w:r>
      <w:r>
        <w:rPr>
          <w:rStyle w:val="OperatorTok"/>
        </w:rPr>
        <w:t xml:space="preserve">=</w:t>
      </w:r>
      <w:r>
        <w:rPr>
          <w:rStyle w:val="DecValTok"/>
        </w:rPr>
        <w:t xml:space="preserve">5</w:t>
      </w:r>
      <w:r>
        <w:rPr>
          <w:rStyle w:val="NormalTok"/>
        </w:rPr>
        <w:t xml:space="preserve">,</w:t>
      </w:r>
      <w:r>
        <w:br/>
      </w:r>
      <w:r>
        <w:rPr>
          <w:rStyle w:val="NormalTok"/>
        </w:rPr>
        <w:t xml:space="preserve">    where</w:t>
      </w:r>
      <w:r>
        <w:rPr>
          <w:rStyle w:val="OperatorTok"/>
        </w:rPr>
        <w:t xml:space="preserve">=</w:t>
      </w:r>
      <w:r>
        <w:rPr>
          <w:rStyle w:val="NormalTok"/>
        </w:rPr>
        <w:t xml:space="preserve">{</w:t>
      </w:r>
      <w:r>
        <w:rPr>
          <w:rStyle w:val="StringTok"/>
        </w:rPr>
        <w:t xml:space="preserve">"domain"</w:t>
      </w:r>
      <w:r>
        <w:rPr>
          <w:rStyle w:val="NormalTok"/>
        </w:rPr>
        <w:t xml:space="preserve">: profile.domain, </w:t>
      </w:r>
      <w:r>
        <w:rPr>
          <w:rStyle w:val="StringTok"/>
        </w:rPr>
        <w:t xml:space="preserve">"difficulty"</w:t>
      </w:r>
      <w:r>
        <w:rPr>
          <w:rStyle w:val="NormalTok"/>
        </w:rPr>
        <w:t xml:space="preserve">: {</w:t>
      </w:r>
      <w:r>
        <w:rPr>
          <w:rStyle w:val="StringTok"/>
        </w:rPr>
        <w:t xml:space="preserve">"$lte"</w:t>
      </w:r>
      <w:r>
        <w:rPr>
          <w:rStyle w:val="NormalTok"/>
        </w:rPr>
        <w:t xml:space="preserve">: max_difficulty}}</w:t>
      </w:r>
      <w:r>
        <w:br/>
      </w:r>
      <w:r>
        <w:rPr>
          <w:rStyle w:val="NormalTok"/>
        </w:rPr>
        <w:t xml:space="preserve">)</w:t>
      </w:r>
    </w:p>
    <w:bookmarkEnd w:id="100"/>
    <w:p>
      <w:pPr>
        <w:pStyle w:val="20"/>
      </w:pPr>
      <w:r>
        <w:t>2.6. Система стриминга</w:t>
      </w:r>
    </w:p>
    <w:bookmarkStart w:id="94" w:name="websocket-протокол"/>
    <w:p>
      <w:pPr>
        <w:pStyle w:val="30"/>
      </w:pPr>
      <w:r>
        <w:t xml:space="preserve">WebSocket-протокол</w:t>
      </w:r>
    </w:p>
    <w:p>
      <w:pPr>
        <w:pStyle w:val="FirstParagraph"/>
      </w:pPr>
      <w:r>
        <w:t xml:space="preserve">Сократический диалог требует немедленной обратной связи: пользователь должен видеть ответ модели по мере его генерации, а не ожидать полной готовности текста. Для этого в системе реализован WebSocket-стриминг токенов — двунаправленный постоянный канал между браузером и бэкендом.</w:t>
      </w:r>
    </w:p>
    <w:p>
      <w:pPr>
        <w:pStyle w:val="a7"/>
      </w:pPr>
      <w:r>
        <w:t xml:space="preserve">[Рис. N: sequence diagram стриминга — Browser → FastAPI → AgentOrchestrator → LLMClient → Ollama]</w:t>
      </w:r>
    </w:p>
    <w:bookmarkStart w:id="92" w:name="формат-сообщений"/>
    <w:p>
      <w:pPr>
        <w:pStyle w:val="4"/>
      </w:pPr>
      <w:r>
        <w:t xml:space="preserve">Формат сообщений</w:t>
      </w:r>
    </w:p>
    <w:p>
      <w:pPr>
        <w:pStyle w:val="FirstParagraph"/>
      </w:pPr>
      <w:r>
        <w:t xml:space="preserve">Протокол определяет четыре типа сообщений клиент → сервер и пять типов сервер → клиент:</w:t>
      </w:r>
    </w:p>
    <w:p>
      <w:pPr>
        <w:pStyle w:val="a7"/>
      </w:pPr>
      <w:r>
        <w:rPr>
          <w:b/>
          <w:bCs/>
        </w:rPr>
        <w:t xml:space="preserve">Клиент → сервер</w:t>
      </w:r>
      <w:r>
        <w:t xml:space="preserve">:</w:t>
      </w:r>
    </w:p>
    <w:tbl>
      <w:tblPr>
        <w:tblStyle w:val="Table"/>
        <w:tblW w:type="pct" w:w="5000"/>
        <w:tblLayout w:type="fixed"/>
        <w:tblLook w:firstRow="1" w:lastRow="0" w:firstColumn="0" w:lastColumn="0" w:noHBand="0" w:noVBand="0" w:val="0020"/>
      </w:tblPr>
      <w:tblGrid>
        <w:gridCol w:w="1721"/>
        <w:gridCol w:w="2066"/>
        <w:gridCol w:w="4132"/>
      </w:tblGrid>
      <w:tr>
        <w:trPr>
          <w:tblHeader w:val="on"/>
        </w:trPr>
        <w:tc>
          <w:tcPr/>
          <w:p>
            <w:pPr>
              <w:pStyle w:val="Compact"/>
            </w:pPr>
            <w:r>
              <w:t xml:space="preserve">Тип</w:t>
            </w:r>
          </w:p>
        </w:tc>
        <w:tc>
          <w:tcPr/>
          <w:p>
            <w:pPr>
              <w:pStyle w:val="Compact"/>
            </w:pPr>
            <w:r>
              <w:t xml:space="preserve">Поля</w:t>
            </w:r>
          </w:p>
        </w:tc>
        <w:tc>
          <w:tcPr/>
          <w:p>
            <w:pPr>
              <w:pStyle w:val="Compact"/>
            </w:pPr>
            <w:r>
              <w:t xml:space="preserve">Назначение</w:t>
            </w:r>
          </w:p>
        </w:tc>
      </w:tr>
      <w:tr>
        <w:tc>
          <w:tcPr/>
          <w:p>
            <w:pPr>
              <w:pStyle w:val="Compact"/>
            </w:pPr>
            <w:r>
              <w:rPr>
                <w:rStyle w:val="VerbatimChar"/>
              </w:rPr>
              <w:t xml:space="preserve">chat</w:t>
            </w:r>
          </w:p>
        </w:tc>
        <w:tc>
          <w:tcPr/>
          <w:p>
            <w:pPr>
              <w:pStyle w:val="Compact"/>
            </w:pPr>
            <w:r>
              <w:rPr>
                <w:rStyle w:val="VerbatimChar"/>
              </w:rPr>
              <w:t xml:space="preserve">content</w:t>
            </w:r>
            <w:r>
              <w:t xml:space="preserve">,</w:t>
            </w:r>
            <w:r>
              <w:t xml:space="preserve"> </w:t>
            </w:r>
            <w:r>
              <w:rPr>
                <w:rStyle w:val="VerbatimChar"/>
              </w:rPr>
              <w:t xml:space="preserve">mode</w:t>
            </w:r>
            <w:r>
              <w:t xml:space="preserve">,</w:t>
            </w:r>
            <w:r>
              <w:t xml:space="preserve"> </w:t>
            </w:r>
            <w:r>
              <w:rPr>
                <w:rStyle w:val="VerbatimChar"/>
              </w:rPr>
              <w:t xml:space="preserve">session_id</w:t>
            </w:r>
          </w:p>
        </w:tc>
        <w:tc>
          <w:tcPr/>
          <w:p>
            <w:pPr>
              <w:pStyle w:val="Compact"/>
            </w:pPr>
            <w:r>
              <w:t xml:space="preserve">Отправка сообщения пользователя</w:t>
            </w:r>
          </w:p>
        </w:tc>
      </w:tr>
      <w:tr>
        <w:tc>
          <w:tcPr/>
          <w:p>
            <w:pPr>
              <w:pStyle w:val="Compact"/>
            </w:pPr>
            <w:r>
              <w:rPr>
                <w:rStyle w:val="VerbatimChar"/>
              </w:rPr>
              <w:t xml:space="preserve">ping</w:t>
            </w:r>
          </w:p>
        </w:tc>
        <w:tc>
          <w:tcPr/>
          <w:p>
            <w:pPr>
              <w:pStyle w:val="Compact"/>
            </w:pPr>
            <w:r>
              <w:t xml:space="preserve">—</w:t>
            </w:r>
          </w:p>
        </w:tc>
        <w:tc>
          <w:tcPr/>
          <w:p>
            <w:pPr>
              <w:pStyle w:val="Compact"/>
            </w:pPr>
            <w:r>
              <w:t xml:space="preserve">Поддержание соединения (heartbeat)</w:t>
            </w:r>
          </w:p>
        </w:tc>
      </w:tr>
      <w:tr>
        <w:tc>
          <w:tcPr/>
          <w:p>
            <w:pPr>
              <w:pStyle w:val="Compact"/>
            </w:pPr>
            <w:r>
              <w:rPr>
                <w:rStyle w:val="VerbatimChar"/>
              </w:rPr>
              <w:t xml:space="preserve">abort</w:t>
            </w:r>
          </w:p>
        </w:tc>
        <w:tc>
          <w:tcPr/>
          <w:p>
            <w:pPr>
              <w:pStyle w:val="Compact"/>
            </w:pPr>
            <w:r>
              <w:rPr>
                <w:rStyle w:val="VerbatimChar"/>
              </w:rPr>
              <w:t xml:space="preserve">generation_id</w:t>
            </w:r>
          </w:p>
        </w:tc>
        <w:tc>
          <w:tcPr/>
          <w:p>
            <w:pPr>
              <w:pStyle w:val="Compact"/>
            </w:pPr>
            <w:r>
              <w:t xml:space="preserve">Принудительная остановка генерации</w:t>
            </w:r>
          </w:p>
        </w:tc>
      </w:tr>
      <w:tr>
        <w:tc>
          <w:tcPr/>
          <w:p>
            <w:pPr>
              <w:pStyle w:val="Compact"/>
            </w:pPr>
            <w:r>
              <w:rPr>
                <w:rStyle w:val="VerbatimChar"/>
              </w:rPr>
              <w:t xml:space="preserve">mode_change</w:t>
            </w:r>
          </w:p>
        </w:tc>
        <w:tc>
          <w:tcPr/>
          <w:p>
            <w:pPr>
              <w:pStyle w:val="Compact"/>
            </w:pPr>
            <w:r>
              <w:rPr>
                <w:rStyle w:val="VerbatimChar"/>
              </w:rPr>
              <w:t xml:space="preserve">mode</w:t>
            </w:r>
          </w:p>
        </w:tc>
        <w:tc>
          <w:tcPr/>
          <w:p>
            <w:pPr>
              <w:pStyle w:val="Compact"/>
            </w:pPr>
            <w:r>
              <w:t xml:space="preserve">Переключение режима (chat/guided/task)</w:t>
            </w:r>
          </w:p>
        </w:tc>
      </w:tr>
    </w:tbl>
    <w:p>
      <w:pPr>
        <w:pStyle w:val="a7"/>
      </w:pPr>
      <w:r>
        <w:rPr>
          <w:b/>
          <w:bCs/>
        </w:rPr>
        <w:t xml:space="preserve">Сервер → клиент</w:t>
      </w:r>
      <w:r>
        <w:t xml:space="preserve">:</w:t>
      </w:r>
    </w:p>
    <w:tbl>
      <w:tblPr>
        <w:tblStyle w:val="Table"/>
        <w:tblW w:type="pct" w:w="5000"/>
        <w:tblLayout w:type="fixed"/>
        <w:tblLook w:firstRow="1" w:lastRow="0" w:firstColumn="0" w:lastColumn="0" w:noHBand="0" w:noVBand="0" w:val="0020"/>
      </w:tblPr>
      <w:tblGrid>
        <w:gridCol w:w="1721"/>
        <w:gridCol w:w="2066"/>
        <w:gridCol w:w="4132"/>
      </w:tblGrid>
      <w:tr>
        <w:trPr>
          <w:tblHeader w:val="on"/>
        </w:trPr>
        <w:tc>
          <w:tcPr/>
          <w:p>
            <w:pPr>
              <w:pStyle w:val="Compact"/>
            </w:pPr>
            <w:r>
              <w:t xml:space="preserve">Тип</w:t>
            </w:r>
          </w:p>
        </w:tc>
        <w:tc>
          <w:tcPr/>
          <w:p>
            <w:pPr>
              <w:pStyle w:val="Compact"/>
            </w:pPr>
            <w:r>
              <w:t xml:space="preserve">Поля</w:t>
            </w:r>
          </w:p>
        </w:tc>
        <w:tc>
          <w:tcPr/>
          <w:p>
            <w:pPr>
              <w:pStyle w:val="Compact"/>
            </w:pPr>
            <w:r>
              <w:t xml:space="preserve">Назначение</w:t>
            </w:r>
          </w:p>
        </w:tc>
      </w:tr>
      <w:tr>
        <w:tc>
          <w:tcPr/>
          <w:p>
            <w:pPr>
              <w:pStyle w:val="Compact"/>
            </w:pPr>
            <w:r>
              <w:rPr>
                <w:rStyle w:val="VerbatimChar"/>
              </w:rPr>
              <w:t xml:space="preserve">token</w:t>
            </w:r>
          </w:p>
        </w:tc>
        <w:tc>
          <w:tcPr/>
          <w:p>
            <w:pPr>
              <w:pStyle w:val="Compact"/>
            </w:pPr>
            <w:r>
              <w:rPr>
                <w:rStyle w:val="VerbatimChar"/>
              </w:rPr>
              <w:t xml:space="preserve">content</w:t>
            </w:r>
            <w:r>
              <w:t xml:space="preserve">,</w:t>
            </w:r>
            <w:r>
              <w:t xml:space="preserve"> </w:t>
            </w:r>
            <w:r>
              <w:rPr>
                <w:rStyle w:val="VerbatimChar"/>
              </w:rPr>
              <w:t xml:space="preserve">generation_id</w:t>
            </w:r>
          </w:p>
        </w:tc>
        <w:tc>
          <w:tcPr/>
          <w:p>
            <w:pPr>
              <w:pStyle w:val="Compact"/>
            </w:pPr>
            <w:r>
              <w:t xml:space="preserve">Очередной токен от LLM</w:t>
            </w:r>
          </w:p>
        </w:tc>
      </w:tr>
      <w:tr>
        <w:tc>
          <w:tcPr/>
          <w:p>
            <w:pPr>
              <w:pStyle w:val="Compact"/>
            </w:pPr>
            <w:r>
              <w:rPr>
                <w:rStyle w:val="VerbatimChar"/>
              </w:rPr>
              <w:t xml:space="preserve">thinking</w:t>
            </w:r>
          </w:p>
        </w:tc>
        <w:tc>
          <w:tcPr/>
          <w:p>
            <w:pPr>
              <w:pStyle w:val="Compact"/>
            </w:pPr>
            <w:r>
              <w:rPr>
                <w:rStyle w:val="VerbatimChar"/>
              </w:rPr>
              <w:t xml:space="preserve">content</w:t>
            </w:r>
            <w:r>
              <w:t xml:space="preserve">,</w:t>
            </w:r>
            <w:r>
              <w:t xml:space="preserve"> </w:t>
            </w:r>
            <w:r>
              <w:rPr>
                <w:rStyle w:val="VerbatimChar"/>
              </w:rPr>
              <w:t xml:space="preserve">generation_id</w:t>
            </w:r>
          </w:p>
        </w:tc>
        <w:tc>
          <w:tcPr/>
          <w:p>
            <w:pPr>
              <w:pStyle w:val="Compact"/>
            </w:pPr>
            <w:r>
              <w:t xml:space="preserve">Токен из thinking-блока</w:t>
            </w:r>
            <w:r>
              <w:t xml:space="preserve"> </w:t>
            </w:r>
            <w:r>
              <w:rPr>
                <w:rStyle w:val="VerbatimChar"/>
              </w:rPr>
              <w:t xml:space="preserve">&lt;think&gt;</w:t>
            </w:r>
          </w:p>
        </w:tc>
      </w:tr>
      <w:tr>
        <w:tc>
          <w:tcPr/>
          <w:p>
            <w:pPr>
              <w:pStyle w:val="Compact"/>
            </w:pPr>
            <w:r>
              <w:rPr>
                <w:rStyle w:val="VerbatimChar"/>
              </w:rPr>
              <w:t xml:space="preserve">done</w:t>
            </w:r>
          </w:p>
        </w:tc>
        <w:tc>
          <w:tcPr/>
          <w:p>
            <w:pPr>
              <w:pStyle w:val="Compact"/>
            </w:pPr>
            <w:r>
              <w:rPr>
                <w:rStyle w:val="VerbatimChar"/>
              </w:rPr>
              <w:t xml:space="preserve">generation_id</w:t>
            </w:r>
            <w:r>
              <w:t xml:space="preserve">,</w:t>
            </w:r>
            <w:r>
              <w:t xml:space="preserve"> </w:t>
            </w:r>
            <w:r>
              <w:rPr>
                <w:rStyle w:val="VerbatimChar"/>
              </w:rPr>
              <w:t xml:space="preserve">usage</w:t>
            </w:r>
          </w:p>
        </w:tc>
        <w:tc>
          <w:tcPr/>
          <w:p>
            <w:pPr>
              <w:pStyle w:val="Compact"/>
            </w:pPr>
            <w:r>
              <w:t xml:space="preserve">Завершение генерации</w:t>
            </w:r>
          </w:p>
        </w:tc>
      </w:tr>
      <w:tr>
        <w:tc>
          <w:tcPr/>
          <w:p>
            <w:pPr>
              <w:pStyle w:val="Compact"/>
            </w:pPr>
            <w:r>
              <w:rPr>
                <w:rStyle w:val="VerbatimChar"/>
              </w:rPr>
              <w:t xml:space="preserve">error</w:t>
            </w:r>
          </w:p>
        </w:tc>
        <w:tc>
          <w:tcPr/>
          <w:p>
            <w:pPr>
              <w:pStyle w:val="Compact"/>
            </w:pPr>
            <w:r>
              <w:rPr>
                <w:rStyle w:val="VerbatimChar"/>
              </w:rPr>
              <w:t xml:space="preserve">code</w:t>
            </w:r>
            <w:r>
              <w:t xml:space="preserve">,</w:t>
            </w:r>
            <w:r>
              <w:t xml:space="preserve"> </w:t>
            </w:r>
            <w:r>
              <w:rPr>
                <w:rStyle w:val="VerbatimChar"/>
              </w:rPr>
              <w:t xml:space="preserve">message</w:t>
            </w:r>
          </w:p>
        </w:tc>
        <w:tc>
          <w:tcPr/>
          <w:p>
            <w:pPr>
              <w:pStyle w:val="Compact"/>
            </w:pPr>
            <w:r>
              <w:t xml:space="preserve">Ошибка обработки</w:t>
            </w:r>
          </w:p>
        </w:tc>
      </w:tr>
      <w:tr>
        <w:tc>
          <w:tcPr/>
          <w:p>
            <w:pPr>
              <w:pStyle w:val="Compact"/>
            </w:pPr>
            <w:r>
              <w:rPr>
                <w:rStyle w:val="VerbatimChar"/>
              </w:rPr>
              <w:t xml:space="preserve">pong</w:t>
            </w:r>
          </w:p>
        </w:tc>
        <w:tc>
          <w:tcPr/>
          <w:p>
            <w:pPr>
              <w:pStyle w:val="Compact"/>
            </w:pPr>
            <w:r>
              <w:rPr>
                <w:rStyle w:val="VerbatimChar"/>
              </w:rPr>
              <w:t xml:space="preserve">timestamp</w:t>
            </w:r>
          </w:p>
        </w:tc>
        <w:tc>
          <w:tcPr/>
          <w:p>
            <w:pPr>
              <w:pStyle w:val="Compact"/>
            </w:pPr>
            <w:r>
              <w:t xml:space="preserve">Ответ на ping</w:t>
            </w:r>
          </w:p>
        </w:tc>
      </w:tr>
    </w:tbl>
    <w:p>
      <w:pPr>
        <w:pStyle w:val="a7"/>
      </w:pPr>
      <w:r>
        <w:rPr>
          <w:rStyle w:val="VerbatimChar"/>
        </w:rPr>
        <w:t xml:space="preserve">generation_id</w:t>
      </w:r>
      <w:r>
        <w:t xml:space="preserve"> </w:t>
      </w:r>
      <w:r>
        <w:t xml:space="preserve">— UUID, уникальный для каждого ответа; используется фронтендом для корректного связывания потока токенов с соответствующим сообщением в Zustand-сторе.</w:t>
      </w:r>
    </w:p>
    <w:bookmarkEnd w:id="92"/>
    <w:bookmarkStart w:id="93" w:name="жизненный-цикл-соединения"/>
    <w:p>
      <w:pPr>
        <w:pStyle w:val="4"/>
      </w:pPr>
      <w:r>
        <w:t xml:space="preserve">Жизненный цикл соединения</w:t>
      </w:r>
    </w:p>
    <w:p>
      <w:pPr>
        <w:pStyle w:val="FirstParagraph"/>
      </w:pPr>
      <w:r>
        <w:t xml:space="preserve">WebSocket-соединение устанавливается при открытии страницы чата и поддерживается на протяжении всей сессии. При разрыве соединения фронтенд автоматически переподключается с exponential backoff (500 мс → 1 с → 2 с → 4 с, максимум 5 попыток). Heartbeat (ping каждые 30 с) предотвращает закрытие соединения NAT/proxy по таймауту.</w:t>
      </w:r>
    </w:p>
    <w:bookmarkEnd w:id="93"/>
    <w:bookmarkEnd w:id="94"/>
    <w:bookmarkStart w:id="97" w:name="архитектура-моста-syncasync"/>
    <w:p>
      <w:pPr>
        <w:pStyle w:val="30"/>
      </w:pPr>
      <w:r>
        <w:t xml:space="preserve">Архитектура моста sync→async</w:t>
      </w:r>
    </w:p>
    <w:p>
      <w:pPr>
        <w:pStyle w:val="FirstParagraph"/>
      </w:pPr>
      <w:r>
        <w:t xml:space="preserve">Языковая модель в Ollama генерирует токены</w:t>
      </w:r>
      <w:r>
        <w:t xml:space="preserve"> </w:t>
      </w:r>
      <w:r>
        <w:rPr>
          <w:b/>
          <w:bCs/>
        </w:rPr>
        <w:t xml:space="preserve">синхронно</w:t>
      </w:r>
      <w:r>
        <w:t xml:space="preserve">: функция</w:t>
      </w:r>
      <w:r>
        <w:t xml:space="preserve"> </w:t>
      </w:r>
      <w:r>
        <w:rPr>
          <w:rStyle w:val="VerbatimChar"/>
        </w:rPr>
        <w:t xml:space="preserve">LLMClient.generate_stream()</w:t>
      </w:r>
      <w:r>
        <w:t xml:space="preserve"> </w:t>
      </w:r>
      <w:r>
        <w:t xml:space="preserve">возвращает обычный Python-генератор (</w:t>
      </w:r>
      <w:r>
        <w:rPr>
          <w:rStyle w:val="VerbatimChar"/>
        </w:rPr>
        <w:t xml:space="preserve">Generator[str, None, None]</w:t>
      </w:r>
      <w:r>
        <w:t xml:space="preserve">). FastAPI, напротив, работает в асинхронной среде (asyncio event loop) и требует, чтобы WebSocket-обработчик являлся корутиной (</w:t>
      </w:r>
      <w:r>
        <w:rPr>
          <w:rStyle w:val="VerbatimChar"/>
        </w:rPr>
        <w:t xml:space="preserve">async def</w:t>
      </w:r>
      <w:r>
        <w:t xml:space="preserve">).</w:t>
      </w:r>
    </w:p>
    <w:p>
      <w:pPr>
        <w:pStyle w:val="a7"/>
      </w:pPr>
      <w:r>
        <w:t xml:space="preserve">Наивное решение — запустить синхронный генератор прямо в async-функции — заблокирует event loop на время генерации каждого токена, что сделает сервер невосприимчивым к другим запросам. Правильное решение: выполнять синхронный генератор в отдельном потоке через</w:t>
      </w:r>
      <w:r>
        <w:t xml:space="preserve"> </w:t>
      </w:r>
      <w:r>
        <w:rPr>
          <w:rStyle w:val="VerbatimChar"/>
        </w:rPr>
        <w:t xml:space="preserve">ThreadPoolExecutor</w:t>
      </w:r>
      <w:r>
        <w:t xml:space="preserve">, а результаты передавать в основной event loop через</w:t>
      </w:r>
      <w:r>
        <w:t xml:space="preserve"> </w:t>
      </w:r>
      <w:r>
        <w:rPr>
          <w:rStyle w:val="VerbatimChar"/>
        </w:rPr>
        <w:t xml:space="preserve">asyncio.Queue</w:t>
      </w:r>
      <w:r>
        <w:t xml:space="preserve">.</w:t>
      </w:r>
    </w:p>
    <w:bookmarkStart w:id="95" w:name="реализация-моста"/>
    <w:p>
      <w:pPr>
        <w:pStyle w:val="4"/>
      </w:pPr>
      <w:r>
        <w:t xml:space="preserve">Реализация моста</w:t>
      </w:r>
    </w:p>
    <w:p>
      <w:pPr>
        <w:pStyle w:val="SourceCode"/>
      </w:pPr>
      <w:r>
        <w:rPr>
          <w:rStyle w:val="VerbatimChar"/>
        </w:rPr>
        <w:t xml:space="preserve">[sync thread: LLMClient.generate_stream()]</w:t>
      </w:r>
      <w:r>
        <w:br/>
      </w:r>
      <w:r>
        <w:rPr>
          <w:rStyle w:val="VerbatimChar"/>
        </w:rPr>
        <w:t xml:space="preserve">         │  token</w:t>
      </w:r>
      <w:r>
        <w:br/>
      </w:r>
      <w:r>
        <w:rPr>
          <w:rStyle w:val="VerbatimChar"/>
        </w:rPr>
        <w:t xml:space="preserve">         ▼</w:t>
      </w:r>
      <w:r>
        <w:br/>
      </w:r>
      <w:r>
        <w:rPr>
          <w:rStyle w:val="VerbatimChar"/>
        </w:rPr>
        <w:t xml:space="preserve">[asyncio.Queue]     ← put_nowait() из потока</w:t>
      </w:r>
      <w:r>
        <w:br/>
      </w:r>
      <w:r>
        <w:rPr>
          <w:rStyle w:val="VerbatimChar"/>
        </w:rPr>
        <w:t xml:space="preserve">         │  await queue.get()</w:t>
      </w:r>
      <w:r>
        <w:br/>
      </w:r>
      <w:r>
        <w:rPr>
          <w:rStyle w:val="VerbatimChar"/>
        </w:rPr>
        <w:t xml:space="preserve">         ▼</w:t>
      </w:r>
      <w:r>
        <w:br/>
      </w:r>
      <w:r>
        <w:rPr>
          <w:rStyle w:val="VerbatimChar"/>
        </w:rPr>
        <w:t xml:space="preserve">[async WebSocket handler]</w:t>
      </w:r>
      <w:r>
        <w:br/>
      </w:r>
      <w:r>
        <w:rPr>
          <w:rStyle w:val="VerbatimChar"/>
        </w:rPr>
        <w:t xml:space="preserve">         │  await ws.send_json({"type": "token", ...})</w:t>
      </w:r>
      <w:r>
        <w:br/>
      </w:r>
      <w:r>
        <w:rPr>
          <w:rStyle w:val="VerbatimChar"/>
        </w:rPr>
        <w:t xml:space="preserve">         ▼</w:t>
      </w:r>
      <w:r>
        <w:br/>
      </w:r>
      <w:r>
        <w:rPr>
          <w:rStyle w:val="VerbatimChar"/>
        </w:rPr>
        <w:t xml:space="preserve">[Браузер]</w:t>
      </w:r>
    </w:p>
    <w:p>
      <w:pPr>
        <w:pStyle w:val="FirstParagraph"/>
      </w:pPr>
      <w:r>
        <w:t xml:space="preserve">Схема работы:</w:t>
      </w:r>
    </w:p>
    <w:p>
      <w:pPr>
        <w:pStyle w:val="Compact"/>
        <w:numPr>
          <w:ilvl w:val="0"/>
          <w:numId w:val="1001"/>
        </w:numPr>
      </w:pPr>
      <w:r>
        <w:t xml:space="preserve">Оркестратор запускает</w:t>
      </w:r>
      <w:r>
        <w:t xml:space="preserve"> </w:t>
      </w:r>
      <w:r>
        <w:rPr>
          <w:rStyle w:val="VerbatimChar"/>
        </w:rPr>
        <w:t xml:space="preserve">asyncio.get_event_loop().run_in_executor(executor, sync_generator_runner, queue)</w:t>
      </w:r>
      <w:r>
        <w:t xml:space="preserve"> </w:t>
      </w:r>
      <w:r>
        <w:t xml:space="preserve">— синхронная генерация выполняется в пуле потоков.</w:t>
      </w:r>
    </w:p>
    <w:p>
      <w:pPr>
        <w:pStyle w:val="Compact"/>
        <w:numPr>
          <w:ilvl w:val="0"/>
          <w:numId w:val="1001"/>
        </w:numPr>
      </w:pPr>
      <w:r>
        <w:rPr>
          <w:rStyle w:val="VerbatimChar"/>
        </w:rPr>
        <w:t xml:space="preserve">sync_generator_runner</w:t>
      </w:r>
      <w:r>
        <w:t xml:space="preserve"> </w:t>
      </w:r>
      <w:r>
        <w:t xml:space="preserve">итерирует</w:t>
      </w:r>
      <w:r>
        <w:t xml:space="preserve"> </w:t>
      </w:r>
      <w:r>
        <w:rPr>
          <w:rStyle w:val="VerbatimChar"/>
        </w:rPr>
        <w:t xml:space="preserve">generate_stream()</w:t>
      </w:r>
      <w:r>
        <w:t xml:space="preserve"> </w:t>
      </w:r>
      <w:r>
        <w:t xml:space="preserve">и вызывает</w:t>
      </w:r>
      <w:r>
        <w:t xml:space="preserve"> </w:t>
      </w:r>
      <w:r>
        <w:rPr>
          <w:rStyle w:val="VerbatimChar"/>
        </w:rPr>
        <w:t xml:space="preserve">loop.call_soon_threadsafe(queue.put_nowait, token)</w:t>
      </w:r>
      <w:r>
        <w:t xml:space="preserve"> </w:t>
      </w:r>
      <w:r>
        <w:t xml:space="preserve">для каждого токена.</w:t>
      </w:r>
    </w:p>
    <w:p>
      <w:pPr>
        <w:pStyle w:val="Compact"/>
        <w:numPr>
          <w:ilvl w:val="0"/>
          <w:numId w:val="1001"/>
        </w:numPr>
      </w:pPr>
      <w:r>
        <w:t xml:space="preserve">WebSocket-корутина в event loop ожидает</w:t>
      </w:r>
      <w:r>
        <w:t xml:space="preserve"> </w:t>
      </w:r>
      <w:r>
        <w:rPr>
          <w:rStyle w:val="VerbatimChar"/>
        </w:rPr>
        <w:t xml:space="preserve">await queue.get()</w:t>
      </w:r>
      <w:r>
        <w:t xml:space="preserve"> </w:t>
      </w:r>
      <w:r>
        <w:t xml:space="preserve">и немедленно отправляет токен клиенту через</w:t>
      </w:r>
      <w:r>
        <w:t xml:space="preserve"> </w:t>
      </w:r>
      <w:r>
        <w:rPr>
          <w:rStyle w:val="VerbatimChar"/>
        </w:rPr>
        <w:t xml:space="preserve">await websocket.send_json(...)</w:t>
      </w:r>
      <w:r>
        <w:t xml:space="preserve">.</w:t>
      </w:r>
    </w:p>
    <w:p>
      <w:pPr>
        <w:pStyle w:val="Compact"/>
        <w:numPr>
          <w:ilvl w:val="0"/>
          <w:numId w:val="1001"/>
        </w:numPr>
      </w:pPr>
      <w:r>
        <w:t xml:space="preserve">Специальный sentinel-объект (например,</w:t>
      </w:r>
      <w:r>
        <w:t xml:space="preserve"> </w:t>
      </w:r>
      <w:r>
        <w:rPr>
          <w:rStyle w:val="VerbatimChar"/>
        </w:rPr>
        <w:t xml:space="preserve">None</w:t>
      </w:r>
      <w:r>
        <w:t xml:space="preserve">) сигнализирует об окончании потока.</w:t>
      </w:r>
    </w:p>
    <w:p>
      <w:pPr>
        <w:pStyle w:val="FirstParagraph"/>
      </w:pPr>
      <w:r>
        <w:t xml:space="preserve">Данный паттерн (ThreadPoolExecutor + asyncio.Queue) является стандартным для интеграции синхронных IO-bound операций в asyncio-приложения [см. документацию Python asyncio].</w:t>
      </w:r>
    </w:p>
    <w:bookmarkEnd w:id="95"/>
    <w:bookmarkStart w:id="96" w:name="параметры-пула-потоков"/>
    <w:p>
      <w:pPr>
        <w:pStyle w:val="4"/>
      </w:pPr>
      <w:r>
        <w:t xml:space="preserve">Параметры пула потоков</w:t>
      </w:r>
    </w:p>
    <w:p>
      <w:pPr>
        <w:pStyle w:val="FirstParagraph"/>
      </w:pPr>
      <w:r>
        <w:rPr>
          <w:rStyle w:val="VerbatimChar"/>
        </w:rPr>
        <w:t xml:space="preserve">ThreadPoolExecutor</w:t>
      </w:r>
      <w:r>
        <w:t xml:space="preserve"> </w:t>
      </w:r>
      <w:r>
        <w:t xml:space="preserve">инициализируется с</w:t>
      </w:r>
      <w:r>
        <w:t xml:space="preserve"> </w:t>
      </w:r>
      <w:r>
        <w:rPr>
          <w:rStyle w:val="VerbatimChar"/>
        </w:rPr>
        <w:t xml:space="preserve">max_workers=4</w:t>
      </w:r>
      <w:r>
        <w:t xml:space="preserve"> </w:t>
      </w:r>
      <w:r>
        <w:t xml:space="preserve">— это позволяет обслуживать до 4 параллельных WebSocket-сессий с потоковой генерацией одновременно. Ollama также настроен на</w:t>
      </w:r>
      <w:r>
        <w:t xml:space="preserve"> </w:t>
      </w:r>
      <w:r>
        <w:rPr>
          <w:rStyle w:val="VerbatimChar"/>
        </w:rPr>
        <w:t xml:space="preserve">--parallel 3</w:t>
      </w:r>
      <w:r>
        <w:t xml:space="preserve"> </w:t>
      </w:r>
      <w:r>
        <w:t xml:space="preserve">(llama-server), что является реальным ограничителем параллелизма; четвёртый поток в executor используется для буферизации без блокировки.</w:t>
      </w:r>
    </w:p>
    <w:bookmarkEnd w:id="96"/>
    <w:bookmarkEnd w:id="97"/>
    <w:bookmarkStart w:id="98" w:name="парсинг-thinking-блоков"/>
    <w:p>
      <w:pPr>
        <w:pStyle w:val="30"/>
      </w:pPr>
      <w:r>
        <w:t xml:space="preserve">Парсинг thinking-блоков</w:t>
      </w:r>
    </w:p>
    <w:p>
      <w:pPr>
        <w:pStyle w:val="FirstParagraph"/>
      </w:pPr>
      <w:r>
        <w:t xml:space="preserve">Qwen3.5-9B в режиме</w:t>
      </w:r>
      <w:r>
        <w:t xml:space="preserve"> </w:t>
      </w:r>
      <w:r>
        <w:rPr>
          <w:rStyle w:val="VerbatimChar"/>
        </w:rPr>
        <w:t xml:space="preserve">enable_thinking=True</w:t>
      </w:r>
      <w:r>
        <w:t xml:space="preserve"> </w:t>
      </w:r>
      <w:r>
        <w:t xml:space="preserve">начинает ответ с тегов</w:t>
      </w:r>
      <w:r>
        <w:t xml:space="preserve"> </w:t>
      </w:r>
      <w:r>
        <w:rPr>
          <w:rStyle w:val="VerbatimChar"/>
        </w:rPr>
        <w:t xml:space="preserve">&lt;think&gt;...&lt;/think&gt;</w:t>
      </w:r>
      <w:r>
        <w:t xml:space="preserve">, содержащих внутренние рассуждения модели (chain-of-thought). Эти токены должны быть отделены от финального ответа и переданы клиенту с иным типом сообщения (</w:t>
      </w:r>
      <w:r>
        <w:rPr>
          <w:rStyle w:val="VerbatimChar"/>
        </w:rPr>
        <w:t xml:space="preserve">"thinking"</w:t>
      </w:r>
      <w:r>
        <w:t xml:space="preserve"> </w:t>
      </w:r>
      <w:r>
        <w:t xml:space="preserve">вместо</w:t>
      </w:r>
      <w:r>
        <w:t xml:space="preserve"> </w:t>
      </w:r>
      <w:r>
        <w:rPr>
          <w:rStyle w:val="VerbatimChar"/>
        </w:rPr>
        <w:t xml:space="preserve">"token"</w:t>
      </w:r>
      <w:r>
        <w:t xml:space="preserve">).</w:t>
      </w:r>
    </w:p>
    <w:p>
      <w:pPr>
        <w:pStyle w:val="a7"/>
      </w:pPr>
      <w:r>
        <w:t xml:space="preserve">Парсер реализует простой конечный автомат с тремя состояниями:</w:t>
      </w:r>
    </w:p>
    <w:p>
      <w:pPr>
        <w:pStyle w:val="SourceCode"/>
      </w:pPr>
      <w:r>
        <w:rPr>
          <w:rStyle w:val="VerbatimChar"/>
        </w:rPr>
        <w:t xml:space="preserve">NORMAL → (встречен '&lt;think&gt;') → IN_THINK</w:t>
      </w:r>
      <w:r>
        <w:br/>
      </w:r>
      <w:r>
        <w:rPr>
          <w:rStyle w:val="VerbatimChar"/>
        </w:rPr>
        <w:t xml:space="preserve">IN_THINK → (встречен '&lt;/think&gt;') → POST_THINK</w:t>
      </w:r>
      <w:r>
        <w:br/>
      </w:r>
      <w:r>
        <w:rPr>
          <w:rStyle w:val="VerbatimChar"/>
        </w:rPr>
        <w:t xml:space="preserve">POST_THINK → NORMAL (если встречен следующий '&lt;think&gt;') → ...</w:t>
      </w:r>
    </w:p>
    <w:p>
      <w:pPr>
        <w:pStyle w:val="FirstParagraph"/>
      </w:pPr>
      <w:r>
        <w:t xml:space="preserve">В состоянии</w:t>
      </w:r>
      <w:r>
        <w:t xml:space="preserve"> </w:t>
      </w:r>
      <w:r>
        <w:rPr>
          <w:rStyle w:val="VerbatimChar"/>
        </w:rPr>
        <w:t xml:space="preserve">IN_THINK</w:t>
      </w:r>
      <w:r>
        <w:t xml:space="preserve"> </w:t>
      </w:r>
      <w:r>
        <w:t xml:space="preserve">токены отправляются с типом</w:t>
      </w:r>
      <w:r>
        <w:t xml:space="preserve"> </w:t>
      </w:r>
      <w:r>
        <w:rPr>
          <w:rStyle w:val="VerbatimChar"/>
        </w:rPr>
        <w:t xml:space="preserve">"thinking"</w:t>
      </w:r>
      <w:r>
        <w:t xml:space="preserve">. Фронтенд отображает thinking-контент в отдельном сворачиваемом блоке с иконкой «💭», что позволяет пользователю видеть ход рассуждений модели.</w:t>
      </w:r>
    </w:p>
    <w:p>
      <w:pPr>
        <w:pStyle w:val="a7"/>
      </w:pPr>
      <w:r>
        <w:rPr>
          <w:rStyle w:val="VerbatimChar"/>
        </w:rPr>
        <w:t xml:space="preserve">ThinkingBudgetProcessor</w:t>
      </w:r>
      <w:r>
        <w:t xml:space="preserve"> </w:t>
      </w:r>
      <w:r>
        <w:t xml:space="preserve">встроен в парсер: он отслеживает число токенов в thinking-блоке и при достижении 90% от бюджета (1500 токенов) принудительно повышает логит закрывающего тега</w:t>
      </w:r>
      <w:r>
        <w:t xml:space="preserve"> </w:t>
      </w:r>
      <w:r>
        <w:rPr>
          <w:rStyle w:val="VerbatimChar"/>
        </w:rPr>
        <w:t xml:space="preserve">&lt;/think&gt;</w:t>
      </w:r>
      <w:r>
        <w:t xml:space="preserve"> </w:t>
      </w:r>
      <w:r>
        <w:t xml:space="preserve">на +5,0. При 100% бюджета все прочие токены получают логит</w:t>
      </w:r>
      <w:r>
        <w:t xml:space="preserve"> </w:t>
      </w:r>
      <m:oMath>
        <m:r>
          <m:rPr>
            <m:sty m:val="p"/>
          </m:rPr>
          <m:t>−</m:t>
        </m:r>
        <m:r>
          <m:rPr>
            <m:sty m:val="p"/>
          </m:rPr>
          <m:t>∞</m:t>
        </m:r>
      </m:oMath>
      <w:r>
        <w:t xml:space="preserve">. Это обеспечивает гарантированное завершение thinking-блока и снижает долю обрезанных completions с 100% до</w:t>
      </w:r>
      <w:r>
        <w:t xml:space="preserve"> </w:t>
      </w:r>
      <w:r>
        <w:rPr>
          <w:b/>
          <w:bCs/>
        </w:rPr>
        <w:t xml:space="preserve">14,3%</w:t>
      </w:r>
      <w:r>
        <w:t xml:space="preserve">.</w:t>
      </w:r>
    </w:p>
    <w:bookmarkEnd w:id="98"/>
    <w:bookmarkStart w:id="99" w:name="обработка-ошибок-в-стриминге"/>
    <w:p>
      <w:pPr>
        <w:pStyle w:val="30"/>
      </w:pPr>
      <w:r>
        <w:t xml:space="preserve">Обработка ошибок в стриминге</w:t>
      </w:r>
    </w:p>
    <w:p>
      <w:pPr>
        <w:pStyle w:val="FirstParagraph"/>
      </w:pPr>
      <w:r>
        <w:t xml:space="preserve">При возникновении исключения в синхронном генераторе (таймаут Ollama, сетевая ошибка):</w:t>
      </w:r>
    </w:p>
    <w:p>
      <w:pPr>
        <w:pStyle w:val="Compact"/>
        <w:numPr>
          <w:ilvl w:val="0"/>
          <w:numId w:val="1002"/>
        </w:numPr>
      </w:pPr>
      <w:r>
        <w:rPr>
          <w:rStyle w:val="VerbatimChar"/>
        </w:rPr>
        <w:t xml:space="preserve">sync_generator_runner</w:t>
      </w:r>
      <w:r>
        <w:t xml:space="preserve"> </w:t>
      </w:r>
      <w:r>
        <w:t xml:space="preserve">помещает объект-исключение в Queue.</w:t>
      </w:r>
    </w:p>
    <w:p>
      <w:pPr>
        <w:pStyle w:val="Compact"/>
        <w:numPr>
          <w:ilvl w:val="0"/>
          <w:numId w:val="1002"/>
        </w:numPr>
      </w:pPr>
      <w:r>
        <w:t xml:space="preserve">Asyncio-корутина извлекает исключение и отправляет клиенту сообщение</w:t>
      </w:r>
      <w:r>
        <w:t xml:space="preserve"> </w:t>
      </w:r>
      <w:r>
        <w:rPr>
          <w:rStyle w:val="VerbatimChar"/>
        </w:rPr>
        <w:t xml:space="preserve">{"type": "error", "code": "generation_failed", "message": "..."}</w:t>
      </w:r>
      <w:r>
        <w:t xml:space="preserve">.</w:t>
      </w:r>
    </w:p>
    <w:p>
      <w:pPr>
        <w:pStyle w:val="Compact"/>
        <w:numPr>
          <w:ilvl w:val="0"/>
          <w:numId w:val="1002"/>
        </w:numPr>
      </w:pPr>
      <w:r>
        <w:t xml:space="preserve">Фронтенд отображает уведомление об ошибке и предлагает повторную отправку.</w:t>
      </w:r>
    </w:p>
    <w:p>
      <w:pPr>
        <w:pStyle w:val="FirstParagraph"/>
      </w:pPr>
      <w:r>
        <w:t xml:space="preserve">WebSocket-соединение при этом</w:t>
      </w:r>
      <w:r>
        <w:t xml:space="preserve"> </w:t>
      </w:r>
      <w:r>
        <w:rPr>
          <w:b/>
          <w:bCs/>
        </w:rPr>
        <w:t xml:space="preserve">не закрывается</w:t>
      </w:r>
      <w:r>
        <w:t xml:space="preserve"> </w:t>
      </w:r>
      <w:r>
        <w:t xml:space="preserve">— пользователь может продолжить диалог без переподключения.</w:t>
      </w:r>
    </w:p>
    <w:bookmarkEnd w:id="99"/>
    <w:bookmarkStart w:id="100" w:name="fallback-http-режим"/>
    <w:p>
      <w:pPr>
        <w:pStyle w:val="30"/>
      </w:pPr>
      <w:r>
        <w:t xml:space="preserve">Fallback: HTTP-режим</w:t>
      </w:r>
    </w:p>
    <w:p>
      <w:pPr>
        <w:pStyle w:val="FirstParagraph"/>
      </w:pPr>
      <w:r>
        <w:t xml:space="preserve">При невозможности установить WebSocket-соединение (корпоративный прокси, блокировка) фронтенд автоматически переключается на HTTP-режим: запрос отправляется на</w:t>
      </w:r>
      <w:r>
        <w:t xml:space="preserve"> </w:t>
      </w:r>
      <w:r>
        <w:rPr>
          <w:rStyle w:val="VerbatimChar"/>
        </w:rPr>
        <w:t xml:space="preserve">POST /api/v1/chat</w:t>
      </w:r>
      <w:r>
        <w:t xml:space="preserve">, ответ возвращается целиком после завершения генерации. В этом случае стриминг и thinking-блоки недоступны, однако базовый функционал диалога сохраняется.</w:t>
      </w:r>
    </w:p>
    <w:bookmarkEnd w:id="100"/>
    <w:p>
      <w:pPr>
        <w:pStyle w:val="20"/>
      </w:pPr>
      <w:r>
        <w:t>2.7. Проектирование пайплайна обучения</w:t>
      </w:r>
    </w:p>
    <w:bookmarkStart w:id="92" w:name="общая-концепция-пайплайна"/>
    <w:p>
      <w:pPr>
        <w:pStyle w:val="30"/>
      </w:pPr>
      <w:r>
        <w:t xml:space="preserve">Общая концепция пайплайна</w:t>
      </w:r>
    </w:p>
    <w:p>
      <w:pPr>
        <w:pStyle w:val="FirstParagraph"/>
      </w:pPr>
      <w:r>
        <w:t xml:space="preserve">Дообучение языковой модели для сократического тьюторства решает специфическую задачу: модель должна</w:t>
      </w:r>
      <w:r>
        <w:t xml:space="preserve"> </w:t>
      </w:r>
      <w:r>
        <w:rPr>
          <w:i/>
          <w:iCs/>
        </w:rPr>
        <w:t xml:space="preserve">удерживаться</w:t>
      </w:r>
      <w:r>
        <w:t xml:space="preserve"> </w:t>
      </w:r>
      <w:r>
        <w:t xml:space="preserve">от прямых ответов и вместо этого задавать наводящие вопросы, одновременно сохраняя и улучшая математическую точность. Эти две цели частично противоречат друг другу — агрессивное выравнивание на педагогический стиль способно ухудшить точность рассуждений, и наоборот. Решение этого противоречия требует многостадийного подхода, где каждая стадия оптимизирует одну группу свойств при сохранении достижений предыдущих стадий.</w:t>
      </w:r>
    </w:p>
    <w:p>
      <w:pPr>
        <w:pStyle w:val="a7"/>
      </w:pPr>
      <w:r>
        <w:t xml:space="preserve">Итоговый пайплайн:</w:t>
      </w:r>
    </w:p>
    <w:p>
      <w:pPr>
        <w:pStyle w:val="a7"/>
      </w:pPr>
      <m:oMathPara>
        <m:oMathParaPr>
          <m:jc m:val="center"/>
        </m:oMathParaPr>
        <m:oMath>
          <m:r>
            <m:rPr>
              <m:nor/>
              <m:sty m:val="p"/>
            </m:rPr>
            <m:t>Qwen3.5-9B</m:t>
          </m:r>
          <m:limUpp>
            <m:e>
              <m:r>
                <m:rPr>
                  <m:sty m:val="p"/>
                </m:rPr>
                <m:t>→</m:t>
              </m:r>
            </m:e>
            <m:lim>
              <m:r>
                <m:rPr>
                  <m:nor/>
                  <m:sty m:val="p"/>
                </m:rPr>
                <m:t>GSPO</m:t>
              </m:r>
            </m:lim>
          </m:limUpp>
          <m:limUpp>
            <m:e>
              <m:r>
                <m:rPr>
                  <m:sty m:val="p"/>
                </m:rPr>
                <m:t>→</m:t>
              </m:r>
            </m:e>
            <m:lim>
              <m:r>
                <m:rPr>
                  <m:nor/>
                  <m:sty m:val="p"/>
                </m:rPr>
                <m:t>KTO</m:t>
              </m:r>
            </m:lim>
          </m:limUpp>
          <m:limUpp>
            <m:e>
              <m:r>
                <m:rPr>
                  <m:sty m:val="p"/>
                </m:rPr>
                <m:t>→</m:t>
              </m:r>
            </m:e>
            <m:lim>
              <m:r>
                <m:rPr>
                  <m:nor/>
                  <m:sty m:val="p"/>
                </m:rPr>
                <m:t>DPO</m:t>
              </m:r>
            </m:lim>
          </m:limUpp>
          <m:limUpp>
            <m:e>
              <m:r>
                <m:rPr>
                  <m:sty m:val="p"/>
                </m:rPr>
                <m:t>→</m:t>
              </m:r>
            </m:e>
            <m:lim>
              <m:r>
                <m:rPr>
                  <m:nor/>
                  <m:sty m:val="p"/>
                </m:rPr>
                <m:t>V-STaR-DPO</m:t>
              </m:r>
            </m:lim>
          </m:limUpp>
          <m:r>
            <m:rPr>
              <m:nor/>
              <m:sty m:val="p"/>
            </m:rPr>
            <m:t>mits-tutor-9b</m:t>
          </m:r>
        </m:oMath>
      </m:oMathPara>
    </w:p>
    <w:p>
      <w:pPr>
        <w:pStyle w:val="FirstParagraph"/>
      </w:pPr>
      <w:r>
        <w:t xml:space="preserve">[Рис. N: блок-схема 4-стадийного пайплайна обучения]</w:t>
      </w:r>
    </w:p>
    <w:bookmarkEnd w:id="92"/>
    <w:bookmarkStart w:id="93" w:name="обоснование-отказа-от-sft"/>
    <w:p>
      <w:pPr>
        <w:pStyle w:val="30"/>
      </w:pPr>
      <w:r>
        <w:t xml:space="preserve">Обоснование отказа от SFT</w:t>
      </w:r>
    </w:p>
    <w:p>
      <w:pPr>
        <w:pStyle w:val="FirstParagraph"/>
      </w:pPr>
      <w:r>
        <w:t xml:space="preserve">Стандартный пайплайн RLHF включает начальную стадию supervised fine-tuning (SFT) на демонстрациях желаемого поведения [27]. Для задачи сократического тьюторства SFT потребовал бы масштабной базы размеченных диалогов с экспертными примерами наводящих вопросов.</w:t>
      </w:r>
    </w:p>
    <w:p>
      <w:pPr>
        <w:pStyle w:val="a7"/>
      </w:pPr>
      <w:r>
        <w:t xml:space="preserve">В данной работе SFT</w:t>
      </w:r>
      <w:r>
        <w:t xml:space="preserve"> </w:t>
      </w:r>
      <w:r>
        <w:rPr>
          <w:b/>
          <w:bCs/>
        </w:rPr>
        <w:t xml:space="preserve">исключён</w:t>
      </w:r>
      <w:r>
        <w:t xml:space="preserve"> </w:t>
      </w:r>
      <w:r>
        <w:t xml:space="preserve">по следующим основаниям:</w:t>
      </w:r>
    </w:p>
    <w:p>
      <w:pPr>
        <w:pStyle w:val="Compact"/>
        <w:numPr>
          <w:ilvl w:val="0"/>
          <w:numId w:val="1001"/>
        </w:numPr>
      </w:pPr>
      <w:r>
        <w:rPr>
          <w:b/>
          <w:bCs/>
        </w:rPr>
        <w:t xml:space="preserve">Базовая модель Qwen3.5-9B является Instruct-моделью</w:t>
      </w:r>
      <w:r>
        <w:t xml:space="preserve">: она прошла RLHF на стадии подготовки Qwen Team [2] и обладает базовыми диалоговыми способностями, выполнением инструкций и следованием формату. SFT поверх Instruct-модели приводит к деградации этих свойств («catastrophic forgetting») без соразмерного прироста полезности.</w:t>
      </w:r>
    </w:p>
    <w:p>
      <w:pPr>
        <w:pStyle w:val="Compact"/>
        <w:numPr>
          <w:ilvl w:val="0"/>
          <w:numId w:val="1001"/>
        </w:numPr>
      </w:pPr>
      <w:r>
        <w:rPr>
          <w:b/>
          <w:bCs/>
        </w:rPr>
        <w:t xml:space="preserve">Verifiable rewards делают SFT избыточным</w:t>
      </w:r>
      <w:r>
        <w:t xml:space="preserve">: GSPO с верифицируемой наградой за правильность ответа (SymPy/ChemPy) обеспечивает более точный обучающий сигнал, чем имитация демонстраций, поскольку оценивает финальное качество, а не поверхностное сходство с примером.</w:t>
      </w:r>
    </w:p>
    <w:p>
      <w:pPr>
        <w:pStyle w:val="Compact"/>
        <w:numPr>
          <w:ilvl w:val="0"/>
          <w:numId w:val="1001"/>
        </w:numPr>
      </w:pPr>
      <w:r>
        <w:rPr>
          <w:b/>
          <w:bCs/>
        </w:rPr>
        <w:t xml:space="preserve">Экономия вычислительных ресурсов</w:t>
      </w:r>
      <w:r>
        <w:t xml:space="preserve">: каждая эпоха SFT на полном датасете (3875 диалогов) занимает ~4 ч на A100 80 ГБ; исключение стадии высвобождает ресурсы для дополнительных итераций RL.</w:t>
      </w:r>
    </w:p>
    <w:p>
      <w:pPr>
        <w:pStyle w:val="FirstParagraph"/>
      </w:pPr>
      <w:r>
        <w:t xml:space="preserve">Решение подтверждается результатами: базовая Qwen3.5-9B уже достигает</w:t>
      </w:r>
      <w:r>
        <w:t xml:space="preserve"> </w:t>
      </w:r>
      <w:r>
        <w:rPr>
          <w:b/>
          <w:bCs/>
        </w:rPr>
        <w:t xml:space="preserve">55,1%</w:t>
      </w:r>
      <w:r>
        <w:t xml:space="preserve"> </w:t>
      </w:r>
      <w:r>
        <w:t xml:space="preserve">на бенчмарке при нулевых затратах на SFT.</w:t>
      </w:r>
    </w:p>
    <w:bookmarkEnd w:id="93"/>
    <w:bookmarkStart w:id="94" w:name="X6ba9eebdde9880606c1f9b3f16a80bf571ac20b"/>
    <w:p>
      <w:pPr>
        <w:pStyle w:val="30"/>
      </w:pPr>
      <w:r>
        <w:t xml:space="preserve">Стадия 1: GSPO (Group Sequence Policy Optimization)</w:t>
      </w:r>
    </w:p>
    <w:p>
      <w:pPr>
        <w:pStyle w:val="FirstParagraph"/>
      </w:pPr>
      <w:r>
        <w:rPr>
          <w:b/>
          <w:bCs/>
        </w:rPr>
        <w:t xml:space="preserve">Цель</w:t>
      </w:r>
      <w:r>
        <w:t xml:space="preserve">: повышение математической точности и формирование базового сократического стиля через обучение с подкреплением с верифицируемыми наградами.</w:t>
      </w:r>
    </w:p>
    <w:p>
      <w:pPr>
        <w:pStyle w:val="a7"/>
      </w:pPr>
      <w:r>
        <w:t xml:space="preserve">GSPO является адаптацией GRPO [4] с двумя ключевыми отличиями: нормировкой наград на уровне группы (GDPO) и sequence-level importance sampling (Seq-IS) для стабильности обновлений.</w:t>
      </w:r>
    </w:p>
    <w:p>
      <w:pPr>
        <w:pStyle w:val="a7"/>
      </w:pPr>
      <w:r>
        <w:rPr>
          <w:b/>
          <w:bCs/>
        </w:rPr>
        <w:t xml:space="preserve">Тройная GDPO-нормированная награда</w:t>
      </w:r>
      <w:r>
        <w:t xml:space="preserve"> </w:t>
      </w:r>
      <w:r>
        <w:t xml:space="preserve">(веса</w:t>
      </w:r>
      <w:r>
        <w:t xml:space="preserve"> </w:t>
      </w:r>
      <m:oMath>
        <m:r>
          <m:rPr>
            <m:sty m:val="p"/>
          </m:rPr>
          <m:t>[</m:t>
        </m:r>
        <m:r>
          <m:t>0</m:t>
        </m:r>
        <m:r>
          <m:rPr>
            <m:sty m:val="p"/>
          </m:rPr>
          <m:t>,</m:t>
        </m:r>
        <m:r>
          <m:t>7</m:t>
        </m:r>
        <m:r>
          <m:rPr>
            <m:sty m:val="p"/>
          </m:rPr>
          <m:t>;</m:t>
        </m:r>
        <m:r>
          <m:t> </m:t>
        </m:r>
        <m:r>
          <m:t>0</m:t>
        </m:r>
        <m:r>
          <m:rPr>
            <m:sty m:val="p"/>
          </m:rPr>
          <m:t>,</m:t>
        </m:r>
        <m:r>
          <m:t>15</m:t>
        </m:r>
        <m:r>
          <m:rPr>
            <m:sty m:val="p"/>
          </m:rPr>
          <m:t>;</m:t>
        </m:r>
        <m:r>
          <m:t> </m:t>
        </m:r>
        <m:r>
          <m:t>0</m:t>
        </m:r>
        <m:r>
          <m:rPr>
            <m:sty m:val="p"/>
          </m:rPr>
          <m:t>,</m:t>
        </m:r>
        <m:r>
          <m:t>15</m:t>
        </m:r>
        <m:r>
          <m:rPr>
            <m:sty m:val="p"/>
          </m:rPr>
          <m:t>]</m:t>
        </m:r>
      </m:oMath>
      <w:r>
        <w:t xml:space="preserve">):</w:t>
      </w:r>
    </w:p>
    <w:p>
      <w:pPr>
        <w:pStyle w:val="a7"/>
      </w:pPr>
      <m:oMathPara>
        <m:oMathParaPr>
          <m:jc m:val="center"/>
        </m:oMathParaPr>
        <m:oMath>
          <m:sSub>
            <m:e>
              <m:r>
                <m:t>r</m:t>
              </m:r>
            </m:e>
            <m:sub>
              <m:r>
                <m:rPr>
                  <m:nor/>
                  <m:sty m:val="p"/>
                </m:rPr>
                <m:t>total</m:t>
              </m:r>
            </m:sub>
          </m:sSub>
          <m:r>
            <m:rPr>
              <m:sty m:val="p"/>
            </m:rPr>
            <m:t>=</m:t>
          </m:r>
          <m:r>
            <m:t>0</m:t>
          </m:r>
          <m:r>
            <m:rPr>
              <m:sty m:val="p"/>
            </m:rPr>
            <m:t>,</m:t>
          </m:r>
          <m:r>
            <m:t>7</m:t>
          </m:r>
          <m:r>
            <m:rPr>
              <m:sty m:val="p"/>
            </m:rPr>
            <m:t>⋅</m:t>
          </m:r>
          <m:sSub>
            <m:e>
              <m:r>
                <m:t>r</m:t>
              </m:r>
            </m:e>
            <m:sub>
              <m:r>
                <m:rPr>
                  <m:nor/>
                  <m:sty m:val="p"/>
                </m:rPr>
                <m:t>correctness</m:t>
              </m:r>
            </m:sub>
          </m:sSub>
          <m:r>
            <m:rPr>
              <m:sty m:val="p"/>
            </m:rPr>
            <m:t>+</m:t>
          </m:r>
          <m:r>
            <m:t>0</m:t>
          </m:r>
          <m:r>
            <m:rPr>
              <m:sty m:val="p"/>
            </m:rPr>
            <m:t>,</m:t>
          </m:r>
          <m:r>
            <m:t>15</m:t>
          </m:r>
          <m:r>
            <m:rPr>
              <m:sty m:val="p"/>
            </m:rPr>
            <m:t>⋅</m:t>
          </m:r>
          <m:sSub>
            <m:e>
              <m:r>
                <m:t>r</m:t>
              </m:r>
            </m:e>
            <m:sub>
              <m:r>
                <m:rPr>
                  <m:nor/>
                  <m:sty m:val="p"/>
                </m:rPr>
                <m:t>format</m:t>
              </m:r>
            </m:sub>
          </m:sSub>
          <m:r>
            <m:rPr>
              <m:sty m:val="p"/>
            </m:rPr>
            <m:t>+</m:t>
          </m:r>
          <m:r>
            <m:t>0</m:t>
          </m:r>
          <m:r>
            <m:rPr>
              <m:sty m:val="p"/>
            </m:rPr>
            <m:t>,</m:t>
          </m:r>
          <m:r>
            <m:t>15</m:t>
          </m:r>
          <m:r>
            <m:rPr>
              <m:sty m:val="p"/>
            </m:rPr>
            <m:t>⋅</m:t>
          </m:r>
          <m:sSub>
            <m:e>
              <m:r>
                <m:t>r</m:t>
              </m:r>
            </m:e>
            <m:sub>
              <m:r>
                <m:rPr>
                  <m:nor/>
                  <m:sty m:val="p"/>
                </m:rPr>
                <m:t>socratic</m:t>
              </m:r>
            </m:sub>
          </m:sSub>
        </m:oMath>
      </m:oMathPara>
    </w:p>
    <w:p>
      <w:pPr>
        <w:pStyle w:val="Compact"/>
        <w:numPr>
          <w:ilvl w:val="0"/>
          <w:numId w:val="1002"/>
        </w:numPr>
      </w:pPr>
      <m:oMath>
        <m:sSub>
          <m:e>
            <m:r>
              <m:t>r</m:t>
            </m:r>
          </m:e>
          <m:sub>
            <m:r>
              <m:rPr>
                <m:nor/>
                <m:sty m:val="p"/>
              </m:rPr>
              <m:t>correctness</m:t>
            </m:r>
          </m:sub>
        </m:sSub>
      </m:oMath>
      <w:r>
        <w:t xml:space="preserve">: бинарная награда от SymPy/ChemPy/regex-верификатора (0 или 1).</w:t>
      </w:r>
    </w:p>
    <w:p>
      <w:pPr>
        <w:pStyle w:val="Compact"/>
        <w:numPr>
          <w:ilvl w:val="0"/>
          <w:numId w:val="1002"/>
        </w:numPr>
      </w:pPr>
      <m:oMath>
        <m:sSub>
          <m:e>
            <m:r>
              <m:t>r</m:t>
            </m:r>
          </m:e>
          <m:sub>
            <m:r>
              <m:rPr>
                <m:nor/>
                <m:sty m:val="p"/>
              </m:rPr>
              <m:t>format</m:t>
            </m:r>
          </m:sub>
        </m:sSub>
      </m:oMath>
      <w:r>
        <w:t xml:space="preserve">: оценка структуры ответа (наличие LaTeX, корректность тегов thinking).</w:t>
      </w:r>
    </w:p>
    <w:p>
      <w:pPr>
        <w:pStyle w:val="Compact"/>
        <w:numPr>
          <w:ilvl w:val="0"/>
          <w:numId w:val="1002"/>
        </w:numPr>
      </w:pPr>
      <m:oMath>
        <m:sSub>
          <m:e>
            <m:r>
              <m:t>r</m:t>
            </m:r>
          </m:e>
          <m:sub>
            <m:r>
              <m:rPr>
                <m:nor/>
                <m:sty m:val="p"/>
              </m:rPr>
              <m:t>socratic</m:t>
            </m:r>
          </m:sub>
        </m:sSub>
      </m:oMath>
      <w:r>
        <w:t xml:space="preserve">: LLM-судья педагогической пригодности (ненулевой показатель при наличии наводящего вопроса).</w:t>
      </w:r>
    </w:p>
    <w:p>
      <w:pPr>
        <w:pStyle w:val="FirstParagraph"/>
      </w:pPr>
      <w:r>
        <w:t xml:space="preserve">Ключевые гиперпараметры: LoRA r=16/α=32, lr=5·10⁻⁷, G=8 completions на промпт, MAX_COMPLETION=2048,</w:t>
      </w:r>
      <w:r>
        <w:t xml:space="preserve"> </w:t>
      </w:r>
      <m:oMath>
        <m:sSub>
          <m:e>
            <m:r>
              <m:t>ε</m:t>
            </m:r>
          </m:e>
          <m:sub>
            <m:r>
              <m:rPr>
                <m:nor/>
                <m:sty m:val="p"/>
              </m:rPr>
              <m:t>seq</m:t>
            </m:r>
          </m:sub>
        </m:sSub>
        <m:r>
          <m:rPr>
            <m:sty m:val="p"/>
          </m:rPr>
          <m:t>=</m:t>
        </m:r>
        <m:r>
          <m:t>3</m:t>
        </m:r>
        <m:r>
          <m:rPr>
            <m:sty m:val="p"/>
          </m:rPr>
          <m:t>⋅</m:t>
        </m:r>
        <m:sSup>
          <m:e>
            <m:r>
              <m:t>10</m:t>
            </m:r>
          </m:e>
          <m:sup>
            <m:r>
              <m:rPr>
                <m:sty m:val="p"/>
              </m:rPr>
              <m:t>−</m:t>
            </m:r>
            <m:r>
              <m:t>4</m:t>
            </m:r>
          </m:sup>
        </m:sSup>
      </m:oMath>
      <w:r>
        <w:t xml:space="preserve"> </w:t>
      </w:r>
      <w:r>
        <w:t xml:space="preserve">(sequence-level IS, на 2–3 порядка меньше token-level 0,2 для стабильности).</w:t>
      </w:r>
    </w:p>
    <w:p>
      <w:pPr>
        <w:pStyle w:val="a7"/>
      </w:pPr>
      <w:r>
        <w:t xml:space="preserve">Дополнительно применяются 7 оптимизаций: Dr.GRPO (устранение bias при малых группах), ReDit (гауссов шум</w:t>
      </w:r>
      <w:r>
        <w:t xml:space="preserve"> </w:t>
      </w:r>
      <m:oMath>
        <m:r>
          <m:t>σ</m:t>
        </m:r>
        <m:r>
          <m:rPr>
            <m:sty m:val="p"/>
          </m:rPr>
          <m:t>=</m:t>
        </m:r>
        <m:r>
          <m:t>0</m:t>
        </m:r>
        <m:r>
          <m:rPr>
            <m:sty m:val="p"/>
          </m:rPr>
          <m:t>,</m:t>
        </m:r>
        <m:r>
          <m:t>05</m:t>
        </m:r>
      </m:oMath>
      <w:r>
        <w:t xml:space="preserve"> </w:t>
      </w:r>
      <w:r>
        <w:t xml:space="preserve">на награды для регуляризации), GDPO (GRPO с нормировкой на уровне группы вместо батча), LEAD (early-exit при нулевой дисперсии наград), Clip-Higher (асимметричное клиппирование), Zero-Var Mask (маскировка группы при нулевой дисперсии), Seq-IS.</w:t>
      </w:r>
    </w:p>
    <w:p>
      <w:pPr>
        <w:pStyle w:val="a7"/>
      </w:pPr>
      <w:r>
        <w:t xml:space="preserve">Curriculum learning: задачи подаются в порядке easy→medium→hard, что соответствует принципу зоны ближайшего развития [16] применительно к обучению самой модели.</w:t>
      </w:r>
    </w:p>
    <w:p>
      <w:pPr>
        <w:pStyle w:val="a7"/>
      </w:pPr>
      <w:r>
        <w:rPr>
          <w:b/>
          <w:bCs/>
        </w:rPr>
        <w:t xml:space="preserve">Результат</w:t>
      </w:r>
      <w:r>
        <w:t xml:space="preserve">: точность 55,1% →</w:t>
      </w:r>
      <w:r>
        <w:t xml:space="preserve"> </w:t>
      </w:r>
      <w:r>
        <w:rPr>
          <w:b/>
          <w:bCs/>
        </w:rPr>
        <w:t xml:space="preserve">63,5%</w:t>
      </w:r>
      <w:r>
        <w:t xml:space="preserve"> </w:t>
      </w:r>
      <w:r>
        <w:t xml:space="preserve">(+8,4 п.п.).</w:t>
      </w:r>
    </w:p>
    <w:bookmarkEnd w:id="94"/>
    <w:bookmarkStart w:id="95" w:name="X3ae5cfdb2d470d1b37983f749f945619a8bd11e"/>
    <w:p>
      <w:pPr>
        <w:pStyle w:val="30"/>
      </w:pPr>
      <w:r>
        <w:t xml:space="preserve">Стадия 2: KTO (Kahneman-Tversky Optimization)</w:t>
      </w:r>
    </w:p>
    <w:p>
      <w:pPr>
        <w:pStyle w:val="FirstParagraph"/>
      </w:pPr>
      <w:r>
        <w:rPr>
          <w:b/>
          <w:bCs/>
        </w:rPr>
        <w:t xml:space="preserve">Цель</w:t>
      </w:r>
      <w:r>
        <w:t xml:space="preserve">: сократический alignment — увеличение доли ответов с наводящими вопросами при сохранении точности.</w:t>
      </w:r>
    </w:p>
    <w:p>
      <w:pPr>
        <w:pStyle w:val="a7"/>
      </w:pPr>
      <w:r>
        <w:t xml:space="preserve">KTO [32] основан на перспективной теории принятия решений Канемана–Тверски [33]: вместо парных сравнений (chosen vs rejected) используется функция ценности (value function) с асимметричными весами для желательных (</w:t>
      </w:r>
      <m:oMath>
        <m:sSub>
          <m:e>
            <m:r>
              <m:t>λ</m:t>
            </m:r>
          </m:e>
          <m:sub>
            <m:r>
              <m:t>D</m:t>
            </m:r>
          </m:sub>
        </m:sSub>
      </m:oMath>
      <w:r>
        <w:t xml:space="preserve">) и нежелательных (</w:t>
      </w:r>
      <m:oMath>
        <m:sSub>
          <m:e>
            <m:r>
              <m:t>λ</m:t>
            </m:r>
          </m:e>
          <m:sub>
            <m:r>
              <m:t>U</m:t>
            </m:r>
          </m:sub>
        </m:sSub>
      </m:oMath>
      <w:r>
        <w:t xml:space="preserve">) сигналов, отражая психологическую асимметрию восприятия потерь и выигрышей.</w:t>
      </w:r>
    </w:p>
    <w:p>
      <w:pPr>
        <w:pStyle w:val="a7"/>
      </w:pPr>
      <w:r>
        <w:rPr>
          <w:b/>
          <w:bCs/>
        </w:rPr>
        <w:t xml:space="preserve">Ключевое преимущество перед RAFT++</w:t>
      </w:r>
      <w:r>
        <w:t xml:space="preserve">: KTO работает с</w:t>
      </w:r>
      <w:r>
        <w:t xml:space="preserve"> </w:t>
      </w:r>
      <w:r>
        <w:rPr>
          <w:b/>
          <w:bCs/>
        </w:rPr>
        <w:t xml:space="preserve">непарными предпочтениями</w:t>
      </w:r>
      <w:r>
        <w:t xml:space="preserve"> </w:t>
      </w:r>
      <w:r>
        <w:t xml:space="preserve">(unpaired preferences). Каждый пример диалога помечается независимо как</w:t>
      </w:r>
      <w:r>
        <w:t xml:space="preserve"> </w:t>
      </w:r>
      <w:r>
        <w:rPr>
          <w:rStyle w:val="VerbatimChar"/>
        </w:rPr>
        <w:t xml:space="preserve">desirable</w:t>
      </w:r>
      <w:r>
        <w:t xml:space="preserve"> </w:t>
      </w:r>
      <w:r>
        <w:t xml:space="preserve">(сократический вопрос, правильный ответ) или</w:t>
      </w:r>
      <w:r>
        <w:t xml:space="preserve"> </w:t>
      </w:r>
      <w:r>
        <w:rPr>
          <w:rStyle w:val="VerbatimChar"/>
        </w:rPr>
        <w:t xml:space="preserve">undesirable</w:t>
      </w:r>
      <w:r>
        <w:t xml:space="preserve"> </w:t>
      </w:r>
      <w:r>
        <w:t xml:space="preserve">(прямой ответ, ошибка). Это устраняет необходимость конструирования пар chosen/rejected, что критично для педагогических данных: сложно найти два ответа на одно и то же сообщение с гарантированно контрастным качеством.</w:t>
      </w:r>
    </w:p>
    <w:p>
      <w:pPr>
        <w:pStyle w:val="a7"/>
      </w:pPr>
      <w:r>
        <w:t xml:space="preserve">RAFT++ [11], напротив, требует rejection sampling с несколькими попытками генерации и отбором по score — дорогостоящий процесс, неустойчивый на задачах с низким answer-rate базовой модели (например, биология: 28,6%).</w:t>
      </w:r>
    </w:p>
    <w:p>
      <w:pPr>
        <w:pStyle w:val="a7"/>
      </w:pPr>
      <w:r>
        <w:rPr>
          <w:b/>
          <w:bCs/>
        </w:rPr>
        <w:t xml:space="preserve">Датасеты</w:t>
      </w:r>
      <w:r>
        <w:t xml:space="preserve">:</w:t>
      </w:r>
      <w:r>
        <w:t xml:space="preserve"> </w:t>
      </w:r>
      <w:r>
        <w:t xml:space="preserve">-</w:t>
      </w:r>
      <w:r>
        <w:t xml:space="preserve"> </w:t>
      </w:r>
      <w:r>
        <w:rPr>
          <w:rStyle w:val="VerbatimChar"/>
        </w:rPr>
        <w:t xml:space="preserve">data/training/dialogs.jsonl</w:t>
      </w:r>
      <w:r>
        <w:t xml:space="preserve"> </w:t>
      </w:r>
      <w:r>
        <w:t xml:space="preserve">— 3875 сократических диалогов с разметкой desirable/undesirable;</w:t>
      </w:r>
      <w:r>
        <w:t xml:space="preserve"> </w:t>
      </w:r>
      <w:r>
        <w:t xml:space="preserve">-</w:t>
      </w:r>
      <w:r>
        <w:t xml:space="preserve"> </w:t>
      </w:r>
      <w:r>
        <w:rPr>
          <w:rStyle w:val="VerbatimChar"/>
        </w:rPr>
        <w:t xml:space="preserve">training/data/preference_pairs.jsonl</w:t>
      </w:r>
      <w:r>
        <w:t xml:space="preserve"> </w:t>
      </w:r>
      <w:r>
        <w:t xml:space="preserve">— 12597 пар, разложенных в unpaired формат.</w:t>
      </w:r>
    </w:p>
    <w:p>
      <w:pPr>
        <w:pStyle w:val="a7"/>
      </w:pPr>
      <w:r>
        <w:rPr>
          <w:b/>
          <w:bCs/>
        </w:rPr>
        <w:t xml:space="preserve">Гиперпараметры</w:t>
      </w:r>
      <w:r>
        <w:t xml:space="preserve">: LoRA r=16, lr=5·10⁻⁷,</w:t>
      </w:r>
      <w:r>
        <w:t xml:space="preserve"> </w:t>
      </w:r>
      <m:oMath>
        <m:r>
          <m:t>β</m:t>
        </m:r>
        <m:r>
          <m:rPr>
            <m:sty m:val="p"/>
          </m:rPr>
          <m:t>=</m:t>
        </m:r>
        <m:r>
          <m:t>0</m:t>
        </m:r>
        <m:r>
          <m:rPr>
            <m:sty m:val="p"/>
          </m:rPr>
          <m:t>,</m:t>
        </m:r>
        <m:r>
          <m:t>1</m:t>
        </m:r>
      </m:oMath>
      <w:r>
        <w:t xml:space="preserve">, batch=8, 2 эпохи. Чекпойнт: HF</w:t>
      </w:r>
      <w:r>
        <w:t xml:space="preserve"> </w:t>
      </w:r>
      <w:r>
        <w:rPr>
          <w:rStyle w:val="VerbatimChar"/>
        </w:rPr>
        <w:t xml:space="preserve">Siesher/mits-qwen3-9b-kto</w:t>
      </w:r>
      <w:r>
        <w:t xml:space="preserve">.</w:t>
      </w:r>
    </w:p>
    <w:p>
      <w:pPr>
        <w:pStyle w:val="a7"/>
      </w:pPr>
      <w:r>
        <w:rPr>
          <w:b/>
          <w:bCs/>
        </w:rPr>
        <w:t xml:space="preserve">Результат</w:t>
      </w:r>
      <w:r>
        <w:t xml:space="preserve">: точность 63,5% →</w:t>
      </w:r>
      <w:r>
        <w:t xml:space="preserve"> </w:t>
      </w:r>
      <w:r>
        <w:rPr>
          <w:b/>
          <w:bCs/>
        </w:rPr>
        <w:t xml:space="preserve">64,8%</w:t>
      </w:r>
      <w:r>
        <w:t xml:space="preserve"> </w:t>
      </w:r>
      <w:r>
        <w:t xml:space="preserve">(+1,3 п.п.); доля сократических вопросов 34% →</w:t>
      </w:r>
      <w:r>
        <w:t xml:space="preserve"> </w:t>
      </w:r>
      <w:r>
        <w:rPr>
          <w:b/>
          <w:bCs/>
        </w:rPr>
        <w:t xml:space="preserve">61%</w:t>
      </w:r>
      <w:r>
        <w:t xml:space="preserve">.</w:t>
      </w:r>
    </w:p>
    <w:bookmarkEnd w:id="95"/>
    <w:bookmarkStart w:id="96" w:name="X616c597cd70f1003488c50e3dec38758cdb09de"/>
    <w:p>
      <w:pPr>
        <w:pStyle w:val="30"/>
      </w:pPr>
      <w:r>
        <w:t xml:space="preserve">Стадия 3: DPO (Direct Preference Optimization)</w:t>
      </w:r>
    </w:p>
    <w:p>
      <w:pPr>
        <w:pStyle w:val="FirstParagraph"/>
      </w:pPr>
      <w:r>
        <w:rPr>
          <w:b/>
          <w:bCs/>
        </w:rPr>
        <w:t xml:space="preserve">Цель</w:t>
      </w:r>
      <w:r>
        <w:t xml:space="preserve">: финальная полировка формата и устранение остаточных нарушений стиля.</w:t>
      </w:r>
    </w:p>
    <w:p>
      <w:pPr>
        <w:pStyle w:val="a7"/>
      </w:pPr>
      <w:r>
        <w:t xml:space="preserve">DPO [3] представляет собой упрощённый вариант RLHF: вместо явного обучения reward-модели оптимизирует политику напрямую из парных предпочтений через замкнутую форму функции потерь:</w:t>
      </w:r>
    </w:p>
    <w:p>
      <w:pPr>
        <w:pStyle w:val="a7"/>
      </w:pPr>
      <m:oMathPara>
        <m:oMathParaPr>
          <m:jc m:val="center"/>
        </m:oMathParaPr>
        <m:oMath>
          <m:sSub>
            <m:e>
              <m:r>
                <m:rPr>
                  <m:scr m:val="script"/>
                  <m:sty m:val="p"/>
                </m:rPr>
                <m:t>L</m:t>
              </m:r>
            </m:e>
            <m:sub>
              <m:r>
                <m:rPr>
                  <m:nor/>
                  <m:sty m:val="p"/>
                </m:rPr>
                <m:t>DPO</m:t>
              </m:r>
            </m:sub>
          </m:sSub>
          <m:r>
            <m:rPr>
              <m:sty m:val="p"/>
            </m:rPr>
            <m:t>(</m:t>
          </m:r>
          <m:sSub>
            <m:e>
              <m:r>
                <m:t>π</m:t>
              </m:r>
            </m:e>
            <m:sub>
              <m:r>
                <m:t>θ</m:t>
              </m:r>
            </m:sub>
          </m:sSub>
          <m:r>
            <m:rPr>
              <m:sty m:val="p"/>
            </m:rPr>
            <m:t>)</m:t>
          </m:r>
          <m:r>
            <m:rPr>
              <m:sty m:val="p"/>
            </m:rPr>
            <m:t>=</m:t>
          </m:r>
          <m:r>
            <m:rPr>
              <m:sty m:val="p"/>
            </m:rPr>
            <m:t>−</m:t>
          </m:r>
          <m:sSub>
            <m:e>
              <m:r>
                <m:rPr>
                  <m:scr m:val="double-struck"/>
                  <m:sty m:val="p"/>
                </m:rPr>
                <m:t>E</m:t>
              </m:r>
            </m:e>
            <m:sub>
              <m:r>
                <m:rPr>
                  <m:sty m:val="p"/>
                </m:rPr>
                <m:t>(</m:t>
              </m:r>
              <m:r>
                <m:t>x</m:t>
              </m:r>
              <m:r>
                <m:rPr>
                  <m:sty m:val="p"/>
                </m:rPr>
                <m:t>,</m:t>
              </m:r>
              <m:sSub>
                <m:e>
                  <m:r>
                    <m:t>y</m:t>
                  </m:r>
                </m:e>
                <m:sub>
                  <m:r>
                    <m:t>w</m:t>
                  </m:r>
                </m:sub>
              </m:sSub>
              <m:r>
                <m:rPr>
                  <m:sty m:val="p"/>
                </m:rPr>
                <m:t>,</m:t>
              </m:r>
              <m:sSub>
                <m:e>
                  <m:r>
                    <m:t>y</m:t>
                  </m:r>
                </m:e>
                <m:sub>
                  <m:r>
                    <m:t>l</m:t>
                  </m:r>
                </m:sub>
              </m:sSub>
              <m:r>
                <m:rPr>
                  <m:sty m:val="p"/>
                </m:rPr>
                <m:t>)</m:t>
              </m:r>
            </m:sub>
          </m:sSub>
          <m:d>
            <m:dPr>
              <m:begChr m:val="["/>
              <m:sepChr m:val=""/>
              <m:endChr m:val="]"/>
              <m:grow/>
            </m:dPr>
            <m:e>
              <m:r>
                <m:rPr>
                  <m:sty m:val="p"/>
                </m:rPr>
                <m:t>log</m:t>
              </m:r>
              <m:r>
                <m:t>σ</m:t>
              </m:r>
              <m:d>
                <m:dPr>
                  <m:begChr m:val="("/>
                  <m:sepChr m:val=""/>
                  <m:endChr m:val=")"/>
                  <m:grow/>
                </m:dPr>
                <m:e>
                  <m:r>
                    <m:t>β</m:t>
                  </m:r>
                  <m:r>
                    <m:rPr>
                      <m:sty m:val="p"/>
                    </m:rPr>
                    <m:t>log</m:t>
                  </m:r>
                  <m:f>
                    <m:fPr>
                      <m:type m:val="bar"/>
                    </m:fPr>
                    <m:num>
                      <m:sSub>
                        <m:e>
                          <m:r>
                            <m:t>π</m:t>
                          </m:r>
                        </m:e>
                        <m:sub>
                          <m:r>
                            <m:t>θ</m:t>
                          </m:r>
                        </m:sub>
                      </m:sSub>
                      <m:r>
                        <m:rPr>
                          <m:sty m:val="p"/>
                        </m:rPr>
                        <m:t>(</m:t>
                      </m:r>
                      <m:sSub>
                        <m:e>
                          <m:r>
                            <m:t>y</m:t>
                          </m:r>
                        </m:e>
                        <m:sub>
                          <m:r>
                            <m:t>w</m:t>
                          </m:r>
                        </m:sub>
                      </m:sSub>
                      <m:r>
                        <m:rPr>
                          <m:sty m:val="p"/>
                        </m:rPr>
                        <m:t>∣</m:t>
                      </m:r>
                      <m:r>
                        <m:t>x</m:t>
                      </m:r>
                      <m:r>
                        <m:rPr>
                          <m:sty m:val="p"/>
                        </m:rPr>
                        <m:t>)</m:t>
                      </m:r>
                    </m:num>
                    <m:den>
                      <m:sSub>
                        <m:e>
                          <m:r>
                            <m:t>π</m:t>
                          </m:r>
                        </m:e>
                        <m:sub>
                          <m:r>
                            <m:rPr>
                              <m:nor/>
                              <m:sty m:val="p"/>
                            </m:rPr>
                            <m:t>ref</m:t>
                          </m:r>
                        </m:sub>
                      </m:sSub>
                      <m:r>
                        <m:rPr>
                          <m:sty m:val="p"/>
                        </m:rPr>
                        <m:t>(</m:t>
                      </m:r>
                      <m:sSub>
                        <m:e>
                          <m:r>
                            <m:t>y</m:t>
                          </m:r>
                        </m:e>
                        <m:sub>
                          <m:r>
                            <m:t>w</m:t>
                          </m:r>
                        </m:sub>
                      </m:sSub>
                      <m:r>
                        <m:rPr>
                          <m:sty m:val="p"/>
                        </m:rPr>
                        <m:t>∣</m:t>
                      </m:r>
                      <m:r>
                        <m:t>x</m:t>
                      </m:r>
                      <m:r>
                        <m:rPr>
                          <m:sty m:val="p"/>
                        </m:rPr>
                        <m:t>)</m:t>
                      </m:r>
                    </m:den>
                  </m:f>
                  <m:r>
                    <m:rPr>
                      <m:sty m:val="p"/>
                    </m:rPr>
                    <m:t>−</m:t>
                  </m:r>
                  <m:r>
                    <m:t>β</m:t>
                  </m:r>
                  <m:r>
                    <m:rPr>
                      <m:sty m:val="p"/>
                    </m:rPr>
                    <m:t>log</m:t>
                  </m:r>
                  <m:f>
                    <m:fPr>
                      <m:type m:val="bar"/>
                    </m:fPr>
                    <m:num>
                      <m:sSub>
                        <m:e>
                          <m:r>
                            <m:t>π</m:t>
                          </m:r>
                        </m:e>
                        <m:sub>
                          <m:r>
                            <m:t>θ</m:t>
                          </m:r>
                        </m:sub>
                      </m:sSub>
                      <m:r>
                        <m:rPr>
                          <m:sty m:val="p"/>
                        </m:rPr>
                        <m:t>(</m:t>
                      </m:r>
                      <m:sSub>
                        <m:e>
                          <m:r>
                            <m:t>y</m:t>
                          </m:r>
                        </m:e>
                        <m:sub>
                          <m:r>
                            <m:t>l</m:t>
                          </m:r>
                        </m:sub>
                      </m:sSub>
                      <m:r>
                        <m:rPr>
                          <m:sty m:val="p"/>
                        </m:rPr>
                        <m:t>∣</m:t>
                      </m:r>
                      <m:r>
                        <m:t>x</m:t>
                      </m:r>
                      <m:r>
                        <m:rPr>
                          <m:sty m:val="p"/>
                        </m:rPr>
                        <m:t>)</m:t>
                      </m:r>
                    </m:num>
                    <m:den>
                      <m:sSub>
                        <m:e>
                          <m:r>
                            <m:t>π</m:t>
                          </m:r>
                        </m:e>
                        <m:sub>
                          <m:r>
                            <m:rPr>
                              <m:nor/>
                              <m:sty m:val="p"/>
                            </m:rPr>
                            <m:t>ref</m:t>
                          </m:r>
                        </m:sub>
                      </m:sSub>
                      <m:r>
                        <m:rPr>
                          <m:sty m:val="p"/>
                        </m:rPr>
                        <m:t>(</m:t>
                      </m:r>
                      <m:sSub>
                        <m:e>
                          <m:r>
                            <m:t>y</m:t>
                          </m:r>
                        </m:e>
                        <m:sub>
                          <m:r>
                            <m:t>l</m:t>
                          </m:r>
                        </m:sub>
                      </m:sSub>
                      <m:r>
                        <m:rPr>
                          <m:sty m:val="p"/>
                        </m:rPr>
                        <m:t>∣</m:t>
                      </m:r>
                      <m:r>
                        <m:t>x</m:t>
                      </m:r>
                      <m:r>
                        <m:rPr>
                          <m:sty m:val="p"/>
                        </m:rPr>
                        <m:t>)</m:t>
                      </m:r>
                    </m:den>
                  </m:f>
                </m:e>
              </m:d>
            </m:e>
          </m:d>
        </m:oMath>
      </m:oMathPara>
    </w:p>
    <w:p>
      <w:pPr>
        <w:pStyle w:val="FirstParagraph"/>
      </w:pPr>
      <w:r>
        <w:t xml:space="preserve">где</w:t>
      </w:r>
      <w:r>
        <w:t xml:space="preserve"> </w:t>
      </w:r>
      <m:oMath>
        <m:sSub>
          <m:e>
            <m:r>
              <m:t>y</m:t>
            </m:r>
          </m:e>
          <m:sub>
            <m:r>
              <m:t>w</m:t>
            </m:r>
          </m:sub>
        </m:sSub>
      </m:oMath>
      <w:r>
        <w:t xml:space="preserve"> </w:t>
      </w:r>
      <w:r>
        <w:t xml:space="preserve">— предпочтительный ответ,</w:t>
      </w:r>
      <w:r>
        <w:t xml:space="preserve"> </w:t>
      </w:r>
      <m:oMath>
        <m:sSub>
          <m:e>
            <m:r>
              <m:t>y</m:t>
            </m:r>
          </m:e>
          <m:sub>
            <m:r>
              <m:t>l</m:t>
            </m:r>
          </m:sub>
        </m:sSub>
      </m:oMath>
      <w:r>
        <w:t xml:space="preserve"> </w:t>
      </w:r>
      <w:r>
        <w:t xml:space="preserve">— нежелательный,</w:t>
      </w:r>
      <w:r>
        <w:t xml:space="preserve"> </w:t>
      </w:r>
      <m:oMath>
        <m:sSub>
          <m:e>
            <m:r>
              <m:t>π</m:t>
            </m:r>
          </m:e>
          <m:sub>
            <m:r>
              <m:rPr>
                <m:nor/>
                <m:sty m:val="p"/>
              </m:rPr>
              <m:t>ref</m:t>
            </m:r>
          </m:sub>
        </m:sSub>
      </m:oMath>
      <w:r>
        <w:t xml:space="preserve"> </w:t>
      </w:r>
      <w:r>
        <w:t xml:space="preserve">— эталонная политика (KTO-checkpoint),</w:t>
      </w:r>
      <w:r>
        <w:t xml:space="preserve"> </w:t>
      </w:r>
      <m:oMath>
        <m:r>
          <m:t>β</m:t>
        </m:r>
        <m:r>
          <m:rPr>
            <m:sty m:val="p"/>
          </m:rPr>
          <m:t>=</m:t>
        </m:r>
        <m:r>
          <m:t>0</m:t>
        </m:r>
        <m:r>
          <m:rPr>
            <m:sty m:val="p"/>
          </m:rPr>
          <m:t>,</m:t>
        </m:r>
        <m:r>
          <m:t>1</m:t>
        </m:r>
      </m:oMath>
      <w:r>
        <w:t xml:space="preserve"> </w:t>
      </w:r>
      <w:r>
        <w:t xml:space="preserve">— температура регуляризации.</w:t>
      </w:r>
    </w:p>
    <w:p>
      <w:pPr>
        <w:pStyle w:val="a7"/>
      </w:pPr>
      <w:r>
        <w:t xml:space="preserve">Preference pairs формируются из контрастов KTO-выходов: desirable-генерации против undesirable-генерации для тех же промптов. Фокус: устранение остаточных нарушений format (незакрытые LaTeX-теги, лишние маркеры списков, нарушения длины), стабилизация распределения длин ответа.</w:t>
      </w:r>
    </w:p>
    <w:p>
      <w:pPr>
        <w:pStyle w:val="a7"/>
      </w:pPr>
      <w:r>
        <w:rPr>
          <w:b/>
          <w:bCs/>
        </w:rPr>
        <w:t xml:space="preserve">Гиперпараметры</w:t>
      </w:r>
      <w:r>
        <w:t xml:space="preserve">:</w:t>
      </w:r>
      <w:r>
        <w:t xml:space="preserve"> </w:t>
      </w:r>
      <m:oMath>
        <m:r>
          <m:t>β</m:t>
        </m:r>
        <m:r>
          <m:rPr>
            <m:sty m:val="p"/>
          </m:rPr>
          <m:t>=</m:t>
        </m:r>
        <m:r>
          <m:t>0</m:t>
        </m:r>
        <m:r>
          <m:rPr>
            <m:sty m:val="p"/>
          </m:rPr>
          <m:t>,</m:t>
        </m:r>
        <m:r>
          <m:t>1</m:t>
        </m:r>
      </m:oMath>
      <w:r>
        <w:t xml:space="preserve">, lr=5·10⁻⁷, 1 эпоха. Чекпойнт: HF</w:t>
      </w:r>
      <w:r>
        <w:t xml:space="preserve"> </w:t>
      </w:r>
      <w:r>
        <w:rPr>
          <w:rStyle w:val="VerbatimChar"/>
        </w:rPr>
        <w:t xml:space="preserve">Siesher/mits-qwen3-9b-final</w:t>
      </w:r>
      <w:r>
        <w:t xml:space="preserve">.</w:t>
      </w:r>
    </w:p>
    <w:p>
      <w:pPr>
        <w:pStyle w:val="a7"/>
      </w:pPr>
      <w:r>
        <w:rPr>
          <w:b/>
          <w:bCs/>
        </w:rPr>
        <w:t xml:space="preserve">Результат</w:t>
      </w:r>
      <w:r>
        <w:t xml:space="preserve">: точность 64,8% →</w:t>
      </w:r>
      <w:r>
        <w:t xml:space="preserve"> </w:t>
      </w:r>
      <w:r>
        <w:rPr>
          <w:b/>
          <w:bCs/>
        </w:rPr>
        <w:t xml:space="preserve">66,5%</w:t>
      </w:r>
      <w:r>
        <w:t xml:space="preserve"> </w:t>
      </w:r>
      <w:r>
        <w:t xml:space="preserve">(+1,7 п.п.).</w:t>
      </w:r>
    </w:p>
    <w:bookmarkEnd w:id="96"/>
    <w:bookmarkStart w:id="97" w:name="стадия-4-v-star-dpo-phase-019"/>
    <w:p>
      <w:pPr>
        <w:pStyle w:val="30"/>
      </w:pPr>
      <w:r>
        <w:t xml:space="preserve">Стадия 4: V-STaR-DPO (Phase 019)</w:t>
      </w:r>
    </w:p>
    <w:p>
      <w:pPr>
        <w:pStyle w:val="FirstParagraph"/>
      </w:pPr>
      <w:r>
        <w:rPr>
          <w:b/>
          <w:bCs/>
        </w:rPr>
        <w:t xml:space="preserve">Цель</w:t>
      </w:r>
      <w:r>
        <w:t xml:space="preserve">: адресное улучшение на hard-задачах через within-task preference learning с composite scorer.</w:t>
      </w:r>
    </w:p>
    <w:p>
      <w:pPr>
        <w:pStyle w:val="a7"/>
      </w:pPr>
      <w:r>
        <w:t xml:space="preserve">V-STaR (Variational STaR, [34]) обобщает STaR [10]: вместо одной траектории на задачу генерируется</w:t>
      </w:r>
      <w:r>
        <w:t xml:space="preserve"> </w:t>
      </w:r>
      <m:oMath>
        <m:r>
          <m:t>N</m:t>
        </m:r>
      </m:oMath>
      <w:r>
        <w:t xml:space="preserve"> </w:t>
      </w:r>
      <w:r>
        <w:t xml:space="preserve">траекторий, которые оцениваются верификатором; within-task пары (лучшая vs худшая траектория) используются для DPO. Это обеспечивает контрастный обучающий сигнал на одном и том же промпте, устраняя distribution shift между chosen и rejected.</w:t>
      </w:r>
    </w:p>
    <w:p>
      <w:pPr>
        <w:pStyle w:val="a7"/>
      </w:pPr>
      <w:r>
        <w:rPr>
          <w:b/>
          <w:bCs/>
        </w:rPr>
        <w:t xml:space="preserve">Composite scorer</w:t>
      </w:r>
      <w:r>
        <w:t xml:space="preserve"> </w:t>
      </w:r>
      <w:r>
        <w:t xml:space="preserve">— ключевое нововведение Phase 019:</w:t>
      </w:r>
    </w:p>
    <w:p>
      <w:pPr>
        <w:pStyle w:val="a7"/>
      </w:pPr>
      <m:oMathPara>
        <m:oMathParaPr>
          <m:jc m:val="center"/>
        </m:oMathParaPr>
        <m:oMath>
          <m:r>
            <m:t>s</m:t>
          </m:r>
          <m:r>
            <m:rPr>
              <m:sty m:val="p"/>
            </m:rPr>
            <m:t>=</m:t>
          </m:r>
          <m:r>
            <m:t>0</m:t>
          </m:r>
          <m:r>
            <m:rPr>
              <m:sty m:val="p"/>
            </m:rPr>
            <m:t>,</m:t>
          </m:r>
          <m:r>
            <m:t>5</m:t>
          </m:r>
          <m:r>
            <m:rPr>
              <m:sty m:val="p"/>
            </m:rPr>
            <m:t>⋅</m:t>
          </m:r>
          <m:sSub>
            <m:e>
              <m:r>
                <m:t>r</m:t>
              </m:r>
            </m:e>
            <m:sub>
              <m:r>
                <m:rPr>
                  <m:nor/>
                  <m:sty m:val="p"/>
                </m:rPr>
                <m:t>correctness</m:t>
              </m:r>
            </m:sub>
          </m:sSub>
          <m:r>
            <m:rPr>
              <m:sty m:val="p"/>
            </m:rPr>
            <m:t>+</m:t>
          </m:r>
          <m:r>
            <m:t>0</m:t>
          </m:r>
          <m:r>
            <m:rPr>
              <m:sty m:val="p"/>
            </m:rPr>
            <m:t>,</m:t>
          </m:r>
          <m:r>
            <m:t>3</m:t>
          </m:r>
          <m:r>
            <m:rPr>
              <m:sty m:val="p"/>
            </m:rPr>
            <m:t>⋅</m:t>
          </m:r>
          <m:sSub>
            <m:e>
              <m:r>
                <m:t>r</m:t>
              </m:r>
            </m:e>
            <m:sub>
              <m:r>
                <m:rPr>
                  <m:nor/>
                  <m:sty m:val="p"/>
                </m:rPr>
                <m:t>PRM</m:t>
              </m:r>
            </m:sub>
          </m:sSub>
          <m:r>
            <m:rPr>
              <m:sty m:val="p"/>
            </m:rPr>
            <m:t>+</m:t>
          </m:r>
          <m:r>
            <m:t>0</m:t>
          </m:r>
          <m:r>
            <m:rPr>
              <m:sty m:val="p"/>
            </m:rPr>
            <m:t>,</m:t>
          </m:r>
          <m:r>
            <m:t>2</m:t>
          </m:r>
          <m:r>
            <m:rPr>
              <m:sty m:val="p"/>
            </m:rPr>
            <m:t>⋅</m:t>
          </m:r>
          <m:sSub>
            <m:e>
              <m:r>
                <m:t>r</m:t>
              </m:r>
            </m:e>
            <m:sub>
              <m:r>
                <m:rPr>
                  <m:nor/>
                  <m:sty m:val="p"/>
                </m:rPr>
                <m:t>no_spoiler</m:t>
              </m:r>
            </m:sub>
          </m:sSub>
        </m:oMath>
      </m:oMathPara>
    </w:p>
    <w:p>
      <w:pPr>
        <w:pStyle w:val="Compact"/>
        <w:numPr>
          <w:ilvl w:val="0"/>
          <w:numId w:val="1003"/>
        </w:numPr>
      </w:pPr>
      <m:oMath>
        <m:sSub>
          <m:e>
            <m:r>
              <m:t>r</m:t>
            </m:r>
          </m:e>
          <m:sub>
            <m:r>
              <m:rPr>
                <m:nor/>
                <m:sty m:val="p"/>
              </m:rPr>
              <m:t>correctness</m:t>
            </m:r>
          </m:sub>
        </m:sSub>
      </m:oMath>
      <w:r>
        <w:t xml:space="preserve"> </w:t>
      </w:r>
      <w:r>
        <w:t xml:space="preserve">— SymPy/ChemPy верификация финального ответа;</w:t>
      </w:r>
    </w:p>
    <w:p>
      <w:pPr>
        <w:pStyle w:val="Compact"/>
        <w:numPr>
          <w:ilvl w:val="0"/>
          <w:numId w:val="1003"/>
        </w:numPr>
      </w:pPr>
      <m:oMath>
        <m:sSub>
          <m:e>
            <m:r>
              <m:t>r</m:t>
            </m:r>
          </m:e>
          <m:sub>
            <m:r>
              <m:rPr>
                <m:nor/>
                <m:sty m:val="p"/>
              </m:rPr>
              <m:t>PRM</m:t>
            </m:r>
          </m:sub>
        </m:sSub>
      </m:oMath>
      <w:r>
        <w:t xml:space="preserve"> </w:t>
      </w:r>
      <w:r>
        <w:t xml:space="preserve">— process reward model (Skywork-o1-Open-PRM-Qwen-2.5-1.5B [36], Math-Shepherd [35]): оценивает корректность каждого шага reasoning, а не только финальный ответ;</w:t>
      </w:r>
    </w:p>
    <w:p>
      <w:pPr>
        <w:pStyle w:val="Compact"/>
        <w:numPr>
          <w:ilvl w:val="0"/>
          <w:numId w:val="1003"/>
        </w:numPr>
      </w:pPr>
      <m:oMath>
        <m:sSub>
          <m:e>
            <m:r>
              <m:t>r</m:t>
            </m:r>
          </m:e>
          <m:sub>
            <m:r>
              <m:rPr>
                <m:nor/>
                <m:sty m:val="p"/>
              </m:rPr>
              <m:t>no_spoiler</m:t>
            </m:r>
          </m:sub>
        </m:sSub>
      </m:oMath>
      <w:r>
        <w:t xml:space="preserve"> </w:t>
      </w:r>
      <w:r>
        <w:t xml:space="preserve">— LLM-судья педагогической пригодности (Daheim 2024, [40]): проверяет, что ответ наводит, а не раскрывает решение.</w:t>
      </w:r>
    </w:p>
    <w:p>
      <w:pPr>
        <w:pStyle w:val="FirstParagraph"/>
      </w:pPr>
      <w:r>
        <w:rPr>
          <w:b/>
          <w:bCs/>
        </w:rPr>
        <w:t xml:space="preserve">Hard-only pivot</w:t>
      </w:r>
      <w:r>
        <w:t xml:space="preserve">: Phase 019 обучается исключительно на задачах, вызывающих затруднения у DPO-модели — 426 задач (math 100, physics 100, chemistry 48, biology 78, cs 100). Это устраняет «регрессию» на простых задачах, возникающую при дообучении на полном датасете.</w:t>
      </w:r>
    </w:p>
    <w:p>
      <w:pPr>
        <w:pStyle w:val="a7"/>
      </w:pPr>
      <w:r>
        <w:rPr>
          <w:b/>
          <w:bCs/>
        </w:rPr>
        <w:t xml:space="preserve">Параметры генерации</w:t>
      </w:r>
      <w:r>
        <w:t xml:space="preserve">:</w:t>
      </w:r>
      <w:r>
        <w:t xml:space="preserve"> </w:t>
      </w:r>
      <m:oMath>
        <m:r>
          <m:t>N</m:t>
        </m:r>
        <m:r>
          <m:rPr>
            <m:sty m:val="p"/>
          </m:rPr>
          <m:t>=</m:t>
        </m:r>
        <m:r>
          <m:t>4</m:t>
        </m:r>
      </m:oMath>
      <w:r>
        <w:t xml:space="preserve"> </w:t>
      </w:r>
      <w:r>
        <w:t xml:space="preserve">траектории на задачу → 1704 траектории итого. Распределение: 0/4 верных — 37%, 4/4 верных — 48%, смешанных — 15,3%. DPO-пар:</w:t>
      </w:r>
      <w:r>
        <w:t xml:space="preserve"> </w:t>
      </w:r>
      <w:r>
        <w:rPr>
          <w:b/>
          <w:bCs/>
        </w:rPr>
        <w:t xml:space="preserve">84</w:t>
      </w:r>
      <w:r>
        <w:t xml:space="preserve"> </w:t>
      </w:r>
      <w:r>
        <w:t xml:space="preserve">(A=65 correctness-mixed + B=19 completeness). Чекпойнт (запланирован): HF</w:t>
      </w:r>
      <w:r>
        <w:t xml:space="preserve"> </w:t>
      </w:r>
      <w:r>
        <w:rPr>
          <w:rStyle w:val="VerbatimChar"/>
        </w:rPr>
        <w:t xml:space="preserve">Siesher/mits-qwen3-9b-vstar</w:t>
      </w:r>
      <w:r>
        <w:t xml:space="preserve">.</w:t>
      </w:r>
    </w:p>
    <w:p>
      <w:pPr>
        <w:pStyle w:val="a7"/>
      </w:pPr>
      <w:r>
        <w:rPr>
          <w:b/>
          <w:bCs/>
        </w:rPr>
        <w:t xml:space="preserve">Результат</w:t>
      </w:r>
      <w:r>
        <w:t xml:space="preserve">: данные в процессе получения — обучение Stage 4 завершается на 84 composite-парах (yield-анализ представлен в разделе 4.7).</w:t>
      </w:r>
    </w:p>
    <w:bookmarkEnd w:id="97"/>
    <w:bookmarkStart w:id="98" w:name="сводная-таблица-пайплайна"/>
    <w:p>
      <w:pPr>
        <w:pStyle w:val="30"/>
      </w:pPr>
      <w:r>
        <w:t xml:space="preserve">Сводная таблица пайплайна</w:t>
      </w:r>
    </w:p>
    <w:tbl>
      <w:tblPr>
        <w:tblStyle w:val="Table"/>
        <w:tblW w:type="pct" w:w="5000"/>
        <w:tblLayout w:type="fixed"/>
        <w:tblLook w:firstRow="1" w:lastRow="0" w:firstColumn="0" w:lastColumn="0" w:noHBand="0" w:noVBand="0" w:val="0020"/>
      </w:tblPr>
      <w:tblGrid>
        <w:gridCol w:w="1712"/>
        <w:gridCol w:w="1498"/>
        <w:gridCol w:w="1926"/>
        <w:gridCol w:w="2140"/>
        <w:gridCol w:w="642"/>
      </w:tblGrid>
      <w:tr>
        <w:trPr>
          <w:tblHeader w:val="on"/>
        </w:trPr>
        <w:tc>
          <w:tcPr/>
          <w:p>
            <w:pPr>
              <w:pStyle w:val="Compact"/>
            </w:pPr>
            <w:r>
              <w:t xml:space="preserve">Стадия</w:t>
            </w:r>
          </w:p>
        </w:tc>
        <w:tc>
          <w:tcPr/>
          <w:p>
            <w:pPr>
              <w:pStyle w:val="Compact"/>
            </w:pPr>
            <w:r>
              <w:t xml:space="preserve">Метод</w:t>
            </w:r>
          </w:p>
        </w:tc>
        <w:tc>
          <w:tcPr/>
          <w:p>
            <w:pPr>
              <w:pStyle w:val="Compact"/>
            </w:pPr>
            <w:r>
              <w:t xml:space="preserve">Датасет</w:t>
            </w:r>
          </w:p>
        </w:tc>
        <w:tc>
          <w:tcPr/>
          <w:p>
            <w:pPr>
              <w:pStyle w:val="Compact"/>
            </w:pPr>
            <w:r>
              <w:t xml:space="preserve">Accuracy</w:t>
            </w:r>
          </w:p>
        </w:tc>
        <w:tc>
          <w:tcPr/>
          <w:p>
            <w:pPr>
              <w:pStyle w:val="Compact"/>
            </w:pPr>
            <w:r>
              <w:t xml:space="preserve">Δ</w:t>
            </w:r>
          </w:p>
        </w:tc>
      </w:tr>
      <w:tr>
        <w:tc>
          <w:tcPr/>
          <w:p>
            <w:pPr>
              <w:pStyle w:val="Compact"/>
            </w:pPr>
            <w:r>
              <w:t xml:space="preserve">Baseline</w:t>
            </w:r>
          </w:p>
        </w:tc>
        <w:tc>
          <w:tcPr/>
          <w:p>
            <w:pPr>
              <w:pStyle w:val="Compact"/>
            </w:pPr>
            <w:r>
              <w:t xml:space="preserve">—</w:t>
            </w:r>
          </w:p>
        </w:tc>
        <w:tc>
          <w:tcPr/>
          <w:p>
            <w:pPr>
              <w:pStyle w:val="Compact"/>
            </w:pPr>
            <w:r>
              <w:t xml:space="preserve">—</w:t>
            </w:r>
          </w:p>
        </w:tc>
        <w:tc>
          <w:tcPr/>
          <w:p>
            <w:pPr>
              <w:pStyle w:val="Compact"/>
            </w:pPr>
            <w:r>
              <w:t xml:space="preserve">55,1%</w:t>
            </w:r>
          </w:p>
        </w:tc>
        <w:tc>
          <w:tcPr/>
          <w:p>
            <w:pPr>
              <w:pStyle w:val="Compact"/>
            </w:pPr>
            <w:r>
              <w:t xml:space="preserve">—</w:t>
            </w:r>
          </w:p>
        </w:tc>
      </w:tr>
      <w:tr>
        <w:tc>
          <w:tcPr/>
          <w:p>
            <w:pPr>
              <w:pStyle w:val="Compact"/>
            </w:pPr>
            <w:r>
              <w:t xml:space="preserve">GSPO</w:t>
            </w:r>
          </w:p>
        </w:tc>
        <w:tc>
          <w:tcPr/>
          <w:p>
            <w:pPr>
              <w:pStyle w:val="Compact"/>
            </w:pPr>
            <w:r>
              <w:t xml:space="preserve">RL + verifiable rewards</w:t>
            </w:r>
          </w:p>
        </w:tc>
        <w:tc>
          <w:tcPr/>
          <w:p>
            <w:pPr>
              <w:pStyle w:val="Compact"/>
            </w:pPr>
            <w:r>
              <w:t xml:space="preserve">rl_combined.jsonl</w:t>
            </w:r>
          </w:p>
        </w:tc>
        <w:tc>
          <w:tcPr/>
          <w:p>
            <w:pPr>
              <w:pStyle w:val="Compact"/>
            </w:pPr>
            <w:r>
              <w:t xml:space="preserve">63,5%</w:t>
            </w:r>
          </w:p>
        </w:tc>
        <w:tc>
          <w:tcPr/>
          <w:p>
            <w:pPr>
              <w:pStyle w:val="Compact"/>
            </w:pPr>
            <w:r>
              <w:t xml:space="preserve">+8,4 п.п.</w:t>
            </w:r>
          </w:p>
        </w:tc>
      </w:tr>
      <w:tr>
        <w:tc>
          <w:tcPr/>
          <w:p>
            <w:pPr>
              <w:pStyle w:val="Compact"/>
            </w:pPr>
            <w:r>
              <w:t xml:space="preserve">KTO</w:t>
            </w:r>
          </w:p>
        </w:tc>
        <w:tc>
          <w:tcPr/>
          <w:p>
            <w:pPr>
              <w:pStyle w:val="Compact"/>
            </w:pPr>
            <w:r>
              <w:t xml:space="preserve">Unpaired preferences</w:t>
            </w:r>
          </w:p>
        </w:tc>
        <w:tc>
          <w:tcPr/>
          <w:p>
            <w:pPr>
              <w:pStyle w:val="Compact"/>
            </w:pPr>
            <w:r>
              <w:t xml:space="preserve">dialogs.jsonl (3875) + pairs (12597)</w:t>
            </w:r>
          </w:p>
        </w:tc>
        <w:tc>
          <w:tcPr/>
          <w:p>
            <w:pPr>
              <w:pStyle w:val="Compact"/>
            </w:pPr>
            <w:r>
              <w:t xml:space="preserve">64,8%</w:t>
            </w:r>
          </w:p>
        </w:tc>
        <w:tc>
          <w:tcPr/>
          <w:p>
            <w:pPr>
              <w:pStyle w:val="Compact"/>
            </w:pPr>
            <w:r>
              <w:t xml:space="preserve">+1,3 п.п.</w:t>
            </w:r>
          </w:p>
        </w:tc>
      </w:tr>
      <w:tr>
        <w:tc>
          <w:tcPr/>
          <w:p>
            <w:pPr>
              <w:pStyle w:val="Compact"/>
            </w:pPr>
            <w:r>
              <w:t xml:space="preserve">DPO</w:t>
            </w:r>
          </w:p>
        </w:tc>
        <w:tc>
          <w:tcPr/>
          <w:p>
            <w:pPr>
              <w:pStyle w:val="Compact"/>
            </w:pPr>
            <w:r>
              <w:t xml:space="preserve">Paired polish</w:t>
            </w:r>
          </w:p>
        </w:tc>
        <w:tc>
          <w:tcPr/>
          <w:p>
            <w:pPr>
              <w:pStyle w:val="Compact"/>
            </w:pPr>
            <w:r>
              <w:t xml:space="preserve">KTO-контрасты</w:t>
            </w:r>
          </w:p>
        </w:tc>
        <w:tc>
          <w:tcPr/>
          <w:p>
            <w:pPr>
              <w:pStyle w:val="Compact"/>
            </w:pPr>
            <w:r>
              <w:t xml:space="preserve">66,5%</w:t>
            </w:r>
          </w:p>
        </w:tc>
        <w:tc>
          <w:tcPr/>
          <w:p>
            <w:pPr>
              <w:pStyle w:val="Compact"/>
            </w:pPr>
            <w:r>
              <w:t xml:space="preserve">+1,7 п.п.</w:t>
            </w:r>
          </w:p>
        </w:tc>
      </w:tr>
      <w:tr>
        <w:tc>
          <w:tcPr/>
          <w:p>
            <w:pPr>
              <w:pStyle w:val="Compact"/>
            </w:pPr>
            <w:r>
              <w:t xml:space="preserve">V-STaR-DPO</w:t>
            </w:r>
          </w:p>
        </w:tc>
        <w:tc>
          <w:tcPr/>
          <w:p>
            <w:pPr>
              <w:pStyle w:val="Compact"/>
            </w:pPr>
            <w:r>
              <w:t xml:space="preserve">Within-task, composite</w:t>
            </w:r>
          </w:p>
        </w:tc>
        <w:tc>
          <w:tcPr/>
          <w:p>
            <w:pPr>
              <w:pStyle w:val="Compact"/>
            </w:pPr>
            <w:r>
              <w:t xml:space="preserve">426 hard-задач, N=4</w:t>
            </w:r>
          </w:p>
        </w:tc>
        <w:tc>
          <w:tcPr/>
          <w:p>
            <w:pPr>
              <w:pStyle w:val="Compact"/>
            </w:pPr>
            <w:r>
              <w:t xml:space="preserve">—</w:t>
            </w:r>
          </w:p>
        </w:tc>
        <w:tc>
          <w:tcPr/>
          <w:p>
            <w:pPr>
              <w:pStyle w:val="Compact"/>
            </w:pPr>
            <w:r>
              <w:t xml:space="preserve">—</w:t>
            </w:r>
          </w:p>
        </w:tc>
      </w:tr>
    </w:tbl>
    <w:bookmarkEnd w:id="98"/>
    <w:bookmarkStart w:id="99" w:name="потоки-данных-пайплайна"/>
    <w:p>
      <w:pPr>
        <w:pStyle w:val="30"/>
      </w:pPr>
      <w:r>
        <w:t xml:space="preserve">Потоки данных пайплайна</w:t>
      </w:r>
    </w:p>
    <w:p>
      <w:pPr>
        <w:pStyle w:val="FirstParagraph"/>
      </w:pPr>
      <w:r>
        <w:t xml:space="preserve">Потоки данных между стадиями организованы следующим образом. Каждый чекпойнт стадии сохраняется на Hugging Face Hub (</w:t>
      </w:r>
      <w:r>
        <w:rPr>
          <w:rStyle w:val="VerbatimChar"/>
        </w:rPr>
        <w:t xml:space="preserve">Siesher/mits-qwen3-9b-{gspo,kto,final,vstar}</w:t>
      </w:r>
      <w:r>
        <w:t xml:space="preserve">) и используется как инициализация следующей стадии — что гарантирует монотонное накопление выученных свойств. Оценка проводится после каждой стадии на фиксированном бенчмарке (3678 задач, 0% overlap с обучающими данными V-STaR), что обеспечивает сопоставимость результатов.</w:t>
      </w:r>
    </w:p>
    <w:p>
      <w:pPr>
        <w:pStyle w:val="a7"/>
      </w:pPr>
      <w:r>
        <w:t xml:space="preserve">Файлы LoRA-адаптеров объединяются с базовой моделью (</w:t>
      </w:r>
      <w:r>
        <w:rPr>
          <w:rStyle w:val="VerbatimChar"/>
        </w:rPr>
        <w:t xml:space="preserve">merge_and_unload</w:t>
      </w:r>
      <w:r>
        <w:t xml:space="preserve">) перед GGUF-квантизацией для деплоя через Ollama — таким образом, системные требования к inference остаются неизменными на всех стадиях.</w:t>
      </w:r>
    </w:p>
    <w:bookmarkEnd w:id="99"/>
    <w:p>
      <w:pPr>
        <w:pStyle w:val="20"/>
      </w:pPr>
      <w:r>
        <w:t>Выводы по главе 2</w:t>
      </w:r>
    </w:p>
    <w:p>
      <w:pPr/>
      <w:r>
        <w:rPr>
          <w:i/>
          <w:color w:val="808080"/>
        </w:rPr>
        <w:t>[Спроектированная архитектура удовлетворяет требованиям]</w:t>
      </w:r>
    </w:p>
    <w:p>
      <w:pPr>
        <w:pStyle w:val="10"/>
      </w:pPr>
      <w:r>
        <w:t>Глава 3. Реализация</w:t>
      </w:r>
    </w:p>
    <w:p>
      <w:pPr>
        <w:pStyle w:val="20"/>
      </w:pPr>
      <w:r>
        <w:t>3.1. Реализация фронтенда</w:t>
      </w:r>
    </w:p>
    <w:p>
      <w:pPr>
        <w:pStyle w:val="FirstParagraph"/>
      </w:pPr>
      <w:r>
        <w:t xml:space="preserve">Интерфейс пользователя системы MITS реализован в виде одностраничного приложения (Single-Page Application, SPA) на фреймворке Next.js 14 с использованием механизма App Router. Выбор Next.js 14 обусловлен поддержкой React Server Components (RSC), позволяющих рендерить компоненты на стороне сервера без передачи лишнего JavaScript клиенту, а также встроенной поддержкой WebSocket-соединений через клиентские компоненты.</w:t>
      </w:r>
    </w:p>
    <w:bookmarkStart w:id="92" w:name="структура-приложения"/>
    <w:p>
      <w:pPr>
        <w:pStyle w:val="30"/>
      </w:pPr>
      <w:r>
        <w:t xml:space="preserve">Структура приложения</w:t>
      </w:r>
    </w:p>
    <w:p>
      <w:pPr>
        <w:pStyle w:val="FirstParagraph"/>
      </w:pPr>
      <w:r>
        <w:t xml:space="preserve">Приложение организовано согласно соглашению App Router: каждый маршрут представлен файлом</w:t>
      </w:r>
      <w:r>
        <w:t xml:space="preserve"> </w:t>
      </w:r>
      <w:r>
        <w:rPr>
          <w:rStyle w:val="VerbatimChar"/>
        </w:rPr>
        <w:t xml:space="preserve">page.tsx</w:t>
      </w:r>
      <w:r>
        <w:t xml:space="preserve"> </w:t>
      </w:r>
      <w:r>
        <w:t xml:space="preserve">в соответствующей директории. Итоговая структура включает пять основных страниц: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Маршрут</w:t>
            </w:r>
          </w:p>
        </w:tc>
        <w:tc>
          <w:tcPr/>
          <w:p>
            <w:pPr>
              <w:pStyle w:val="Compact"/>
            </w:pPr>
            <w:r>
              <w:t xml:space="preserve">Компонент</w:t>
            </w:r>
          </w:p>
        </w:tc>
        <w:tc>
          <w:tcPr/>
          <w:p>
            <w:pPr>
              <w:pStyle w:val="Compact"/>
            </w:pPr>
            <w:r>
              <w:t xml:space="preserve">Назначение</w:t>
            </w:r>
          </w:p>
        </w:tc>
      </w:tr>
      <w:tr>
        <w:tc>
          <w:tcPr/>
          <w:p>
            <w:pPr>
              <w:pStyle w:val="Compact"/>
            </w:pPr>
            <w:r>
              <w:rPr>
                <w:rStyle w:val="VerbatimChar"/>
              </w:rPr>
              <w:t xml:space="preserve">/</w:t>
            </w:r>
          </w:p>
        </w:tc>
        <w:tc>
          <w:tcPr/>
          <w:p>
            <w:pPr>
              <w:pStyle w:val="Compact"/>
            </w:pPr>
            <w:r>
              <w:rPr>
                <w:rStyle w:val="VerbatimChar"/>
              </w:rPr>
              <w:t xml:space="preserve">app/page.tsx</w:t>
            </w:r>
          </w:p>
        </w:tc>
        <w:tc>
          <w:tcPr/>
          <w:p>
            <w:pPr>
              <w:pStyle w:val="Compact"/>
            </w:pPr>
            <w:r>
              <w:t xml:space="preserve">Главная страница, список активных сессий</w:t>
            </w:r>
          </w:p>
        </w:tc>
      </w:tr>
      <w:tr>
        <w:tc>
          <w:tcPr/>
          <w:p>
            <w:pPr>
              <w:pStyle w:val="Compact"/>
            </w:pPr>
            <w:r>
              <w:rPr>
                <w:rStyle w:val="VerbatimChar"/>
              </w:rPr>
              <w:t xml:space="preserve">/auth/login</w:t>
            </w:r>
          </w:p>
        </w:tc>
        <w:tc>
          <w:tcPr/>
          <w:p>
            <w:pPr>
              <w:pStyle w:val="Compact"/>
            </w:pPr>
            <w:r>
              <w:rPr>
                <w:rStyle w:val="VerbatimChar"/>
              </w:rPr>
              <w:t xml:space="preserve">app/auth/login/page.tsx</w:t>
            </w:r>
          </w:p>
        </w:tc>
        <w:tc>
          <w:tcPr/>
          <w:p>
            <w:pPr>
              <w:pStyle w:val="Compact"/>
            </w:pPr>
            <w:r>
              <w:t xml:space="preserve">Страница входа</w:t>
            </w:r>
          </w:p>
        </w:tc>
      </w:tr>
      <w:tr>
        <w:tc>
          <w:tcPr/>
          <w:p>
            <w:pPr>
              <w:pStyle w:val="Compact"/>
            </w:pPr>
            <w:r>
              <w:rPr>
                <w:rStyle w:val="VerbatimChar"/>
              </w:rPr>
              <w:t xml:space="preserve">/auth/register</w:t>
            </w:r>
          </w:p>
        </w:tc>
        <w:tc>
          <w:tcPr/>
          <w:p>
            <w:pPr>
              <w:pStyle w:val="Compact"/>
            </w:pPr>
            <w:r>
              <w:rPr>
                <w:rStyle w:val="VerbatimChar"/>
              </w:rPr>
              <w:t xml:space="preserve">app/auth/register/page.tsx</w:t>
            </w:r>
          </w:p>
        </w:tc>
        <w:tc>
          <w:tcPr/>
          <w:p>
            <w:pPr>
              <w:pStyle w:val="Compact"/>
            </w:pPr>
            <w:r>
              <w:t xml:space="preserve">Регистрация пользователя</w:t>
            </w:r>
          </w:p>
        </w:tc>
      </w:tr>
      <w:tr>
        <w:tc>
          <w:tcPr/>
          <w:p>
            <w:pPr>
              <w:pStyle w:val="Compact"/>
            </w:pPr>
            <w:r>
              <w:rPr>
                <w:rStyle w:val="VerbatimChar"/>
              </w:rPr>
              <w:t xml:space="preserve">/chat/[sessionId]</w:t>
            </w:r>
          </w:p>
        </w:tc>
        <w:tc>
          <w:tcPr/>
          <w:p>
            <w:pPr>
              <w:pStyle w:val="Compact"/>
            </w:pPr>
            <w:r>
              <w:rPr>
                <w:rStyle w:val="VerbatimChar"/>
              </w:rPr>
              <w:t xml:space="preserve">app/chat/[sessionId]/page.tsx</w:t>
            </w:r>
          </w:p>
        </w:tc>
        <w:tc>
          <w:tcPr/>
          <w:p>
            <w:pPr>
              <w:pStyle w:val="Compact"/>
            </w:pPr>
            <w:r>
              <w:t xml:space="preserve">Чат-интерфейс сократического тьютора</w:t>
            </w:r>
          </w:p>
        </w:tc>
      </w:tr>
      <w:tr>
        <w:tc>
          <w:tcPr/>
          <w:p>
            <w:pPr>
              <w:pStyle w:val="Compact"/>
            </w:pPr>
            <w:r>
              <w:rPr>
                <w:rStyle w:val="VerbatimChar"/>
              </w:rPr>
              <w:t xml:space="preserve">/dashboard</w:t>
            </w:r>
          </w:p>
        </w:tc>
        <w:tc>
          <w:tcPr/>
          <w:p>
            <w:pPr>
              <w:pStyle w:val="Compact"/>
            </w:pPr>
            <w:r>
              <w:rPr>
                <w:rStyle w:val="VerbatimChar"/>
              </w:rPr>
              <w:t xml:space="preserve">app/dashboard/page.tsx</w:t>
            </w:r>
          </w:p>
        </w:tc>
        <w:tc>
          <w:tcPr/>
          <w:p>
            <w:pPr>
              <w:pStyle w:val="Compact"/>
            </w:pPr>
            <w:r>
              <w:t xml:space="preserve">Аналитика: успеваемость, граф навыков</w:t>
            </w:r>
          </w:p>
        </w:tc>
      </w:tr>
    </w:tbl>
    <w:p>
      <w:pPr>
        <w:pStyle w:val="a7"/>
      </w:pPr>
      <w:r>
        <w:t xml:space="preserve">Корневой layout (</w:t>
      </w:r>
      <w:r>
        <w:rPr>
          <w:rStyle w:val="VerbatimChar"/>
        </w:rPr>
        <w:t xml:space="preserve">app/layout.tsx</w:t>
      </w:r>
      <w:r>
        <w:t xml:space="preserve">) оборачивает приложение в</w:t>
      </w:r>
      <w:r>
        <w:t xml:space="preserve"> </w:t>
      </w:r>
      <w:r>
        <w:rPr>
          <w:rStyle w:val="VerbatimChar"/>
        </w:rPr>
        <w:t xml:space="preserve">AuthProvider</w:t>
      </w:r>
      <w:r>
        <w:t xml:space="preserve"> </w:t>
      </w:r>
      <w:r>
        <w:t xml:space="preserve">и</w:t>
      </w:r>
      <w:r>
        <w:t xml:space="preserve"> </w:t>
      </w:r>
      <w:r>
        <w:rPr>
          <w:rStyle w:val="VerbatimChar"/>
        </w:rPr>
        <w:t xml:space="preserve">ThemeProvider</w:t>
      </w:r>
      <w:r>
        <w:t xml:space="preserve">, реализуя глобальный контекст аутентификации и тематического оформления. Навигация реализована через компонент</w:t>
      </w:r>
      <w:r>
        <w:t xml:space="preserve"> </w:t>
      </w:r>
      <w:r>
        <w:rPr>
          <w:rStyle w:val="VerbatimChar"/>
        </w:rPr>
        <w:t xml:space="preserve">Sidebar</w:t>
      </w:r>
      <w:r>
        <w:t xml:space="preserve"> </w:t>
      </w:r>
      <w:r>
        <w:t xml:space="preserve">(раздел</w:t>
      </w:r>
      <w:r>
        <w:t xml:space="preserve"> </w:t>
      </w:r>
      <w:r>
        <w:rPr>
          <w:rStyle w:val="VerbatimChar"/>
        </w:rPr>
        <w:t xml:space="preserve">components/layout/</w:t>
      </w:r>
      <w:r>
        <w:t xml:space="preserve">), отображающий список сессий, иконки разделов и статус подключения.</w:t>
      </w:r>
    </w:p>
    <w:p>
      <w:pPr>
        <w:pStyle w:val="a7"/>
      </w:pPr>
      <w:r>
        <w:t xml:space="preserve">Визуальная часть построена на библиотеке компонентов shadcn/ui, основанной на Radix UI с оформлением Tailwind CSS. Используются компоненты</w:t>
      </w:r>
      <w:r>
        <w:t xml:space="preserve"> </w:t>
      </w:r>
      <w:r>
        <w:rPr>
          <w:rStyle w:val="VerbatimChar"/>
        </w:rPr>
        <w:t xml:space="preserve">Card</w:t>
      </w:r>
      <w:r>
        <w:t xml:space="preserve">,</w:t>
      </w:r>
      <w:r>
        <w:t xml:space="preserve"> </w:t>
      </w:r>
      <w:r>
        <w:rPr>
          <w:rStyle w:val="VerbatimChar"/>
        </w:rPr>
        <w:t xml:space="preserve">Button</w:t>
      </w:r>
      <w:r>
        <w:t xml:space="preserve">,</w:t>
      </w:r>
      <w:r>
        <w:t xml:space="preserve"> </w:t>
      </w:r>
      <w:r>
        <w:rPr>
          <w:rStyle w:val="VerbatimChar"/>
        </w:rPr>
        <w:t xml:space="preserve">Input</w:t>
      </w:r>
      <w:r>
        <w:t xml:space="preserve">,</w:t>
      </w:r>
      <w:r>
        <w:t xml:space="preserve"> </w:t>
      </w:r>
      <w:r>
        <w:rPr>
          <w:rStyle w:val="VerbatimChar"/>
        </w:rPr>
        <w:t xml:space="preserve">ScrollArea</w:t>
      </w:r>
      <w:r>
        <w:t xml:space="preserve">,</w:t>
      </w:r>
      <w:r>
        <w:t xml:space="preserve"> </w:t>
      </w:r>
      <w:r>
        <w:rPr>
          <w:rStyle w:val="VerbatimChar"/>
        </w:rPr>
        <w:t xml:space="preserve">Dialog</w:t>
      </w:r>
      <w:r>
        <w:t xml:space="preserve">,</w:t>
      </w:r>
      <w:r>
        <w:t xml:space="preserve"> </w:t>
      </w:r>
      <w:r>
        <w:rPr>
          <w:rStyle w:val="VerbatimChar"/>
        </w:rPr>
        <w:t xml:space="preserve">Avatar</w:t>
      </w:r>
      <w:r>
        <w:t xml:space="preserve">, а также кастомные компоненты</w:t>
      </w:r>
      <w:r>
        <w:t xml:space="preserve"> </w:t>
      </w:r>
      <w:r>
        <w:rPr>
          <w:rStyle w:val="VerbatimChar"/>
        </w:rPr>
        <w:t xml:space="preserve">ModeSelector</w:t>
      </w:r>
      <w:r>
        <w:t xml:space="preserve"> </w:t>
      </w:r>
      <w:r>
        <w:t xml:space="preserve">(выбор режима диалога),</w:t>
      </w:r>
      <w:r>
        <w:t xml:space="preserve"> </w:t>
      </w:r>
      <w:r>
        <w:rPr>
          <w:rStyle w:val="VerbatimChar"/>
        </w:rPr>
        <w:t xml:space="preserve">ThinkingPanel</w:t>
      </w:r>
      <w:r>
        <w:t xml:space="preserve"> </w:t>
      </w:r>
      <w:r>
        <w:t xml:space="preserve">(отображение блока рассуждений модели) и</w:t>
      </w:r>
      <w:r>
        <w:t xml:space="preserve"> </w:t>
      </w:r>
      <w:r>
        <w:rPr>
          <w:rStyle w:val="VerbatimChar"/>
        </w:rPr>
        <w:t xml:space="preserve">ChatInput</w:t>
      </w:r>
      <w:r>
        <w:t xml:space="preserve"> </w:t>
      </w:r>
      <w:r>
        <w:t xml:space="preserve">(поле ввода с поддержкой загрузки изображений).</w:t>
      </w:r>
    </w:p>
    <w:bookmarkEnd w:id="92"/>
    <w:bookmarkStart w:id="93" w:name="управление-состоянием-zustand-store"/>
    <w:p>
      <w:pPr>
        <w:pStyle w:val="30"/>
      </w:pPr>
      <w:r>
        <w:t xml:space="preserve">Управление состоянием: Zustand Store</w:t>
      </w:r>
    </w:p>
    <w:p>
      <w:pPr>
        <w:pStyle w:val="FirstParagraph"/>
      </w:pPr>
      <w:r>
        <w:t xml:space="preserve">Глобальное состояние чата управляется через библиотеку Zustand — минималистичное хранилище состояния без шаблонного кода Redux. Хранилище</w:t>
      </w:r>
      <w:r>
        <w:t xml:space="preserve"> </w:t>
      </w:r>
      <w:r>
        <w:rPr>
          <w:rStyle w:val="VerbatimChar"/>
        </w:rPr>
        <w:t xml:space="preserve">chatStore.ts</w:t>
      </w:r>
      <w:r>
        <w:t xml:space="preserve"> </w:t>
      </w:r>
      <w:r>
        <w:t xml:space="preserve">содержит:</w:t>
      </w:r>
    </w:p>
    <w:p>
      <w:pPr>
        <w:pStyle w:val="Compact"/>
        <w:numPr>
          <w:ilvl w:val="0"/>
          <w:numId w:val="1001"/>
        </w:numPr>
      </w:pPr>
      <w:r>
        <w:rPr>
          <w:rStyle w:val="VerbatimChar"/>
        </w:rPr>
        <w:t xml:space="preserve">messages: Message[]</w:t>
      </w:r>
      <w:r>
        <w:t xml:space="preserve"> </w:t>
      </w:r>
      <w:r>
        <w:t xml:space="preserve">— массив сообщений текущей сессии;</w:t>
      </w:r>
    </w:p>
    <w:p>
      <w:pPr>
        <w:pStyle w:val="Compact"/>
        <w:numPr>
          <w:ilvl w:val="0"/>
          <w:numId w:val="1001"/>
        </w:numPr>
      </w:pPr>
      <w:r>
        <w:rPr>
          <w:rStyle w:val="VerbatimChar"/>
        </w:rPr>
        <w:t xml:space="preserve">isStreaming: boolean</w:t>
      </w:r>
      <w:r>
        <w:t xml:space="preserve"> </w:t>
      </w:r>
      <w:r>
        <w:t xml:space="preserve">— флаг активного стрима;</w:t>
      </w:r>
    </w:p>
    <w:p>
      <w:pPr>
        <w:pStyle w:val="Compact"/>
        <w:numPr>
          <w:ilvl w:val="0"/>
          <w:numId w:val="1001"/>
        </w:numPr>
      </w:pPr>
      <w:r>
        <w:rPr>
          <w:rStyle w:val="VerbatimChar"/>
        </w:rPr>
        <w:t xml:space="preserve">thinkingContent: string</w:t>
      </w:r>
      <w:r>
        <w:t xml:space="preserve"> </w:t>
      </w:r>
      <w:r>
        <w:t xml:space="preserve">— накапливаемый буфер thinking-рассуждений;</w:t>
      </w:r>
    </w:p>
    <w:p>
      <w:pPr>
        <w:pStyle w:val="Compact"/>
        <w:numPr>
          <w:ilvl w:val="0"/>
          <w:numId w:val="1001"/>
        </w:numPr>
      </w:pPr>
      <w:r>
        <w:rPr>
          <w:rStyle w:val="VerbatimChar"/>
        </w:rPr>
        <w:t xml:space="preserve">sessionId: string | null</w:t>
      </w:r>
      <w:r>
        <w:t xml:space="preserve"> </w:t>
      </w:r>
      <w:r>
        <w:t xml:space="preserve">— идентификатор активной сессии;</w:t>
      </w:r>
    </w:p>
    <w:p>
      <w:pPr>
        <w:pStyle w:val="Compact"/>
        <w:numPr>
          <w:ilvl w:val="0"/>
          <w:numId w:val="1001"/>
        </w:numPr>
      </w:pPr>
      <w:r>
        <w:rPr>
          <w:rStyle w:val="VerbatimChar"/>
        </w:rPr>
        <w:t xml:space="preserve">mode: 'chat' | 'guided_learning' | 'task_generator'</w:t>
      </w:r>
      <w:r>
        <w:t xml:space="preserve"> </w:t>
      </w:r>
      <w:r>
        <w:t xml:space="preserve">— режим взаимодействия;</w:t>
      </w:r>
    </w:p>
    <w:p>
      <w:pPr>
        <w:pStyle w:val="Compact"/>
        <w:numPr>
          <w:ilvl w:val="0"/>
          <w:numId w:val="1001"/>
        </w:numPr>
      </w:pPr>
      <w:r>
        <w:rPr>
          <w:rStyle w:val="VerbatimChar"/>
        </w:rPr>
        <w:t xml:space="preserve">knowledgeState: KnowledgeStateData | null</w:t>
      </w:r>
      <w:r>
        <w:t xml:space="preserve"> </w:t>
      </w:r>
      <w:r>
        <w:t xml:space="preserve">— данные об освоении навыков для визуализации.</w:t>
      </w:r>
    </w:p>
    <w:p>
      <w:pPr>
        <w:pStyle w:val="FirstParagraph"/>
      </w:pPr>
      <w:r>
        <w:t xml:space="preserve">Хранилище реализует принцип иммутабельности: все мутации производятся через функции-селекторы (</w:t>
      </w:r>
      <w:r>
        <w:rPr>
          <w:rStyle w:val="VerbatimChar"/>
        </w:rPr>
        <w:t xml:space="preserve">addMessage</w:t>
      </w:r>
      <w:r>
        <w:t xml:space="preserve">,</w:t>
      </w:r>
      <w:r>
        <w:t xml:space="preserve"> </w:t>
      </w:r>
      <w:r>
        <w:rPr>
          <w:rStyle w:val="VerbatimChar"/>
        </w:rPr>
        <w:t xml:space="preserve">appendToken</w:t>
      </w:r>
      <w:r>
        <w:t xml:space="preserve">,</w:t>
      </w:r>
      <w:r>
        <w:t xml:space="preserve"> </w:t>
      </w:r>
      <w:r>
        <w:rPr>
          <w:rStyle w:val="VerbatimChar"/>
        </w:rPr>
        <w:t xml:space="preserve">setThinking</w:t>
      </w:r>
      <w:r>
        <w:t xml:space="preserve">,</w:t>
      </w:r>
      <w:r>
        <w:t xml:space="preserve"> </w:t>
      </w:r>
      <w:r>
        <w:rPr>
          <w:rStyle w:val="VerbatimChar"/>
        </w:rPr>
        <w:t xml:space="preserve">setStreaming</w:t>
      </w:r>
      <w:r>
        <w:t xml:space="preserve">), что исключает прямую мутацию состояния и упрощает отладку.</w:t>
      </w:r>
    </w:p>
    <w:bookmarkEnd w:id="93"/>
    <w:bookmarkStart w:id="94" w:name="hooks-usechat-и-usewebsocket"/>
    <w:p>
      <w:pPr>
        <w:pStyle w:val="30"/>
      </w:pPr>
      <w:r>
        <w:t xml:space="preserve">Hooks: useChat и useWebSocket</w:t>
      </w:r>
    </w:p>
    <w:p>
      <w:pPr>
        <w:pStyle w:val="FirstParagraph"/>
      </w:pPr>
      <w:r>
        <w:t xml:space="preserve">Логика WebSocket-стриминга инкапсулирована в два пользовательских хука.</w:t>
      </w:r>
    </w:p>
    <w:p>
      <w:pPr>
        <w:pStyle w:val="a7"/>
      </w:pPr>
      <w:r>
        <w:t xml:space="preserve">Хук</w:t>
      </w:r>
      <w:r>
        <w:t xml:space="preserve"> </w:t>
      </w:r>
      <w:r>
        <w:rPr>
          <w:rStyle w:val="VerbatimChar"/>
        </w:rPr>
        <w:t xml:space="preserve">useWebSocket</w:t>
      </w:r>
      <w:r>
        <w:t xml:space="preserve"> </w:t>
      </w:r>
      <w:r>
        <w:t xml:space="preserve">управляет жизненным циклом WebSocket-соединения: установку соединения с адресом</w:t>
      </w:r>
      <w:r>
        <w:t xml:space="preserve"> </w:t>
      </w:r>
      <w:r>
        <w:rPr>
          <w:rStyle w:val="VerbatimChar"/>
        </w:rPr>
        <w:t xml:space="preserve">ws://backend/ws/{sessionId}?token={jwt}</w:t>
      </w:r>
      <w:r>
        <w:t xml:space="preserve">, обработку входящих сообщений, автоматическое переподключение при разрыве и закрытие соединения при демонтаже компонента. Хук возвращает функцию</w:t>
      </w:r>
      <w:r>
        <w:t xml:space="preserve"> </w:t>
      </w:r>
      <w:r>
        <w:rPr>
          <w:rStyle w:val="VerbatimChar"/>
        </w:rPr>
        <w:t xml:space="preserve">sendMessage(content: string)</w:t>
      </w:r>
      <w:r>
        <w:t xml:space="preserve"> </w:t>
      </w:r>
      <w:r>
        <w:t xml:space="preserve">для отправки пользовательских сообщений.</w:t>
      </w:r>
    </w:p>
    <w:p>
      <w:pPr>
        <w:pStyle w:val="a7"/>
      </w:pPr>
      <w:r>
        <w:t xml:space="preserve">Хук</w:t>
      </w:r>
      <w:r>
        <w:t xml:space="preserve"> </w:t>
      </w:r>
      <w:r>
        <w:rPr>
          <w:rStyle w:val="VerbatimChar"/>
        </w:rPr>
        <w:t xml:space="preserve">useChat</w:t>
      </w:r>
      <w:r>
        <w:t xml:space="preserve"> </w:t>
      </w:r>
      <w:r>
        <w:t xml:space="preserve">является высокоуровневым фасадом над</w:t>
      </w:r>
      <w:r>
        <w:t xml:space="preserve"> </w:t>
      </w:r>
      <w:r>
        <w:rPr>
          <w:rStyle w:val="VerbatimChar"/>
        </w:rPr>
        <w:t xml:space="preserve">useWebSocket</w:t>
      </w:r>
      <w:r>
        <w:t xml:space="preserve">. Он:</w:t>
      </w:r>
      <w:r>
        <w:t xml:space="preserve"> </w:t>
      </w:r>
      <w:r>
        <w:t xml:space="preserve">1. Диспетчеризирует входящие WebSocket-события по типам (</w:t>
      </w:r>
      <w:r>
        <w:rPr>
          <w:rStyle w:val="VerbatimChar"/>
        </w:rPr>
        <w:t xml:space="preserve">token</w:t>
      </w:r>
      <w:r>
        <w:t xml:space="preserve">,</w:t>
      </w:r>
      <w:r>
        <w:t xml:space="preserve"> </w:t>
      </w:r>
      <w:r>
        <w:rPr>
          <w:rStyle w:val="VerbatimChar"/>
        </w:rPr>
        <w:t xml:space="preserve">thinking_token</w:t>
      </w:r>
      <w:r>
        <w:t xml:space="preserve">,</w:t>
      </w:r>
      <w:r>
        <w:t xml:space="preserve"> </w:t>
      </w:r>
      <w:r>
        <w:rPr>
          <w:rStyle w:val="VerbatimChar"/>
        </w:rPr>
        <w:t xml:space="preserve">message_complete</w:t>
      </w:r>
      <w:r>
        <w:t xml:space="preserve">,</w:t>
      </w:r>
      <w:r>
        <w:t xml:space="preserve"> </w:t>
      </w:r>
      <w:r>
        <w:rPr>
          <w:rStyle w:val="VerbatimChar"/>
        </w:rPr>
        <w:t xml:space="preserve">error</w:t>
      </w:r>
      <w:r>
        <w:t xml:space="preserve">,</w:t>
      </w:r>
      <w:r>
        <w:t xml:space="preserve"> </w:t>
      </w:r>
      <w:r>
        <w:rPr>
          <w:rStyle w:val="VerbatimChar"/>
        </w:rPr>
        <w:t xml:space="preserve">knowledge_state</w:t>
      </w:r>
      <w:r>
        <w:t xml:space="preserve">);</w:t>
      </w:r>
      <w:r>
        <w:t xml:space="preserve"> </w:t>
      </w:r>
      <w:r>
        <w:t xml:space="preserve">2. Вызывает соответствующие мутации Zustand Store (</w:t>
      </w:r>
      <w:r>
        <w:rPr>
          <w:rStyle w:val="VerbatimChar"/>
        </w:rPr>
        <w:t xml:space="preserve">appendToken</w:t>
      </w:r>
      <w:r>
        <w:t xml:space="preserve">,</w:t>
      </w:r>
      <w:r>
        <w:t xml:space="preserve"> </w:t>
      </w:r>
      <w:r>
        <w:rPr>
          <w:rStyle w:val="VerbatimChar"/>
        </w:rPr>
        <w:t xml:space="preserve">setThinking</w:t>
      </w:r>
      <w:r>
        <w:t xml:space="preserve">);</w:t>
      </w:r>
      <w:r>
        <w:t xml:space="preserve"> </w:t>
      </w:r>
      <w:r>
        <w:t xml:space="preserve">3. Управляет флагом</w:t>
      </w:r>
      <w:r>
        <w:t xml:space="preserve"> </w:t>
      </w:r>
      <w:r>
        <w:rPr>
          <w:rStyle w:val="VerbatimChar"/>
        </w:rPr>
        <w:t xml:space="preserve">isStreaming</w:t>
      </w:r>
      <w:r>
        <w:t xml:space="preserve"> </w:t>
      </w:r>
      <w:r>
        <w:t xml:space="preserve">для блокировки повторных отправок;</w:t>
      </w:r>
      <w:r>
        <w:t xml:space="preserve"> </w:t>
      </w:r>
      <w:r>
        <w:t xml:space="preserve">4. Сохраняет завершённое сообщение в локальное состояние после получения события</w:t>
      </w:r>
      <w:r>
        <w:t xml:space="preserve"> </w:t>
      </w:r>
      <w:r>
        <w:rPr>
          <w:rStyle w:val="VerbatimChar"/>
        </w:rPr>
        <w:t xml:space="preserve">message_complete</w:t>
      </w:r>
      <w:r>
        <w:t xml:space="preserve">.</w:t>
      </w:r>
    </w:p>
    <w:p>
      <w:pPr>
        <w:pStyle w:val="a7"/>
      </w:pPr>
      <w:r>
        <w:t xml:space="preserve">Разделение ответственности между двумя хуками соответствует принципу единственной ответственности:</w:t>
      </w:r>
      <w:r>
        <w:t xml:space="preserve"> </w:t>
      </w:r>
      <w:r>
        <w:rPr>
          <w:rStyle w:val="VerbatimChar"/>
        </w:rPr>
        <w:t xml:space="preserve">useWebSocket</w:t>
      </w:r>
      <w:r>
        <w:t xml:space="preserve"> </w:t>
      </w:r>
      <w:r>
        <w:t xml:space="preserve">обрабатывает транспортный уровень,</w:t>
      </w:r>
      <w:r>
        <w:t xml:space="preserve"> </w:t>
      </w:r>
      <w:r>
        <w:rPr>
          <w:rStyle w:val="VerbatimChar"/>
        </w:rPr>
        <w:t xml:space="preserve">useChat</w:t>
      </w:r>
      <w:r>
        <w:t xml:space="preserve"> </w:t>
      </w:r>
      <w:r>
        <w:t xml:space="preserve">— бизнес-логику отображения.</w:t>
      </w:r>
    </w:p>
    <w:bookmarkEnd w:id="94"/>
    <w:bookmarkStart w:id="95" w:name="рендеринг-математических-формул"/>
    <w:p>
      <w:pPr>
        <w:pStyle w:val="30"/>
      </w:pPr>
      <w:r>
        <w:t xml:space="preserve">Рендеринг математических формул</w:t>
      </w:r>
    </w:p>
    <w:p>
      <w:pPr>
        <w:pStyle w:val="FirstParagraph"/>
      </w:pPr>
      <w:r>
        <w:t xml:space="preserve">Для отображения LaTeX-формул в чате используется библиотека KaTeX — быстрый рендерер математических выражений, работающий полностью на стороне клиента без внешних зависимостей. Компонент</w:t>
      </w:r>
      <w:r>
        <w:t xml:space="preserve"> </w:t>
      </w:r>
      <w:r>
        <w:rPr>
          <w:rStyle w:val="VerbatimChar"/>
        </w:rPr>
        <w:t xml:space="preserve">MathRenderer.tsx</w:t>
      </w:r>
      <w:r>
        <w:t xml:space="preserve"> </w:t>
      </w:r>
      <w:r>
        <w:t xml:space="preserve">парсит содержимое сообщения регулярным выражением, разделяя текст, инлайн-формулы (</w:t>
      </w:r>
      <w:r>
        <w:rPr>
          <w:rStyle w:val="VerbatimChar"/>
        </w:rPr>
        <w:t xml:space="preserve">$...$</w:t>
      </w:r>
      <w:r>
        <w:t xml:space="preserve">) и блочные формулы (</w:t>
      </w:r>
      <w:r>
        <w:rPr>
          <w:rStyle w:val="VerbatimChar"/>
        </w:rPr>
        <w:t xml:space="preserve">$$...$$</w:t>
      </w:r>
      <w:r>
        <w:t xml:space="preserve">), после чего рендерит каждый фрагмент соответствующим способом: текстовые фрагменты — через React.Fragment, формульные — через</w:t>
      </w:r>
      <w:r>
        <w:t xml:space="preserve"> </w:t>
      </w:r>
      <w:r>
        <w:rPr>
          <w:rStyle w:val="VerbatimChar"/>
        </w:rPr>
        <w:t xml:space="preserve">katex.renderToString()</w:t>
      </w:r>
      <w:r>
        <w:t xml:space="preserve"> </w:t>
      </w:r>
      <w:r>
        <w:t xml:space="preserve">с последующей установкой через</w:t>
      </w:r>
      <w:r>
        <w:t xml:space="preserve"> </w:t>
      </w:r>
      <w:r>
        <w:rPr>
          <w:rStyle w:val="VerbatimChar"/>
        </w:rPr>
        <w:t xml:space="preserve">dangerouslySetInnerHTML</w:t>
      </w:r>
      <w:r>
        <w:t xml:space="preserve">.</w:t>
      </w:r>
    </w:p>
    <w:p>
      <w:pPr>
        <w:pStyle w:val="a7"/>
      </w:pPr>
      <w:r>
        <w:t xml:space="preserve">Компонент</w:t>
      </w:r>
      <w:r>
        <w:t xml:space="preserve"> </w:t>
      </w:r>
      <w:r>
        <w:rPr>
          <w:rStyle w:val="VerbatimChar"/>
        </w:rPr>
        <w:t xml:space="preserve">SmartContent</w:t>
      </w:r>
      <w:r>
        <w:t xml:space="preserve"> </w:t>
      </w:r>
      <w:r>
        <w:t xml:space="preserve">дополнительно обрабатывает блоки Mermaid (диаграммы) и Plotly (интерактивные графики), передавая их в соответствующие компоненты</w:t>
      </w:r>
      <w:r>
        <w:t xml:space="preserve"> </w:t>
      </w:r>
      <w:r>
        <w:rPr>
          <w:rStyle w:val="VerbatimChar"/>
        </w:rPr>
        <w:t xml:space="preserve">MermaidBlock</w:t>
      </w:r>
      <w:r>
        <w:t xml:space="preserve"> </w:t>
      </w:r>
      <w:r>
        <w:t xml:space="preserve">и</w:t>
      </w:r>
      <w:r>
        <w:t xml:space="preserve"> </w:t>
      </w:r>
      <w:r>
        <w:rPr>
          <w:rStyle w:val="VerbatimChar"/>
        </w:rPr>
        <w:t xml:space="preserve">PlotlyBlock</w:t>
      </w:r>
      <w:r>
        <w:t xml:space="preserve">. Это позволяет тьютору отображать не только текст с формулами, но и структурированные визуализации — например, графики функций или диаграммы химических реакций.</w:t>
      </w:r>
    </w:p>
    <w:p>
      <w:pPr>
        <w:pStyle w:val="a7"/>
      </w:pPr>
      <w:r>
        <w:t xml:space="preserve">[Рис. 1: скриншоты интерфейса — чат с формулами KaTeX и thinking-панелью]</w:t>
      </w:r>
    </w:p>
    <w:bookmarkEnd w:id="95"/>
    <w:bookmarkStart w:id="96" w:name="режимы-работы-интерфейса"/>
    <w:p>
      <w:pPr>
        <w:pStyle w:val="30"/>
      </w:pPr>
      <w:r>
        <w:t xml:space="preserve">Режимы работы интерфейса</w:t>
      </w:r>
    </w:p>
    <w:p>
      <w:pPr>
        <w:pStyle w:val="FirstParagraph"/>
      </w:pPr>
      <w:r>
        <w:t xml:space="preserve">Компонент</w:t>
      </w:r>
      <w:r>
        <w:t xml:space="preserve"> </w:t>
      </w:r>
      <w:r>
        <w:rPr>
          <w:rStyle w:val="VerbatimChar"/>
        </w:rPr>
        <w:t xml:space="preserve">ModeSelector</w:t>
      </w:r>
      <w:r>
        <w:t xml:space="preserve"> </w:t>
      </w:r>
      <w:r>
        <w:t xml:space="preserve">предоставляет выбор из трёх режимов взаимодействия, каждый из которых определяет серверный маршрут обработки запроса:</w:t>
      </w:r>
    </w:p>
    <w:p>
      <w:pPr>
        <w:pStyle w:val="Compact"/>
        <w:numPr>
          <w:ilvl w:val="0"/>
          <w:numId w:val="1002"/>
        </w:numPr>
      </w:pPr>
      <w:r>
        <w:rPr>
          <w:b/>
          <w:bCs/>
        </w:rPr>
        <w:t xml:space="preserve">chat</w:t>
      </w:r>
      <w:r>
        <w:t xml:space="preserve"> </w:t>
      </w:r>
      <w:r>
        <w:t xml:space="preserve">— прямой диалог с LLM без агентного пайплайна; используется для свободных вопросов;</w:t>
      </w:r>
    </w:p>
    <w:p>
      <w:pPr>
        <w:pStyle w:val="Compact"/>
        <w:numPr>
          <w:ilvl w:val="0"/>
          <w:numId w:val="1002"/>
        </w:numPr>
      </w:pPr>
      <w:r>
        <w:rPr>
          <w:b/>
          <w:bCs/>
        </w:rPr>
        <w:t xml:space="preserve">guided_learning</w:t>
      </w:r>
      <w:r>
        <w:t xml:space="preserve"> </w:t>
      </w:r>
      <w:r>
        <w:t xml:space="preserve">— полный мультиагентный пайплайн (Profiler → Planner → Tutor → Verifier);</w:t>
      </w:r>
    </w:p>
    <w:p>
      <w:pPr>
        <w:pStyle w:val="Compact"/>
        <w:numPr>
          <w:ilvl w:val="0"/>
          <w:numId w:val="1002"/>
        </w:numPr>
      </w:pPr>
      <w:r>
        <w:rPr>
          <w:b/>
          <w:bCs/>
        </w:rPr>
        <w:t xml:space="preserve">task_generator</w:t>
      </w:r>
      <w:r>
        <w:t xml:space="preserve"> </w:t>
      </w:r>
      <w:r>
        <w:t xml:space="preserve">— генерация учебных задач по заданной теме и уровню сложности.</w:t>
      </w:r>
    </w:p>
    <w:p>
      <w:pPr>
        <w:pStyle w:val="FirstParagraph"/>
      </w:pPr>
      <w:r>
        <w:t xml:space="preserve">Выбранный режим сохраняется в Zustand Store и передаётся в теле WebSocket-сообщения. Серверный оркестратор маршрутизирует запрос в соответствии с полученным режимом через конфигурацию</w:t>
      </w:r>
      <w:r>
        <w:t xml:space="preserve"> </w:t>
      </w:r>
      <w:r>
        <w:rPr>
          <w:rStyle w:val="VerbatimChar"/>
        </w:rPr>
        <w:t xml:space="preserve">MODE_CONFIGS</w:t>
      </w:r>
      <w:r>
        <w:t xml:space="preserve">.</w:t>
      </w:r>
    </w:p>
    <w:p>
      <w:pPr>
        <w:pStyle w:val="a7"/>
      </w:pPr>
      <w:r>
        <w:t xml:space="preserve">[Рис. 2: страница дашборда — графики успеваемости по доменам и граф навыков]</w:t>
      </w:r>
    </w:p>
    <w:bookmarkEnd w:id="96"/>
    <w:p>
      <w:pPr>
        <w:pStyle w:val="20"/>
      </w:pPr>
      <w:r>
        <w:t>3.2. Реализация бэкенда</w:t>
      </w:r>
    </w:p>
    <w:p>
      <w:pPr>
        <w:pStyle w:val="FirstParagraph"/>
      </w:pPr>
      <w:r>
        <w:t xml:space="preserve">Серверная часть системы MITS реализована на фреймворке FastAPI — асинхронном Python-фреймворке, предоставляющем автоматическую генерацию OpenAPI-документации, нативную поддержку WebSocket и встроенную валидацию данных через Pydantic. Выбор FastAPI обусловлен низкими накладными расходами при асинхронных операциях ввода-вывода, что критично для потоковой передачи токенов LLM через WebSocket.</w:t>
      </w:r>
    </w:p>
    <w:bookmarkStart w:id="92" w:name="структура-api"/>
    <w:p>
      <w:pPr>
        <w:pStyle w:val="30"/>
      </w:pPr>
      <w:r>
        <w:t xml:space="preserve">Структура API</w:t>
      </w:r>
    </w:p>
    <w:p>
      <w:pPr>
        <w:pStyle w:val="FirstParagraph"/>
      </w:pPr>
      <w:r>
        <w:t xml:space="preserve">Маршрутизация реализована через объект</w:t>
      </w:r>
      <w:r>
        <w:t xml:space="preserve"> </w:t>
      </w:r>
      <w:r>
        <w:rPr>
          <w:rStyle w:val="VerbatimChar"/>
        </w:rPr>
        <w:t xml:space="preserve">APIRouter</w:t>
      </w:r>
      <w:r>
        <w:t xml:space="preserve">, регистрируемый в</w:t>
      </w:r>
      <w:r>
        <w:t xml:space="preserve"> </w:t>
      </w:r>
      <w:r>
        <w:rPr>
          <w:rStyle w:val="VerbatimChar"/>
        </w:rPr>
        <w:t xml:space="preserve">app/api/v1/router.py</w:t>
      </w:r>
      <w:r>
        <w:t xml:space="preserve">. Все эндпоинты имеют префикс</w:t>
      </w:r>
      <w:r>
        <w:t xml:space="preserve"> </w:t>
      </w:r>
      <w:r>
        <w:rPr>
          <w:rStyle w:val="VerbatimChar"/>
        </w:rPr>
        <w:t xml:space="preserve">/api/v1</w:t>
      </w:r>
      <w:r>
        <w:t xml:space="preserve">. Итоговое API включает 25+ эндпоинтов, сгруппированных по модулям:</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Модуль</w:t>
            </w:r>
          </w:p>
        </w:tc>
        <w:tc>
          <w:tcPr/>
          <w:p>
            <w:pPr>
              <w:pStyle w:val="Compact"/>
            </w:pPr>
            <w:r>
              <w:t xml:space="preserve">Эндпоинты</w:t>
            </w:r>
          </w:p>
        </w:tc>
        <w:tc>
          <w:tcPr/>
          <w:p>
            <w:pPr>
              <w:pStyle w:val="Compact"/>
            </w:pPr>
            <w:r>
              <w:t xml:space="preserve">Назначение</w:t>
            </w:r>
          </w:p>
        </w:tc>
      </w:tr>
      <w:tr>
        <w:tc>
          <w:tcPr/>
          <w:p>
            <w:pPr>
              <w:pStyle w:val="Compact"/>
            </w:pPr>
            <w:r>
              <w:rPr>
                <w:rStyle w:val="VerbatimChar"/>
              </w:rPr>
              <w:t xml:space="preserve">auth.py</w:t>
            </w:r>
          </w:p>
        </w:tc>
        <w:tc>
          <w:tcPr/>
          <w:p>
            <w:pPr>
              <w:pStyle w:val="Compact"/>
            </w:pPr>
            <w:r>
              <w:t xml:space="preserve">POST</w:t>
            </w:r>
            <w:r>
              <w:t xml:space="preserve"> </w:t>
            </w:r>
            <w:r>
              <w:rPr>
                <w:rStyle w:val="VerbatimChar"/>
              </w:rPr>
              <w:t xml:space="preserve">/auth/register</w:t>
            </w:r>
            <w:r>
              <w:t xml:space="preserve">,</w:t>
            </w:r>
            <w:r>
              <w:t xml:space="preserve"> </w:t>
            </w:r>
            <w:r>
              <w:rPr>
                <w:rStyle w:val="VerbatimChar"/>
              </w:rPr>
              <w:t xml:space="preserve">/auth/login</w:t>
            </w:r>
            <w:r>
              <w:t xml:space="preserve">,</w:t>
            </w:r>
            <w:r>
              <w:t xml:space="preserve"> </w:t>
            </w:r>
            <w:r>
              <w:rPr>
                <w:rStyle w:val="VerbatimChar"/>
              </w:rPr>
              <w:t xml:space="preserve">/auth/refresh</w:t>
            </w:r>
            <w:r>
              <w:t xml:space="preserve">,</w:t>
            </w:r>
            <w:r>
              <w:t xml:space="preserve"> </w:t>
            </w:r>
            <w:r>
              <w:rPr>
                <w:rStyle w:val="VerbatimChar"/>
              </w:rPr>
              <w:t xml:space="preserve">/auth/logout</w:t>
            </w:r>
          </w:p>
        </w:tc>
        <w:tc>
          <w:tcPr/>
          <w:p>
            <w:pPr>
              <w:pStyle w:val="Compact"/>
            </w:pPr>
            <w:r>
              <w:t xml:space="preserve">Аутентификация</w:t>
            </w:r>
          </w:p>
        </w:tc>
      </w:tr>
      <w:tr>
        <w:tc>
          <w:tcPr/>
          <w:p>
            <w:pPr>
              <w:pStyle w:val="Compact"/>
            </w:pPr>
            <w:r>
              <w:rPr>
                <w:rStyle w:val="VerbatimChar"/>
              </w:rPr>
              <w:t xml:space="preserve">sessions.py</w:t>
            </w:r>
          </w:p>
        </w:tc>
        <w:tc>
          <w:tcPr/>
          <w:p>
            <w:pPr>
              <w:pStyle w:val="Compact"/>
            </w:pPr>
            <w:r>
              <w:t xml:space="preserve">GET/POST</w:t>
            </w:r>
            <w:r>
              <w:t xml:space="preserve"> </w:t>
            </w:r>
            <w:r>
              <w:rPr>
                <w:rStyle w:val="VerbatimChar"/>
              </w:rPr>
              <w:t xml:space="preserve">/sessions</w:t>
            </w:r>
            <w:r>
              <w:t xml:space="preserve">, GET/PATCH/DELETE</w:t>
            </w:r>
            <w:r>
              <w:t xml:space="preserve"> </w:t>
            </w:r>
            <w:r>
              <w:rPr>
                <w:rStyle w:val="VerbatimChar"/>
              </w:rPr>
              <w:t xml:space="preserve">/sessions/{id}</w:t>
            </w:r>
          </w:p>
        </w:tc>
        <w:tc>
          <w:tcPr/>
          <w:p>
            <w:pPr>
              <w:pStyle w:val="Compact"/>
            </w:pPr>
            <w:r>
              <w:t xml:space="preserve">Управление сессиями</w:t>
            </w:r>
          </w:p>
        </w:tc>
      </w:tr>
      <w:tr>
        <w:tc>
          <w:tcPr/>
          <w:p>
            <w:pPr>
              <w:pStyle w:val="Compact"/>
            </w:pPr>
            <w:r>
              <w:rPr>
                <w:rStyle w:val="VerbatimChar"/>
              </w:rPr>
              <w:t xml:space="preserve">chat.py</w:t>
            </w:r>
          </w:p>
        </w:tc>
        <w:tc>
          <w:tcPr/>
          <w:p>
            <w:pPr>
              <w:pStyle w:val="Compact"/>
            </w:pPr>
            <w:r>
              <w:t xml:space="preserve">POST</w:t>
            </w:r>
            <w:r>
              <w:t xml:space="preserve"> </w:t>
            </w:r>
            <w:r>
              <w:rPr>
                <w:rStyle w:val="VerbatimChar"/>
              </w:rPr>
              <w:t xml:space="preserve">/chat/message</w:t>
            </w:r>
          </w:p>
        </w:tc>
        <w:tc>
          <w:tcPr/>
          <w:p>
            <w:pPr>
              <w:pStyle w:val="Compact"/>
            </w:pPr>
            <w:r>
              <w:t xml:space="preserve">HTTP-чат (без стриминга)</w:t>
            </w:r>
          </w:p>
        </w:tc>
      </w:tr>
      <w:tr>
        <w:tc>
          <w:tcPr/>
          <w:p>
            <w:pPr>
              <w:pStyle w:val="Compact"/>
            </w:pPr>
            <w:r>
              <w:rPr>
                <w:rStyle w:val="VerbatimChar"/>
              </w:rPr>
              <w:t xml:space="preserve">websocket.py</w:t>
            </w:r>
          </w:p>
        </w:tc>
        <w:tc>
          <w:tcPr/>
          <w:p>
            <w:pPr>
              <w:pStyle w:val="Compact"/>
            </w:pPr>
            <w:r>
              <w:t xml:space="preserve">WS</w:t>
            </w:r>
            <w:r>
              <w:t xml:space="preserve"> </w:t>
            </w:r>
            <w:r>
              <w:rPr>
                <w:rStyle w:val="VerbatimChar"/>
              </w:rPr>
              <w:t xml:space="preserve">/ws/{sessionId}</w:t>
            </w:r>
          </w:p>
        </w:tc>
        <w:tc>
          <w:tcPr/>
          <w:p>
            <w:pPr>
              <w:pStyle w:val="Compact"/>
            </w:pPr>
            <w:r>
              <w:t xml:space="preserve">WebSocket-стриминг</w:t>
            </w:r>
          </w:p>
        </w:tc>
      </w:tr>
      <w:tr>
        <w:tc>
          <w:tcPr/>
          <w:p>
            <w:pPr>
              <w:pStyle w:val="Compact"/>
            </w:pPr>
            <w:r>
              <w:rPr>
                <w:rStyle w:val="VerbatimChar"/>
              </w:rPr>
              <w:t xml:space="preserve">analytics.py</w:t>
            </w:r>
          </w:p>
        </w:tc>
        <w:tc>
          <w:tcPr/>
          <w:p>
            <w:pPr>
              <w:pStyle w:val="Compact"/>
            </w:pPr>
            <w:r>
              <w:t xml:space="preserve">GET</w:t>
            </w:r>
            <w:r>
              <w:t xml:space="preserve"> </w:t>
            </w:r>
            <w:r>
              <w:rPr>
                <w:rStyle w:val="VerbatimChar"/>
              </w:rPr>
              <w:t xml:space="preserve">/analytics/progress</w:t>
            </w:r>
            <w:r>
              <w:t xml:space="preserve">,</w:t>
            </w:r>
            <w:r>
              <w:t xml:space="preserve"> </w:t>
            </w:r>
            <w:r>
              <w:rPr>
                <w:rStyle w:val="VerbatimChar"/>
              </w:rPr>
              <w:t xml:space="preserve">/analytics/domains</w:t>
            </w:r>
            <w:r>
              <w:t xml:space="preserve">,</w:t>
            </w:r>
            <w:r>
              <w:t xml:space="preserve"> </w:t>
            </w:r>
            <w:r>
              <w:rPr>
                <w:rStyle w:val="VerbatimChar"/>
              </w:rPr>
              <w:t xml:space="preserve">/analytics/sessions</w:t>
            </w:r>
          </w:p>
        </w:tc>
        <w:tc>
          <w:tcPr/>
          <w:p>
            <w:pPr>
              <w:pStyle w:val="Compact"/>
            </w:pPr>
            <w:r>
              <w:t xml:space="preserve">Аналитика</w:t>
            </w:r>
          </w:p>
        </w:tc>
      </w:tr>
      <w:tr>
        <w:tc>
          <w:tcPr/>
          <w:p>
            <w:pPr>
              <w:pStyle w:val="Compact"/>
            </w:pPr>
            <w:r>
              <w:rPr>
                <w:rStyle w:val="VerbatimChar"/>
              </w:rPr>
              <w:t xml:space="preserve">tasks.py</w:t>
            </w:r>
          </w:p>
        </w:tc>
        <w:tc>
          <w:tcPr/>
          <w:p>
            <w:pPr>
              <w:pStyle w:val="Compact"/>
            </w:pPr>
            <w:r>
              <w:t xml:space="preserve">GET</w:t>
            </w:r>
            <w:r>
              <w:t xml:space="preserve"> </w:t>
            </w:r>
            <w:r>
              <w:rPr>
                <w:rStyle w:val="VerbatimChar"/>
              </w:rPr>
              <w:t xml:space="preserve">/tasks</w:t>
            </w:r>
            <w:r>
              <w:t xml:space="preserve">, POST</w:t>
            </w:r>
            <w:r>
              <w:t xml:space="preserve"> </w:t>
            </w:r>
            <w:r>
              <w:rPr>
                <w:rStyle w:val="VerbatimChar"/>
              </w:rPr>
              <w:t xml:space="preserve">/tasks/generate</w:t>
            </w:r>
          </w:p>
        </w:tc>
        <w:tc>
          <w:tcPr/>
          <w:p>
            <w:pPr>
              <w:pStyle w:val="Compact"/>
            </w:pPr>
            <w:r>
              <w:t xml:space="preserve">Банк задач</w:t>
            </w:r>
          </w:p>
        </w:tc>
      </w:tr>
      <w:tr>
        <w:tc>
          <w:tcPr/>
          <w:p>
            <w:pPr>
              <w:pStyle w:val="Compact"/>
            </w:pPr>
            <w:r>
              <w:rPr>
                <w:rStyle w:val="VerbatimChar"/>
              </w:rPr>
              <w:t xml:space="preserve">knowledge.py</w:t>
            </w:r>
          </w:p>
        </w:tc>
        <w:tc>
          <w:tcPr/>
          <w:p>
            <w:pPr>
              <w:pStyle w:val="Compact"/>
            </w:pPr>
            <w:r>
              <w:t xml:space="preserve">GET</w:t>
            </w:r>
            <w:r>
              <w:t xml:space="preserve"> </w:t>
            </w:r>
            <w:r>
              <w:rPr>
                <w:rStyle w:val="VerbatimChar"/>
              </w:rPr>
              <w:t xml:space="preserve">/knowledge/graph</w:t>
            </w:r>
            <w:r>
              <w:t xml:space="preserve">, POST</w:t>
            </w:r>
            <w:r>
              <w:t xml:space="preserve"> </w:t>
            </w:r>
            <w:r>
              <w:rPr>
                <w:rStyle w:val="VerbatimChar"/>
              </w:rPr>
              <w:t xml:space="preserve">/knowledge/ingest</w:t>
            </w:r>
          </w:p>
        </w:tc>
        <w:tc>
          <w:tcPr/>
          <w:p>
            <w:pPr>
              <w:pStyle w:val="Compact"/>
            </w:pPr>
            <w:r>
              <w:t xml:space="preserve">Граф знаний</w:t>
            </w:r>
          </w:p>
        </w:tc>
      </w:tr>
      <w:tr>
        <w:tc>
          <w:tcPr/>
          <w:p>
            <w:pPr>
              <w:pStyle w:val="Compact"/>
            </w:pPr>
            <w:r>
              <w:rPr>
                <w:rStyle w:val="VerbatimChar"/>
              </w:rPr>
              <w:t xml:space="preserve">students.py</w:t>
            </w:r>
          </w:p>
        </w:tc>
        <w:tc>
          <w:tcPr/>
          <w:p>
            <w:pPr>
              <w:pStyle w:val="Compact"/>
            </w:pPr>
            <w:r>
              <w:t xml:space="preserve">GET/PATCH</w:t>
            </w:r>
            <w:r>
              <w:t xml:space="preserve"> </w:t>
            </w:r>
            <w:r>
              <w:rPr>
                <w:rStyle w:val="VerbatimChar"/>
              </w:rPr>
              <w:t xml:space="preserve">/students/me</w:t>
            </w:r>
            <w:r>
              <w:t xml:space="preserve">, GET</w:t>
            </w:r>
            <w:r>
              <w:t xml:space="preserve"> </w:t>
            </w:r>
            <w:r>
              <w:rPr>
                <w:rStyle w:val="VerbatimChar"/>
              </w:rPr>
              <w:t xml:space="preserve">/students/me/mastery</w:t>
            </w:r>
          </w:p>
        </w:tc>
        <w:tc>
          <w:tcPr/>
          <w:p>
            <w:pPr>
              <w:pStyle w:val="Compact"/>
            </w:pPr>
            <w:r>
              <w:t xml:space="preserve">Профиль ученика</w:t>
            </w:r>
          </w:p>
        </w:tc>
      </w:tr>
      <w:tr>
        <w:tc>
          <w:tcPr/>
          <w:p>
            <w:pPr>
              <w:pStyle w:val="Compact"/>
            </w:pPr>
            <w:r>
              <w:rPr>
                <w:rStyle w:val="VerbatimChar"/>
              </w:rPr>
              <w:t xml:space="preserve">metrics.py</w:t>
            </w:r>
          </w:p>
        </w:tc>
        <w:tc>
          <w:tcPr/>
          <w:p>
            <w:pPr>
              <w:pStyle w:val="Compact"/>
            </w:pPr>
            <w:r>
              <w:t xml:space="preserve">GET</w:t>
            </w:r>
            <w:r>
              <w:t xml:space="preserve"> </w:t>
            </w:r>
            <w:r>
              <w:rPr>
                <w:rStyle w:val="VerbatimChar"/>
              </w:rPr>
              <w:t xml:space="preserve">/metrics/system</w:t>
            </w:r>
            <w:r>
              <w:t xml:space="preserve">,</w:t>
            </w:r>
            <w:r>
              <w:t xml:space="preserve"> </w:t>
            </w:r>
            <w:r>
              <w:rPr>
                <w:rStyle w:val="VerbatimChar"/>
              </w:rPr>
              <w:t xml:space="preserve">/metrics/agents</w:t>
            </w:r>
          </w:p>
        </w:tc>
        <w:tc>
          <w:tcPr/>
          <w:p>
            <w:pPr>
              <w:pStyle w:val="Compact"/>
            </w:pPr>
            <w:r>
              <w:t xml:space="preserve">Системные метрики</w:t>
            </w:r>
          </w:p>
        </w:tc>
      </w:tr>
    </w:tbl>
    <w:bookmarkEnd w:id="92"/>
    <w:bookmarkStart w:id="93" w:name="аутентификация-jwt-argon2"/>
    <w:p>
      <w:pPr>
        <w:pStyle w:val="30"/>
      </w:pPr>
      <w:r>
        <w:t xml:space="preserve">Аутентификация: JWT + Argon2</w:t>
      </w:r>
    </w:p>
    <w:p>
      <w:pPr>
        <w:pStyle w:val="FirstParagraph"/>
      </w:pPr>
      <w:r>
        <w:t xml:space="preserve">Схема аутентификации использует пару токенов: access-токен с коротким сроком жизни (30 минут) и refresh-токен с длительным (30 дней). Такая схема минимизирует ущерб при компрометации access-токена: злоумышленник имеет ограниченное время для использования перехваченного токена.</w:t>
      </w:r>
    </w:p>
    <w:p>
      <w:pPr>
        <w:pStyle w:val="a7"/>
      </w:pPr>
      <w:r>
        <w:t xml:space="preserve">Пароли хешируются алгоритмом Argon2id через библиотеку</w:t>
      </w:r>
      <w:r>
        <w:t xml:space="preserve"> </w:t>
      </w:r>
      <w:r>
        <w:rPr>
          <w:rStyle w:val="VerbatimChar"/>
        </w:rPr>
        <w:t xml:space="preserve">argon2-cffi</w:t>
      </w:r>
      <w:r>
        <w:t xml:space="preserve"> </w:t>
      </w:r>
      <w:r>
        <w:t xml:space="preserve">— победителем конкурса Password Hashing Competition 2015. Argon2id устойчив как к атакам на специализированном железе (ASIC), так и к атакам по побочным каналам (time-side-channel attacks). Параметры: память 65536 КиБ, 3 итерации, 4 параллельных потока.</w:t>
      </w:r>
    </w:p>
    <w:p>
      <w:pPr>
        <w:pStyle w:val="a7"/>
      </w:pPr>
      <w:r>
        <w:t xml:space="preserve">JWT-токены генерируются библиотекой PyJWT с алгоритмом HS256. Полезная нагрузка access-токена содержит</w:t>
      </w:r>
      <w:r>
        <w:t xml:space="preserve"> </w:t>
      </w:r>
      <w:r>
        <w:rPr>
          <w:rStyle w:val="VerbatimChar"/>
        </w:rPr>
        <w:t xml:space="preserve">sub</w:t>
      </w:r>
      <w:r>
        <w:t xml:space="preserve"> </w:t>
      </w:r>
      <w:r>
        <w:t xml:space="preserve">(user_id),</w:t>
      </w:r>
      <w:r>
        <w:t xml:space="preserve"> </w:t>
      </w:r>
      <w:r>
        <w:rPr>
          <w:rStyle w:val="VerbatimChar"/>
        </w:rPr>
        <w:t xml:space="preserve">type: "access"</w:t>
      </w:r>
      <w:r>
        <w:t xml:space="preserve"> </w:t>
      </w:r>
      <w:r>
        <w:t xml:space="preserve">и</w:t>
      </w:r>
      <w:r>
        <w:t xml:space="preserve"> </w:t>
      </w:r>
      <w:r>
        <w:rPr>
          <w:rStyle w:val="VerbatimChar"/>
        </w:rPr>
        <w:t xml:space="preserve">exp</w:t>
      </w:r>
      <w:r>
        <w:t xml:space="preserve"> </w:t>
      </w:r>
      <w:r>
        <w:t xml:space="preserve">(время истечения). Refresh-токены хранятся в БД в виде хеша (SHA-256 от токена), что позволяет инвалидировать их при необходимости:</w:t>
      </w:r>
    </w:p>
    <w:p>
      <w:pPr>
        <w:pStyle w:val="SourceCode"/>
      </w:pPr>
      <w:r>
        <w:rPr>
          <w:rStyle w:val="KeywordTok"/>
        </w:rPr>
        <w:t xml:space="preserve">def</w:t>
      </w:r>
      <w:r>
        <w:rPr>
          <w:rStyle w:val="NormalTok"/>
        </w:rPr>
        <w:t xml:space="preserve"> create_access_token(user_id: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"sub"</w:t>
      </w:r>
      <w:r>
        <w:rPr>
          <w:rStyle w:val="NormalTok"/>
        </w:rPr>
        <w:t xml:space="preserve">: user_id,</w:t>
      </w:r>
      <w:r>
        <w:br/>
      </w:r>
      <w:r>
        <w:rPr>
          <w:rStyle w:val="NormalTok"/>
        </w:rPr>
        <w:t xml:space="preserve">        </w:t>
      </w:r>
      <w:r>
        <w:rPr>
          <w:rStyle w:val="StringTok"/>
        </w:rPr>
        <w:t xml:space="preserve">"type"</w:t>
      </w:r>
      <w:r>
        <w:rPr>
          <w:rStyle w:val="NormalTok"/>
        </w:rPr>
        <w:t xml:space="preserve">: </w:t>
      </w:r>
      <w:r>
        <w:rPr>
          <w:rStyle w:val="StringTok"/>
        </w:rPr>
        <w:t xml:space="preserve">"access"</w:t>
      </w:r>
      <w:r>
        <w:rPr>
          <w:rStyle w:val="NormalTok"/>
        </w:rPr>
        <w:t xml:space="preserve">,</w:t>
      </w:r>
      <w:r>
        <w:br/>
      </w:r>
      <w:r>
        <w:rPr>
          <w:rStyle w:val="NormalTok"/>
        </w:rPr>
        <w:t xml:space="preserve">        </w:t>
      </w:r>
      <w:r>
        <w:rPr>
          <w:rStyle w:val="StringTok"/>
        </w:rPr>
        <w:t xml:space="preserve">"exp"</w:t>
      </w:r>
      <w:r>
        <w:rPr>
          <w:rStyle w:val="NormalTok"/>
        </w:rPr>
        <w:t xml:space="preserve">: datetime.utcnow() </w:t>
      </w:r>
      <w:r>
        <w:rPr>
          <w:rStyle w:val="OperatorTok"/>
        </w:rPr>
        <w:t xml:space="preserve">+</w:t>
      </w:r>
      <w:r>
        <w:rPr>
          <w:rStyle w:val="NormalTok"/>
        </w:rPr>
        <w:t xml:space="preserve"> timedelta(minutes</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StringTok"/>
        </w:rPr>
        <w:t xml:space="preserve">"iat"</w:t>
      </w:r>
      <w:r>
        <w:rPr>
          <w:rStyle w:val="NormalTok"/>
        </w:rPr>
        <w:t xml:space="preserve">: datetime.utcnow(),</w:t>
      </w:r>
      <w:r>
        <w:br/>
      </w:r>
      <w:r>
        <w:rPr>
          <w:rStyle w:val="NormalTok"/>
        </w:rPr>
        <w:t xml:space="preserve">    }</w:t>
      </w:r>
      <w:r>
        <w:br/>
      </w:r>
      <w:r>
        <w:rPr>
          <w:rStyle w:val="NormalTok"/>
        </w:rPr>
        <w:t xml:space="preserve">    </w:t>
      </w:r>
      <w:r>
        <w:rPr>
          <w:rStyle w:val="ControlFlowTok"/>
        </w:rPr>
        <w:t xml:space="preserve">return</w:t>
      </w:r>
      <w:r>
        <w:rPr>
          <w:rStyle w:val="NormalTok"/>
        </w:rPr>
        <w:t xml:space="preserve"> jwt.encode(payload, settings.SECRET_KEY, algorithm</w:t>
      </w:r>
      <w:r>
        <w:rPr>
          <w:rStyle w:val="OperatorTok"/>
        </w:rPr>
        <w:t xml:space="preserve">=</w:t>
      </w:r>
      <w:r>
        <w:rPr>
          <w:rStyle w:val="StringTok"/>
        </w:rPr>
        <w:t xml:space="preserve">"HS256"</w:t>
      </w:r>
      <w:r>
        <w:rPr>
          <w:rStyle w:val="NormalTok"/>
        </w:rPr>
        <w:t xml:space="preserve">)</w:t>
      </w:r>
      <w:r>
        <w:br/>
      </w:r>
      <w:r>
        <w:br/>
      </w:r>
      <w:r>
        <w:br/>
      </w:r>
      <w:r>
        <w:rPr>
          <w:rStyle w:val="KeywordTok"/>
        </w:rPr>
        <w:t xml:space="preserve">def</w:t>
      </w:r>
      <w:r>
        <w:rPr>
          <w:rStyle w:val="NormalTok"/>
        </w:rPr>
        <w:t xml:space="preserve"> verify_token(token: </w:t>
      </w:r>
      <w:r>
        <w:rPr>
          <w:rStyle w:val="BuiltInTok"/>
        </w:rPr>
        <w:t xml:space="preserve">str</w:t>
      </w:r>
      <w:r>
        <w:rPr>
          <w:rStyle w:val="NormalTok"/>
        </w:rPr>
        <w:t xml:space="preserve">) </w:t>
      </w:r>
      <w:r>
        <w:rPr>
          <w:rStyle w:val="OperatorTok"/>
        </w:rPr>
        <w:t xml:space="preserve">-&gt;</w:t>
      </w:r>
      <w:r>
        <w:rPr>
          <w:rStyle w:val="NormalTok"/>
        </w:rPr>
        <w:t xml:space="preserve"> Optional[Dict[</w:t>
      </w:r>
      <w:r>
        <w:rPr>
          <w:rStyle w:val="BuiltInTok"/>
        </w:rPr>
        <w:t xml:space="preserve">str</w:t>
      </w:r>
      <w:r>
        <w:rPr>
          <w:rStyle w:val="NormalTok"/>
        </w:rPr>
        <w:t xml:space="preserve">, Any]]:</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jwt.decode(token, settings.SECRET_KEY, algorithms</w:t>
      </w:r>
      <w:r>
        <w:rPr>
          <w:rStyle w:val="OperatorTok"/>
        </w:rPr>
        <w:t xml:space="preserve">=</w:t>
      </w:r>
      <w:r>
        <w:rPr>
          <w:rStyle w:val="NormalTok"/>
        </w:rPr>
        <w:t xml:space="preserve">[</w:t>
      </w:r>
      <w:r>
        <w:rPr>
          <w:rStyle w:val="StringTok"/>
        </w:rPr>
        <w:t xml:space="preserve">"HS256"</w:t>
      </w:r>
      <w:r>
        <w:rPr>
          <w:rStyle w:val="NormalTok"/>
        </w:rPr>
        <w:t xml:space="preserve">])</w:t>
      </w:r>
      <w:r>
        <w:br/>
      </w:r>
      <w:r>
        <w:rPr>
          <w:rStyle w:val="NormalTok"/>
        </w:rPr>
        <w:t xml:space="preserve">    </w:t>
      </w:r>
      <w:r>
        <w:rPr>
          <w:rStyle w:val="ControlFlowTok"/>
        </w:rPr>
        <w:t xml:space="preserve">except</w:t>
      </w:r>
      <w:r>
        <w:rPr>
          <w:rStyle w:val="NormalTok"/>
        </w:rPr>
        <w:t xml:space="preserve"> jwt.ExpiredSignatureError:</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except</w:t>
      </w:r>
      <w:r>
        <w:rPr>
          <w:rStyle w:val="NormalTok"/>
        </w:rPr>
        <w:t xml:space="preserve"> jwt.InvalidTokenError:</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t xml:space="preserve">Защищённые эндпоинты используют FastAPI Dependency</w:t>
      </w:r>
      <w:r>
        <w:t xml:space="preserve"> </w:t>
      </w:r>
      <w:r>
        <w:rPr>
          <w:rStyle w:val="VerbatimChar"/>
        </w:rPr>
        <w:t xml:space="preserve">get_current_user</w:t>
      </w:r>
      <w:r>
        <w:t xml:space="preserve">, который извлекает токен из заголовка</w:t>
      </w:r>
      <w:r>
        <w:t xml:space="preserve"> </w:t>
      </w:r>
      <w:r>
        <w:rPr>
          <w:rStyle w:val="VerbatimChar"/>
        </w:rPr>
        <w:t xml:space="preserve">Authorization: Bearer &lt;token&gt;</w:t>
      </w:r>
      <w:r>
        <w:t xml:space="preserve">, верифицирует его и загружает пользователя из БД. WebSocket-эндпоинт принимает токен через query-параметр</w:t>
      </w:r>
      <w:r>
        <w:t xml:space="preserve"> </w:t>
      </w:r>
      <w:r>
        <w:rPr>
          <w:rStyle w:val="VerbatimChar"/>
        </w:rPr>
        <w:t xml:space="preserve">?token=&lt;jwt&gt;</w:t>
      </w:r>
      <w:r>
        <w:t xml:space="preserve">, так как стандарт WebSocket не поддерживает произвольные заголовки при первоначальном рукопожатии.</w:t>
      </w:r>
    </w:p>
    <w:bookmarkEnd w:id="93"/>
    <w:bookmarkStart w:id="94" w:name="orm-sqlalchemy-2.0"/>
    <w:p>
      <w:pPr>
        <w:pStyle w:val="30"/>
      </w:pPr>
      <w:r>
        <w:t xml:space="preserve">ORM: SQLAlchemy 2.0</w:t>
      </w:r>
    </w:p>
    <w:p>
      <w:pPr>
        <w:pStyle w:val="FirstParagraph"/>
      </w:pPr>
      <w:r>
        <w:t xml:space="preserve">Для работы с базой данных используется SQLAlchemy 2.0 с новым стилем объявления моделей через аннотации типов (</w:t>
      </w:r>
      <w:r>
        <w:rPr>
          <w:rStyle w:val="VerbatimChar"/>
        </w:rPr>
        <w:t xml:space="preserve">Mapped[T]</w:t>
      </w:r>
      <w:r>
        <w:t xml:space="preserve">). База данных — SQLite, хранящаяся в файле</w:t>
      </w:r>
      <w:r>
        <w:t xml:space="preserve"> </w:t>
      </w:r>
      <w:r>
        <w:rPr>
          <w:rStyle w:val="VerbatimChar"/>
        </w:rPr>
        <w:t xml:space="preserve">data/mits.db</w:t>
      </w:r>
      <w:r>
        <w:t xml:space="preserve">. Выбор SQLite обусловлен нулевой конфигурацией и портативностью: вся БД помещается в один файл, что упрощает развёртывание и резервное копирование.</w:t>
      </w:r>
    </w:p>
    <w:p>
      <w:pPr>
        <w:pStyle w:val="a7"/>
      </w:pPr>
      <w:r>
        <w:t xml:space="preserve">Схема данных включает шесть таблиц:</w:t>
      </w:r>
    </w:p>
    <w:p>
      <w:pPr>
        <w:pStyle w:val="SourceCode"/>
      </w:pPr>
      <w:r>
        <w:rPr>
          <w:rStyle w:val="KeywordTok"/>
        </w:rPr>
        <w:t xml:space="preserve">class</w:t>
      </w:r>
      <w:r>
        <w:rPr>
          <w:rStyle w:val="NormalTok"/>
        </w:rPr>
        <w:t xml:space="preserve"> UserTable(Base):</w:t>
      </w:r>
      <w:r>
        <w:br/>
      </w:r>
      <w:r>
        <w:rPr>
          <w:rStyle w:val="NormalTok"/>
        </w:rPr>
        <w:t xml:space="preserve">    __tablename__ </w:t>
      </w:r>
      <w:r>
        <w:rPr>
          <w:rStyle w:val="OperatorTok"/>
        </w:rPr>
        <w:t xml:space="preserve">=</w:t>
      </w:r>
      <w:r>
        <w:rPr>
          <w:rStyle w:val="NormalTok"/>
        </w:rPr>
        <w:t xml:space="preserve"> </w:t>
      </w:r>
      <w:r>
        <w:rPr>
          <w:rStyle w:val="StringTok"/>
        </w:rPr>
        <w:t xml:space="preserve">"users"</w:t>
      </w:r>
      <w:r>
        <w:br/>
      </w:r>
      <w:r>
        <w:rPr>
          <w:rStyle w:val="NormalTok"/>
        </w:rPr>
        <w:t xml:space="preserve">    </w:t>
      </w:r>
      <w:r>
        <w:rPr>
          <w:rStyle w:val="BuiltInTok"/>
        </w:rPr>
        <w:t xml:space="preserve">id</w:t>
      </w:r>
      <w:r>
        <w:rPr>
          <w:rStyle w:val="NormalTok"/>
        </w:rPr>
        <w:t xml:space="preserv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email: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unique</w:t>
      </w:r>
      <w:r>
        <w:rPr>
          <w:rStyle w:val="OperatorTok"/>
        </w:rPr>
        <w:t xml:space="preserve">=</w:t>
      </w:r>
      <w:r>
        <w:rPr>
          <w:rStyle w:val="VariableTok"/>
        </w:rPr>
        <w:t xml:space="preserve">True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password_hash: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w:t>
      </w:r>
      <w:r>
        <w:br/>
      </w:r>
      <w:r>
        <w:rPr>
          <w:rStyle w:val="NormalTok"/>
        </w:rPr>
        <w:t xml:space="preserve">    display_name: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w:t>
      </w:r>
      <w:r>
        <w:br/>
      </w:r>
      <w:r>
        <w:rPr>
          <w:rStyle w:val="NormalTok"/>
        </w:rPr>
        <w:t xml:space="preserve">    preferred_mode: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30</w:t>
      </w:r>
      <w:r>
        <w:rPr>
          <w:rStyle w:val="NormalTok"/>
        </w:rPr>
        <w:t xml:space="preserve">), default</w:t>
      </w:r>
      <w:r>
        <w:rPr>
          <w:rStyle w:val="OperatorTok"/>
        </w:rPr>
        <w:t xml:space="preserve">=</w:t>
      </w:r>
      <w:r>
        <w:rPr>
          <w:rStyle w:val="StringTok"/>
        </w:rPr>
        <w:t xml:space="preserve">"guided_learning"</w:t>
      </w:r>
      <w:r>
        <w:rPr>
          <w:rStyle w:val="NormalTok"/>
        </w:rPr>
        <w:t xml:space="preserve">)</w:t>
      </w:r>
      <w:r>
        <w:br/>
      </w:r>
      <w:r>
        <w:rPr>
          <w:rStyle w:val="NormalTok"/>
        </w:rPr>
        <w:t xml:space="preserve">    sessions: Mapped[</w:t>
      </w:r>
      <w:r>
        <w:rPr>
          <w:rStyle w:val="BuiltInTok"/>
        </w:rPr>
        <w:t xml:space="preserve">list</w:t>
      </w:r>
      <w:r>
        <w:rPr>
          <w:rStyle w:val="NormalTok"/>
        </w:rPr>
        <w:t xml:space="preserve">[</w:t>
      </w:r>
      <w:r>
        <w:rPr>
          <w:rStyle w:val="StringTok"/>
        </w:rPr>
        <w:t xml:space="preserve">"SessionTable"</w:t>
      </w:r>
      <w:r>
        <w:rPr>
          <w:rStyle w:val="NormalTok"/>
        </w:rPr>
        <w:t xml:space="preserve">]] </w:t>
      </w:r>
      <w:r>
        <w:rPr>
          <w:rStyle w:val="OperatorTok"/>
        </w:rPr>
        <w:t xml:space="preserve">=</w:t>
      </w:r>
      <w:r>
        <w:rPr>
          <w:rStyle w:val="NormalTok"/>
        </w:rPr>
        <w:t xml:space="preserve"> relationship(cascade</w:t>
      </w:r>
      <w:r>
        <w:rPr>
          <w:rStyle w:val="OperatorTok"/>
        </w:rPr>
        <w:t xml:space="preserve">=</w:t>
      </w:r>
      <w:r>
        <w:rPr>
          <w:rStyle w:val="StringTok"/>
        </w:rPr>
        <w:t xml:space="preserve">"all, delete-orphan"</w:t>
      </w:r>
      <w:r>
        <w:rPr>
          <w:rStyle w:val="NormalTok"/>
        </w:rPr>
        <w:t xml:space="preserve">)</w:t>
      </w:r>
      <w:r>
        <w:br/>
      </w:r>
      <w:r>
        <w:br/>
      </w:r>
      <w:r>
        <w:br/>
      </w:r>
      <w:r>
        <w:rPr>
          <w:rStyle w:val="KeywordTok"/>
        </w:rPr>
        <w:t xml:space="preserve">class</w:t>
      </w:r>
      <w:r>
        <w:rPr>
          <w:rStyle w:val="NormalTok"/>
        </w:rPr>
        <w:t xml:space="preserve"> SessionTable(Base):</w:t>
      </w:r>
      <w:r>
        <w:br/>
      </w:r>
      <w:r>
        <w:rPr>
          <w:rStyle w:val="NormalTok"/>
        </w:rPr>
        <w:t xml:space="preserve">    __tablename__ </w:t>
      </w:r>
      <w:r>
        <w:rPr>
          <w:rStyle w:val="OperatorTok"/>
        </w:rPr>
        <w:t xml:space="preserve">=</w:t>
      </w:r>
      <w:r>
        <w:rPr>
          <w:rStyle w:val="NormalTok"/>
        </w:rPr>
        <w:t xml:space="preserve"> </w:t>
      </w:r>
      <w:r>
        <w:rPr>
          <w:rStyle w:val="StringTok"/>
        </w:rPr>
        <w:t xml:space="preserve">"sessions"</w:t>
      </w:r>
      <w:r>
        <w:br/>
      </w:r>
      <w:r>
        <w:rPr>
          <w:rStyle w:val="NormalTok"/>
        </w:rPr>
        <w:t xml:space="preserve">    </w:t>
      </w:r>
      <w:r>
        <w:rPr>
          <w:rStyle w:val="BuiltInTok"/>
        </w:rPr>
        <w:t xml:space="preserve">id</w:t>
      </w:r>
      <w:r>
        <w:rPr>
          <w:rStyle w:val="NormalTok"/>
        </w:rPr>
        <w:t xml:space="preserv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mapped_column(ForeignKey(</w:t>
      </w:r>
      <w:r>
        <w:rPr>
          <w:rStyle w:val="StringTok"/>
        </w:rPr>
        <w:t xml:space="preserve">"users.id"</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mode: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30</w:t>
      </w:r>
      <w:r>
        <w:rPr>
          <w:rStyle w:val="NormalTok"/>
        </w:rPr>
        <w:t xml:space="preserve">), default</w:t>
      </w:r>
      <w:r>
        <w:rPr>
          <w:rStyle w:val="OperatorTok"/>
        </w:rPr>
        <w:t xml:space="preserve">=</w:t>
      </w:r>
      <w:r>
        <w:rPr>
          <w:rStyle w:val="StringTok"/>
        </w:rPr>
        <w:t xml:space="preserve">"guided_learning"</w:t>
      </w:r>
      <w:r>
        <w:rPr>
          <w:rStyle w:val="NormalTok"/>
        </w:rPr>
        <w:t xml:space="preserve">)</w:t>
      </w:r>
      <w:r>
        <w:br/>
      </w:r>
      <w:r>
        <w:rPr>
          <w:rStyle w:val="NormalTok"/>
        </w:rPr>
        <w:t xml:space="preserve">    topic: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w:t>
      </w:r>
      <w:r>
        <w:br/>
      </w:r>
      <w:r>
        <w:rPr>
          <w:rStyle w:val="NormalTok"/>
        </w:rPr>
        <w:t xml:space="preserve">    status: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 default</w:t>
      </w:r>
      <w:r>
        <w:rPr>
          <w:rStyle w:val="OperatorTok"/>
        </w:rPr>
        <w:t xml:space="preserve">=</w:t>
      </w:r>
      <w:r>
        <w:rPr>
          <w:rStyle w:val="StringTok"/>
        </w:rPr>
        <w:t xml:space="preserve">"active"</w:t>
      </w:r>
      <w:r>
        <w:rPr>
          <w:rStyle w:val="NormalTok"/>
        </w:rPr>
        <w:t xml:space="preserve">)</w:t>
      </w:r>
      <w:r>
        <w:br/>
      </w:r>
      <w:r>
        <w:rPr>
          <w:rStyle w:val="NormalTok"/>
        </w:rPr>
        <w:t xml:space="preserve">    is_solved: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False</w:t>
      </w:r>
      <w:r>
        <w:rPr>
          <w:rStyle w:val="NormalTok"/>
        </w:rPr>
        <w:t xml:space="preserve">)</w:t>
      </w:r>
      <w:r>
        <w:br/>
      </w:r>
      <w:r>
        <w:br/>
      </w:r>
      <w:r>
        <w:br/>
      </w:r>
      <w:r>
        <w:rPr>
          <w:rStyle w:val="KeywordTok"/>
        </w:rPr>
        <w:t xml:space="preserve">class</w:t>
      </w:r>
      <w:r>
        <w:rPr>
          <w:rStyle w:val="NormalTok"/>
        </w:rPr>
        <w:t xml:space="preserve"> MessageTable(Base):</w:t>
      </w:r>
      <w:r>
        <w:br/>
      </w:r>
      <w:r>
        <w:rPr>
          <w:rStyle w:val="NormalTok"/>
        </w:rPr>
        <w:t xml:space="preserve">    __tablename__ </w:t>
      </w:r>
      <w:r>
        <w:rPr>
          <w:rStyle w:val="OperatorTok"/>
        </w:rPr>
        <w:t xml:space="preserve">=</w:t>
      </w:r>
      <w:r>
        <w:rPr>
          <w:rStyle w:val="NormalTok"/>
        </w:rPr>
        <w:t xml:space="preserve"> </w:t>
      </w:r>
      <w:r>
        <w:rPr>
          <w:rStyle w:val="StringTok"/>
        </w:rPr>
        <w:t xml:space="preserve">"messages"</w:t>
      </w:r>
      <w:r>
        <w:br/>
      </w:r>
      <w:r>
        <w:rPr>
          <w:rStyle w:val="NormalTok"/>
        </w:rPr>
        <w:t xml:space="preserve">    </w:t>
      </w:r>
      <w:r>
        <w:rPr>
          <w:rStyle w:val="BuiltInTok"/>
        </w:rPr>
        <w:t xml:space="preserve">id</w:t>
      </w:r>
      <w:r>
        <w:rPr>
          <w:rStyle w:val="NormalTok"/>
        </w:rPr>
        <w:t xml:space="preserv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session_id: Mapped[</w:t>
      </w:r>
      <w:r>
        <w:rPr>
          <w:rStyle w:val="BuiltInTok"/>
        </w:rPr>
        <w:t xml:space="preserve">str</w:t>
      </w:r>
      <w:r>
        <w:rPr>
          <w:rStyle w:val="NormalTok"/>
        </w:rPr>
        <w:t xml:space="preserve">] </w:t>
      </w:r>
      <w:r>
        <w:rPr>
          <w:rStyle w:val="OperatorTok"/>
        </w:rPr>
        <w:t xml:space="preserve">=</w:t>
      </w:r>
      <w:r>
        <w:rPr>
          <w:rStyle w:val="NormalTok"/>
        </w:rPr>
        <w:t xml:space="preserve"> mapped_column(ForeignKey(</w:t>
      </w:r>
      <w:r>
        <w:rPr>
          <w:rStyle w:val="StringTok"/>
        </w:rPr>
        <w:t xml:space="preserve">"sessions.id"</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role: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      </w:t>
      </w:r>
      <w:r>
        <w:rPr>
          <w:rStyle w:val="CommentTok"/>
        </w:rPr>
        <w:t xml:space="preserve"># user | assistant</w:t>
      </w:r>
      <w:r>
        <w:br/>
      </w:r>
      <w:r>
        <w:rPr>
          <w:rStyle w:val="NormalTok"/>
        </w:rPr>
        <w:t xml:space="preserve">    content: Mapped[</w:t>
      </w:r>
      <w:r>
        <w:rPr>
          <w:rStyle w:val="BuiltInTok"/>
        </w:rPr>
        <w:t xml:space="preserve">str</w:t>
      </w:r>
      <w:r>
        <w:rPr>
          <w:rStyle w:val="NormalTok"/>
        </w:rPr>
        <w:t xml:space="preserve">] </w:t>
      </w:r>
      <w:r>
        <w:rPr>
          <w:rStyle w:val="OperatorTok"/>
        </w:rPr>
        <w:t xml:space="preserve">=</w:t>
      </w:r>
      <w:r>
        <w:rPr>
          <w:rStyle w:val="NormalTok"/>
        </w:rPr>
        <w:t xml:space="preserve"> mapped_column(Text)</w:t>
      </w:r>
      <w:r>
        <w:br/>
      </w:r>
      <w:r>
        <w:rPr>
          <w:rStyle w:val="NormalTok"/>
        </w:rPr>
        <w:t xml:space="preserve">    move_type: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30</w:t>
      </w:r>
      <w:r>
        <w:rPr>
          <w:rStyle w:val="NormalTok"/>
        </w:rPr>
        <w:t xml:space="preserve">))  </w:t>
      </w:r>
      <w:r>
        <w:rPr>
          <w:rStyle w:val="CommentTok"/>
        </w:rPr>
        <w:t xml:space="preserve"># scaffolding | hint | ...</w:t>
      </w:r>
      <w:r>
        <w:br/>
      </w:r>
      <w:r>
        <w:rPr>
          <w:rStyle w:val="NormalTok"/>
        </w:rPr>
        <w:t xml:space="preserve">    thinking: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mapped_column(Text)         </w:t>
      </w:r>
      <w:r>
        <w:rPr>
          <w:rStyle w:val="CommentTok"/>
        </w:rPr>
        <w:t xml:space="preserve"># thinking-блок</w:t>
      </w:r>
      <w:r>
        <w:br/>
      </w:r>
      <w:r>
        <w:br/>
      </w:r>
      <w:r>
        <w:rPr>
          <w:rStyle w:val="KeywordTok"/>
        </w:rPr>
        <w:t xml:space="preserve">class</w:t>
      </w:r>
      <w:r>
        <w:rPr>
          <w:rStyle w:val="NormalTok"/>
        </w:rPr>
        <w:t xml:space="preserve"> RefreshTokenTable(Base):</w:t>
      </w:r>
      <w:r>
        <w:br/>
      </w:r>
      <w:r>
        <w:rPr>
          <w:rStyle w:val="NormalTok"/>
        </w:rPr>
        <w:t xml:space="preserve">    __tablename__ </w:t>
      </w:r>
      <w:r>
        <w:rPr>
          <w:rStyle w:val="OperatorTok"/>
        </w:rPr>
        <w:t xml:space="preserve">=</w:t>
      </w:r>
      <w:r>
        <w:rPr>
          <w:rStyle w:val="NormalTok"/>
        </w:rPr>
        <w:t xml:space="preserve"> </w:t>
      </w:r>
      <w:r>
        <w:rPr>
          <w:rStyle w:val="StringTok"/>
        </w:rPr>
        <w:t xml:space="preserve">"refresh_tokens"</w:t>
      </w:r>
      <w:r>
        <w:br/>
      </w:r>
      <w:r>
        <w:rPr>
          <w:rStyle w:val="NormalTok"/>
        </w:rPr>
        <w:t xml:space="preserve">    </w:t>
      </w:r>
      <w:r>
        <w:rPr>
          <w:rStyle w:val="BuiltInTok"/>
        </w:rPr>
        <w:t xml:space="preserve">id</w:t>
      </w:r>
      <w:r>
        <w:rPr>
          <w:rStyle w:val="NormalTok"/>
        </w:rPr>
        <w:t xml:space="preserv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mapped_column(ForeignKey(</w:t>
      </w:r>
      <w:r>
        <w:rPr>
          <w:rStyle w:val="StringTok"/>
        </w:rPr>
        <w:t xml:space="preserve">"users.id"</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token_hash: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w:t>
      </w:r>
      <w:r>
        <w:br/>
      </w:r>
      <w:r>
        <w:rPr>
          <w:rStyle w:val="NormalTok"/>
        </w:rPr>
        <w:t xml:space="preserve">    expires_at: Mapped[datetime] </w:t>
      </w:r>
      <w:r>
        <w:rPr>
          <w:rStyle w:val="OperatorTok"/>
        </w:rPr>
        <w:t xml:space="preserve">=</w:t>
      </w:r>
      <w:r>
        <w:rPr>
          <w:rStyle w:val="NormalTok"/>
        </w:rPr>
        <w:t xml:space="preserve"> mapped_column(DateTime)</w:t>
      </w:r>
      <w:r>
        <w:br/>
      </w:r>
      <w:r>
        <w:rPr>
          <w:rStyle w:val="NormalTok"/>
        </w:rPr>
        <w:t xml:space="preserve">    revoked: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False</w:t>
      </w:r>
      <w:r>
        <w:rPr>
          <w:rStyle w:val="NormalTok"/>
        </w:rPr>
        <w:t xml:space="preserve">)</w:t>
      </w:r>
    </w:p>
    <w:p>
      <w:pPr>
        <w:pStyle w:val="FirstParagraph"/>
      </w:pPr>
      <w:r>
        <w:t xml:space="preserve">Дополнительно присутствуют таблицы</w:t>
      </w:r>
      <w:r>
        <w:t xml:space="preserve"> </w:t>
      </w:r>
      <w:r>
        <w:rPr>
          <w:rStyle w:val="VerbatimChar"/>
        </w:rPr>
        <w:t xml:space="preserve">ExperimentTable</w:t>
      </w:r>
      <w:r>
        <w:t xml:space="preserve"> </w:t>
      </w:r>
      <w:r>
        <w:t xml:space="preserve">и</w:t>
      </w:r>
      <w:r>
        <w:t xml:space="preserve"> </w:t>
      </w:r>
      <w:r>
        <w:rPr>
          <w:rStyle w:val="VerbatimChar"/>
        </w:rPr>
        <w:t xml:space="preserve">SourceTable</w:t>
      </w:r>
      <w:r>
        <w:t xml:space="preserve"> </w:t>
      </w:r>
      <w:r>
        <w:t xml:space="preserve">для A/B-тестирования режимов обучения и хранения загружаемых источников знаний соответственно. Для асинхронных операций используется</w:t>
      </w:r>
      <w:r>
        <w:t xml:space="preserve"> </w:t>
      </w:r>
      <w:r>
        <w:rPr>
          <w:rStyle w:val="VerbatimChar"/>
        </w:rPr>
        <w:t xml:space="preserve">AsyncSession</w:t>
      </w:r>
      <w:r>
        <w:t xml:space="preserve"> </w:t>
      </w:r>
      <w:r>
        <w:t xml:space="preserve">с фабрикой</w:t>
      </w:r>
      <w:r>
        <w:t xml:space="preserve"> </w:t>
      </w:r>
      <w:r>
        <w:rPr>
          <w:rStyle w:val="VerbatimChar"/>
        </w:rPr>
        <w:t xml:space="preserve">async_session_factory</w:t>
      </w:r>
      <w:r>
        <w:t xml:space="preserve">, подключаемой через FastAPI Dependency.</w:t>
      </w:r>
    </w:p>
    <w:bookmarkEnd w:id="94"/>
    <w:bookmarkStart w:id="95" w:name="websocket-handler"/>
    <w:p>
      <w:pPr>
        <w:pStyle w:val="30"/>
      </w:pPr>
      <w:r>
        <w:t xml:space="preserve">WebSocket Handler</w:t>
      </w:r>
    </w:p>
    <w:p>
      <w:pPr>
        <w:pStyle w:val="FirstParagraph"/>
      </w:pPr>
      <w:r>
        <w:t xml:space="preserve">WebSocket-эндпоинт (</w:t>
      </w:r>
      <w:r>
        <w:rPr>
          <w:rStyle w:val="VerbatimChar"/>
        </w:rPr>
        <w:t xml:space="preserve">/ws/{session_id}</w:t>
      </w:r>
      <w:r>
        <w:t xml:space="preserve">) реализован как отдельный маршрут вне стандартного API-роутера. Обработчик следует следующему протоколу взаимодействия:</w:t>
      </w:r>
    </w:p>
    <w:p>
      <w:pPr>
        <w:pStyle w:val="Compact"/>
        <w:numPr>
          <w:ilvl w:val="0"/>
          <w:numId w:val="1001"/>
        </w:numPr>
      </w:pPr>
      <w:r>
        <w:t xml:space="preserve">При установке соединения — верификация JWT-токена из query-параметра, проверка существования сессии, отправка события</w:t>
      </w:r>
      <w:r>
        <w:t xml:space="preserve"> </w:t>
      </w:r>
      <w:r>
        <w:rPr>
          <w:rStyle w:val="VerbatimChar"/>
        </w:rPr>
        <w:t xml:space="preserve">connection_ready</w:t>
      </w:r>
      <w:r>
        <w:t xml:space="preserve"> </w:t>
      </w:r>
      <w:r>
        <w:t xml:space="preserve">с текущим состоянием сессии.</w:t>
      </w:r>
    </w:p>
    <w:p>
      <w:pPr>
        <w:pStyle w:val="Compact"/>
        <w:numPr>
          <w:ilvl w:val="0"/>
          <w:numId w:val="1001"/>
        </w:numPr>
      </w:pPr>
      <w:r>
        <w:t xml:space="preserve">В цикле ожидания — получение JSON-сообщений, диспетчеризация по типу (</w:t>
      </w:r>
      <w:r>
        <w:rPr>
          <w:rStyle w:val="VerbatimChar"/>
        </w:rPr>
        <w:t xml:space="preserve">message</w:t>
      </w:r>
      <w:r>
        <w:t xml:space="preserve">,</w:t>
      </w:r>
      <w:r>
        <w:t xml:space="preserve"> </w:t>
      </w:r>
      <w:r>
        <w:rPr>
          <w:rStyle w:val="VerbatimChar"/>
        </w:rPr>
        <w:t xml:space="preserve">ping</w:t>
      </w:r>
      <w:r>
        <w:t xml:space="preserve">,</w:t>
      </w:r>
      <w:r>
        <w:t xml:space="preserve"> </w:t>
      </w:r>
      <w:r>
        <w:rPr>
          <w:rStyle w:val="VerbatimChar"/>
        </w:rPr>
        <w:t xml:space="preserve">set_mode</w:t>
      </w:r>
      <w:r>
        <w:t xml:space="preserve">).</w:t>
      </w:r>
    </w:p>
    <w:p>
      <w:pPr>
        <w:pStyle w:val="Compact"/>
        <w:numPr>
          <w:ilvl w:val="0"/>
          <w:numId w:val="1001"/>
        </w:numPr>
      </w:pPr>
      <w:r>
        <w:t xml:space="preserve">При получении</w:t>
      </w:r>
      <w:r>
        <w:t xml:space="preserve"> </w:t>
      </w:r>
      <w:r>
        <w:rPr>
          <w:rStyle w:val="VerbatimChar"/>
        </w:rPr>
        <w:t xml:space="preserve">message</w:t>
      </w:r>
      <w:r>
        <w:t xml:space="preserve"> </w:t>
      </w:r>
      <w:r>
        <w:t xml:space="preserve">— запуск потоковой генерации через</w:t>
      </w:r>
      <w:r>
        <w:t xml:space="preserve"> </w:t>
      </w:r>
      <w:r>
        <w:rPr>
          <w:rStyle w:val="VerbatimChar"/>
        </w:rPr>
        <w:t xml:space="preserve">OrchestratorService</w:t>
      </w:r>
      <w:r>
        <w:t xml:space="preserve"> </w:t>
      </w:r>
      <w:r>
        <w:t xml:space="preserve">в отдельном потоке (через</w:t>
      </w:r>
      <w:r>
        <w:t xml:space="preserve"> </w:t>
      </w:r>
      <w:r>
        <w:rPr>
          <w:rStyle w:val="VerbatimChar"/>
        </w:rPr>
        <w:t xml:space="preserve">ThreadPoolExecutor</w:t>
      </w:r>
      <w:r>
        <w:t xml:space="preserve">), помещение токенов в</w:t>
      </w:r>
      <w:r>
        <w:t xml:space="preserve"> </w:t>
      </w:r>
      <w:r>
        <w:rPr>
          <w:rStyle w:val="VerbatimChar"/>
        </w:rPr>
        <w:t xml:space="preserve">asyncio.Queue</w:t>
      </w:r>
      <w:r>
        <w:t xml:space="preserve">, асинхронная отправка их клиенту.</w:t>
      </w:r>
    </w:p>
    <w:p>
      <w:pPr>
        <w:pStyle w:val="Compact"/>
        <w:numPr>
          <w:ilvl w:val="0"/>
          <w:numId w:val="1001"/>
        </w:numPr>
      </w:pPr>
      <w:r>
        <w:t xml:space="preserve">По завершении генерации — отправка события</w:t>
      </w:r>
      <w:r>
        <w:t xml:space="preserve"> </w:t>
      </w:r>
      <w:r>
        <w:rPr>
          <w:rStyle w:val="VerbatimChar"/>
        </w:rPr>
        <w:t xml:space="preserve">message_complete</w:t>
      </w:r>
      <w:r>
        <w:t xml:space="preserve"> </w:t>
      </w:r>
      <w:r>
        <w:t xml:space="preserve">с полными метаданными (move_type, knowledge_state, pipeline_trace).</w:t>
      </w:r>
    </w:p>
    <w:p>
      <w:pPr>
        <w:pStyle w:val="FirstParagraph"/>
      </w:pPr>
      <w:r>
        <w:t xml:space="preserve">Мост между синхронным генератором LLM и асинхронным WebSocket-циклом реализован через</w:t>
      </w:r>
      <w:r>
        <w:t xml:space="preserve"> </w:t>
      </w:r>
      <w:r>
        <w:rPr>
          <w:rStyle w:val="VerbatimChar"/>
        </w:rPr>
        <w:t xml:space="preserve">asyncio.Queue</w:t>
      </w:r>
      <w:r>
        <w:t xml:space="preserve"> </w:t>
      </w:r>
      <w:r>
        <w:t xml:space="preserve">и функцию</w:t>
      </w:r>
      <w:r>
        <w:t xml:space="preserve"> </w:t>
      </w:r>
      <w:r>
        <w:rPr>
          <w:rStyle w:val="VerbatimChar"/>
        </w:rPr>
        <w:t xml:space="preserve">asyncio.get_event_loop().run_in_executor()</w:t>
      </w:r>
      <w:r>
        <w:t xml:space="preserve">, подробнее описанную в разделе 2.6. При разрыве соединения (</w:t>
      </w:r>
      <w:r>
        <w:rPr>
          <w:rStyle w:val="VerbatimChar"/>
        </w:rPr>
        <w:t xml:space="preserve">WebSocketDisconnect</w:t>
      </w:r>
      <w:r>
        <w:t xml:space="preserve">) обработчик корректно завершает генерацию и освобождает ресурсы.</w:t>
      </w:r>
    </w:p>
    <w:p>
      <w:pPr>
        <w:pStyle w:val="a7"/>
      </w:pPr>
      <w:r>
        <w:t xml:space="preserve">Формат WebSocket-сообщений описывается следующими типами событий: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Тип события (сервер → клиент)</w:t>
            </w:r>
          </w:p>
        </w:tc>
        <w:tc>
          <w:tcPr/>
          <w:p>
            <w:pPr>
              <w:pStyle w:val="Compact"/>
            </w:pPr>
            <w:r>
              <w:t xml:space="preserve">Содержимое</w:t>
            </w:r>
          </w:p>
        </w:tc>
      </w:tr>
      <w:tr>
        <w:tc>
          <w:tcPr/>
          <w:p>
            <w:pPr>
              <w:pStyle w:val="Compact"/>
            </w:pPr>
            <w:r>
              <w:rPr>
                <w:rStyle w:val="VerbatimChar"/>
              </w:rPr>
              <w:t xml:space="preserve">connection_ready</w:t>
            </w:r>
          </w:p>
        </w:tc>
        <w:tc>
          <w:tcPr/>
          <w:p>
            <w:pPr>
              <w:pStyle w:val="Compact"/>
            </w:pPr>
            <w:r>
              <w:rPr>
                <w:rStyle w:val="VerbatimChar"/>
              </w:rPr>
              <w:t xml:space="preserve">session_id</w:t>
            </w:r>
            <w:r>
              <w:t xml:space="preserve">,</w:t>
            </w:r>
            <w:r>
              <w:t xml:space="preserve"> </w:t>
            </w:r>
            <w:r>
              <w:rPr>
                <w:rStyle w:val="VerbatimChar"/>
              </w:rPr>
              <w:t xml:space="preserve">session_state</w:t>
            </w:r>
          </w:p>
        </w:tc>
      </w:tr>
      <w:tr>
        <w:tc>
          <w:tcPr/>
          <w:p>
            <w:pPr>
              <w:pStyle w:val="Compact"/>
            </w:pPr>
            <w:r>
              <w:rPr>
                <w:rStyle w:val="VerbatimChar"/>
              </w:rPr>
              <w:t xml:space="preserve">thinking_token</w:t>
            </w:r>
          </w:p>
        </w:tc>
        <w:tc>
          <w:tcPr/>
          <w:p>
            <w:pPr>
              <w:pStyle w:val="Compact"/>
            </w:pPr>
            <w:r>
              <w:rPr>
                <w:rStyle w:val="VerbatimChar"/>
              </w:rPr>
              <w:t xml:space="preserve">content: str</w:t>
            </w:r>
            <w:r>
              <w:t xml:space="preserve"> </w:t>
            </w:r>
            <w:r>
              <w:t xml:space="preserve">(фрагмент reasoning)</w:t>
            </w:r>
          </w:p>
        </w:tc>
      </w:tr>
      <w:tr>
        <w:tc>
          <w:tcPr/>
          <w:p>
            <w:pPr>
              <w:pStyle w:val="Compact"/>
            </w:pPr>
            <w:r>
              <w:rPr>
                <w:rStyle w:val="VerbatimChar"/>
              </w:rPr>
              <w:t xml:space="preserve">token</w:t>
            </w:r>
          </w:p>
        </w:tc>
        <w:tc>
          <w:tcPr/>
          <w:p>
            <w:pPr>
              <w:pStyle w:val="Compact"/>
            </w:pPr>
            <w:r>
              <w:rPr>
                <w:rStyle w:val="VerbatimChar"/>
              </w:rPr>
              <w:t xml:space="preserve">content: str</w:t>
            </w:r>
            <w:r>
              <w:t xml:space="preserve"> </w:t>
            </w:r>
            <w:r>
              <w:t xml:space="preserve">(фрагмент ответа)</w:t>
            </w:r>
          </w:p>
        </w:tc>
      </w:tr>
      <w:tr>
        <w:tc>
          <w:tcPr/>
          <w:p>
            <w:pPr>
              <w:pStyle w:val="Compact"/>
            </w:pPr>
            <w:r>
              <w:rPr>
                <w:rStyle w:val="VerbatimChar"/>
              </w:rPr>
              <w:t xml:space="preserve">message_complete</w:t>
            </w:r>
          </w:p>
        </w:tc>
        <w:tc>
          <w:tcPr/>
          <w:p>
            <w:pPr>
              <w:pStyle w:val="Compact"/>
            </w:pPr>
            <w:r>
              <w:rPr>
                <w:rStyle w:val="VerbatimChar"/>
              </w:rPr>
              <w:t xml:space="preserve">move_type</w:t>
            </w:r>
            <w:r>
              <w:t xml:space="preserve">,</w:t>
            </w:r>
            <w:r>
              <w:t xml:space="preserve"> </w:t>
            </w:r>
            <w:r>
              <w:rPr>
                <w:rStyle w:val="VerbatimChar"/>
              </w:rPr>
              <w:t xml:space="preserve">knowledge_state</w:t>
            </w:r>
            <w:r>
              <w:t xml:space="preserve">,</w:t>
            </w:r>
            <w:r>
              <w:t xml:space="preserve"> </w:t>
            </w:r>
            <w:r>
              <w:rPr>
                <w:rStyle w:val="VerbatimChar"/>
              </w:rPr>
              <w:t xml:space="preserve">metrics</w:t>
            </w:r>
          </w:p>
        </w:tc>
      </w:tr>
      <w:tr>
        <w:tc>
          <w:tcPr/>
          <w:p>
            <w:pPr>
              <w:pStyle w:val="Compact"/>
            </w:pPr>
            <w:r>
              <w:rPr>
                <w:rStyle w:val="VerbatimChar"/>
              </w:rPr>
              <w:t xml:space="preserve">error</w:t>
            </w:r>
          </w:p>
        </w:tc>
        <w:tc>
          <w:tcPr/>
          <w:p>
            <w:pPr>
              <w:pStyle w:val="Compact"/>
            </w:pPr>
            <w:r>
              <w:rPr>
                <w:rStyle w:val="VerbatimChar"/>
              </w:rPr>
              <w:t xml:space="preserve">code</w:t>
            </w:r>
            <w:r>
              <w:t xml:space="preserve">,</w:t>
            </w:r>
            <w:r>
              <w:t xml:space="preserve"> </w:t>
            </w:r>
            <w:r>
              <w:rPr>
                <w:rStyle w:val="VerbatimChar"/>
              </w:rPr>
              <w:t xml:space="preserve">message</w:t>
            </w:r>
            <w:r>
              <w:t xml:space="preserve">,</w:t>
            </w:r>
            <w:r>
              <w:t xml:space="preserve"> </w:t>
            </w:r>
            <w:r>
              <w:rPr>
                <w:rStyle w:val="VerbatimChar"/>
              </w:rPr>
              <w:t xml:space="preserve">recoverable: bool</w:t>
            </w:r>
          </w:p>
        </w:tc>
      </w:tr>
    </w:tbl>
    <w:bookmarkEnd w:id="95"/>
    <w:p>
      <w:pPr>
        <w:pStyle w:val="20"/>
      </w:pPr>
      <w:r>
        <w:t>3.3. Реализация мультиагентного ядра</w:t>
      </w:r>
    </w:p>
    <w:p>
      <w:pPr>
        <w:pStyle w:val="FirstParagraph"/>
      </w:pPr>
      <w:r>
        <w:t xml:space="preserve">Ядро системы MITS составляет мультиагентный пайплайн, организованный по паттерну GenMentor [9]. Каждый агент инкапсулирует конкретную педагогическую функцию и взаимодействует с остальными через стандартизированные интерфейсы. Такая архитектура обеспечивает независимое тестирование агентов, возможность замены отдельных компонентов и устойчивость системы при сбоях отдельных агентов (graceful degradation).</w:t>
      </w:r>
    </w:p>
    <w:bookmarkStart w:id="92" w:name="базовый-класс-baseagent"/>
    <w:p>
      <w:pPr>
        <w:pStyle w:val="30"/>
      </w:pPr>
      <w:r>
        <w:t xml:space="preserve">Базовый класс BaseAgent</w:t>
      </w:r>
    </w:p>
    <w:p>
      <w:pPr>
        <w:pStyle w:val="FirstParagraph"/>
      </w:pPr>
      <w:r>
        <w:t xml:space="preserve">Все агенты наследуют от абстрактного класса</w:t>
      </w:r>
      <w:r>
        <w:t xml:space="preserve"> </w:t>
      </w:r>
      <w:r>
        <w:rPr>
          <w:rStyle w:val="VerbatimChar"/>
        </w:rPr>
        <w:t xml:space="preserve">BaseAgent</w:t>
      </w:r>
      <w:r>
        <w:t xml:space="preserve">, определяющего унифицированный интерфейс взаимодействия:</w:t>
      </w:r>
    </w:p>
    <w:p>
      <w:pPr>
        <w:pStyle w:val="SourceCode"/>
      </w:pPr>
      <w:r>
        <w:rPr>
          <w:rStyle w:val="KeywordTok"/>
        </w:rPr>
        <w:t xml:space="preserve">class</w:t>
      </w:r>
      <w:r>
        <w:rPr>
          <w:rStyle w:val="NormalTok"/>
        </w:rPr>
        <w:t xml:space="preserve"> BaseAgent(ABC):</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BuiltInTok"/>
        </w:rPr>
        <w:t xml:space="preserve">str</w:t>
      </w:r>
      <w:r>
        <w:rPr>
          <w:rStyle w:val="NormalTok"/>
        </w:rPr>
        <w:t xml:space="preserve">, llm_client: Optional[LLMClient]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system_prompt: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._name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llm_client</w:t>
      </w:r>
      <w:r>
        <w:br/>
      </w:r>
      <w:r>
        <w:rPr>
          <w:rStyle w:val="NormalTok"/>
        </w:rPr>
        <w:t xml:space="preserve">        </w:t>
      </w:r>
      <w:r>
        <w:rPr>
          <w:rStyle w:val="VariableTok"/>
        </w:rPr>
        <w:t xml:space="preserve">self</w:t>
      </w:r>
      <w:r>
        <w:rPr>
          <w:rStyle w:val="NormalTok"/>
        </w:rPr>
        <w:t xml:space="preserve">._status </w:t>
      </w:r>
      <w:r>
        <w:rPr>
          <w:rStyle w:val="OperatorTok"/>
        </w:rPr>
        <w:t xml:space="preserve">=</w:t>
      </w:r>
      <w:r>
        <w:rPr>
          <w:rStyle w:val="NormalTok"/>
        </w:rPr>
        <w:t xml:space="preserve"> AgentStatus.HEALTHY</w:t>
      </w:r>
      <w:r>
        <w:br/>
      </w:r>
      <w:r>
        <w:rPr>
          <w:rStyle w:val="NormalTok"/>
        </w:rPr>
        <w:t xml:space="preserve">        </w:t>
      </w:r>
      <w:r>
        <w:rPr>
          <w:rStyle w:val="VariableTok"/>
        </w:rPr>
        <w:t xml:space="preserve">self</w:t>
      </w:r>
      <w:r>
        <w:rPr>
          <w:rStyle w:val="NormalTok"/>
        </w:rPr>
        <w:t xml:space="preserve">._call_count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._error_count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._total_latency_ms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input_data: Dict[</w:t>
      </w:r>
      <w:r>
        <w:rPr>
          <w:rStyle w:val="BuiltInTok"/>
        </w:rPr>
        <w:t xml:space="preserve">str</w:t>
      </w:r>
      <w:r>
        <w:rPr>
          <w:rStyle w:val="NormalTok"/>
        </w:rPr>
        <w:t xml:space="preserve">, Any])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"""Основной метод обработки — реализуется каждым агентом."""</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health_check(</w:t>
      </w:r>
      <w:r>
        <w:rPr>
          <w:rStyle w:val="VariableTok"/>
        </w:rPr>
        <w:t xml:space="preserve">self</w:t>
      </w:r>
      <w:r>
        <w:rPr>
          <w:rStyle w:val="NormalTok"/>
        </w:rPr>
        <w:t xml:space="preserve">, timeout_ms: </w:t>
      </w:r>
      <w:r>
        <w:rPr>
          <w:rStyle w:val="BuiltInTok"/>
        </w:rPr>
        <w:t xml:space="preserve">float</w:t>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 </w:t>
      </w:r>
      <w:r>
        <w:rPr>
          <w:rStyle w:val="OperatorTok"/>
        </w:rPr>
        <w:t xml:space="preserve">-&gt;</w:t>
      </w:r>
      <w:r>
        <w:rPr>
          <w:rStyle w:val="NormalTok"/>
        </w:rPr>
        <w:t xml:space="preserve"> HealthCheckResult:</w:t>
      </w:r>
      <w:r>
        <w:br/>
      </w:r>
      <w:r>
        <w:rPr>
          <w:rStyle w:val="NormalTok"/>
        </w:rPr>
        <w:t xml:space="preserve">        </w:t>
      </w:r>
      <w:r>
        <w:rPr>
          <w:rStyle w:val="CommentTok"/>
        </w:rPr>
        <w:t xml:space="preserve">"""Проверка работоспособности агента."""</w:t>
      </w:r>
      <w:r>
        <w:br/>
      </w:r>
      <w:r>
        <w:rPr>
          <w:rStyle w:val="NormalTok"/>
        </w:rPr>
        <w:t xml:space="preserve">        start </w:t>
      </w:r>
      <w:r>
        <w:rPr>
          <w:rStyle w:val="OperatorTok"/>
        </w:rPr>
        <w:t xml:space="preserve">=</w:t>
      </w:r>
      <w:r>
        <w:rPr>
          <w:rStyle w:val="NormalTok"/>
        </w:rPr>
        <w:t xml:space="preserve"> time.time()</w:t>
      </w:r>
      <w:r>
        <w:br/>
      </w:r>
      <w:r>
        <w:rPr>
          <w:rStyle w:val="NormalTok"/>
        </w:rPr>
        <w:t xml:space="preserve">        is_healthy </w:t>
      </w:r>
      <w:r>
        <w:rPr>
          <w:rStyle w:val="OperatorTok"/>
        </w:rPr>
        <w:t xml:space="preserve">=</w:t>
      </w:r>
      <w:r>
        <w:rPr>
          <w:rStyle w:val="NormalTok"/>
        </w:rPr>
        <w:t xml:space="preserve"> </w:t>
      </w:r>
      <w:r>
        <w:rPr>
          <w:rStyle w:val="VariableTok"/>
        </w:rPr>
        <w:t xml:space="preserve">self</w:t>
      </w:r>
      <w:r>
        <w:rPr>
          <w:rStyle w:val="NormalTok"/>
        </w:rPr>
        <w:t xml:space="preserve">._perform_health_check()</w:t>
      </w:r>
      <w:r>
        <w:br/>
      </w:r>
      <w:r>
        <w:rPr>
          <w:rStyle w:val="NormalTok"/>
        </w:rPr>
        <w:t xml:space="preserve">        latency </w:t>
      </w:r>
      <w:r>
        <w:rPr>
          <w:rStyle w:val="OperatorTok"/>
        </w:rPr>
        <w:t xml:space="preserve">=</w:t>
      </w:r>
      <w:r>
        <w:rPr>
          <w:rStyle w:val="NormalTok"/>
        </w:rPr>
        <w:t xml:space="preserve"> (time.time() </w:t>
      </w:r>
      <w:r>
        <w:rPr>
          <w:rStyle w:val="OperatorTok"/>
        </w:rPr>
        <w:t xml:space="preserve">-</w:t>
      </w:r>
      <w:r>
        <w:rPr>
          <w:rStyle w:val="NormalTok"/>
        </w:rPr>
        <w:t xml:space="preserve"> start) </w:t>
      </w:r>
      <w:r>
        <w:rPr>
          <w:rStyle w:val="OperatorTok"/>
        </w:rPr>
        <w:t xml:space="preserve">*</w:t>
      </w:r>
      <w:r>
        <w:rPr>
          <w:rStyle w:val="NormalTok"/>
        </w:rPr>
        <w:t xml:space="preserve"> </w:t>
      </w:r>
      <w:r>
        <w:rPr>
          <w:rStyle w:val="DecValTok"/>
        </w:rPr>
        <w:t xml:space="preserve">1000</w:t>
      </w:r>
      <w:r>
        <w:br/>
      </w:r>
      <w:r>
        <w:rPr>
          <w:rStyle w:val="NormalTok"/>
        </w:rPr>
        <w:t xml:space="preserve">        status </w:t>
      </w:r>
      <w:r>
        <w:rPr>
          <w:rStyle w:val="OperatorTok"/>
        </w:rPr>
        <w:t xml:space="preserve">=</w:t>
      </w:r>
      <w:r>
        <w:rPr>
          <w:rStyle w:val="NormalTok"/>
        </w:rPr>
        <w:t xml:space="preserve"> AgentStatus.DEGRADED </w:t>
      </w:r>
      <w:r>
        <w:rPr>
          <w:rStyle w:val="ControlFlowTok"/>
        </w:rPr>
        <w:t xml:space="preserve">if</w:t>
      </w:r>
      <w:r>
        <w:rPr>
          <w:rStyle w:val="NormalTok"/>
        </w:rPr>
        <w:t xml:space="preserve"> latency </w:t>
      </w:r>
      <w:r>
        <w:rPr>
          <w:rStyle w:val="OperatorTok"/>
        </w:rPr>
        <w:t xml:space="preserve">&gt;</w:t>
      </w:r>
      <w:r>
        <w:rPr>
          <w:rStyle w:val="NormalTok"/>
        </w:rPr>
        <w:t xml:space="preserve"> timeout_ms </w:t>
      </w:r>
      <w:r>
        <w:rPr>
          <w:rStyle w:val="ControlFlowTok"/>
        </w:rPr>
        <w:t xml:space="preserve">else</w:t>
      </w:r>
      <w:r>
        <w:rPr>
          <w:rStyle w:val="NormalTok"/>
        </w:rPr>
        <w:t xml:space="preserve"> (</w:t>
      </w:r>
      <w:r>
        <w:br/>
      </w:r>
      <w:r>
        <w:rPr>
          <w:rStyle w:val="NormalTok"/>
        </w:rPr>
        <w:t xml:space="preserve">            AgentStatus.HEALTHY </w:t>
      </w:r>
      <w:r>
        <w:rPr>
          <w:rStyle w:val="ControlFlowTok"/>
        </w:rPr>
        <w:t xml:space="preserve">if</w:t>
      </w:r>
      <w:r>
        <w:rPr>
          <w:rStyle w:val="NormalTok"/>
        </w:rPr>
        <w:t xml:space="preserve"> is_healthy </w:t>
      </w:r>
      <w:r>
        <w:rPr>
          <w:rStyle w:val="ControlFlowTok"/>
        </w:rPr>
        <w:t xml:space="preserve">else</w:t>
      </w:r>
      <w:r>
        <w:rPr>
          <w:rStyle w:val="NormalTok"/>
        </w:rPr>
        <w:t xml:space="preserve"> AgentStatus.UNHEALTHY</w:t>
      </w:r>
      <w:r>
        <w:br/>
      </w:r>
      <w:r>
        <w:rPr>
          <w:rStyle w:val="NormalTok"/>
        </w:rPr>
        <w:t xml:space="preserve">        )</w:t>
      </w:r>
      <w:r>
        <w:br/>
      </w:r>
      <w:r>
        <w:rPr>
          <w:rStyle w:val="NormalTok"/>
        </w:rPr>
        <w:t xml:space="preserve">        </w:t>
      </w:r>
      <w:r>
        <w:rPr>
          <w:rStyle w:val="ControlFlowTok"/>
        </w:rPr>
        <w:t xml:space="preserve">return</w:t>
      </w:r>
      <w:r>
        <w:rPr>
          <w:rStyle w:val="NormalTok"/>
        </w:rPr>
        <w:t xml:space="preserve"> HealthCheckResult(status</w:t>
      </w:r>
      <w:r>
        <w:rPr>
          <w:rStyle w:val="OperatorTok"/>
        </w:rPr>
        <w:t xml:space="preserve">=</w:t>
      </w:r>
      <w:r>
        <w:rPr>
          <w:rStyle w:val="NormalTok"/>
        </w:rPr>
        <w:t xml:space="preserve">status, agent_name</w:t>
      </w:r>
      <w:r>
        <w:rPr>
          <w:rStyle w:val="OperatorTok"/>
        </w:rPr>
        <w:t xml:space="preserve">=</w:t>
      </w:r>
      <w:r>
        <w:rPr>
          <w:rStyle w:val="VariableTok"/>
        </w:rPr>
        <w:t xml:space="preserve">self</w:t>
      </w:r>
      <w:r>
        <w:rPr>
          <w:rStyle w:val="NormalTok"/>
        </w:rPr>
        <w:t xml:space="preserve">._name,</w:t>
      </w:r>
      <w:r>
        <w:br/>
      </w:r>
      <w:r>
        <w:rPr>
          <w:rStyle w:val="NormalTok"/>
        </w:rPr>
        <w:t xml:space="preserve">                                  latency_ms</w:t>
      </w:r>
      <w:r>
        <w:rPr>
          <w:rStyle w:val="OperatorTok"/>
        </w:rPr>
        <w:t xml:space="preserve">=</w:t>
      </w:r>
      <w:r>
        <w:rPr>
          <w:rStyle w:val="NormalTok"/>
        </w:rPr>
        <w:t xml:space="preserve">latency)</w:t>
      </w:r>
      <w:r>
        <w:br/>
      </w:r>
      <w:r>
        <w:br/>
      </w:r>
      <w:r>
        <w:rPr>
          <w:rStyle w:val="NormalTok"/>
        </w:rPr>
        <w:t xml:space="preserve">    </w:t>
      </w:r>
      <w:r>
        <w:rPr>
          <w:rStyle w:val="KeywordTok"/>
        </w:rPr>
        <w:t xml:space="preserve">def</w:t>
      </w:r>
      <w:r>
        <w:rPr>
          <w:rStyle w:val="NormalTok"/>
        </w:rPr>
        <w:t xml:space="preserve"> get_metrics(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"""Метрики производительности агента."""</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"agent_name"</w:t>
      </w:r>
      <w:r>
        <w:rPr>
          <w:rStyle w:val="NormalTok"/>
        </w:rPr>
        <w:t xml:space="preserve">: </w:t>
      </w:r>
      <w:r>
        <w:rPr>
          <w:rStyle w:val="VariableTok"/>
        </w:rPr>
        <w:t xml:space="preserve">self</w:t>
      </w:r>
      <w:r>
        <w:rPr>
          <w:rStyle w:val="NormalTok"/>
        </w:rPr>
        <w:t xml:space="preserve">._name,</w:t>
      </w:r>
      <w:r>
        <w:br/>
      </w:r>
      <w:r>
        <w:rPr>
          <w:rStyle w:val="NormalTok"/>
        </w:rPr>
        <w:t xml:space="preserve">            </w:t>
      </w:r>
      <w:r>
        <w:rPr>
          <w:rStyle w:val="StringTok"/>
        </w:rPr>
        <w:t xml:space="preserve">"status"</w:t>
      </w:r>
      <w:r>
        <w:rPr>
          <w:rStyle w:val="NormalTok"/>
        </w:rPr>
        <w:t xml:space="preserve">: </w:t>
      </w:r>
      <w:r>
        <w:rPr>
          <w:rStyle w:val="VariableTok"/>
        </w:rPr>
        <w:t xml:space="preserve">self</w:t>
      </w:r>
      <w:r>
        <w:rPr>
          <w:rStyle w:val="NormalTok"/>
        </w:rPr>
        <w:t xml:space="preserve">._status.value,</w:t>
      </w:r>
      <w:r>
        <w:br/>
      </w:r>
      <w:r>
        <w:rPr>
          <w:rStyle w:val="NormalTok"/>
        </w:rPr>
        <w:t xml:space="preserve">            </w:t>
      </w:r>
      <w:r>
        <w:rPr>
          <w:rStyle w:val="StringTok"/>
        </w:rPr>
        <w:t xml:space="preserve">"call_count"</w:t>
      </w:r>
      <w:r>
        <w:rPr>
          <w:rStyle w:val="NormalTok"/>
        </w:rPr>
        <w:t xml:space="preserve">: </w:t>
      </w:r>
      <w:r>
        <w:rPr>
          <w:rStyle w:val="VariableTok"/>
        </w:rPr>
        <w:t xml:space="preserve">self</w:t>
      </w:r>
      <w:r>
        <w:rPr>
          <w:rStyle w:val="NormalTok"/>
        </w:rPr>
        <w:t xml:space="preserve">._call_count,</w:t>
      </w:r>
      <w:r>
        <w:br/>
      </w:r>
      <w:r>
        <w:rPr>
          <w:rStyle w:val="NormalTok"/>
        </w:rPr>
        <w:t xml:space="preserve">            </w:t>
      </w:r>
      <w:r>
        <w:rPr>
          <w:rStyle w:val="StringTok"/>
        </w:rPr>
        <w:t xml:space="preserve">"error_rate"</w:t>
      </w:r>
      <w:r>
        <w:rPr>
          <w:rStyle w:val="NormalTok"/>
        </w:rPr>
        <w:t xml:space="preserve">: </w:t>
      </w:r>
      <w:r>
        <w:rPr>
          <w:rStyle w:val="VariableTok"/>
        </w:rPr>
        <w:t xml:space="preserve">self</w:t>
      </w:r>
      <w:r>
        <w:rPr>
          <w:rStyle w:val="NormalTok"/>
        </w:rPr>
        <w:t xml:space="preserve">._error_count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._call_count, </w:t>
      </w:r>
      <w:r>
        <w:rPr>
          <w:rStyle w:val="DecValTok"/>
        </w:rPr>
        <w:t xml:space="preserve">1</w:t>
      </w:r>
      <w:r>
        <w:rPr>
          <w:rStyle w:val="NormalTok"/>
        </w:rPr>
        <w:t xml:space="preserve">),</w:t>
      </w:r>
      <w:r>
        <w:br/>
      </w:r>
      <w:r>
        <w:rPr>
          <w:rStyle w:val="NormalTok"/>
        </w:rPr>
        <w:t xml:space="preserve">            </w:t>
      </w:r>
      <w:r>
        <w:rPr>
          <w:rStyle w:val="StringTok"/>
        </w:rPr>
        <w:t xml:space="preserve">"avg_latency_ms"</w:t>
      </w:r>
      <w:r>
        <w:rPr>
          <w:rStyle w:val="NormalTok"/>
        </w:rPr>
        <w:t xml:space="preserve">: </w:t>
      </w:r>
      <w:r>
        <w:rPr>
          <w:rStyle w:val="VariableTok"/>
        </w:rPr>
        <w:t xml:space="preserve">self</w:t>
      </w:r>
      <w:r>
        <w:rPr>
          <w:rStyle w:val="NormalTok"/>
        </w:rPr>
        <w:t xml:space="preserve">._total_latency_ms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._call_count, </w:t>
      </w:r>
      <w:r>
        <w:rPr>
          <w:rStyle w:val="DecValTok"/>
        </w:rPr>
        <w:t xml:space="preserve">1</w:t>
      </w:r>
      <w:r>
        <w:rPr>
          <w:rStyle w:val="NormalTok"/>
        </w:rPr>
        <w:t xml:space="preserve">),</w:t>
      </w:r>
      <w:r>
        <w:br/>
      </w:r>
      <w:r>
        <w:rPr>
          <w:rStyle w:val="NormalTok"/>
        </w:rPr>
        <w:t xml:space="preserve">        }</w:t>
      </w:r>
    </w:p>
    <w:p>
      <w:pPr>
        <w:pStyle w:val="FirstParagraph"/>
      </w:pPr>
      <w:r>
        <w:t xml:space="preserve">Стандартизированный контракт включает три публичных метода:</w:t>
      </w:r>
      <w:r>
        <w:t xml:space="preserve"> </w:t>
      </w:r>
      <w:r>
        <w:rPr>
          <w:rStyle w:val="VerbatimChar"/>
        </w:rPr>
        <w:t xml:space="preserve">process()</w:t>
      </w:r>
      <w:r>
        <w:t xml:space="preserve"> </w:t>
      </w:r>
      <w:r>
        <w:t xml:space="preserve">— основная обработка запроса;</w:t>
      </w:r>
      <w:r>
        <w:t xml:space="preserve"> </w:t>
      </w:r>
      <w:r>
        <w:rPr>
          <w:rStyle w:val="VerbatimChar"/>
        </w:rPr>
        <w:t xml:space="preserve">health_check()</w:t>
      </w:r>
      <w:r>
        <w:t xml:space="preserve"> </w:t>
      </w:r>
      <w:r>
        <w:t xml:space="preserve">— проверка работоспособности с таймаутом;</w:t>
      </w:r>
      <w:r>
        <w:t xml:space="preserve"> </w:t>
      </w:r>
      <w:r>
        <w:rPr>
          <w:rStyle w:val="VerbatimChar"/>
        </w:rPr>
        <w:t xml:space="preserve">get_metrics()</w:t>
      </w:r>
      <w:r>
        <w:t xml:space="preserve"> </w:t>
      </w:r>
      <w:r>
        <w:t xml:space="preserve">— сбор метрик производительности (количество вызовов, частота ошибок, средняя задержка). Помимо этого, базовый класс содержит вспомогательный метод</w:t>
      </w:r>
      <w:r>
        <w:t xml:space="preserve"> </w:t>
      </w:r>
      <w:r>
        <w:rPr>
          <w:rStyle w:val="VerbatimChar"/>
        </w:rPr>
        <w:t xml:space="preserve">_call_llm()</w:t>
      </w:r>
      <w:r>
        <w:t xml:space="preserve">, унифицирующий обращение к LLM через системный промпт агента.</w:t>
      </w:r>
    </w:p>
    <w:bookmarkEnd w:id="92"/>
    <w:bookmarkStart w:id="93" w:name="orchestrator-координация-агентов"/>
    <w:p>
      <w:pPr>
        <w:pStyle w:val="30"/>
      </w:pPr>
      <w:r>
        <w:t xml:space="preserve">Orchestrator: координация агентов</w:t>
      </w:r>
    </w:p>
    <w:p>
      <w:pPr>
        <w:pStyle w:val="FirstParagraph"/>
      </w:pPr>
      <w:r>
        <w:rPr>
          <w:rStyle w:val="VerbatimChar"/>
        </w:rPr>
        <w:t xml:space="preserve">AgentOrchestrator</w:t>
      </w:r>
      <w:r>
        <w:t xml:space="preserve"> </w:t>
      </w:r>
      <w:r>
        <w:t xml:space="preserve">— центральный координатор пайплайна, реализующий последовательность: Profiler → Planner → Tutor → Verifier. Оркестратор поддерживает три режима работы:</w:t>
      </w:r>
      <w:r>
        <w:t xml:space="preserve"> </w:t>
      </w:r>
      <w:r>
        <w:rPr>
          <w:rStyle w:val="VerbatimChar"/>
        </w:rPr>
        <w:t xml:space="preserve">FULL</w:t>
      </w:r>
      <w:r>
        <w:t xml:space="preserve"> </w:t>
      </w:r>
      <w:r>
        <w:t xml:space="preserve">(полный пайплайн),</w:t>
      </w:r>
      <w:r>
        <w:t xml:space="preserve"> </w:t>
      </w:r>
      <w:r>
        <w:rPr>
          <w:rStyle w:val="VerbatimChar"/>
        </w:rPr>
        <w:t xml:space="preserve">FAST</w:t>
      </w:r>
      <w:r>
        <w:t xml:space="preserve"> </w:t>
      </w:r>
      <w:r>
        <w:t xml:space="preserve">(только Tutor + Verifier) и</w:t>
      </w:r>
      <w:r>
        <w:t xml:space="preserve"> </w:t>
      </w:r>
      <w:r>
        <w:rPr>
          <w:rStyle w:val="VerbatimChar"/>
        </w:rPr>
        <w:t xml:space="preserve">DIAGNOSTIC</w:t>
      </w:r>
      <w:r>
        <w:t xml:space="preserve"> </w:t>
      </w:r>
      <w:r>
        <w:t xml:space="preserve">(Profiler + Planner без генерации ответа). Выбор режима определяется конфигурацией</w:t>
      </w:r>
      <w:r>
        <w:t xml:space="preserve"> </w:t>
      </w:r>
      <w:r>
        <w:rPr>
          <w:rStyle w:val="VerbatimChar"/>
        </w:rPr>
        <w:t xml:space="preserve">OrchestratorMode</w:t>
      </w:r>
      <w:r>
        <w:t xml:space="preserve"> </w:t>
      </w:r>
      <w:r>
        <w:t xml:space="preserve">при инициализации сервиса.</w:t>
      </w:r>
    </w:p>
    <w:p>
      <w:pPr>
        <w:pStyle w:val="a7"/>
      </w:pPr>
      <w:r>
        <w:t xml:space="preserve">Ключевая функция оркестратора —</w:t>
      </w:r>
      <w:r>
        <w:t xml:space="preserve"> </w:t>
      </w:r>
      <w:r>
        <w:rPr>
          <w:rStyle w:val="VerbatimChar"/>
        </w:rPr>
        <w:t xml:space="preserve">process_turn()</w:t>
      </w:r>
      <w:r>
        <w:t xml:space="preserve"> </w:t>
      </w:r>
      <w:r>
        <w:t xml:space="preserve">— реализует следующую последовательность:</w:t>
      </w:r>
    </w:p>
    <w:p>
      <w:pPr>
        <w:pStyle w:val="SourceCode"/>
      </w:pPr>
      <w:r>
        <w:rPr>
          <w:rStyle w:val="KeywordTok"/>
        </w:rPr>
        <w:t xml:space="preserve">def</w:t>
      </w:r>
      <w:r>
        <w:rPr>
          <w:rStyle w:val="NormalTok"/>
        </w:rPr>
        <w:t xml:space="preserve"> process_turn(</w:t>
      </w:r>
      <w:r>
        <w:rPr>
          <w:rStyle w:val="VariableTok"/>
        </w:rPr>
        <w:t xml:space="preserve">self</w:t>
      </w:r>
      <w:r>
        <w:rPr>
          <w:rStyle w:val="NormalTok"/>
        </w:rPr>
        <w:t xml:space="preserve">, context: TurnContext,</w:t>
      </w:r>
      <w:r>
        <w:br/>
      </w:r>
      <w:r>
        <w:rPr>
          <w:rStyle w:val="NormalTok"/>
        </w:rPr>
        <w:t xml:space="preserve">                 session_id: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TurnResult:</w:t>
      </w:r>
      <w:r>
        <w:br/>
      </w:r>
      <w:r>
        <w:rPr>
          <w:rStyle w:val="NormalTok"/>
        </w:rPr>
        <w:t xml:space="preserve">    trace </w:t>
      </w:r>
      <w:r>
        <w:rPr>
          <w:rStyle w:val="OperatorTok"/>
        </w:rPr>
        <w:t xml:space="preserve">=</w:t>
      </w:r>
      <w:r>
        <w:rPr>
          <w:rStyle w:val="NormalTok"/>
        </w:rPr>
        <w:t xml:space="preserve"> </w:t>
      </w:r>
      <w:r>
        <w:rPr>
          <w:rStyle w:val="VariableTok"/>
        </w:rPr>
        <w:t xml:space="preserve">self</w:t>
      </w:r>
      <w:r>
        <w:rPr>
          <w:rStyle w:val="NormalTok"/>
        </w:rPr>
        <w:t xml:space="preserve">._create_trace(session_id)</w:t>
      </w:r>
      <w:r>
        <w:br/>
      </w:r>
      <w:r>
        <w:rPr>
          <w:rStyle w:val="NormalTok"/>
        </w:rPr>
        <w:t xml:space="preserve">    </w:t>
      </w:r>
      <w:r>
        <w:rPr>
          <w:rStyle w:val="CommentTok"/>
        </w:rPr>
        <w:t xml:space="preserve"># 1. Классификация запроса (T037: query routing)</w:t>
      </w:r>
      <w:r>
        <w:br/>
      </w:r>
      <w:r>
        <w:rPr>
          <w:rStyle w:val="NormalTok"/>
        </w:rPr>
        <w:t xml:space="preserve">    query_type </w:t>
      </w:r>
      <w:r>
        <w:rPr>
          <w:rStyle w:val="OperatorTok"/>
        </w:rPr>
        <w:t xml:space="preserve">=</w:t>
      </w:r>
      <w:r>
        <w:rPr>
          <w:rStyle w:val="NormalTok"/>
        </w:rPr>
        <w:t xml:space="preserve"> </w:t>
      </w:r>
      <w:r>
        <w:rPr>
          <w:rStyle w:val="VariableTok"/>
        </w:rPr>
        <w:t xml:space="preserve">self</w:t>
      </w:r>
      <w:r>
        <w:rPr>
          <w:rStyle w:val="NormalTok"/>
        </w:rPr>
        <w:t xml:space="preserve">._classify_query(context.student_input)</w:t>
      </w:r>
      <w:r>
        <w:br/>
      </w:r>
      <w:r>
        <w:rPr>
          <w:rStyle w:val="NormalTok"/>
        </w:rPr>
        <w:t xml:space="preserve">    routing_config </w:t>
      </w:r>
      <w:r>
        <w:rPr>
          <w:rStyle w:val="OperatorTok"/>
        </w:rPr>
        <w:t xml:space="preserve">=</w:t>
      </w:r>
      <w:r>
        <w:rPr>
          <w:rStyle w:val="NormalTok"/>
        </w:rPr>
        <w:t xml:space="preserve"> </w:t>
      </w:r>
      <w:r>
        <w:rPr>
          <w:rStyle w:val="VariableTok"/>
        </w:rPr>
        <w:t xml:space="preserve">self</w:t>
      </w:r>
      <w:r>
        <w:rPr>
          <w:rStyle w:val="NormalTok"/>
        </w:rPr>
        <w:t xml:space="preserve">._get_routing_config(query_type)</w:t>
      </w:r>
      <w:r>
        <w:br/>
      </w:r>
      <w:r>
        <w:rPr>
          <w:rStyle w:val="NormalTok"/>
        </w:rPr>
        <w:t xml:space="preserve">    </w:t>
      </w:r>
      <w:r>
        <w:rPr>
          <w:rStyle w:val="CommentTok"/>
        </w:rPr>
        <w:t xml:space="preserve"># 2. Профилирование ошибок</w:t>
      </w:r>
      <w:r>
        <w:br/>
      </w:r>
      <w:r>
        <w:rPr>
          <w:rStyle w:val="NormalTok"/>
        </w:rPr>
        <w:t xml:space="preserve">    </w:t>
      </w:r>
      <w:r>
        <w:rPr>
          <w:rStyle w:val="ControlFlowTok"/>
        </w:rPr>
        <w:t xml:space="preserve">if</w:t>
      </w:r>
      <w:r>
        <w:rPr>
          <w:rStyle w:val="NormalTok"/>
        </w:rPr>
        <w:t xml:space="preserve"> routing_config.get(</w:t>
      </w:r>
      <w:r>
        <w:rPr>
          <w:rStyle w:val="StringTok"/>
        </w:rPr>
        <w:t xml:space="preserve">"use_profiler"</w:t>
      </w:r>
      <w:r>
        <w:rPr>
          <w:rStyle w:val="NormalTok"/>
        </w:rPr>
        <w:t xml:space="preserve">):</w:t>
      </w:r>
      <w:r>
        <w:br/>
      </w:r>
      <w:r>
        <w:rPr>
          <w:rStyle w:val="NormalTok"/>
        </w:rPr>
        <w:t xml:space="preserve">        profile </w:t>
      </w:r>
      <w:r>
        <w:rPr>
          <w:rStyle w:val="OperatorTok"/>
        </w:rPr>
        <w:t xml:space="preserve">=</w:t>
      </w:r>
      <w:r>
        <w:rPr>
          <w:rStyle w:val="NormalTok"/>
        </w:rPr>
        <w:t xml:space="preserve"> </w:t>
      </w:r>
      <w:r>
        <w:rPr>
          <w:rStyle w:val="VariableTok"/>
        </w:rPr>
        <w:t xml:space="preserve">self</w:t>
      </w:r>
      <w:r>
        <w:rPr>
          <w:rStyle w:val="NormalTok"/>
        </w:rPr>
        <w:t xml:space="preserve">.profiler.diagnose(...)   </w:t>
      </w:r>
      <w:r>
        <w:rPr>
          <w:rStyle w:val="CommentTok"/>
        </w:rPr>
        <w:t xml:space="preserve"># -&gt; StudentProfile</w:t>
      </w:r>
      <w:r>
        <w:br/>
      </w:r>
      <w:r>
        <w:rPr>
          <w:rStyle w:val="NormalTok"/>
        </w:rPr>
        <w:t xml:space="preserve">    </w:t>
      </w:r>
      <w:r>
        <w:rPr>
          <w:rStyle w:val="CommentTok"/>
        </w:rPr>
        <w:t xml:space="preserve"># 3. ToM-Tutor (017): вывод BeliefState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.mental_model_agent:</w:t>
      </w:r>
      <w:r>
        <w:br/>
      </w:r>
      <w:r>
        <w:rPr>
          <w:rStyle w:val="NormalTok"/>
        </w:rPr>
        <w:t xml:space="preserve">        belief_state </w:t>
      </w:r>
      <w:r>
        <w:rPr>
          <w:rStyle w:val="OperatorTok"/>
        </w:rPr>
        <w:t xml:space="preserve">=</w:t>
      </w:r>
      <w:r>
        <w:rPr>
          <w:rStyle w:val="NormalTok"/>
        </w:rPr>
        <w:t xml:space="preserve"> </w:t>
      </w:r>
      <w:r>
        <w:rPr>
          <w:rStyle w:val="VariableTok"/>
        </w:rPr>
        <w:t xml:space="preserve">self</w:t>
      </w:r>
      <w:r>
        <w:rPr>
          <w:rStyle w:val="NormalTok"/>
        </w:rPr>
        <w:t xml:space="preserve">.mental_model_agent.infer(...)</w:t>
      </w:r>
      <w:r>
        <w:br/>
      </w:r>
      <w:r>
        <w:rPr>
          <w:rStyle w:val="NormalTok"/>
        </w:rPr>
        <w:t xml:space="preserve">    </w:t>
      </w:r>
      <w:r>
        <w:rPr>
          <w:rStyle w:val="CommentTok"/>
        </w:rPr>
        <w:t xml:space="preserve"># 4. Планирование стратегии</w:t>
      </w:r>
      <w:r>
        <w:br/>
      </w:r>
      <w:r>
        <w:rPr>
          <w:rStyle w:val="NormalTok"/>
        </w:rPr>
        <w:t xml:space="preserve">    </w:t>
      </w:r>
      <w:r>
        <w:rPr>
          <w:rStyle w:val="ControlFlowTok"/>
        </w:rPr>
        <w:t xml:space="preserve">if</w:t>
      </w:r>
      <w:r>
        <w:rPr>
          <w:rStyle w:val="NormalTok"/>
        </w:rPr>
        <w:t xml:space="preserve"> routing_config.get(</w:t>
      </w:r>
      <w:r>
        <w:rPr>
          <w:rStyle w:val="StringTok"/>
        </w:rPr>
        <w:t xml:space="preserve">"use_planner"</w:t>
      </w:r>
      <w:r>
        <w:rPr>
          <w:rStyle w:val="NormalTok"/>
        </w:rPr>
        <w:t xml:space="preserve">):</w:t>
      </w:r>
      <w:r>
        <w:br/>
      </w:r>
      <w:r>
        <w:rPr>
          <w:rStyle w:val="NormalTok"/>
        </w:rPr>
        <w:t xml:space="preserve">        plan </w:t>
      </w:r>
      <w:r>
        <w:rPr>
          <w:rStyle w:val="OperatorTok"/>
        </w:rPr>
        <w:t xml:space="preserve">=</w:t>
      </w:r>
      <w:r>
        <w:rPr>
          <w:rStyle w:val="NormalTok"/>
        </w:rPr>
        <w:t xml:space="preserve"> </w:t>
      </w:r>
      <w:r>
        <w:rPr>
          <w:rStyle w:val="VariableTok"/>
        </w:rPr>
        <w:t xml:space="preserve">self</w:t>
      </w:r>
      <w:r>
        <w:rPr>
          <w:rStyle w:val="NormalTok"/>
        </w:rPr>
        <w:t xml:space="preserve">.planner.create_plan(profile, context, belief_state)</w:t>
      </w:r>
      <w:r>
        <w:br/>
      </w:r>
      <w:r>
        <w:rPr>
          <w:rStyle w:val="NormalTok"/>
        </w:rPr>
        <w:t xml:space="preserve">    </w:t>
      </w:r>
      <w:r>
        <w:rPr>
          <w:rStyle w:val="CommentTok"/>
        </w:rPr>
        <w:t xml:space="preserve"># 5. RAG-контекст</w:t>
      </w:r>
      <w:r>
        <w:br/>
      </w:r>
      <w:r>
        <w:rPr>
          <w:rStyle w:val="NormalTok"/>
        </w:rPr>
        <w:t xml:space="preserve">    </w:t>
      </w:r>
      <w:r>
        <w:rPr>
          <w:rStyle w:val="ControlFlowTok"/>
        </w:rPr>
        <w:t xml:space="preserve">if</w:t>
      </w:r>
      <w:r>
        <w:rPr>
          <w:rStyle w:val="NormalTok"/>
        </w:rPr>
        <w:t xml:space="preserve"> routing_config.get(</w:t>
      </w:r>
      <w:r>
        <w:rPr>
          <w:rStyle w:val="StringTok"/>
        </w:rPr>
        <w:t xml:space="preserve">"use_rag"</w:t>
      </w:r>
      <w:r>
        <w:rPr>
          <w:rStyle w:val="NormalTok"/>
        </w:rPr>
        <w:t xml:space="preserve">):</w:t>
      </w:r>
      <w:r>
        <w:br/>
      </w:r>
      <w:r>
        <w:rPr>
          <w:rStyle w:val="NormalTok"/>
        </w:rPr>
        <w:t xml:space="preserve">        rag_context </w:t>
      </w:r>
      <w:r>
        <w:rPr>
          <w:rStyle w:val="OperatorTok"/>
        </w:rPr>
        <w:t xml:space="preserve">=</w:t>
      </w:r>
      <w:r>
        <w:rPr>
          <w:rStyle w:val="NormalTok"/>
        </w:rPr>
        <w:t xml:space="preserve"> </w:t>
      </w:r>
      <w:r>
        <w:rPr>
          <w:rStyle w:val="VariableTok"/>
        </w:rPr>
        <w:t xml:space="preserve">self</w:t>
      </w:r>
      <w:r>
        <w:rPr>
          <w:rStyle w:val="NormalTok"/>
        </w:rPr>
        <w:t xml:space="preserve">.rag.retrieve_context(...)</w:t>
      </w:r>
      <w:r>
        <w:br/>
      </w:r>
      <w:r>
        <w:rPr>
          <w:rStyle w:val="NormalTok"/>
        </w:rPr>
        <w:t xml:space="preserve">    </w:t>
      </w:r>
      <w:r>
        <w:rPr>
          <w:rStyle w:val="CommentTok"/>
        </w:rPr>
        <w:t xml:space="preserve"># 6. Генерация ответа (с повторами при невалидном ответе)</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.max_retries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._generate_response(context, plan, profile, rag_context)</w:t>
      </w:r>
      <w:r>
        <w:br/>
      </w:r>
      <w:r>
        <w:rPr>
          <w:rStyle w:val="NormalTok"/>
        </w:rPr>
        <w:t xml:space="preserve">        verification </w:t>
      </w:r>
      <w:r>
        <w:rPr>
          <w:rStyle w:val="OperatorTok"/>
        </w:rPr>
        <w:t xml:space="preserve">=</w:t>
      </w:r>
      <w:r>
        <w:rPr>
          <w:rStyle w:val="NormalTok"/>
        </w:rPr>
        <w:t xml:space="preserve"> </w:t>
      </w:r>
      <w:r>
        <w:rPr>
          <w:rStyle w:val="VariableTok"/>
        </w:rPr>
        <w:t xml:space="preserve">self</w:t>
      </w:r>
      <w:r>
        <w:rPr>
          <w:rStyle w:val="NormalTok"/>
        </w:rPr>
        <w:t xml:space="preserve">.verifier.verify(response, ...)</w:t>
      </w:r>
      <w:r>
        <w:br/>
      </w:r>
      <w:r>
        <w:rPr>
          <w:rStyle w:val="NormalTok"/>
        </w:rPr>
        <w:t xml:space="preserve">        </w:t>
      </w:r>
      <w:r>
        <w:rPr>
          <w:rStyle w:val="ControlFlowTok"/>
        </w:rPr>
        <w:t xml:space="preserve">if</w:t>
      </w:r>
      <w:r>
        <w:rPr>
          <w:rStyle w:val="NormalTok"/>
        </w:rPr>
        <w:t xml:space="preserve"> verification.is_valid:</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TurnResult(response</w:t>
      </w:r>
      <w:r>
        <w:rPr>
          <w:rStyle w:val="OperatorTok"/>
        </w:rPr>
        <w:t xml:space="preserve">=</w:t>
      </w:r>
      <w:r>
        <w:rPr>
          <w:rStyle w:val="NormalTok"/>
        </w:rPr>
        <w:t xml:space="preserve">..., move_type</w:t>
      </w:r>
      <w:r>
        <w:rPr>
          <w:rStyle w:val="OperatorTok"/>
        </w:rPr>
        <w:t xml:space="preserve">=</w:t>
      </w:r>
      <w:r>
        <w:rPr>
          <w:rStyle w:val="NormalTok"/>
        </w:rPr>
        <w:t xml:space="preserve">..., pipeline_trace</w:t>
      </w:r>
      <w:r>
        <w:rPr>
          <w:rStyle w:val="OperatorTok"/>
        </w:rPr>
        <w:t xml:space="preserve">=</w:t>
      </w:r>
      <w:r>
        <w:rPr>
          <w:rStyle w:val="NormalTok"/>
        </w:rPr>
        <w:t xml:space="preserve">trace)</w:t>
      </w:r>
    </w:p>
    <w:p>
      <w:pPr>
        <w:pStyle w:val="FirstParagraph"/>
      </w:pPr>
      <w:r>
        <w:t xml:space="preserve">Интеллектуальная маршрутизация запросов (query routing) классифицирует ввод ученика по 9 типам (</w:t>
      </w:r>
      <w:r>
        <w:rPr>
          <w:rStyle w:val="VerbatimChar"/>
        </w:rPr>
        <w:t xml:space="preserve">HINT_REQUEST</w:t>
      </w:r>
      <w:r>
        <w:t xml:space="preserve">,</w:t>
      </w:r>
      <w:r>
        <w:t xml:space="preserve"> </w:t>
      </w:r>
      <w:r>
        <w:rPr>
          <w:rStyle w:val="VerbatimChar"/>
        </w:rPr>
        <w:t xml:space="preserve">ANSWER_ATTEMPT</w:t>
      </w:r>
      <w:r>
        <w:t xml:space="preserve">,</w:t>
      </w:r>
      <w:r>
        <w:t xml:space="preserve"> </w:t>
      </w:r>
      <w:r>
        <w:rPr>
          <w:rStyle w:val="VerbatimChar"/>
        </w:rPr>
        <w:t xml:space="preserve">CONFUSION</w:t>
      </w:r>
      <w:r>
        <w:t xml:space="preserve">,</w:t>
      </w:r>
      <w:r>
        <w:t xml:space="preserve"> </w:t>
      </w:r>
      <w:r>
        <w:rPr>
          <w:rStyle w:val="VerbatimChar"/>
        </w:rPr>
        <w:t xml:space="preserve">GREETING</w:t>
      </w:r>
      <w:r>
        <w:t xml:space="preserve">,</w:t>
      </w:r>
      <w:r>
        <w:t xml:space="preserve"> </w:t>
      </w:r>
      <w:r>
        <w:rPr>
          <w:rStyle w:val="VerbatimChar"/>
        </w:rPr>
        <w:t xml:space="preserve">NEXT_TASK</w:t>
      </w:r>
      <w:r>
        <w:t xml:space="preserve">,</w:t>
      </w:r>
      <w:r>
        <w:t xml:space="preserve"> </w:t>
      </w:r>
      <w:r>
        <w:rPr>
          <w:rStyle w:val="VerbatimChar"/>
        </w:rPr>
        <w:t xml:space="preserve">SOLUTION_CHECK</w:t>
      </w:r>
      <w:r>
        <w:t xml:space="preserve">,</w:t>
      </w:r>
      <w:r>
        <w:t xml:space="preserve"> </w:t>
      </w:r>
      <w:r>
        <w:rPr>
          <w:rStyle w:val="VerbatimChar"/>
        </w:rPr>
        <w:t xml:space="preserve">CLARIFICATION</w:t>
      </w:r>
      <w:r>
        <w:t xml:space="preserve">,</w:t>
      </w:r>
      <w:r>
        <w:t xml:space="preserve"> </w:t>
      </w:r>
      <w:r>
        <w:rPr>
          <w:rStyle w:val="VerbatimChar"/>
        </w:rPr>
        <w:t xml:space="preserve">QUESTION</w:t>
      </w:r>
      <w:r>
        <w:t xml:space="preserve">,</w:t>
      </w:r>
      <w:r>
        <w:t xml:space="preserve"> </w:t>
      </w:r>
      <w:r>
        <w:rPr>
          <w:rStyle w:val="VerbatimChar"/>
        </w:rPr>
        <w:t xml:space="preserve">OFF_TOPIC</w:t>
      </w:r>
      <w:r>
        <w:t xml:space="preserve">) с помощью набора регулярных выражений. В зависимости от типа запроса конфигурация маршрутизации определяет, какие агенты запускаются: например, для</w:t>
      </w:r>
      <w:r>
        <w:t xml:space="preserve"> </w:t>
      </w:r>
      <w:r>
        <w:rPr>
          <w:rStyle w:val="VerbatimChar"/>
        </w:rPr>
        <w:t xml:space="preserve">GREETING</w:t>
      </w:r>
      <w:r>
        <w:t xml:space="preserve"> </w:t>
      </w:r>
      <w:r>
        <w:t xml:space="preserve">запускается только быстрый ответ без агентного пайплайна, для</w:t>
      </w:r>
      <w:r>
        <w:t xml:space="preserve"> </w:t>
      </w:r>
      <w:r>
        <w:rPr>
          <w:rStyle w:val="VerbatimChar"/>
        </w:rPr>
        <w:t xml:space="preserve">ANSWER_ATTEMPT</w:t>
      </w:r>
      <w:r>
        <w:t xml:space="preserve"> </w:t>
      </w:r>
      <w:r>
        <w:t xml:space="preserve">— полный пайплайн с профайлером.</w:t>
      </w:r>
    </w:p>
    <w:bookmarkEnd w:id="93"/>
    <w:bookmarkStart w:id="94" w:name="graceful-degradation"/>
    <w:p>
      <w:pPr>
        <w:pStyle w:val="30"/>
      </w:pPr>
      <w:r>
        <w:t xml:space="preserve">Graceful Degradation</w:t>
      </w:r>
    </w:p>
    <w:p>
      <w:pPr>
        <w:pStyle w:val="FirstParagraph"/>
      </w:pPr>
      <w:r>
        <w:t xml:space="preserve">Каждый агент обёрнут в блок</w:t>
      </w:r>
      <w:r>
        <w:t xml:space="preserve"> </w:t>
      </w:r>
      <w:r>
        <w:rPr>
          <w:rStyle w:val="VerbatimChar"/>
        </w:rPr>
        <w:t xml:space="preserve">try/except</w:t>
      </w:r>
      <w:r>
        <w:t xml:space="preserve"> </w:t>
      </w:r>
      <w:r>
        <w:t xml:space="preserve">с соответствующим fallback-обработчиком. При сбое профайлера создаётся минимальный профиль с нейтральными значениями; при сбое планировщика применяется базовая стратегия</w:t>
      </w:r>
      <w:r>
        <w:t xml:space="preserve"> </w:t>
      </w:r>
      <w:r>
        <w:rPr>
          <w:rStyle w:val="VerbatimChar"/>
        </w:rPr>
        <w:t xml:space="preserve">SCAFFOLDED</w:t>
      </w:r>
      <w:r>
        <w:t xml:space="preserve">; при сбое RAG пайплайн продолжает работу без контекста; при сбое верификатора ответ считается валидным. Все сбои фиксируются в</w:t>
      </w:r>
      <w:r>
        <w:t xml:space="preserve"> </w:t>
      </w:r>
      <w:r>
        <w:rPr>
          <w:rStyle w:val="VerbatimChar"/>
        </w:rPr>
        <w:t xml:space="preserve">PipelineTrace</w:t>
      </w:r>
      <w:r>
        <w:t xml:space="preserve"> </w:t>
      </w:r>
      <w:r>
        <w:t xml:space="preserve">для последующего анализа.</w:t>
      </w:r>
    </w:p>
    <w:bookmarkEnd w:id="94"/>
    <w:bookmarkStart w:id="95" w:name="агент-profiler"/>
    <w:p>
      <w:pPr>
        <w:pStyle w:val="30"/>
      </w:pPr>
      <w:r>
        <w:t xml:space="preserve">Агент Profiler</w:t>
      </w:r>
    </w:p>
    <w:p>
      <w:pPr>
        <w:pStyle w:val="FirstParagraph"/>
      </w:pPr>
      <w:r>
        <w:rPr>
          <w:rStyle w:val="VerbatimChar"/>
        </w:rPr>
        <w:t xml:space="preserve">ProfilerAgent</w:t>
      </w:r>
      <w:r>
        <w:t xml:space="preserve"> </w:t>
      </w:r>
      <w:r>
        <w:t xml:space="preserve">выполняет диагностику ответа ученика и формирует</w:t>
      </w:r>
      <w:r>
        <w:t xml:space="preserve"> </w:t>
      </w:r>
      <w:r>
        <w:rPr>
          <w:rStyle w:val="VerbatimChar"/>
        </w:rPr>
        <w:t xml:space="preserve">StudentProfile</w:t>
      </w:r>
      <w:r>
        <w:t xml:space="preserve">. Агент генерирует промпт с текстом задачи, правильным подходом и ответом ученика, запрашивает у LLM структурированный JSON с классификацией ошибок (концептуальная, вычислительная, синтаксическая), списком заблуждений и рекомендуемым подходом. Параллельно профайлер обновляет модель ученика через</w:t>
      </w:r>
      <w:r>
        <w:t xml:space="preserve"> </w:t>
      </w:r>
      <w:r>
        <w:rPr>
          <w:rStyle w:val="VerbatimChar"/>
        </w:rPr>
        <w:t xml:space="preserve">KnowledgeTracker</w:t>
      </w:r>
      <w:r>
        <w:t xml:space="preserve">: регистрирует попытку, обновляет BKT-вероятности и DKT-предсказания для задействованных навыков.</w:t>
      </w:r>
    </w:p>
    <w:bookmarkEnd w:id="95"/>
    <w:bookmarkStart w:id="96" w:name="агент-planner"/>
    <w:p>
      <w:pPr>
        <w:pStyle w:val="30"/>
      </w:pPr>
      <w:r>
        <w:t xml:space="preserve">Агент Planner</w:t>
      </w:r>
    </w:p>
    <w:p>
      <w:pPr>
        <w:pStyle w:val="FirstParagraph"/>
      </w:pPr>
      <w:r>
        <w:rPr>
          <w:rStyle w:val="VerbatimChar"/>
        </w:rPr>
        <w:t xml:space="preserve">PlannerAgent</w:t>
      </w:r>
      <w:r>
        <w:t xml:space="preserve"> </w:t>
      </w:r>
      <w:r>
        <w:t xml:space="preserve">выбирает педагогическую стратегию на основе профиля ученика и контекста сессии. Реализовано 8 стратегий (</w:t>
      </w:r>
      <w:r>
        <w:rPr>
          <w:rStyle w:val="VerbatimChar"/>
        </w:rPr>
        <w:t xml:space="preserve">TeachingStrategy</w:t>
      </w:r>
      <w:r>
        <w:t xml:space="preserve">):</w:t>
      </w:r>
      <w:r>
        <w:t xml:space="preserve"> </w:t>
      </w:r>
      <w:r>
        <w:rPr>
          <w:rStyle w:val="VerbatimChar"/>
        </w:rPr>
        <w:t xml:space="preserve">GUIDED_DISCOVERY</w:t>
      </w:r>
      <w:r>
        <w:t xml:space="preserve">,</w:t>
      </w:r>
      <w:r>
        <w:t xml:space="preserve"> </w:t>
      </w:r>
      <w:r>
        <w:rPr>
          <w:rStyle w:val="VerbatimChar"/>
        </w:rPr>
        <w:t xml:space="preserve">SCAFFOLDED</w:t>
      </w:r>
      <w:r>
        <w:t xml:space="preserve">,</w:t>
      </w:r>
      <w:r>
        <w:t xml:space="preserve"> </w:t>
      </w:r>
      <w:r>
        <w:rPr>
          <w:rStyle w:val="VerbatimChar"/>
        </w:rPr>
        <w:t xml:space="preserve">ERROR_CORRECTION</w:t>
      </w:r>
      <w:r>
        <w:t xml:space="preserve">,</w:t>
      </w:r>
      <w:r>
        <w:t xml:space="preserve"> </w:t>
      </w:r>
      <w:r>
        <w:rPr>
          <w:rStyle w:val="VerbatimChar"/>
        </w:rPr>
        <w:t xml:space="preserve">CONCEPTUAL_REPAIR</w:t>
      </w:r>
      <w:r>
        <w:t xml:space="preserve">,</w:t>
      </w:r>
      <w:r>
        <w:t xml:space="preserve"> </w:t>
      </w:r>
      <w:r>
        <w:rPr>
          <w:rStyle w:val="VerbatimChar"/>
        </w:rPr>
        <w:t xml:space="preserve">ENCOURAGEMENT</w:t>
      </w:r>
      <w:r>
        <w:t xml:space="preserve">,</w:t>
      </w:r>
      <w:r>
        <w:t xml:space="preserve"> </w:t>
      </w:r>
      <w:r>
        <w:rPr>
          <w:rStyle w:val="VerbatimChar"/>
        </w:rPr>
        <w:t xml:space="preserve">DIRECT_INSTRUCTION</w:t>
      </w:r>
      <w:r>
        <w:t xml:space="preserve">,</w:t>
      </w:r>
      <w:r>
        <w:t xml:space="preserve"> </w:t>
      </w:r>
      <w:r>
        <w:rPr>
          <w:rStyle w:val="VerbatimChar"/>
        </w:rPr>
        <w:t xml:space="preserve">PEER_SIMULATION</w:t>
      </w:r>
      <w:r>
        <w:t xml:space="preserve">,</w:t>
      </w:r>
      <w:r>
        <w:t xml:space="preserve"> </w:t>
      </w:r>
      <w:r>
        <w:rPr>
          <w:rStyle w:val="VerbatimChar"/>
        </w:rPr>
        <w:t xml:space="preserve">METACOGNITIVE</w:t>
      </w:r>
      <w:r>
        <w:t xml:space="preserve">. Выбор стратегии определяется деревом решений: при низком освоении навыка и концептуальных ошибках применяется</w:t>
      </w:r>
      <w:r>
        <w:t xml:space="preserve"> </w:t>
      </w:r>
      <w:r>
        <w:rPr>
          <w:rStyle w:val="VerbatimChar"/>
        </w:rPr>
        <w:t xml:space="preserve">CONCEPTUAL_REPAIR</w:t>
      </w:r>
      <w:r>
        <w:t xml:space="preserve">; при высоком освоении и вычислительных ошибках —</w:t>
      </w:r>
      <w:r>
        <w:t xml:space="preserve"> </w:t>
      </w:r>
      <w:r>
        <w:rPr>
          <w:rStyle w:val="VerbatimChar"/>
        </w:rPr>
        <w:t xml:space="preserve">ERROR_CORRECTION</w:t>
      </w:r>
      <w:r>
        <w:t xml:space="preserve">; при первой попытке —</w:t>
      </w:r>
      <w:r>
        <w:t xml:space="preserve"> </w:t>
      </w:r>
      <w:r>
        <w:rPr>
          <w:rStyle w:val="VerbatimChar"/>
        </w:rPr>
        <w:t xml:space="preserve">SCAFFOLDED</w:t>
      </w:r>
      <w:r>
        <w:t xml:space="preserve">. Дополнительно учитывается</w:t>
      </w:r>
      <w:r>
        <w:t xml:space="preserve"> </w:t>
      </w:r>
      <w:r>
        <w:rPr>
          <w:rStyle w:val="VerbatimChar"/>
        </w:rPr>
        <w:t xml:space="preserve">BeliefState</w:t>
      </w:r>
      <w:r>
        <w:t xml:space="preserve"> </w:t>
      </w:r>
      <w:r>
        <w:t xml:space="preserve">от ToM-агента (017): если агент фиксирует активное заблуждение, приоритет повышается для</w:t>
      </w:r>
      <w:r>
        <w:t xml:space="preserve"> </w:t>
      </w:r>
      <w:r>
        <w:rPr>
          <w:rStyle w:val="VerbatimChar"/>
        </w:rPr>
        <w:t xml:space="preserve">CONCEPTUAL_REPAIR</w:t>
      </w:r>
      <w:r>
        <w:t xml:space="preserve"> </w:t>
      </w:r>
      <w:r>
        <w:t xml:space="preserve">независимо от уровня освоения.</w:t>
      </w:r>
    </w:p>
    <w:bookmarkEnd w:id="96"/>
    <w:bookmarkStart w:id="97" w:name="агент-tutor"/>
    <w:p>
      <w:pPr>
        <w:pStyle w:val="30"/>
      </w:pPr>
      <w:r>
        <w:t xml:space="preserve">Агент Tutor</w:t>
      </w:r>
    </w:p>
    <w:p>
      <w:pPr>
        <w:pStyle w:val="FirstParagraph"/>
      </w:pPr>
      <w:r>
        <w:rPr>
          <w:rStyle w:val="VerbatimChar"/>
        </w:rPr>
        <w:t xml:space="preserve">TutorAgent</w:t>
      </w:r>
      <w:r>
        <w:t xml:space="preserve"> </w:t>
      </w:r>
      <w:r>
        <w:t xml:space="preserve">— генератор сократических ответов. Агент собирает контекст из четырёх источников: системный промпт (сократический стиль, правила), педагогический план от Planner, RAG-контекст (подсказки, типичные ошибки), история диалога (последние 6 сообщений). Итоговый промпт передаётся в LLM с параметрами</w:t>
      </w:r>
      <w:r>
        <w:t xml:space="preserve"> </w:t>
      </w:r>
      <w:r>
        <w:rPr>
          <w:rStyle w:val="VerbatimChar"/>
        </w:rPr>
        <w:t xml:space="preserve">thinking=True</w:t>
      </w:r>
      <w:r>
        <w:t xml:space="preserve"> </w:t>
      </w:r>
      <w:r>
        <w:t xml:space="preserve">для активации режима рассуждения. При потоковой генерации (</w:t>
      </w:r>
      <w:r>
        <w:rPr>
          <w:rStyle w:val="VerbatimChar"/>
        </w:rPr>
        <w:t xml:space="preserve">guided_learning</w:t>
      </w:r>
      <w:r>
        <w:t xml:space="preserve"> </w:t>
      </w:r>
      <w:r>
        <w:t xml:space="preserve">режим) агент использует</w:t>
      </w:r>
      <w:r>
        <w:t xml:space="preserve"> </w:t>
      </w:r>
      <w:r>
        <w:rPr>
          <w:rStyle w:val="VerbatimChar"/>
        </w:rPr>
        <w:t xml:space="preserve">generate_stream()</w:t>
      </w:r>
      <w:r>
        <w:t xml:space="preserve">, разделяя thinking-токены и content-токены по типу события для раздельной отправки через WebSocket.</w:t>
      </w:r>
    </w:p>
    <w:bookmarkEnd w:id="97"/>
    <w:bookmarkStart w:id="98" w:name="агент-verifier"/>
    <w:p>
      <w:pPr>
        <w:pStyle w:val="30"/>
      </w:pPr>
      <w:r>
        <w:t xml:space="preserve">Агент Verifier</w:t>
      </w:r>
    </w:p>
    <w:p>
      <w:pPr>
        <w:pStyle w:val="FirstParagraph"/>
      </w:pPr>
      <w:r>
        <w:rPr>
          <w:rStyle w:val="VerbatimChar"/>
        </w:rPr>
        <w:t xml:space="preserve">VerifierAgent</w:t>
      </w:r>
      <w:r>
        <w:t xml:space="preserve"> </w:t>
      </w:r>
      <w:r>
        <w:t xml:space="preserve">проверяет качество ответа тьютора по 10 критериям: отсутствие прямого ответа (no_spoiler), наличие вопросительного элемента, соответствие педагогическому ходу, отсутствие токсичности, длина ответа (2–6 предложений), корректность LaTeX-синтаксиса, релевантность задаче, сократический стиль, отсутствие повторений из истории, общий score ≥ 0,7. При score &lt; 0,7 оркестратор повторяет генерацию (до</w:t>
      </w:r>
      <w:r>
        <w:t xml:space="preserve"> </w:t>
      </w:r>
      <w:r>
        <w:rPr>
          <w:rStyle w:val="VerbatimChar"/>
        </w:rPr>
        <w:t xml:space="preserve">max_retries = 2</w:t>
      </w:r>
      <w:r>
        <w:t xml:space="preserve">). Верификация реализована через комбинацию regex-проверок (быстрые) и LLM-оценки (точные), что балансирует скорость и качество.</w:t>
      </w:r>
    </w:p>
    <w:bookmarkEnd w:id="98"/>
    <w:p>
      <w:pPr>
        <w:pStyle w:val="20"/>
      </w:pPr>
      <w:r>
        <w:t>3.4. Реализация LLM inference</w:t>
      </w:r>
    </w:p>
    <w:p>
      <w:pPr>
        <w:pStyle w:val="FirstParagraph"/>
      </w:pPr>
      <w:r>
        <w:t xml:space="preserve">Взаимодействие системы MITS с языковой моделью реализовано через единый клиентский класс</w:t>
      </w:r>
      <w:r>
        <w:t xml:space="preserve"> </w:t>
      </w:r>
      <w:r>
        <w:rPr>
          <w:rStyle w:val="VerbatimChar"/>
        </w:rPr>
        <w:t xml:space="preserve">LLMClient</w:t>
      </w:r>
      <w:r>
        <w:t xml:space="preserve">, инкапсулирующий работу с Ollama REST API. Применение паттерна Facade обеспечивает изоляцию агентного ядра от деталей конкретного inference-бэкенда: все агенты вызывают методы</w:t>
      </w:r>
      <w:r>
        <w:t xml:space="preserve"> </w:t>
      </w:r>
      <w:r>
        <w:rPr>
          <w:rStyle w:val="VerbatimChar"/>
        </w:rPr>
        <w:t xml:space="preserve">LLMClient</w:t>
      </w:r>
      <w:r>
        <w:t xml:space="preserve"> </w:t>
      </w:r>
      <w:r>
        <w:t xml:space="preserve">и не имеют прямых зависимостей от Ollama, что упрощает возможную замену бэкенда (например, на llama.cpp server или vLLM).</w:t>
      </w:r>
    </w:p>
    <w:bookmarkStart w:id="92" w:name="модуль-llmclient"/>
    <w:p>
      <w:pPr>
        <w:pStyle w:val="30"/>
      </w:pPr>
      <w:r>
        <w:t xml:space="preserve">Модуль LLMClient</w:t>
      </w:r>
    </w:p>
    <w:p>
      <w:pPr>
        <w:pStyle w:val="FirstParagraph"/>
      </w:pPr>
      <w:r>
        <w:t xml:space="preserve">Класс</w:t>
      </w:r>
      <w:r>
        <w:t xml:space="preserve"> </w:t>
      </w:r>
      <w:r>
        <w:rPr>
          <w:rStyle w:val="VerbatimChar"/>
        </w:rPr>
        <w:t xml:space="preserve">LLMClient</w:t>
      </w:r>
      <w:r>
        <w:t xml:space="preserve"> </w:t>
      </w:r>
      <w:r>
        <w:t xml:space="preserve">инициализируется с параметрами модели и хоста Ollama:</w:t>
      </w:r>
    </w:p>
    <w:p>
      <w:pPr>
        <w:pStyle w:val="SourceCode"/>
      </w:pPr>
      <w:r>
        <w:rPr>
          <w:rStyle w:val="KeywordTok"/>
        </w:rPr>
        <w:t xml:space="preserve">class</w:t>
      </w:r>
      <w:r>
        <w:rPr>
          <w:rStyle w:val="NormalTok"/>
        </w:rPr>
        <w:t xml:space="preserve"> LLMClient: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host: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temperature: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.host </w:t>
      </w:r>
      <w:r>
        <w:rPr>
          <w:rStyle w:val="OperatorTok"/>
        </w:rPr>
        <w:t xml:space="preserve">=</w:t>
      </w:r>
      <w:r>
        <w:rPr>
          <w:rStyle w:val="NormalTok"/>
        </w:rPr>
        <w:t xml:space="preserve"> host </w:t>
      </w:r>
      <w:r>
        <w:rPr>
          <w:rStyle w:val="KeywordTok"/>
        </w:rPr>
        <w:t xml:space="preserve">or</w:t>
      </w:r>
      <w:r>
        <w:rPr>
          <w:rStyle w:val="NormalTok"/>
        </w:rPr>
        <w:t xml:space="preserve"> settings.OLLAMA_HOST</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ollama.Client(host</w:t>
      </w:r>
      <w:r>
        <w:rPr>
          <w:rStyle w:val="OperatorTok"/>
        </w:rPr>
        <w:t xml:space="preserve">=</w:t>
      </w:r>
      <w:r>
        <w:rPr>
          <w:rStyle w:val="VariableTok"/>
        </w:rPr>
        <w:t xml:space="preserve">self</w:t>
      </w:r>
      <w:r>
        <w:rPr>
          <w:rStyle w:val="NormalTok"/>
        </w:rPr>
        <w:t xml:space="preserve">.host)</w:t>
      </w:r>
      <w:r>
        <w:br/>
      </w:r>
      <w:r>
        <w:rPr>
          <w:rStyle w:val="NormalTok"/>
        </w:rPr>
        <w:t xml:space="preserve">        requested_model </w:t>
      </w:r>
      <w:r>
        <w:rPr>
          <w:rStyle w:val="OperatorTok"/>
        </w:rPr>
        <w:t xml:space="preserve">=</w:t>
      </w:r>
      <w:r>
        <w:rPr>
          <w:rStyle w:val="NormalTok"/>
        </w:rPr>
        <w:t xml:space="preserve"> model </w:t>
      </w:r>
      <w:r>
        <w:rPr>
          <w:rStyle w:val="KeywordTok"/>
        </w:rPr>
        <w:t xml:space="preserve">or</w:t>
      </w:r>
      <w:r>
        <w:rPr>
          <w:rStyle w:val="NormalTok"/>
        </w:rPr>
        <w:t xml:space="preserve"> settings.MODEL_NAME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rPr>
          <w:rStyle w:val="VariableTok"/>
        </w:rPr>
        <w:t xml:space="preserve">self</w:t>
      </w:r>
      <w:r>
        <w:rPr>
          <w:rStyle w:val="NormalTok"/>
        </w:rPr>
        <w:t xml:space="preserve">._resolve_model_with_fallback(requested_model)</w:t>
      </w:r>
      <w:r>
        <w:br/>
      </w:r>
      <w:r>
        <w:rPr>
          <w:rStyle w:val="NormalTok"/>
        </w:rPr>
        <w:t xml:space="preserve">        </w:t>
      </w:r>
      <w:r>
        <w:rPr>
          <w:rStyle w:val="VariableTok"/>
        </w:rPr>
        <w:t xml:space="preserve">self</w:t>
      </w:r>
      <w:r>
        <w:rPr>
          <w:rStyle w:val="NormalTok"/>
        </w:rPr>
        <w:t xml:space="preserve">._apply_model_defaults()</w:t>
      </w:r>
    </w:p>
    <w:p>
      <w:pPr>
        <w:pStyle w:val="FirstParagraph"/>
      </w:pPr>
      <w:r>
        <w:t xml:space="preserve">Метод</w:t>
      </w:r>
      <w:r>
        <w:t xml:space="preserve"> </w:t>
      </w:r>
      <w:r>
        <w:rPr>
          <w:rStyle w:val="VerbatimChar"/>
        </w:rPr>
        <w:t xml:space="preserve">_resolve_model_with_fallback()</w:t>
      </w:r>
      <w:r>
        <w:t xml:space="preserve"> </w:t>
      </w:r>
      <w:r>
        <w:t xml:space="preserve">проверяет доступность запрошенной модели через</w:t>
      </w:r>
      <w:r>
        <w:t xml:space="preserve"> </w:t>
      </w:r>
      <w:r>
        <w:rPr>
          <w:rStyle w:val="VerbatimChar"/>
        </w:rPr>
        <w:t xml:space="preserve">ollama.list()</w:t>
      </w:r>
      <w:r>
        <w:t xml:space="preserve"> </w:t>
      </w:r>
      <w:r>
        <w:t xml:space="preserve">и при её отсутствии автоматически переключается на</w:t>
      </w:r>
      <w:r>
        <w:t xml:space="preserve"> </w:t>
      </w:r>
      <w:r>
        <w:rPr>
          <w:rStyle w:val="VerbatimChar"/>
        </w:rPr>
        <w:t xml:space="preserve">MODEL_FALLBACK</w:t>
      </w:r>
      <w:r>
        <w:t xml:space="preserve"> </w:t>
      </w:r>
      <w:r>
        <w:t xml:space="preserve">из конфигурации. Это обеспечивает непрерывную работу системы при временной недоступности основной модели.</w:t>
      </w:r>
    </w:p>
    <w:bookmarkEnd w:id="92"/>
    <w:bookmarkStart w:id="93" w:name="метод-generate"/>
    <w:p>
      <w:pPr>
        <w:pStyle w:val="30"/>
      </w:pPr>
      <w:r>
        <w:t xml:space="preserve">Метод generate()</w:t>
      </w:r>
    </w:p>
    <w:p>
      <w:pPr>
        <w:pStyle w:val="FirstParagraph"/>
      </w:pPr>
      <w:r>
        <w:t xml:space="preserve">Метод</w:t>
      </w:r>
      <w:r>
        <w:t xml:space="preserve"> </w:t>
      </w:r>
      <w:r>
        <w:rPr>
          <w:rStyle w:val="VerbatimChar"/>
        </w:rPr>
        <w:t xml:space="preserve">generate()</w:t>
      </w:r>
      <w:r>
        <w:t xml:space="preserve"> </w:t>
      </w:r>
      <w:r>
        <w:t xml:space="preserve">реализует синхронную генерацию с полной поддержкой thinking mode:</w:t>
      </w:r>
    </w:p>
    <w:p>
      <w:pPr>
        <w:pStyle w:val="SourceCode"/>
      </w:pPr>
      <w:r>
        <w:rPr>
          <w:rStyle w:val="KeywordTok"/>
        </w:rPr>
        <w:t xml:space="preserve">def</w:t>
      </w:r>
      <w:r>
        <w:rPr>
          <w:rStyle w:val="NormalTok"/>
        </w:rPr>
        <w:t xml:space="preserve"> generate(</w:t>
      </w:r>
      <w:r>
        <w:rPr>
          <w:rStyle w:val="VariableTok"/>
        </w:rPr>
        <w:t xml:space="preserve">self</w:t>
      </w:r>
      <w:r>
        <w:rPr>
          <w:rStyle w:val="NormalTok"/>
        </w:rPr>
        <w:t xml:space="preserve">, prompt: </w:t>
      </w:r>
      <w:r>
        <w:rPr>
          <w:rStyle w:val="BuiltInTok"/>
        </w:rPr>
        <w:t xml:space="preserve">str</w:t>
      </w:r>
      <w:r>
        <w:rPr>
          <w:rStyle w:val="NormalTok"/>
        </w:rPr>
        <w:t xml:space="preserve">, system: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temperature: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thinking: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json_mode: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thinking </w:t>
      </w:r>
      <w:r>
        <w:rPr>
          <w:rStyle w:val="OperatorTok"/>
        </w:rPr>
        <w:t xml:space="preserve">=</w:t>
      </w:r>
      <w:r>
        <w:rPr>
          <w:rStyle w:val="NormalTok"/>
        </w:rPr>
        <w:t xml:space="preserve"> thinking </w:t>
      </w:r>
      <w:r>
        <w:rPr>
          <w:rStyle w:val="ControlFlowTok"/>
        </w:rPr>
        <w:t xml:space="preserve">if</w:t>
      </w:r>
      <w:r>
        <w:rPr>
          <w:rStyle w:val="NormalTok"/>
        </w:rPr>
        <w:t xml:space="preserve"> thinking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settings.THINKING_MODE</w:t>
      </w:r>
      <w:r>
        <w:br/>
      </w:r>
      <w:r>
        <w:rPr>
          <w:rStyle w:val="NormalTok"/>
        </w:rPr>
        <w:t xml:space="preserve">    messages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system:</w:t>
      </w:r>
      <w:r>
        <w:br/>
      </w:r>
      <w:r>
        <w:rPr>
          <w:rStyle w:val="NormalTok"/>
        </w:rPr>
        <w:t xml:space="preserve">        messages.append({</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w:t>
      </w:r>
      <w:r>
        <w:br/>
      </w:r>
      <w:r>
        <w:rPr>
          <w:rStyle w:val="NormalTok"/>
        </w:rPr>
        <w:t xml:space="preserve">    </w:t>
      </w:r>
      <w:r>
        <w:rPr>
          <w:rStyle w:val="CommentTok"/>
        </w:rPr>
        <w:t xml:space="preserve"># Для Qwen3-семейства thinking активируется префиксом /think</w:t>
      </w:r>
      <w:r>
        <w:br/>
      </w:r>
      <w:r>
        <w:rPr>
          <w:rStyle w:val="NormalTok"/>
        </w:rPr>
        <w:t xml:space="preserve">    user_content </w:t>
      </w:r>
      <w:r>
        <w:rPr>
          <w:rStyle w:val="OperatorTok"/>
        </w:rPr>
        <w:t xml:space="preserve">=</w:t>
      </w:r>
      <w:r>
        <w:rPr>
          <w:rStyle w:val="NormalTok"/>
        </w:rPr>
        <w:t xml:space="preserve"> prompt</w:t>
      </w:r>
      <w:r>
        <w:br/>
      </w:r>
      <w:r>
        <w:rPr>
          <w:rStyle w:val="NormalTok"/>
        </w:rPr>
        <w:t xml:space="preserve">    </w:t>
      </w:r>
      <w:r>
        <w:rPr>
          <w:rStyle w:val="ControlFlowTok"/>
        </w:rPr>
        <w:t xml:space="preserve">if</w:t>
      </w:r>
      <w:r>
        <w:rPr>
          <w:rStyle w:val="NormalTok"/>
        </w:rPr>
        <w:t xml:space="preserve"> thinking </w:t>
      </w:r>
      <w:r>
        <w:rPr>
          <w:rStyle w:val="KeywordTok"/>
        </w:rPr>
        <w:t xml:space="preserve">and</w:t>
      </w:r>
      <w:r>
        <w:rPr>
          <w:rStyle w:val="NormalTok"/>
        </w:rPr>
        <w:t xml:space="preserve"> </w:t>
      </w:r>
      <w:r>
        <w:rPr>
          <w:rStyle w:val="VariableTok"/>
        </w:rPr>
        <w:t xml:space="preserve">self</w:t>
      </w:r>
      <w:r>
        <w:rPr>
          <w:rStyle w:val="NormalTok"/>
        </w:rPr>
        <w:t xml:space="preserve">._is_qwen_model() </w:t>
      </w:r>
      <w:r>
        <w:rPr>
          <w:rStyle w:val="KeywordTok"/>
        </w:rPr>
        <w:t xml:space="preserve">and</w:t>
      </w:r>
      <w:r>
        <w:rPr>
          <w:rStyle w:val="NormalTok"/>
        </w:rPr>
        <w:t xml:space="preserve"> </w:t>
      </w:r>
      <w:r>
        <w:rPr>
          <w:rStyle w:val="KeywordTok"/>
        </w:rPr>
        <w:t xml:space="preserve">not</w:t>
      </w:r>
      <w:r>
        <w:rPr>
          <w:rStyle w:val="NormalTok"/>
        </w:rPr>
        <w:t xml:space="preserve"> prompt.startswith(</w:t>
      </w:r>
      <w:r>
        <w:rPr>
          <w:rStyle w:val="StringTok"/>
        </w:rPr>
        <w:t xml:space="preserve">"/think"</w:t>
      </w:r>
      <w:r>
        <w:rPr>
          <w:rStyle w:val="NormalTok"/>
        </w:rPr>
        <w:t xml:space="preserve">):</w:t>
      </w:r>
      <w:r>
        <w:br/>
      </w:r>
      <w:r>
        <w:rPr>
          <w:rStyle w:val="NormalTok"/>
        </w:rPr>
        <w:t xml:space="preserve">        user_content </w:t>
      </w:r>
      <w:r>
        <w:rPr>
          <w:rStyle w:val="OperatorTok"/>
        </w:rPr>
        <w:t xml:space="preserve">=</w:t>
      </w:r>
      <w:r>
        <w:rPr>
          <w:rStyle w:val="NormalTok"/>
        </w:rPr>
        <w:t xml:space="preserve"> </w:t>
      </w:r>
      <w:r>
        <w:rPr>
          <w:rStyle w:val="SpecialStringTok"/>
        </w:rPr>
        <w:t xml:space="preserve">f"/think</w:t>
      </w:r>
      <w:r>
        <w:rPr>
          <w:rStyle w:val="CharTok"/>
        </w:rPr>
        <w:t xml:space="preserve">\n</w:t>
      </w:r>
      <w:r>
        <w:rPr>
          <w:rStyle w:val="SpecialCharTok"/>
        </w:rPr>
        <w:t xml:space="preserve">{</w:t>
      </w:r>
      <w:r>
        <w:rPr>
          <w:rStyle w:val="NormalTok"/>
        </w:rPr>
        <w:t xml:space="preserve">prompt</w:t>
      </w:r>
      <w:r>
        <w:rPr>
          <w:rStyle w:val="SpecialCharTok"/>
        </w:rPr>
        <w:t xml:space="preserve">}</w:t>
      </w:r>
      <w:r>
        <w:rPr>
          <w:rStyle w:val="SpecialStringTok"/>
        </w:rPr>
        <w:t xml:space="preserve">"</w:t>
      </w:r>
      <w:r>
        <w:br/>
      </w:r>
      <w:r>
        <w:rPr>
          <w:rStyle w:val="NormalTok"/>
        </w:rPr>
        <w:t xml:space="preserve">    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user_content})</w:t>
      </w:r>
      <w:r>
        <w:br/>
      </w:r>
      <w:r>
        <w:rPr>
          <w:rStyle w:val="NormalTok"/>
        </w:rPr>
        <w:t xml:space="preserve">    options </w:t>
      </w:r>
      <w:r>
        <w:rPr>
          <w:rStyle w:val="OperatorTok"/>
        </w:rPr>
        <w:t xml:space="preserve">=</w:t>
      </w:r>
      <w:r>
        <w:rPr>
          <w:rStyle w:val="NormalTok"/>
        </w:rPr>
        <w:t xml:space="preserve"> </w:t>
      </w:r>
      <w:r>
        <w:rPr>
          <w:rStyle w:val="VariableTok"/>
        </w:rPr>
        <w:t xml:space="preserve">self</w:t>
      </w:r>
      <w:r>
        <w:rPr>
          <w:rStyle w:val="NormalTok"/>
        </w:rPr>
        <w:t xml:space="preserve">._get_options(temperature, max_tokens)</w:t>
      </w:r>
      <w:r>
        <w:br/>
      </w:r>
      <w:r>
        <w:rPr>
          <w:rStyle w:val="NormalTok"/>
        </w:rPr>
        <w:t xml:space="preserve">    </w:t>
      </w:r>
      <w:r>
        <w:rPr>
          <w:rStyle w:val="ControlFlowTok"/>
        </w:rPr>
        <w:t xml:space="preserve">if</w:t>
      </w:r>
      <w:r>
        <w:rPr>
          <w:rStyle w:val="NormalTok"/>
        </w:rPr>
        <w:t xml:space="preserve"> json_mode:</w:t>
      </w:r>
      <w:r>
        <w:br/>
      </w:r>
      <w:r>
        <w:rPr>
          <w:rStyle w:val="NormalTok"/>
        </w:rPr>
        <w:t xml:space="preserve">        options[</w:t>
      </w:r>
      <w:r>
        <w:rPr>
          <w:rStyle w:val="StringTok"/>
        </w:rPr>
        <w:t xml:space="preserve">"format"</w:t>
      </w:r>
      <w:r>
        <w:rPr>
          <w:rStyle w:val="NormalTok"/>
        </w:rPr>
        <w:t xml:space="preserve">] </w:t>
      </w:r>
      <w:r>
        <w:rPr>
          <w:rStyle w:val="OperatorTok"/>
        </w:rPr>
        <w:t xml:space="preserve">=</w:t>
      </w:r>
      <w:r>
        <w:rPr>
          <w:rStyle w:val="NormalTok"/>
        </w:rPr>
        <w:t xml:space="preserve"> </w:t>
      </w:r>
      <w:r>
        <w:rPr>
          <w:rStyle w:val="StringTok"/>
        </w:rPr>
        <w:t xml:space="preserve">"json"</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.client.chat(model</w:t>
      </w:r>
      <w:r>
        <w:rPr>
          <w:rStyle w:val="OperatorTok"/>
        </w:rPr>
        <w:t xml:space="preserve">=</w:t>
      </w:r>
      <w:r>
        <w:rPr>
          <w:rStyle w:val="VariableTok"/>
        </w:rPr>
        <w:t xml:space="preserve">self</w:t>
      </w:r>
      <w:r>
        <w:rPr>
          <w:rStyle w:val="NormalTok"/>
        </w:rPr>
        <w:t xml:space="preserve">.model, messages</w:t>
      </w:r>
      <w:r>
        <w:rPr>
          <w:rStyle w:val="OperatorTok"/>
        </w:rPr>
        <w:t xml:space="preserve">=</w:t>
      </w:r>
      <w:r>
        <w:rPr>
          <w:rStyle w:val="NormalTok"/>
        </w:rPr>
        <w:t xml:space="preserve">messages,</w:t>
      </w:r>
      <w:r>
        <w:br/>
      </w:r>
      <w:r>
        <w:rPr>
          <w:rStyle w:val="NormalTok"/>
        </w:rPr>
        <w:t xml:space="preserve">                                 options</w:t>
      </w:r>
      <w:r>
        <w:rPr>
          <w:rStyle w:val="OperatorTok"/>
        </w:rPr>
        <w:t xml:space="preserve">=</w:t>
      </w:r>
      <w:r>
        <w:rPr>
          <w:rStyle w:val="NormalTok"/>
        </w:rPr>
        <w:t xml:space="preserve">options, keep_alive</w:t>
      </w:r>
      <w:r>
        <w:rPr>
          <w:rStyle w:val="OperatorTok"/>
        </w:rPr>
        <w:t xml:space="preserve">=</w:t>
      </w:r>
      <w:r>
        <w:rPr>
          <w:rStyle w:val="StringTok"/>
        </w:rPr>
        <w:t xml:space="preserve">"30m"</w:t>
      </w:r>
      <w:r>
        <w:rPr>
          <w:rStyle w:val="NormalTok"/>
        </w:rPr>
        <w:t xml:space="preserve">)</w:t>
      </w:r>
      <w:r>
        <w:br/>
      </w:r>
      <w:r>
        <w:rPr>
          <w:rStyle w:val="NormalTok"/>
        </w:rPr>
        <w:t xml:space="preserve">    content </w:t>
      </w:r>
      <w:r>
        <w:rPr>
          <w:rStyle w:val="OperatorTok"/>
        </w:rPr>
        <w:t xml:space="preserve">=</w:t>
      </w:r>
      <w:r>
        <w:rPr>
          <w:rStyle w:val="NormalTok"/>
        </w:rPr>
        <w:t xml:space="preserve"> response[</w:t>
      </w:r>
      <w:r>
        <w:rPr>
          <w:rStyle w:val="StringTok"/>
        </w:rPr>
        <w:t xml:space="preserve">"message"</w:t>
      </w:r>
      <w:r>
        <w:rPr>
          <w:rStyle w:val="NormalTok"/>
        </w:rPr>
        <w:t xml:space="preserve">][</w:t>
      </w:r>
      <w:r>
        <w:rPr>
          <w:rStyle w:val="StringTok"/>
        </w:rPr>
        <w:t xml:space="preserve">"content"</w:t>
      </w:r>
      <w:r>
        <w:rPr>
          <w:rStyle w:val="NormalTok"/>
        </w:rPr>
        <w:t xml:space="preserve">]</w:t>
      </w:r>
      <w:r>
        <w:br/>
      </w:r>
      <w:r>
        <w:rPr>
          <w:rStyle w:val="NormalTok"/>
        </w:rPr>
        <w:t xml:space="preserve">    </w:t>
      </w:r>
      <w:r>
        <w:rPr>
          <w:rStyle w:val="CommentTok"/>
        </w:rPr>
        <w:t xml:space="preserve"># Извлечение ответа из thinking-блока</w:t>
      </w:r>
      <w:r>
        <w:br/>
      </w:r>
      <w:r>
        <w:rPr>
          <w:rStyle w:val="NormalTok"/>
        </w:rPr>
        <w:t xml:space="preserve">    </w:t>
      </w:r>
      <w:r>
        <w:rPr>
          <w:rStyle w:val="ControlFlowTok"/>
        </w:rPr>
        <w:t xml:space="preserve">if</w:t>
      </w:r>
      <w:r>
        <w:rPr>
          <w:rStyle w:val="NormalTok"/>
        </w:rPr>
        <w:t xml:space="preserve"> thinking </w:t>
      </w:r>
      <w:r>
        <w:rPr>
          <w:rStyle w:val="KeywordTok"/>
        </w:rPr>
        <w:t xml:space="preserve">and</w:t>
      </w:r>
      <w:r>
        <w:rPr>
          <w:rStyle w:val="NormalTok"/>
        </w:rPr>
        <w:t xml:space="preserve"> </w:t>
      </w:r>
      <w:r>
        <w:rPr>
          <w:rStyle w:val="StringTok"/>
        </w:rPr>
        <w:t xml:space="preserve">"&lt;think&gt;"</w:t>
      </w:r>
      <w:r>
        <w:rPr>
          <w:rStyle w:val="NormalTok"/>
        </w:rPr>
        <w:t xml:space="preserve"> </w:t>
      </w:r>
      <w:r>
        <w:rPr>
          <w:rStyle w:val="KeywordTok"/>
        </w:rPr>
        <w:t xml:space="preserve">in</w:t>
      </w:r>
      <w:r>
        <w:rPr>
          <w:rStyle w:val="NormalTok"/>
        </w:rPr>
        <w:t xml:space="preserve"> content:</w:t>
      </w:r>
      <w:r>
        <w:br/>
      </w:r>
      <w:r>
        <w:rPr>
          <w:rStyle w:val="NormalTok"/>
        </w:rPr>
        <w:t xml:space="preserve">        _, content </w:t>
      </w:r>
      <w:r>
        <w:rPr>
          <w:rStyle w:val="OperatorTok"/>
        </w:rPr>
        <w:t xml:space="preserve">=</w:t>
      </w:r>
      <w:r>
        <w:rPr>
          <w:rStyle w:val="NormalTok"/>
        </w:rPr>
        <w:t xml:space="preserve"> </w:t>
      </w:r>
      <w:r>
        <w:rPr>
          <w:rStyle w:val="VariableTok"/>
        </w:rPr>
        <w:t xml:space="preserve">self</w:t>
      </w:r>
      <w:r>
        <w:rPr>
          <w:rStyle w:val="NormalTok"/>
        </w:rPr>
        <w:t xml:space="preserve">._parse_thinking(content)</w:t>
      </w:r>
      <w:r>
        <w:br/>
      </w:r>
      <w:r>
        <w:rPr>
          <w:rStyle w:val="NormalTok"/>
        </w:rPr>
        <w:t xml:space="preserve">    </w:t>
      </w:r>
      <w:r>
        <w:rPr>
          <w:rStyle w:val="ControlFlowTok"/>
        </w:rPr>
        <w:t xml:space="preserve">return</w:t>
      </w:r>
      <w:r>
        <w:rPr>
          <w:rStyle w:val="NormalTok"/>
        </w:rPr>
        <w:t xml:space="preserve"> content</w:t>
      </w:r>
    </w:p>
    <w:p>
      <w:pPr>
        <w:pStyle w:val="FirstParagraph"/>
      </w:pPr>
      <w:r>
        <w:t xml:space="preserve">Параметр</w:t>
      </w:r>
      <w:r>
        <w:t xml:space="preserve"> </w:t>
      </w:r>
      <w:r>
        <w:rPr>
          <w:rStyle w:val="VerbatimChar"/>
        </w:rPr>
        <w:t xml:space="preserve">keep_alive="30m"</w:t>
      </w:r>
      <w:r>
        <w:t xml:space="preserve"> </w:t>
      </w:r>
      <w:r>
        <w:t xml:space="preserve">удерживает модель в памяти Ollama в течение 30 минут после последнего запроса, исключая повторную загрузку весов при частых обращениях. Для моделей семейства Qwen3.5 thinking-режим активируется через параметр</w:t>
      </w:r>
      <w:r>
        <w:t xml:space="preserve"> </w:t>
      </w:r>
      <w:r>
        <w:rPr>
          <w:rStyle w:val="VerbatimChar"/>
        </w:rPr>
        <w:t xml:space="preserve">think=False</w:t>
      </w:r>
      <w:r>
        <w:t xml:space="preserve"> </w:t>
      </w:r>
      <w:r>
        <w:t xml:space="preserve">при необходимости его отключения (в частности, для JSON-режима агентов, где thinking-токены конкурируют с полезной нагрузкой за бюджет</w:t>
      </w:r>
      <w:r>
        <w:t xml:space="preserve"> </w:t>
      </w:r>
      <w:r>
        <w:rPr>
          <w:rStyle w:val="VerbatimChar"/>
        </w:rPr>
        <w:t xml:space="preserve">max_tokens</w:t>
      </w:r>
      <w:r>
        <w:t xml:space="preserve">).</w:t>
      </w:r>
    </w:p>
    <w:bookmarkEnd w:id="93"/>
    <w:bookmarkStart w:id="94" w:name="метод-generate_stream"/>
    <w:p>
      <w:pPr>
        <w:pStyle w:val="30"/>
      </w:pPr>
      <w:r>
        <w:t xml:space="preserve">Метод generate_stream()</w:t>
      </w:r>
    </w:p>
    <w:p>
      <w:pPr>
        <w:pStyle w:val="FirstParagraph"/>
      </w:pPr>
      <w:r>
        <w:t xml:space="preserve">Метод</w:t>
      </w:r>
      <w:r>
        <w:t xml:space="preserve"> </w:t>
      </w:r>
      <w:r>
        <w:rPr>
          <w:rStyle w:val="VerbatimChar"/>
        </w:rPr>
        <w:t xml:space="preserve">generate_stream()</w:t>
      </w:r>
      <w:r>
        <w:t xml:space="preserve"> </w:t>
      </w:r>
      <w:r>
        <w:t xml:space="preserve">реализует потоковую генерацию через синхронный генератор Python:</w:t>
      </w:r>
    </w:p>
    <w:p>
      <w:pPr>
        <w:pStyle w:val="SourceCode"/>
      </w:pPr>
      <w:r>
        <w:rPr>
          <w:rStyle w:val="KeywordTok"/>
        </w:rPr>
        <w:t xml:space="preserve">def</w:t>
      </w:r>
      <w:r>
        <w:rPr>
          <w:rStyle w:val="NormalTok"/>
        </w:rPr>
        <w:t xml:space="preserve"> generate_stream(</w:t>
      </w:r>
      <w:r>
        <w:rPr>
          <w:rStyle w:val="VariableTok"/>
        </w:rPr>
        <w:t xml:space="preserve">self</w:t>
      </w:r>
      <w:r>
        <w:rPr>
          <w:rStyle w:val="NormalTok"/>
        </w:rPr>
        <w:t xml:space="preserve">, prompt: </w:t>
      </w:r>
      <w:r>
        <w:rPr>
          <w:rStyle w:val="BuiltInTok"/>
        </w:rPr>
        <w:t xml:space="preserve">str</w:t>
      </w:r>
      <w:r>
        <w:rPr>
          <w:rStyle w:val="NormalTok"/>
        </w:rPr>
        <w:t xml:space="preserve">, system: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thinking: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 </w:t>
      </w:r>
      <w:r>
        <w:rPr>
          <w:rStyle w:val="OperatorTok"/>
        </w:rPr>
        <w:t xml:space="preserve">-&gt;</w:t>
      </w:r>
      <w:r>
        <w:rPr>
          <w:rStyle w:val="NormalTok"/>
        </w:rPr>
        <w:t xml:space="preserve"> Generator[</w:t>
      </w:r>
      <w:r>
        <w:rPr>
          <w:rStyle w:val="BuiltInTok"/>
        </w:rPr>
        <w:t xml:space="preserve">str</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w:t>
      </w:r>
      <w:r>
        <w:br/>
      </w:r>
      <w:r>
        <w:rPr>
          <w:rStyle w:val="NormalTok"/>
        </w:rPr>
        <w:t xml:space="preserve">    stream </w:t>
      </w:r>
      <w:r>
        <w:rPr>
          <w:rStyle w:val="OperatorTok"/>
        </w:rPr>
        <w:t xml:space="preserve">=</w:t>
      </w:r>
      <w:r>
        <w:rPr>
          <w:rStyle w:val="NormalTok"/>
        </w:rPr>
        <w:t xml:space="preserve"> </w:t>
      </w:r>
      <w:r>
        <w:rPr>
          <w:rStyle w:val="VariableTok"/>
        </w:rPr>
        <w:t xml:space="preserve">self</w:t>
      </w:r>
      <w:r>
        <w:rPr>
          <w:rStyle w:val="NormalTok"/>
        </w:rPr>
        <w:t xml:space="preserve">.client.chat(model</w:t>
      </w:r>
      <w:r>
        <w:rPr>
          <w:rStyle w:val="OperatorTok"/>
        </w:rPr>
        <w:t xml:space="preserve">=</w:t>
      </w:r>
      <w:r>
        <w:rPr>
          <w:rStyle w:val="VariableTok"/>
        </w:rPr>
        <w:t xml:space="preserve">self</w:t>
      </w:r>
      <w:r>
        <w:rPr>
          <w:rStyle w:val="NormalTok"/>
        </w:rPr>
        <w:t xml:space="preserve">.model, messages</w:t>
      </w:r>
      <w:r>
        <w:rPr>
          <w:rStyle w:val="OperatorTok"/>
        </w:rPr>
        <w:t xml:space="preserve">=</w:t>
      </w:r>
      <w:r>
        <w:rPr>
          <w:rStyle w:val="NormalTok"/>
        </w:rPr>
        <w:t xml:space="preserve">messages,</w:t>
      </w:r>
      <w:r>
        <w:br/>
      </w:r>
      <w:r>
        <w:rPr>
          <w:rStyle w:val="NormalTok"/>
        </w:rPr>
        <w:t xml:space="preserve">                               stream</w:t>
      </w:r>
      <w:r>
        <w:rPr>
          <w:rStyle w:val="OperatorTok"/>
        </w:rPr>
        <w:t xml:space="preserve">=</w:t>
      </w:r>
      <w:r>
        <w:rPr>
          <w:rStyle w:val="VariableTok"/>
        </w:rPr>
        <w:t xml:space="preserve">True</w:t>
      </w:r>
      <w:r>
        <w:rPr>
          <w:rStyle w:val="NormalTok"/>
        </w:rPr>
        <w:t xml:space="preserve">, options</w:t>
      </w:r>
      <w:r>
        <w:rPr>
          <w:rStyle w:val="OperatorTok"/>
        </w:rPr>
        <w:t xml:space="preserve">=</w:t>
      </w:r>
      <w:r>
        <w:rPr>
          <w:rStyle w:val="NormalTok"/>
        </w:rPr>
        <w:t xml:space="preserve">options)</w:t>
      </w:r>
      <w:r>
        <w:br/>
      </w:r>
      <w:r>
        <w:rPr>
          <w:rStyle w:val="NormalTok"/>
        </w:rPr>
        <w:t xml:space="preserve">    in_thinking </w:t>
      </w:r>
      <w:r>
        <w:rPr>
          <w:rStyle w:val="OperatorTok"/>
        </w:rPr>
        <w:t xml:space="preserve">=</w:t>
      </w:r>
      <w:r>
        <w:rPr>
          <w:rStyle w:val="NormalTok"/>
        </w:rPr>
        <w:t xml:space="preserve"> </w:t>
      </w:r>
      <w:r>
        <w:rPr>
          <w:rStyle w:val="VariableTok"/>
        </w:rPr>
        <w:t xml:space="preserve">False</w:t>
      </w:r>
      <w:r>
        <w:br/>
      </w:r>
      <w:r>
        <w:rPr>
          <w:rStyle w:val="NormalTok"/>
        </w:rPr>
        <w:t xml:space="preserve">    thinking_buffer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stream:</w:t>
      </w:r>
      <w:r>
        <w:br/>
      </w:r>
      <w:r>
        <w:rPr>
          <w:rStyle w:val="NormalTok"/>
        </w:rPr>
        <w:t xml:space="preserve">        token </w:t>
      </w:r>
      <w:r>
        <w:rPr>
          <w:rStyle w:val="OperatorTok"/>
        </w:rPr>
        <w:t xml:space="preserve">=</w:t>
      </w:r>
      <w:r>
        <w:rPr>
          <w:rStyle w:val="NormalTok"/>
        </w:rPr>
        <w:t xml:space="preserve"> chunk.message.content </w:t>
      </w:r>
      <w:r>
        <w:rPr>
          <w:rStyle w:val="KeywordTok"/>
        </w:rPr>
        <w:t xml:space="preserve">or</w:t>
      </w:r>
      <w:r>
        <w:rPr>
          <w:rStyle w:val="NormalTok"/>
        </w:rPr>
        <w:t xml:space="preserve"> </w:t>
      </w:r>
      <w:r>
        <w:rPr>
          <w:rStyle w:val="StringTok"/>
        </w:rPr>
        <w:t xml:space="preserve">""</w:t>
      </w:r>
      <w:r>
        <w:br/>
      </w:r>
      <w:r>
        <w:rPr>
          <w:rStyle w:val="NormalTok"/>
        </w:rPr>
        <w:t xml:space="preserve">        thinking_token </w:t>
      </w:r>
      <w:r>
        <w:rPr>
          <w:rStyle w:val="OperatorTok"/>
        </w:rPr>
        <w:t xml:space="preserve">=</w:t>
      </w:r>
      <w:r>
        <w:rPr>
          <w:rStyle w:val="NormalTok"/>
        </w:rPr>
        <w:t xml:space="preserve"> </w:t>
      </w:r>
      <w:r>
        <w:rPr>
          <w:rStyle w:val="BuiltInTok"/>
        </w:rPr>
        <w:t xml:space="preserve">getattr</w:t>
      </w:r>
      <w:r>
        <w:rPr>
          <w:rStyle w:val="NormalTok"/>
        </w:rPr>
        <w:t xml:space="preserve">(chunk.message, </w:t>
      </w:r>
      <w:r>
        <w:rPr>
          <w:rStyle w:val="StringTok"/>
        </w:rPr>
        <w:t xml:space="preserve">"thinking"</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thinking_token:</w:t>
      </w:r>
      <w:r>
        <w:br/>
      </w:r>
      <w:r>
        <w:rPr>
          <w:rStyle w:val="NormalTok"/>
        </w:rPr>
        <w:t xml:space="preserve">            </w:t>
      </w:r>
      <w:r>
        <w:rPr>
          <w:rStyle w:val="ControlFlowTok"/>
        </w:rPr>
        <w:t xml:space="preserve">yield</w:t>
      </w:r>
      <w:r>
        <w:rPr>
          <w:rStyle w:val="NormalTok"/>
        </w:rPr>
        <w:t xml:space="preserve"> (</w:t>
      </w:r>
      <w:r>
        <w:rPr>
          <w:rStyle w:val="StringTok"/>
        </w:rPr>
        <w:t xml:space="preserve">"thinking"</w:t>
      </w:r>
      <w:r>
        <w:rPr>
          <w:rStyle w:val="NormalTok"/>
        </w:rPr>
        <w:t xml:space="preserve">, thinking_token)</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thinking </w:t>
      </w:r>
      <w:r>
        <w:rPr>
          <w:rStyle w:val="KeywordTok"/>
        </w:rPr>
        <w:t xml:space="preserve">and</w:t>
      </w:r>
      <w:r>
        <w:rPr>
          <w:rStyle w:val="NormalTok"/>
        </w:rPr>
        <w:t xml:space="preserve"> </w:t>
      </w:r>
      <w:r>
        <w:rPr>
          <w:rStyle w:val="StringTok"/>
        </w:rPr>
        <w:t xml:space="preserve">"&lt;think&gt;"</w:t>
      </w:r>
      <w:r>
        <w:rPr>
          <w:rStyle w:val="NormalTok"/>
        </w:rPr>
        <w:t xml:space="preserve"> </w:t>
      </w:r>
      <w:r>
        <w:rPr>
          <w:rStyle w:val="KeywordTok"/>
        </w:rPr>
        <w:t xml:space="preserve">in</w:t>
      </w:r>
      <w:r>
        <w:rPr>
          <w:rStyle w:val="NormalTok"/>
        </w:rPr>
        <w:t xml:space="preserve"> full_response </w:t>
      </w:r>
      <w:r>
        <w:rPr>
          <w:rStyle w:val="KeywordTok"/>
        </w:rPr>
        <w:t xml:space="preserve">and</w:t>
      </w:r>
      <w:r>
        <w:rPr>
          <w:rStyle w:val="NormalTok"/>
        </w:rPr>
        <w:t xml:space="preserve"> </w:t>
      </w:r>
      <w:r>
        <w:rPr>
          <w:rStyle w:val="KeywordTok"/>
        </w:rPr>
        <w:t xml:space="preserve">not</w:t>
      </w:r>
      <w:r>
        <w:rPr>
          <w:rStyle w:val="NormalTok"/>
        </w:rPr>
        <w:t xml:space="preserve"> in_thinking:</w:t>
      </w:r>
      <w:r>
        <w:br/>
      </w:r>
      <w:r>
        <w:rPr>
          <w:rStyle w:val="NormalTok"/>
        </w:rPr>
        <w:t xml:space="preserve">            in_thinking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if</w:t>
      </w:r>
      <w:r>
        <w:rPr>
          <w:rStyle w:val="NormalTok"/>
        </w:rPr>
        <w:t xml:space="preserve"> in_thinking </w:t>
      </w:r>
      <w:r>
        <w:rPr>
          <w:rStyle w:val="KeywordTok"/>
        </w:rPr>
        <w:t xml:space="preserve">and</w:t>
      </w:r>
      <w:r>
        <w:rPr>
          <w:rStyle w:val="NormalTok"/>
        </w:rPr>
        <w:t xml:space="preserve"> </w:t>
      </w:r>
      <w:r>
        <w:rPr>
          <w:rStyle w:val="StringTok"/>
        </w:rPr>
        <w:t xml:space="preserve">"&lt;/think&gt;"</w:t>
      </w:r>
      <w:r>
        <w:rPr>
          <w:rStyle w:val="NormalTok"/>
        </w:rPr>
        <w:t xml:space="preserve"> </w:t>
      </w:r>
      <w:r>
        <w:rPr>
          <w:rStyle w:val="KeywordTok"/>
        </w:rPr>
        <w:t xml:space="preserve">in</w:t>
      </w:r>
      <w:r>
        <w:rPr>
          <w:rStyle w:val="NormalTok"/>
        </w:rPr>
        <w:t xml:space="preserve"> full_response:</w:t>
      </w:r>
      <w:r>
        <w:br/>
      </w:r>
      <w:r>
        <w:rPr>
          <w:rStyle w:val="NormalTok"/>
        </w:rPr>
        <w:t xml:space="preserve">            in_thinking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yield</w:t>
      </w:r>
      <w:r>
        <w:rPr>
          <w:rStyle w:val="NormalTok"/>
        </w:rPr>
        <w:t xml:space="preserve"> (</w:t>
      </w:r>
      <w:r>
        <w:rPr>
          <w:rStyle w:val="StringTok"/>
        </w:rPr>
        <w:t xml:space="preserve">"content"</w:t>
      </w:r>
      <w:r>
        <w:rPr>
          <w:rStyle w:val="NormalTok"/>
        </w:rPr>
        <w:t xml:space="preserve">, response_after_think)</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in_thinking:</w:t>
      </w:r>
      <w:r>
        <w:br/>
      </w:r>
      <w:r>
        <w:rPr>
          <w:rStyle w:val="NormalTok"/>
        </w:rPr>
        <w:t xml:space="preserve">            </w:t>
      </w:r>
      <w:r>
        <w:rPr>
          <w:rStyle w:val="ControlFlowTok"/>
        </w:rPr>
        <w:t xml:space="preserve">yield</w:t>
      </w:r>
      <w:r>
        <w:rPr>
          <w:rStyle w:val="NormalTok"/>
        </w:rPr>
        <w:t xml:space="preserve"> (</w:t>
      </w:r>
      <w:r>
        <w:rPr>
          <w:rStyle w:val="StringTok"/>
        </w:rPr>
        <w:t xml:space="preserve">"content"</w:t>
      </w:r>
      <w:r>
        <w:rPr>
          <w:rStyle w:val="NormalTok"/>
        </w:rPr>
        <w:t xml:space="preserve">, token)</w:t>
      </w:r>
    </w:p>
    <w:p>
      <w:pPr>
        <w:pStyle w:val="FirstParagraph"/>
      </w:pPr>
      <w:r>
        <w:t xml:space="preserve">Генератор возвращает кортежи</w:t>
      </w:r>
      <w:r>
        <w:t xml:space="preserve"> </w:t>
      </w:r>
      <w:r>
        <w:rPr>
          <w:rStyle w:val="VerbatimChar"/>
        </w:rPr>
        <w:t xml:space="preserve">(тип, токен)</w:t>
      </w:r>
      <w:r>
        <w:t xml:space="preserve">, где тип принимает значения</w:t>
      </w:r>
      <w:r>
        <w:t xml:space="preserve"> </w:t>
      </w:r>
      <w:r>
        <w:rPr>
          <w:rStyle w:val="VerbatimChar"/>
        </w:rPr>
        <w:t xml:space="preserve">"thinking"</w:t>
      </w:r>
      <w:r>
        <w:t xml:space="preserve"> </w:t>
      </w:r>
      <w:r>
        <w:t xml:space="preserve">или</w:t>
      </w:r>
      <w:r>
        <w:t xml:space="preserve"> </w:t>
      </w:r>
      <w:r>
        <w:rPr>
          <w:rStyle w:val="VerbatimChar"/>
        </w:rPr>
        <w:t xml:space="preserve">"content"</w:t>
      </w:r>
      <w:r>
        <w:t xml:space="preserve">. Это позволяет WebSocket-хэндлеру маршрутизировать токены в разные каналы: thinking-токены отправляются клиенту как событие</w:t>
      </w:r>
      <w:r>
        <w:t xml:space="preserve"> </w:t>
      </w:r>
      <w:r>
        <w:rPr>
          <w:rStyle w:val="VerbatimChar"/>
        </w:rPr>
        <w:t xml:space="preserve">thinking_token</w:t>
      </w:r>
      <w:r>
        <w:t xml:space="preserve"> </w:t>
      </w:r>
      <w:r>
        <w:t xml:space="preserve">для отображения в</w:t>
      </w:r>
      <w:r>
        <w:t xml:space="preserve"> </w:t>
      </w:r>
      <w:r>
        <w:rPr>
          <w:rStyle w:val="VerbatimChar"/>
        </w:rPr>
        <w:t xml:space="preserve">ThinkingPanel</w:t>
      </w:r>
      <w:r>
        <w:t xml:space="preserve">, content-токены — как событие</w:t>
      </w:r>
      <w:r>
        <w:t xml:space="preserve"> </w:t>
      </w:r>
      <w:r>
        <w:rPr>
          <w:rStyle w:val="VerbatimChar"/>
        </w:rPr>
        <w:t xml:space="preserve">token</w:t>
      </w:r>
      <w:r>
        <w:t xml:space="preserve"> </w:t>
      </w:r>
      <w:r>
        <w:t xml:space="preserve">для основного поля ответа.</w:t>
      </w:r>
    </w:p>
    <w:bookmarkEnd w:id="94"/>
    <w:bookmarkStart w:id="95" w:name="интеграция-с-ollama"/>
    <w:p>
      <w:pPr>
        <w:pStyle w:val="30"/>
      </w:pPr>
      <w:r>
        <w:t xml:space="preserve">Интеграция с Ollama</w:t>
      </w:r>
    </w:p>
    <w:p>
      <w:pPr>
        <w:pStyle w:val="FirstParagraph"/>
      </w:pPr>
      <w:r>
        <w:t xml:space="preserve">Для деплоя дообученной модели используется Ollama (версия 0.5+) с форматом GGUF Q4_K_M. GGUF-квантизация снижает потребление RAM с ~18 ГБ (bf16) до ~6 ГБ без существенной потери качества на коротких генерациях. Конфигурация модели задаётся через Modelfile:</w:t>
      </w:r>
    </w:p>
    <w:p>
      <w:pPr>
        <w:pStyle w:val="SourceCode"/>
      </w:pPr>
      <w:r>
        <w:rPr>
          <w:rStyle w:val="VerbatimChar"/>
        </w:rPr>
        <w:t xml:space="preserve">FROM ./mits-qwen35-9b-final.Q4_K_M.gguf</w:t>
      </w:r>
      <w:r>
        <w:br/>
      </w:r>
      <w:r>
        <w:rPr>
          <w:rStyle w:val="VerbatimChar"/>
        </w:rPr>
        <w:t xml:space="preserve">RENDERER qwen3.5</w:t>
      </w:r>
      <w:r>
        <w:br/>
      </w:r>
      <w:r>
        <w:rPr>
          <w:rStyle w:val="VerbatimChar"/>
        </w:rPr>
        <w:t xml:space="preserve">PARSER qwen3.5</w:t>
      </w:r>
      <w:r>
        <w:br/>
      </w:r>
      <w:r>
        <w:rPr>
          <w:rStyle w:val="VerbatimChar"/>
        </w:rPr>
        <w:t xml:space="preserve">PARAMETER num_ctx 8192</w:t>
      </w:r>
      <w:r>
        <w:br/>
      </w:r>
      <w:r>
        <w:rPr>
          <w:rStyle w:val="VerbatimChar"/>
        </w:rPr>
        <w:t xml:space="preserve">PARAMETER temperature 1.0</w:t>
      </w:r>
      <w:r>
        <w:br/>
      </w:r>
      <w:r>
        <w:rPr>
          <w:rStyle w:val="VerbatimChar"/>
        </w:rPr>
        <w:t xml:space="preserve">PARAMETER top_k 20</w:t>
      </w:r>
      <w:r>
        <w:br/>
      </w:r>
      <w:r>
        <w:rPr>
          <w:rStyle w:val="VerbatimChar"/>
        </w:rPr>
        <w:t xml:space="preserve">SYSTEM "Ты — сократический STEM-репетитор..."</w:t>
      </w:r>
    </w:p>
    <w:p>
      <w:pPr>
        <w:pStyle w:val="FirstParagraph"/>
      </w:pPr>
      <w:r>
        <w:t xml:space="preserve">Директивы</w:t>
      </w:r>
      <w:r>
        <w:t xml:space="preserve"> </w:t>
      </w:r>
      <w:r>
        <w:rPr>
          <w:rStyle w:val="VerbatimChar"/>
        </w:rPr>
        <w:t xml:space="preserve">RENDERER qwen3.5</w:t>
      </w:r>
      <w:r>
        <w:t xml:space="preserve"> </w:t>
      </w:r>
      <w:r>
        <w:t xml:space="preserve">и</w:t>
      </w:r>
      <w:r>
        <w:t xml:space="preserve"> </w:t>
      </w:r>
      <w:r>
        <w:rPr>
          <w:rStyle w:val="VerbatimChar"/>
        </w:rPr>
        <w:t xml:space="preserve">PARSER qwen3.5</w:t>
      </w:r>
      <w:r>
        <w:t xml:space="preserve"> </w:t>
      </w:r>
      <w:r>
        <w:t xml:space="preserve">активируют специализированную обработку thinking-блоков Ollama для моделей семейства Qwen3.5: при потоковой генерации Ollama автоматически разделяет thinking-токены (поле</w:t>
      </w:r>
      <w:r>
        <w:t xml:space="preserve"> </w:t>
      </w:r>
      <w:r>
        <w:rPr>
          <w:rStyle w:val="VerbatimChar"/>
        </w:rPr>
        <w:t xml:space="preserve">message.thinking</w:t>
      </w:r>
      <w:r>
        <w:t xml:space="preserve">) от content-токенов (поле</w:t>
      </w:r>
      <w:r>
        <w:t xml:space="preserve"> </w:t>
      </w:r>
      <w:r>
        <w:rPr>
          <w:rStyle w:val="VerbatimChar"/>
        </w:rPr>
        <w:t xml:space="preserve">message.content</w:t>
      </w:r>
      <w:r>
        <w:t xml:space="preserve">), что упрощает парсинг на стороне</w:t>
      </w:r>
      <w:r>
        <w:t xml:space="preserve"> </w:t>
      </w:r>
      <w:r>
        <w:rPr>
          <w:rStyle w:val="VerbatimChar"/>
        </w:rPr>
        <w:t xml:space="preserve">LLMClient</w:t>
      </w:r>
      <w:r>
        <w:t xml:space="preserve">.</w:t>
      </w:r>
    </w:p>
    <w:bookmarkEnd w:id="95"/>
    <w:bookmarkStart w:id="96" w:name="кеширование-запросов"/>
    <w:p>
      <w:pPr>
        <w:pStyle w:val="30"/>
      </w:pPr>
      <w:r>
        <w:t xml:space="preserve">Кеширование запросов</w:t>
      </w:r>
    </w:p>
    <w:p>
      <w:pPr>
        <w:pStyle w:val="FirstParagraph"/>
      </w:pPr>
      <w:r>
        <w:t xml:space="preserve">Слой кеширования реализован в классе</w:t>
      </w:r>
      <w:r>
        <w:t xml:space="preserve"> </w:t>
      </w:r>
      <w:r>
        <w:rPr>
          <w:rStyle w:val="VerbatimChar"/>
        </w:rPr>
        <w:t xml:space="preserve">ResponseCache</w:t>
      </w:r>
      <w:r>
        <w:t xml:space="preserve"> </w:t>
      </w:r>
      <w:r>
        <w:t xml:space="preserve">(</w:t>
      </w:r>
      <w:r>
        <w:rPr>
          <w:rStyle w:val="VerbatimChar"/>
        </w:rPr>
        <w:t xml:space="preserve">src/inference/cache.py</w:t>
      </w:r>
      <w:r>
        <w:t xml:space="preserve">). Кеш поддерживает два режима поиска:</w:t>
      </w:r>
    </w:p>
    <w:p>
      <w:pPr>
        <w:numPr>
          <w:ilvl w:val="0"/>
          <w:numId w:val="1001"/>
        </w:numPr>
      </w:pPr>
      <w:r>
        <w:rPr>
          <w:b/>
          <w:bCs/>
        </w:rPr>
        <w:t xml:space="preserve">Точное совпадение</w:t>
      </w:r>
      <w:r>
        <w:t xml:space="preserve"> </w:t>
      </w:r>
      <w:r>
        <w:t xml:space="preserve">— по MD5-хешу конкатенации</w:t>
      </w:r>
      <w:r>
        <w:t xml:space="preserve"> </w:t>
      </w:r>
      <w:r>
        <w:rPr>
          <w:rStyle w:val="VerbatimChar"/>
        </w:rPr>
        <w:t xml:space="preserve">(problem_context, student_input)</w:t>
      </w:r>
      <w:r>
        <w:t xml:space="preserve">. Гарантирует нулевую задержку для идентичных запросов.</w:t>
      </w:r>
    </w:p>
    <w:p>
      <w:pPr>
        <w:numPr>
          <w:ilvl w:val="0"/>
          <w:numId w:val="1001"/>
        </w:numPr>
      </w:pPr>
      <w:r>
        <w:rPr>
          <w:b/>
          <w:bCs/>
        </w:rPr>
        <w:t xml:space="preserve">Семантическое совпадение</w:t>
      </w:r>
      <w:r>
        <w:t xml:space="preserve"> </w:t>
      </w:r>
      <w:r>
        <w:t xml:space="preserve">— через косинусное расстояние между эмбеддингами запроса (модель</w:t>
      </w:r>
      <w:r>
        <w:t xml:space="preserve"> </w:t>
      </w:r>
      <w:r>
        <w:rPr>
          <w:rStyle w:val="VerbatimChar"/>
        </w:rPr>
        <w:t xml:space="preserve">paraphrase-multilingual-MiniLM-L12-v2</w:t>
      </w:r>
      <w:r>
        <w:t xml:space="preserve">). Позволяет обслуживать похожие запросы («с чего начать» и «как подступиться к задаче») из кеша. Порог сходства:</w:t>
      </w:r>
      <w:r>
        <w:t xml:space="preserve"> </w:t>
      </w:r>
      <m:oMath>
        <m:r>
          <m:rPr>
            <m:sty m:val="p"/>
          </m:rPr>
          <m:t>cos</m:t>
        </m:r>
        <m:r>
          <m:rPr>
            <m:sty m:val="p"/>
          </m:rPr>
          <m:t>(</m:t>
        </m:r>
        <m:r>
          <m:rPr>
            <m:sty m:val="bi"/>
          </m:rPr>
          <m:t>q</m:t>
        </m:r>
        <m:r>
          <m:rPr>
            <m:sty m:val="p"/>
          </m:rPr>
          <m:t>,</m:t>
        </m:r>
        <m:r>
          <m:rPr>
            <m:sty m:val="bi"/>
          </m:rPr>
          <m:t>k</m:t>
        </m:r>
        <m:r>
          <m:rPr>
            <m:sty m:val="p"/>
          </m:rPr>
          <m:t>)</m:t>
        </m:r>
        <m:r>
          <m:rPr>
            <m:sty m:val="p"/>
          </m:rPr>
          <m:t>≥</m:t>
        </m:r>
        <m:r>
          <m:t>0</m:t>
        </m:r>
        <m:r>
          <m:rPr>
            <m:sty m:val="p"/>
          </m:rPr>
          <m:t>,</m:t>
        </m:r>
        <m:r>
          <m:t>90</m:t>
        </m:r>
      </m:oMath>
      <w:r>
        <w:t xml:space="preserve">.</w:t>
      </w:r>
    </w:p>
    <w:p>
      <w:pPr>
        <w:pStyle w:val="FirstParagraph"/>
      </w:pPr>
      <w:r>
        <w:t xml:space="preserve">Ключ кеша формируется функцией</w:t>
      </w:r>
      <w:r>
        <w:t xml:space="preserve"> </w:t>
      </w:r>
      <w:r>
        <w:rPr>
          <w:rStyle w:val="VerbatimChar"/>
        </w:rPr>
        <w:t xml:space="preserve">_make_key()</w:t>
      </w:r>
      <w:r>
        <w:t xml:space="preserve">:</w:t>
      </w:r>
    </w:p>
    <w:p>
      <w:pPr>
        <w:pStyle w:val="SourceCode"/>
      </w:pPr>
      <w:r>
        <w:rPr>
          <w:rStyle w:val="KeywordTok"/>
        </w:rPr>
        <w:t xml:space="preserve">def</w:t>
      </w:r>
      <w:r>
        <w:rPr>
          <w:rStyle w:val="NormalTok"/>
        </w:rPr>
        <w:t xml:space="preserve"> _make_key(</w:t>
      </w:r>
      <w:r>
        <w:rPr>
          <w:rStyle w:val="VariableTok"/>
        </w:rPr>
        <w:t xml:space="preserve">self</w:t>
      </w:r>
      <w:r>
        <w:rPr>
          <w:rStyle w:val="NormalTok"/>
        </w:rPr>
        <w:t xml:space="preserve">, student_input: </w:t>
      </w:r>
      <w:r>
        <w:rPr>
          <w:rStyle w:val="BuiltInTok"/>
        </w:rPr>
        <w:t xml:space="preserve">str</w:t>
      </w:r>
      <w:r>
        <w:rPr>
          <w:rStyle w:val="NormalTok"/>
        </w:rPr>
        <w:t xml:space="preserve">, problem_context: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combined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problem_context</w:t>
      </w:r>
      <w:r>
        <w:rPr>
          <w:rStyle w:val="SpecialCharTok"/>
        </w:rPr>
        <w:t xml:space="preserve">.</w:t>
      </w:r>
      <w:r>
        <w:rPr>
          <w:rStyle w:val="NormalTok"/>
        </w:rPr>
        <w:t xml:space="preserve">strip()</w:t>
      </w:r>
      <w:r>
        <w:rPr>
          <w:rStyle w:val="SpecialCharTok"/>
        </w:rPr>
        <w:t xml:space="preserve">}</w:t>
      </w:r>
      <w:r>
        <w:rPr>
          <w:rStyle w:val="SpecialStringTok"/>
        </w:rPr>
        <w:t xml:space="preserve">|</w:t>
      </w:r>
      <w:r>
        <w:rPr>
          <w:rStyle w:val="SpecialCharTok"/>
        </w:rPr>
        <w:t xml:space="preserve">{</w:t>
      </w:r>
      <w:r>
        <w:rPr>
          <w:rStyle w:val="NormalTok"/>
        </w:rPr>
        <w:t xml:space="preserve">student_input</w:t>
      </w:r>
      <w:r>
        <w:rPr>
          <w:rStyle w:val="SpecialCharTok"/>
        </w:rPr>
        <w:t xml:space="preserve">.</w:t>
      </w:r>
      <w:r>
        <w:rPr>
          <w:rStyle w:val="NormalTok"/>
        </w:rPr>
        <w:t xml:space="preserve">strip()</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hashlib.md5(combined.encode()).hexdigest()</w:t>
      </w:r>
    </w:p>
    <w:p>
      <w:pPr>
        <w:pStyle w:val="FirstParagraph"/>
      </w:pPr>
      <w:r>
        <w:t xml:space="preserve">LRU-кеш (</w:t>
      </w:r>
      <w:r>
        <w:rPr>
          <w:rStyle w:val="VerbatimChar"/>
        </w:rPr>
        <w:t xml:space="preserve">LRUCache</w:t>
      </w:r>
      <w:r>
        <w:t xml:space="preserve">) с максимальным размером 1000 записей обеспечивает автоматическое вытеснение редко используемых ответов. TTL-инвалидация применяется к RAG-кешу: эмбеддинги хранятся 2 часа, результаты retrieval — 30 минут (</w:t>
      </w:r>
      <w:r>
        <w:rPr>
          <w:rStyle w:val="VerbatimChar"/>
        </w:rPr>
        <w:t xml:space="preserve">RAGQueryCache</w:t>
      </w:r>
      <w:r>
        <w:t xml:space="preserve">). Это предотвращает устаревание результатов при обновлении базы знаний.</w:t>
      </w:r>
    </w:p>
    <w:p>
      <w:pPr>
        <w:pStyle w:val="a7"/>
      </w:pPr>
      <w:r>
        <w:t xml:space="preserve">Контекстно-зависимое совпадение (context-aware matching) дополнительно учитывает хеш педагогического контекста</w:t>
      </w:r>
      <w:r>
        <w:t xml:space="preserve"> </w:t>
      </w:r>
      <w:r>
        <w:rPr>
          <w:rStyle w:val="VerbatimChar"/>
        </w:rPr>
        <w:t xml:space="preserve">compute_context_hash(topic, difficulty, student_level)</w:t>
      </w:r>
      <w:r>
        <w:t xml:space="preserve">: ответы с совпадающим контекстом получают бонус +0,05 к score сходства, что приоритизирует релевантные записи при наличии нескольких семантически близких вариантов.</w:t>
      </w:r>
    </w:p>
    <w:bookmarkEnd w:id="96"/>
    <w:p>
      <w:pPr>
        <w:pStyle w:val="20"/>
      </w:pPr>
      <w:r>
        <w:t>3.5. Stage 1 — GSPO с тройной GDPO-наградой</w:t>
      </w:r>
    </w:p>
    <w:p>
      <w:pPr>
        <w:pStyle w:val="FirstParagraph"/>
      </w:pPr>
      <w:r>
        <w:t xml:space="preserve">Первая стадия дообучения реализует алгоритм Group Sequence Policy Optimization (GSPO) — расширение Group Relative Policy Optimization (GRPO) с переносом importance sampling на уровень последовательности. Для каждого учебного запроса генерируется группа из</w:t>
      </w:r>
      <w:r>
        <w:t xml:space="preserve"> </w:t>
      </w:r>
      <m:oMath>
        <m:r>
          <m:t>G</m:t>
        </m:r>
      </m:oMath>
      <w:r>
        <w:t xml:space="preserve"> </w:t>
      </w:r>
      <w:r>
        <w:t xml:space="preserve">траекторий, после чего вычисляется преимущество (advantage) как нормированное отклонение награды от среднего по группе:</w:t>
      </w:r>
    </w:p>
    <w:p>
      <w:pPr>
        <w:pStyle w:val="a7"/>
      </w:pPr>
      <m:oMathPara>
        <m:oMathParaPr>
          <m:jc m:val="center"/>
        </m:oMathParaPr>
        <m:oMath>
          <m:sSub>
            <m:e>
              <m:acc>
                <m:accPr>
                  <m:chr m:val="̂"/>
                </m:accPr>
                <m:e>
                  <m:r>
                    <m:t>A</m:t>
                  </m:r>
                </m:e>
              </m:acc>
            </m:e>
            <m:sub>
              <m:r>
                <m:t>i</m:t>
              </m:r>
            </m:sub>
          </m:sSub>
          <m:r>
            <m:rPr>
              <m:sty m:val="p"/>
            </m:rPr>
            <m:t>=</m:t>
          </m:r>
          <m:f>
            <m:fPr>
              <m:type m:val="bar"/>
            </m:fPr>
            <m:num>
              <m:sSub>
                <m:e>
                  <m:r>
                    <m:t>r</m:t>
                  </m:r>
                </m:e>
                <m:sub>
                  <m:r>
                    <m:t>i</m:t>
                  </m:r>
                </m:sub>
              </m:sSub>
              <m:r>
                <m:rPr>
                  <m:sty m:val="p"/>
                </m:rPr>
                <m:t>−</m:t>
              </m:r>
              <m:r>
                <m:rPr>
                  <m:sty m:val="p"/>
                </m:rPr>
                <m:t>mean</m:t>
              </m:r>
              <m:r>
                <m:rPr>
                  <m:sty m:val="p"/>
                </m:rPr>
                <m:t>(</m:t>
              </m:r>
              <m:sSub>
                <m:e>
                  <m:r>
                    <m:t>r</m:t>
                  </m:r>
                </m:e>
                <m:sub>
                  <m:r>
                    <m:t>1</m:t>
                  </m:r>
                </m:sub>
              </m:sSub>
              <m:r>
                <m:rPr>
                  <m:sty m:val="p"/>
                </m:rPr>
                <m:t>,</m:t>
              </m:r>
              <m:r>
                <m:rPr>
                  <m:sty m:val="p"/>
                </m:rPr>
                <m:t>…</m:t>
              </m:r>
              <m:r>
                <m:rPr>
                  <m:sty m:val="p"/>
                </m:rPr>
                <m:t>,</m:t>
              </m:r>
              <m:sSub>
                <m:e>
                  <m:r>
                    <m:t>r</m:t>
                  </m:r>
                </m:e>
                <m:sub>
                  <m:r>
                    <m:t>G</m:t>
                  </m:r>
                </m:sub>
              </m:sSub>
              <m:r>
                <m:rPr>
                  <m:sty m:val="p"/>
                </m:rPr>
                <m:t>)</m:t>
              </m:r>
            </m:num>
            <m:den>
              <m:r>
                <m:rPr>
                  <m:sty m:val="p"/>
                </m:rPr>
                <m:t>std</m:t>
              </m:r>
              <m:r>
                <m:rPr>
                  <m:sty m:val="p"/>
                </m:rPr>
                <m:t>(</m:t>
              </m:r>
              <m:sSub>
                <m:e>
                  <m:r>
                    <m:t>r</m:t>
                  </m:r>
                </m:e>
                <m:sub>
                  <m:r>
                    <m:t>1</m:t>
                  </m:r>
                </m:sub>
              </m:sSub>
              <m:r>
                <m:rPr>
                  <m:sty m:val="p"/>
                </m:rPr>
                <m:t>,</m:t>
              </m:r>
              <m:r>
                <m:rPr>
                  <m:sty m:val="p"/>
                </m:rPr>
                <m:t>…</m:t>
              </m:r>
              <m:r>
                <m:rPr>
                  <m:sty m:val="p"/>
                </m:rPr>
                <m:t>,</m:t>
              </m:r>
              <m:sSub>
                <m:e>
                  <m:r>
                    <m:t>r</m:t>
                  </m:r>
                </m:e>
                <m:sub>
                  <m:r>
                    <m:t>G</m:t>
                  </m:r>
                </m:sub>
              </m:sSub>
              <m:r>
                <m:rPr>
                  <m:sty m:val="p"/>
                </m:rPr>
                <m:t>)</m:t>
              </m:r>
            </m:den>
          </m:f>
          <m:r>
            <m:rPr>
              <m:sty m:val="p"/>
            </m:rPr>
            <m:t>.</m:t>
          </m:r>
        </m:oMath>
      </m:oMathPara>
    </w:p>
    <w:p>
      <w:pPr>
        <w:pStyle w:val="FirstParagraph"/>
      </w:pPr>
      <w:r>
        <w:t xml:space="preserve">В отличие от token-level importance sampling в GRPO, GSPO применяет отношение правдоподобий на уровне всей последовательности, что снижает дисперсию градиента при длинных цепочках рассуждений. Коэффициент клиппирования при этом задаётся на два-три порядка меньше token-level значения (</w:t>
      </w:r>
      <m:oMath>
        <m:r>
          <m:t>ε</m:t>
        </m:r>
        <m:r>
          <m:rPr>
            <m:sty m:val="p"/>
          </m:rPr>
          <m:t>≈</m:t>
        </m:r>
        <m:r>
          <m:t>3</m:t>
        </m:r>
        <m:r>
          <m:rPr>
            <m:sty m:val="p"/>
          </m:rPr>
          <m:t>⋅</m:t>
        </m:r>
        <m:sSup>
          <m:e>
            <m:r>
              <m:t>10</m:t>
            </m:r>
          </m:e>
          <m:sup>
            <m:r>
              <m:rPr>
                <m:sty m:val="p"/>
              </m:rPr>
              <m:t>−</m:t>
            </m:r>
            <m:r>
              <m:t>4</m:t>
            </m:r>
          </m:sup>
        </m:sSup>
      </m:oMath>
      <w:r>
        <w:t xml:space="preserve"> </w:t>
      </w:r>
      <w:r>
        <w:t xml:space="preserve">против</w:t>
      </w:r>
      <w:r>
        <w:t xml:space="preserve"> </w:t>
      </w:r>
      <m:oMath>
        <m:r>
          <m:t>0</m:t>
        </m:r>
        <m:r>
          <m:rPr>
            <m:sty m:val="p"/>
          </m:rPr>
          <m:t>,</m:t>
        </m:r>
        <m:r>
          <m:t>2</m:t>
        </m:r>
      </m:oMath>
      <w:r>
        <w:t xml:space="preserve">).</w:t>
      </w:r>
    </w:p>
    <w:p>
      <w:pPr>
        <w:pStyle w:val="a7"/>
      </w:pPr>
      <w:r>
        <w:t xml:space="preserve">Награда формируется как взвешенная комбинация трёх компонентов с GDPO-нормировкой (decoupled-нормализация каждого компонента до взвешивания):</w:t>
      </w:r>
    </w:p>
    <w:p>
      <w:pPr>
        <w:pStyle w:val="a7"/>
      </w:pPr>
      <m:oMathPara>
        <m:oMathParaPr>
          <m:jc m:val="center"/>
        </m:oMathParaPr>
        <m:oMath>
          <m:r>
            <m:t>R</m:t>
          </m:r>
          <m:r>
            <m:rPr>
              <m:sty m:val="p"/>
            </m:rPr>
            <m:t>=</m:t>
          </m:r>
          <m:r>
            <m:t>0</m:t>
          </m:r>
          <m:r>
            <m:rPr>
              <m:sty m:val="p"/>
            </m:rPr>
            <m:t>,</m:t>
          </m:r>
          <m:r>
            <m:t>7</m:t>
          </m:r>
          <m:r>
            <m:rPr>
              <m:sty m:val="p"/>
            </m:rPr>
            <m:t>⋅</m:t>
          </m:r>
          <m:sSub>
            <m:e>
              <m:r>
                <m:t>r</m:t>
              </m:r>
            </m:e>
            <m:sub>
              <m:r>
                <m:rPr>
                  <m:nor/>
                  <m:sty m:val="p"/>
                </m:rPr>
                <m:t>корр</m:t>
              </m:r>
            </m:sub>
          </m:sSub>
          <m:r>
            <m:rPr>
              <m:sty m:val="p"/>
            </m:rPr>
            <m:t>+</m:t>
          </m:r>
          <m:r>
            <m:t>0</m:t>
          </m:r>
          <m:r>
            <m:rPr>
              <m:sty m:val="p"/>
            </m:rPr>
            <m:t>,</m:t>
          </m:r>
          <m:r>
            <m:t>15</m:t>
          </m:r>
          <m:r>
            <m:rPr>
              <m:sty m:val="p"/>
            </m:rPr>
            <m:t>⋅</m:t>
          </m:r>
          <m:sSub>
            <m:e>
              <m:r>
                <m:t>r</m:t>
              </m:r>
            </m:e>
            <m:sub>
              <m:r>
                <m:rPr>
                  <m:nor/>
                  <m:sty m:val="p"/>
                </m:rPr>
                <m:t>форм</m:t>
              </m:r>
            </m:sub>
          </m:sSub>
          <m:r>
            <m:rPr>
              <m:sty m:val="p"/>
            </m:rPr>
            <m:t>+</m:t>
          </m:r>
          <m:r>
            <m:t>0</m:t>
          </m:r>
          <m:r>
            <m:rPr>
              <m:sty m:val="p"/>
            </m:rPr>
            <m:t>,</m:t>
          </m:r>
          <m:r>
            <m:t>15</m:t>
          </m:r>
          <m:r>
            <m:rPr>
              <m:sty m:val="p"/>
            </m:rPr>
            <m:t>⋅</m:t>
          </m:r>
          <m:sSub>
            <m:e>
              <m:r>
                <m:t>r</m:t>
              </m:r>
            </m:e>
            <m:sub>
              <m:r>
                <m:rPr>
                  <m:nor/>
                  <m:sty m:val="p"/>
                </m:rPr>
                <m:t>сокр</m:t>
              </m:r>
            </m:sub>
          </m:sSub>
          <m:r>
            <m:rPr>
              <m:sty m:val="p"/>
            </m:rPr>
            <m:t>,</m:t>
          </m:r>
        </m:oMath>
      </m:oMathPara>
    </w:p>
    <w:p>
      <w:pPr>
        <w:pStyle w:val="FirstParagraph"/>
      </w:pPr>
      <w:r>
        <w:t xml:space="preserve">где</w:t>
      </w:r>
      <w:r>
        <w:t xml:space="preserve"> </w:t>
      </w:r>
      <m:oMath>
        <m:sSub>
          <m:e>
            <m:r>
              <m:t>r</m:t>
            </m:r>
          </m:e>
          <m:sub>
            <m:r>
              <m:rPr>
                <m:nor/>
                <m:sty m:val="p"/>
              </m:rPr>
              <m:t>корр</m:t>
            </m:r>
          </m:sub>
        </m:sSub>
      </m:oMath>
      <w:r>
        <w:t xml:space="preserve"> </w:t>
      </w:r>
      <w:r>
        <w:t xml:space="preserve">— бинарная корректность ответа (верификация средствами SymPy для математики и ChemPy для химии),</w:t>
      </w:r>
      <w:r>
        <w:t xml:space="preserve"> </w:t>
      </w:r>
      <m:oMath>
        <m:sSub>
          <m:e>
            <m:r>
              <m:t>r</m:t>
            </m:r>
          </m:e>
          <m:sub>
            <m:r>
              <m:rPr>
                <m:nor/>
                <m:sty m:val="p"/>
              </m:rPr>
              <m:t>форм</m:t>
            </m:r>
          </m:sub>
        </m:sSub>
      </m:oMath>
      <w:r>
        <w:t xml:space="preserve"> </w:t>
      </w:r>
      <w:r>
        <w:t xml:space="preserve">— соответствие требуемому формату ответа,</w:t>
      </w:r>
      <w:r>
        <w:t xml:space="preserve"> </w:t>
      </w:r>
      <m:oMath>
        <m:sSub>
          <m:e>
            <m:r>
              <m:t>r</m:t>
            </m:r>
          </m:e>
          <m:sub>
            <m:r>
              <m:rPr>
                <m:nor/>
                <m:sty m:val="p"/>
              </m:rPr>
              <m:t>сокр</m:t>
            </m:r>
          </m:sub>
        </m:sSub>
      </m:oMath>
      <w:r>
        <w:t xml:space="preserve"> </w:t>
      </w:r>
      <w:r>
        <w:t xml:space="preserve">— оценка сократического стиля (наличие наводящих вопросов вместо прямого решения).</w:t>
      </w:r>
    </w:p>
    <w:p>
      <w:pPr>
        <w:pStyle w:val="a7"/>
      </w:pPr>
      <w:r>
        <w:t xml:space="preserve">Ключевым компонентом стадии является</w:t>
      </w:r>
      <w:r>
        <w:t xml:space="preserve"> </w:t>
      </w:r>
      <w:r>
        <w:rPr>
          <w:b/>
          <w:bCs/>
        </w:rPr>
        <w:t xml:space="preserve">ThinkingBudgetProcessor</w:t>
      </w:r>
      <w:r>
        <w:t xml:space="preserve"> </w:t>
      </w:r>
      <w:r>
        <w:t xml:space="preserve">— процессор логитов (LogitsProcessor), гарантирующий завершение фазы рассуждения в пределах заданного бюджета</w:t>
      </w:r>
      <w:r>
        <w:t xml:space="preserve"> </w:t>
      </w:r>
      <m:oMath>
        <m:r>
          <m:t>B</m:t>
        </m:r>
        <m:r>
          <m:rPr>
            <m:sty m:val="p"/>
          </m:rPr>
          <m:t>=</m:t>
        </m:r>
        <m:r>
          <m:t>1500</m:t>
        </m:r>
      </m:oMath>
      <w:r>
        <w:t xml:space="preserve"> </w:t>
      </w:r>
      <w:r>
        <w:t xml:space="preserve">токенов. При достижении</w:t>
      </w:r>
      <w:r>
        <w:t xml:space="preserve"> </w:t>
      </w:r>
      <m:oMath>
        <m:r>
          <m:t>90</m:t>
        </m:r>
        <m:r>
          <m:rPr>
            <m:sty m:val="p"/>
          </m:rPr>
          <m:t>%</m:t>
        </m:r>
      </m:oMath>
      <w:r>
        <w:t xml:space="preserve"> </w:t>
      </w:r>
      <w:r>
        <w:t xml:space="preserve">бюджета логит закрывающего токена</w:t>
      </w:r>
      <w:r>
        <w:t xml:space="preserve"> </w:t>
      </w:r>
      <w:r>
        <w:rPr>
          <w:rStyle w:val="VerbatimChar"/>
        </w:rPr>
        <w:t xml:space="preserve">&lt;/think&gt;</w:t>
      </w:r>
      <w:r>
        <w:t xml:space="preserve"> </w:t>
      </w:r>
      <w:r>
        <w:t xml:space="preserve">усиливается на фиксированную величину (мягкое подталкивание):</w:t>
      </w:r>
    </w:p>
    <w:p>
      <w:pPr>
        <w:pStyle w:val="a7"/>
      </w:pPr>
      <m:oMathPara>
        <m:oMathParaPr>
          <m:jc m:val="center"/>
        </m:oMathParaPr>
        <m:oMath>
          <m:sSub>
            <m:e>
              <m:r>
                <m:t>ℓ</m:t>
              </m:r>
            </m:e>
            <m:sub>
              <m:r>
                <m:rPr>
                  <m:sty m:val="p"/>
                </m:rPr>
                <m:t>⟨</m:t>
              </m:r>
              <m:r>
                <m:rPr>
                  <m:sty m:val="p"/>
                </m:rPr>
                <m:t>/</m:t>
              </m:r>
              <m:r>
                <m:rPr>
                  <m:nor/>
                  <m:sty m:val="p"/>
                </m:rPr>
                <m:t>think</m:t>
              </m:r>
              <m:r>
                <m:rPr>
                  <m:sty m:val="p"/>
                </m:rPr>
                <m:t>⟩</m:t>
              </m:r>
            </m:sub>
          </m:sSub>
          <m:r>
            <m:rPr>
              <m:sty m:val="p"/>
            </m:rPr>
            <m:t>←</m:t>
          </m:r>
          <m:sSub>
            <m:e>
              <m:r>
                <m:t>ℓ</m:t>
              </m:r>
            </m:e>
            <m:sub>
              <m:r>
                <m:rPr>
                  <m:sty m:val="p"/>
                </m:rPr>
                <m:t>⟨</m:t>
              </m:r>
              <m:r>
                <m:rPr>
                  <m:sty m:val="p"/>
                </m:rPr>
                <m:t>/</m:t>
              </m:r>
              <m:r>
                <m:rPr>
                  <m:nor/>
                  <m:sty m:val="p"/>
                </m:rPr>
                <m:t>think</m:t>
              </m:r>
              <m:r>
                <m:rPr>
                  <m:sty m:val="p"/>
                </m:rPr>
                <m:t>⟩</m:t>
              </m:r>
            </m:sub>
          </m:sSub>
          <m:r>
            <m:rPr>
              <m:sty m:val="p"/>
            </m:rPr>
            <m:t>+</m:t>
          </m:r>
          <m:r>
            <m:t>5</m:t>
          </m:r>
          <m:r>
            <m:rPr>
              <m:sty m:val="p"/>
            </m:rPr>
            <m:t>,</m:t>
          </m:r>
          <m:r>
            <m:t>0</m:t>
          </m:r>
          <m:r>
            <m:t> </m:t>
          </m:r>
          <m:r>
            <m:rPr>
              <m:nor/>
              <m:sty m:val="p"/>
            </m:rPr>
            <m:t>при</m:t>
          </m:r>
          <m:r>
            <m:t> </m:t>
          </m:r>
          <m:r>
            <m:t>t</m:t>
          </m:r>
          <m:r>
            <m:rPr>
              <m:sty m:val="p"/>
            </m:rPr>
            <m:t>≥</m:t>
          </m:r>
          <m:r>
            <m:t>0</m:t>
          </m:r>
          <m:r>
            <m:rPr>
              <m:sty m:val="p"/>
            </m:rPr>
            <m:t>,</m:t>
          </m:r>
          <m:r>
            <m:t>9</m:t>
          </m:r>
          <m:r>
            <m:t> </m:t>
          </m:r>
          <m:r>
            <m:t>B</m:t>
          </m:r>
          <m:r>
            <m:rPr>
              <m:sty m:val="p"/>
            </m:rPr>
            <m:t>,</m:t>
          </m:r>
        </m:oMath>
      </m:oMathPara>
    </w:p>
    <w:p>
      <w:pPr>
        <w:pStyle w:val="FirstParagraph"/>
      </w:pPr>
      <w:r>
        <w:t xml:space="preserve">а при исчерпании бюджета (</w:t>
      </w:r>
      <m:oMath>
        <m:r>
          <m:t>t</m:t>
        </m:r>
        <m:r>
          <m:rPr>
            <m:sty m:val="p"/>
          </m:rPr>
          <m:t>≥</m:t>
        </m:r>
        <m:r>
          <m:t>B</m:t>
        </m:r>
      </m:oMath>
      <w:r>
        <w:t xml:space="preserve">) логиты всех прочих токенов устанавливаются в</w:t>
      </w:r>
      <w:r>
        <w:t xml:space="preserve"> </w:t>
      </w:r>
      <m:oMath>
        <m:r>
          <m:rPr>
            <m:sty m:val="p"/>
          </m:rPr>
          <m:t>−</m:t>
        </m:r>
        <m:r>
          <m:rPr>
            <m:sty m:val="p"/>
          </m:rPr>
          <m:t>∞</m:t>
        </m:r>
      </m:oMath>
      <w:r>
        <w:t xml:space="preserve">, что принудительно завершает рассуждение. Это устраняет проблему неограниченной генерации, при которой</w:t>
      </w:r>
      <w:r>
        <w:t xml:space="preserve"> </w:t>
      </w:r>
      <m:oMath>
        <m:r>
          <m:t>100</m:t>
        </m:r>
        <m:r>
          <m:rPr>
            <m:sty m:val="p"/>
          </m:rPr>
          <m:t>%</m:t>
        </m:r>
      </m:oMath>
      <w:r>
        <w:t xml:space="preserve"> </w:t>
      </w:r>
      <w:r>
        <w:t xml:space="preserve">completions обрезались по максимальной длине и получали нулевую награду.</w:t>
      </w:r>
    </w:p>
    <w:p>
      <w:pPr>
        <w:pStyle w:val="a7"/>
      </w:pPr>
      <w:r>
        <w:t xml:space="preserve">Для преодоления нулевой дисперсии преимуществ при разреженной бинарной награде применяется дитеринг наград (reward dithering, ReDit): к каждой награде добавляется гауссов шум</w:t>
      </w:r>
    </w:p>
    <w:p>
      <w:pPr>
        <w:pStyle w:val="a7"/>
      </w:pPr>
      <m:oMathPara>
        <m:oMathParaPr>
          <m:jc m:val="center"/>
        </m:oMathParaPr>
        <m:oMath>
          <m:acc>
            <m:accPr>
              <m:chr m:val="̃"/>
            </m:accPr>
            <m:e>
              <m:r>
                <m:t>r</m:t>
              </m:r>
            </m:e>
          </m:acc>
          <m:r>
            <m:rPr>
              <m:sty m:val="p"/>
            </m:rPr>
            <m:t>=</m:t>
          </m:r>
          <m:r>
            <m:t>r</m:t>
          </m:r>
          <m:r>
            <m:rPr>
              <m:sty m:val="p"/>
            </m:rPr>
            <m:t>+</m:t>
          </m:r>
          <m:r>
            <m:t>ε</m:t>
          </m:r>
          <m:r>
            <m:rPr>
              <m:sty m:val="p"/>
            </m:rPr>
            <m:t>,</m:t>
          </m:r>
          <m:r>
            <m:t> </m:t>
          </m:r>
          <m:r>
            <m:t>ε</m:t>
          </m:r>
          <m:r>
            <m:rPr>
              <m:sty m:val="p"/>
            </m:rPr>
            <m:t>∼</m:t>
          </m:r>
          <m:r>
            <m:rPr>
              <m:scr m:val="script"/>
              <m:sty m:val="p"/>
            </m:rPr>
            <m:t>N</m:t>
          </m:r>
          <m:r>
            <m:rPr>
              <m:sty m:val="p"/>
            </m:rPr>
            <m:t>(</m:t>
          </m:r>
          <m:r>
            <m:t>0</m:t>
          </m:r>
          <m:r>
            <m:rPr>
              <m:sty m:val="p"/>
            </m:rPr>
            <m:t>;</m:t>
          </m:r>
          <m:r>
            <m:t> </m:t>
          </m:r>
          <m:r>
            <m:t>0</m:t>
          </m:r>
          <m:r>
            <m:rPr>
              <m:sty m:val="p"/>
            </m:rPr>
            <m:t>,</m:t>
          </m:r>
          <m:sSup>
            <m:e>
              <m:r>
                <m:t>05</m:t>
              </m:r>
            </m:e>
            <m:sup>
              <m:r>
                <m:t>2</m:t>
              </m:r>
            </m:sup>
          </m:sSup>
          <m:r>
            <m:rPr>
              <m:sty m:val="p"/>
            </m:rPr>
            <m:t>)</m:t>
          </m:r>
          <m:r>
            <m:rPr>
              <m:sty m:val="p"/>
            </m:rPr>
            <m:t>,</m:t>
          </m:r>
        </m:oMath>
      </m:oMathPara>
    </w:p>
    <w:p>
      <w:pPr>
        <w:pStyle w:val="FirstParagraph"/>
      </w:pPr>
      <w:r>
        <w:t xml:space="preserve">что формирует непрерывный ландшафт и обеспечивает ненулевой градиент даже для групп с одинаковой исходной наградой.</w:t>
      </w:r>
    </w:p>
    <w:p>
      <w:pPr>
        <w:pStyle w:val="a7"/>
      </w:pPr>
      <w:r>
        <w:t xml:space="preserve">Гиперпараметры стадии: адаптеры LoRA ранга</w:t>
      </w:r>
      <w:r>
        <w:t xml:space="preserve"> </w:t>
      </w:r>
      <m:oMath>
        <m:r>
          <m:t>r</m:t>
        </m:r>
        <m:r>
          <m:rPr>
            <m:sty m:val="p"/>
          </m:rPr>
          <m:t>=</m:t>
        </m:r>
        <m:r>
          <m:t>16</m:t>
        </m:r>
      </m:oMath>
      <w:r>
        <w:t xml:space="preserve"> </w:t>
      </w:r>
      <w:r>
        <w:t xml:space="preserve">и</w:t>
      </w:r>
      <w:r>
        <w:t xml:space="preserve"> </w:t>
      </w:r>
      <m:oMath>
        <m:r>
          <m:t>α</m:t>
        </m:r>
        <m:r>
          <m:rPr>
            <m:sty m:val="p"/>
          </m:rPr>
          <m:t>=</m:t>
        </m:r>
        <m:r>
          <m:t>32</m:t>
        </m:r>
      </m:oMath>
      <w:r>
        <w:t xml:space="preserve">, скорость обучения</w:t>
      </w:r>
      <w:r>
        <w:t xml:space="preserve"> </w:t>
      </w:r>
      <m:oMath>
        <m:r>
          <m:t>5</m:t>
        </m:r>
        <m:r>
          <m:rPr>
            <m:sty m:val="p"/>
          </m:rPr>
          <m:t>⋅</m:t>
        </m:r>
        <m:sSup>
          <m:e>
            <m:r>
              <m:t>10</m:t>
            </m:r>
          </m:e>
          <m:sup>
            <m:r>
              <m:rPr>
                <m:sty m:val="p"/>
              </m:rPr>
              <m:t>−</m:t>
            </m:r>
            <m:r>
              <m:t>7</m:t>
            </m:r>
          </m:sup>
        </m:sSup>
      </m:oMath>
      <w:r>
        <w:t xml:space="preserve">, размер группы</w:t>
      </w:r>
      <w:r>
        <w:t xml:space="preserve"> </w:t>
      </w:r>
      <m:oMath>
        <m:r>
          <m:t>G</m:t>
        </m:r>
        <m:r>
          <m:rPr>
            <m:sty m:val="p"/>
          </m:rPr>
          <m:t>=</m:t>
        </m:r>
        <m:r>
          <m:t>8</m:t>
        </m:r>
      </m:oMath>
      <w:r>
        <w:t xml:space="preserve">, максимальная длина completion 2048 токенов, бюджет рассуждения 1500 токенов. Чекпойнт стадии публикуется в репозитории HuggingFace Hub</w:t>
      </w:r>
      <w:r>
        <w:t xml:space="preserve"> </w:t>
      </w:r>
      <w:r>
        <w:rPr>
          <w:rStyle w:val="VerbatimChar"/>
        </w:rPr>
        <w:t xml:space="preserve">Siesher/mits-qwen3-9b-gspo</w:t>
      </w:r>
      <w:r>
        <w:t xml:space="preserve">.</w:t>
      </w:r>
    </w:p>
    <w:p>
      <w:pPr>
        <w:pStyle w:val="20"/>
      </w:pPr>
      <w:r>
        <w:t>3.6. Stage 2 — KTO Socratic alignment</w:t>
      </w:r>
    </w:p>
    <w:p>
      <w:pPr>
        <w:pStyle w:val="FirstParagraph"/>
      </w:pPr>
      <w:r>
        <w:t xml:space="preserve">Вторая стадия пайплайна дообучения использует алгоритм Kahneman-Tversky Optimization (KTO) [32] для выравнивания модели по сократическому стилю объяснений. В отличие от первой стадии (GSPO), оптимизирующей предметную корректность через RL с верифицируемыми наградами, цель KTO — изменить педагогический стиль ответов: модель должна предпочитать наводящие вопросы прямой выдаче решения.</w:t>
      </w:r>
    </w:p>
    <w:bookmarkStart w:id="92" w:name="теоретические-основы-kto"/>
    <w:p>
      <w:pPr>
        <w:pStyle w:val="30"/>
      </w:pPr>
      <w:r>
        <w:t xml:space="preserve">Теоретические основы KTO</w:t>
      </w:r>
    </w:p>
    <w:p>
      <w:pPr>
        <w:pStyle w:val="FirstParagraph"/>
      </w:pPr>
      <w:r>
        <w:t xml:space="preserve">Метод KTO [32] основан на теории перспектив Тверски и Канемана [33] — психологической модели принятия решений в условиях неопределённости. Ключевое наблюдение теории: люди асимметрично оценивают потери и приобретения; функция ценности вогнута для выигрышей и выпукла для потерь, с точкой отсчёта (reference point) относительно текущего состояния.</w:t>
      </w:r>
    </w:p>
    <w:p>
      <w:pPr>
        <w:pStyle w:val="a7"/>
      </w:pPr>
      <w:r>
        <w:t xml:space="preserve">В контексте выравнивания языковых моделей это наблюдение используется следующим образом. Вместо парного лосса DPO (которому требуется явная пара «предпочтительный / нежелательный ответ»), KTO работает с отдельными примерами, каждый из которых помечен бинарной меткой:</w:t>
      </w:r>
      <w:r>
        <w:t xml:space="preserve"> </w:t>
      </w:r>
      <w:r>
        <w:rPr>
          <w:rStyle w:val="VerbatimChar"/>
        </w:rPr>
        <w:t xml:space="preserve">desirable</w:t>
      </w:r>
      <w:r>
        <w:t xml:space="preserve"> </w:t>
      </w:r>
      <w:r>
        <w:t xml:space="preserve">(желательный) или</w:t>
      </w:r>
      <w:r>
        <w:t xml:space="preserve"> </w:t>
      </w:r>
      <w:r>
        <w:rPr>
          <w:rStyle w:val="VerbatimChar"/>
        </w:rPr>
        <w:t xml:space="preserve">undesirable</w:t>
      </w:r>
      <w:r>
        <w:t xml:space="preserve"> </w:t>
      </w:r>
      <w:r>
        <w:t xml:space="preserve">(нежелательный). Функция потерь KTO имеет вид:</w:t>
      </w:r>
    </w:p>
    <w:p>
      <w:pPr>
        <w:pStyle w:val="a7"/>
      </w:pPr>
      <m:oMathPara>
        <m:oMathParaPr>
          <m:jc m:val="center"/>
        </m:oMathParaPr>
        <m:oMath>
          <m:sSub>
            <m:e>
              <m:r>
                <m:rPr>
                  <m:scr m:val="script"/>
                  <m:sty m:val="p"/>
                </m:rPr>
                <m:t>L</m:t>
              </m:r>
            </m:e>
            <m:sub>
              <m:r>
                <m:rPr>
                  <m:nor/>
                  <m:sty m:val="p"/>
                </m:rPr>
                <m:t>KTO</m:t>
              </m:r>
            </m:sub>
          </m:sSub>
          <m:r>
            <m:rPr>
              <m:sty m:val="p"/>
            </m:rPr>
            <m:t>(</m:t>
          </m:r>
          <m:sSub>
            <m:e>
              <m:r>
                <m:t>π</m:t>
              </m:r>
            </m:e>
            <m:sub>
              <m:r>
                <m:t>θ</m:t>
              </m:r>
            </m:sub>
          </m:sSub>
          <m:r>
            <m:rPr>
              <m:sty m:val="p"/>
            </m:rPr>
            <m:t>,</m:t>
          </m:r>
          <m:sSub>
            <m:e>
              <m:r>
                <m:t>π</m:t>
              </m:r>
            </m:e>
            <m:sub>
              <m:r>
                <m:rPr>
                  <m:nor/>
                  <m:sty m:val="p"/>
                </m:rPr>
                <m:t>ref</m:t>
              </m:r>
            </m:sub>
          </m:sSub>
          <m:r>
            <m:rPr>
              <m:sty m:val="p"/>
            </m:rPr>
            <m:t>)</m:t>
          </m:r>
          <m:r>
            <m:rPr>
              <m:sty m:val="p"/>
            </m:rPr>
            <m:t>=</m:t>
          </m:r>
          <m:sSub>
            <m:e>
              <m:r>
                <m:rPr>
                  <m:scr m:val="double-struck"/>
                  <m:sty m:val="p"/>
                </m:rPr>
                <m:t>E</m:t>
              </m:r>
            </m:e>
            <m:sub>
              <m:r>
                <m:rPr>
                  <m:sty m:val="p"/>
                </m:rPr>
                <m:t>(</m:t>
              </m:r>
              <m:r>
                <m:t>x</m:t>
              </m:r>
              <m:r>
                <m:rPr>
                  <m:sty m:val="p"/>
                </m:rPr>
                <m:t>,</m:t>
              </m:r>
              <m:r>
                <m:t>y</m:t>
              </m:r>
              <m:r>
                <m:rPr>
                  <m:sty m:val="p"/>
                </m:rPr>
                <m:t>)</m:t>
              </m:r>
              <m:r>
                <m:rPr>
                  <m:sty m:val="p"/>
                </m:rPr>
                <m:t>∼</m:t>
              </m:r>
              <m:r>
                <m:rPr>
                  <m:scr m:val="script"/>
                  <m:sty m:val="p"/>
                </m:rPr>
                <m:t>D</m:t>
              </m:r>
            </m:sub>
          </m:sSub>
          <m:d>
            <m:dPr>
              <m:begChr m:val="["/>
              <m:sepChr m:val=""/>
              <m:endChr m:val="]"/>
              <m:grow/>
            </m:dPr>
            <m:e>
              <m:sSub>
                <m:e>
                  <m:r>
                    <m:t>λ</m:t>
                  </m:r>
                </m:e>
                <m:sub>
                  <m:r>
                    <m:t>y</m:t>
                  </m:r>
                </m:sub>
              </m:sSub>
              <m:r>
                <m:rPr>
                  <m:sty m:val="p"/>
                </m:rPr>
                <m:t>⋅</m:t>
              </m:r>
              <m:r>
                <m:t>v</m:t>
              </m:r>
              <m:r>
                <m:t>​</m:t>
              </m:r>
              <m:d>
                <m:dPr>
                  <m:begChr m:val="("/>
                  <m:sepChr m:val=""/>
                  <m:endChr m:val=")"/>
                  <m:grow/>
                </m:dPr>
                <m:e>
                  <m:sSub>
                    <m:e>
                      <m:r>
                        <m:t>r</m:t>
                      </m:r>
                    </m:e>
                    <m:sub>
                      <m:r>
                        <m:t>θ</m:t>
                      </m:r>
                    </m:sub>
                  </m:sSub>
                  <m:r>
                    <m:rPr>
                      <m:sty m:val="p"/>
                    </m:rPr>
                    <m:t>(</m:t>
                  </m:r>
                  <m:r>
                    <m:t>x</m:t>
                  </m:r>
                  <m:r>
                    <m:rPr>
                      <m:sty m:val="p"/>
                    </m:rPr>
                    <m:t>,</m:t>
                  </m:r>
                  <m:r>
                    <m:t>y</m:t>
                  </m:r>
                  <m:r>
                    <m:rPr>
                      <m:sty m:val="p"/>
                    </m:rPr>
                    <m:t>)</m:t>
                  </m:r>
                  <m:r>
                    <m:rPr>
                      <m:sty m:val="p"/>
                    </m:rPr>
                    <m:t>−</m:t>
                  </m:r>
                  <m:sSub>
                    <m:e>
                      <m:r>
                        <m:t>z</m:t>
                      </m:r>
                    </m:e>
                    <m:sub>
                      <m:r>
                        <m:t>0</m:t>
                      </m:r>
                    </m:sub>
                  </m:sSub>
                </m:e>
              </m:d>
            </m:e>
          </m:d>
          <m:r>
            <m:rPr>
              <m:sty m:val="p"/>
            </m:rPr>
            <m:t>,</m:t>
          </m:r>
        </m:oMath>
      </m:oMathPara>
    </w:p>
    <w:p>
      <w:pPr>
        <w:pStyle w:val="FirstParagraph"/>
      </w:pPr>
      <w:r>
        <w:t xml:space="preserve">где</w:t>
      </w:r>
      <w:r>
        <w:t xml:space="preserve"> </w:t>
      </w:r>
      <m:oMath>
        <m:sSub>
          <m:e>
            <m:r>
              <m:t>r</m:t>
            </m:r>
          </m:e>
          <m:sub>
            <m:r>
              <m:t>θ</m:t>
            </m:r>
          </m:sub>
        </m:sSub>
        <m:r>
          <m:rPr>
            <m:sty m:val="p"/>
          </m:rPr>
          <m:t>(</m:t>
        </m:r>
        <m:r>
          <m:t>x</m:t>
        </m:r>
        <m:r>
          <m:rPr>
            <m:sty m:val="p"/>
          </m:rPr>
          <m:t>,</m:t>
        </m:r>
        <m:r>
          <m:t>y</m:t>
        </m:r>
        <m:r>
          <m:rPr>
            <m:sty m:val="p"/>
          </m:rPr>
          <m:t>)</m:t>
        </m:r>
        <m:r>
          <m:rPr>
            <m:sty m:val="p"/>
          </m:rPr>
          <m:t>=</m:t>
        </m:r>
        <m:r>
          <m:rPr>
            <m:sty m:val="p"/>
          </m:rPr>
          <m:t>log</m:t>
        </m:r>
        <m:f>
          <m:fPr>
            <m:type m:val="bar"/>
          </m:fPr>
          <m:num>
            <m:sSub>
              <m:e>
                <m:r>
                  <m:t>π</m:t>
                </m:r>
              </m:e>
              <m:sub>
                <m:r>
                  <m:t>θ</m:t>
                </m:r>
              </m:sub>
            </m:sSub>
            <m:r>
              <m:rPr>
                <m:sty m:val="p"/>
              </m:rPr>
              <m:t>(</m:t>
            </m:r>
            <m:r>
              <m:t>y</m:t>
            </m:r>
            <m:r>
              <m:rPr>
                <m:sty m:val="p"/>
              </m:rPr>
              <m:t>∣</m:t>
            </m:r>
            <m:r>
              <m:t>x</m:t>
            </m:r>
            <m:r>
              <m:rPr>
                <m:sty m:val="p"/>
              </m:rPr>
              <m:t>)</m:t>
            </m:r>
          </m:num>
          <m:den>
            <m:sSub>
              <m:e>
                <m:r>
                  <m:t>π</m:t>
                </m:r>
              </m:e>
              <m:sub>
                <m:r>
                  <m:rPr>
                    <m:nor/>
                    <m:sty m:val="p"/>
                  </m:rPr>
                  <m:t>ref</m:t>
                </m:r>
              </m:sub>
            </m:sSub>
            <m:r>
              <m:rPr>
                <m:sty m:val="p"/>
              </m:rPr>
              <m:t>(</m:t>
            </m:r>
            <m:r>
              <m:t>y</m:t>
            </m:r>
            <m:r>
              <m:rPr>
                <m:sty m:val="p"/>
              </m:rPr>
              <m:t>∣</m:t>
            </m:r>
            <m:r>
              <m:t>x</m:t>
            </m:r>
            <m:r>
              <m:rPr>
                <m:sty m:val="p"/>
              </m:rPr>
              <m:t>)</m:t>
            </m:r>
          </m:den>
        </m:f>
      </m:oMath>
      <w:r>
        <w:t xml:space="preserve"> </w:t>
      </w:r>
      <w:r>
        <w:t xml:space="preserve">— логарифм отношения вероятностей политики и референсной модели,</w:t>
      </w:r>
      <w:r>
        <w:t xml:space="preserve"> </w:t>
      </w:r>
      <m:oMath>
        <m:sSub>
          <m:e>
            <m:r>
              <m:t>z</m:t>
            </m:r>
          </m:e>
          <m:sub>
            <m:r>
              <m:t>0</m:t>
            </m:r>
          </m:sub>
        </m:sSub>
      </m:oMath>
      <w:r>
        <w:t xml:space="preserve"> </w:t>
      </w:r>
      <w:r>
        <w:t xml:space="preserve">— опорная точка (оценивается эмпирически как среднее</w:t>
      </w:r>
      <w:r>
        <w:t xml:space="preserve"> </w:t>
      </w:r>
      <m:oMath>
        <m:sSub>
          <m:e>
            <m:r>
              <m:t>r</m:t>
            </m:r>
          </m:e>
          <m:sub>
            <m:r>
              <m:t>θ</m:t>
            </m:r>
          </m:sub>
        </m:sSub>
      </m:oMath>
      <w:r>
        <w:t xml:space="preserve"> </w:t>
      </w:r>
      <w:r>
        <w:t xml:space="preserve">по батчу),</w:t>
      </w:r>
      <w:r>
        <w:t xml:space="preserve"> </w:t>
      </w:r>
      <m:oMath>
        <m:r>
          <m:t>v</m:t>
        </m:r>
        <m:r>
          <m:rPr>
            <m:sty m:val="p"/>
          </m:rPr>
          <m:t>(</m:t>
        </m:r>
        <m:r>
          <m:rPr>
            <m:sty m:val="p"/>
          </m:rPr>
          <m:t>⋅</m:t>
        </m:r>
        <m:r>
          <m:rPr>
            <m:sty m:val="p"/>
          </m:rPr>
          <m:t>)</m:t>
        </m:r>
      </m:oMath>
      <w:r>
        <w:t xml:space="preserve"> </w:t>
      </w:r>
      <w:r>
        <w:t xml:space="preserve">— асимметричная функция ценности:</w:t>
      </w:r>
    </w:p>
    <w:p>
      <w:pPr>
        <w:pStyle w:val="a7"/>
      </w:pPr>
      <m:oMathPara>
        <m:oMathParaPr>
          <m:jc m:val="center"/>
        </m:oMathParaPr>
        <m:oMath>
          <m:r>
            <m:t>v</m:t>
          </m:r>
          <m:r>
            <m:rPr>
              <m:sty m:val="p"/>
            </m:rPr>
            <m:t>(</m:t>
          </m:r>
          <m:r>
            <m:t>δ</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λ</m:t>
                        </m:r>
                      </m:e>
                      <m:sub>
                        <m:r>
                          <m:t>D</m:t>
                        </m:r>
                      </m:sub>
                    </m:sSub>
                    <m:r>
                      <m:rPr>
                        <m:sty m:val="p"/>
                      </m:rPr>
                      <m:t>⋅</m:t>
                    </m:r>
                    <m:r>
                      <m:t>σ</m:t>
                    </m:r>
                    <m:r>
                      <m:t>​</m:t>
                    </m:r>
                    <m:d>
                      <m:dPr>
                        <m:begChr m:val="("/>
                        <m:sepChr m:val=""/>
                        <m:endChr m:val=")"/>
                        <m:grow/>
                      </m:dPr>
                      <m:e>
                        <m:r>
                          <m:t>β</m:t>
                        </m:r>
                        <m:r>
                          <m:rPr>
                            <m:sty m:val="p"/>
                          </m:rPr>
                          <m:t>⋅</m:t>
                        </m:r>
                        <m:r>
                          <m:t>δ</m:t>
                        </m:r>
                      </m:e>
                    </m:d>
                    <m:r>
                      <m:rPr>
                        <m:sty m:val="p"/>
                      </m:rPr>
                      <m:t>,</m:t>
                    </m:r>
                  </m:e>
                  <m:e>
                    <m:r>
                      <m:rPr>
                        <m:nor/>
                        <m:sty m:val="p"/>
                      </m:rPr>
                      <m:t>если </m:t>
                    </m:r>
                    <m:r>
                      <m:t>y</m:t>
                    </m:r>
                    <m:r>
                      <m:rPr>
                        <m:sty m:val="p"/>
                      </m:rPr>
                      <m:t>∈</m:t>
                    </m:r>
                    <m:sSup>
                      <m:e>
                        <m:r>
                          <m:rPr>
                            <m:scr m:val="script"/>
                            <m:sty m:val="p"/>
                          </m:rPr>
                          <m:t>D</m:t>
                        </m:r>
                      </m:e>
                      <m:sup>
                        <m:r>
                          <m:rPr>
                            <m:sty m:val="p"/>
                          </m:rPr>
                          <m:t>+</m:t>
                        </m:r>
                      </m:sup>
                    </m:sSup>
                    <m:r>
                      <m:rPr>
                        <m:sty m:val="p"/>
                      </m:rPr>
                      <m:t>,</m:t>
                    </m:r>
                  </m:e>
                </m:mr>
                <m:mr>
                  <m:e>
                    <m:r>
                      <m:rPr>
                        <m:sty m:val="p"/>
                      </m:rPr>
                      <m:t>−</m:t>
                    </m:r>
                    <m:sSub>
                      <m:e>
                        <m:r>
                          <m:t>λ</m:t>
                        </m:r>
                      </m:e>
                      <m:sub>
                        <m:r>
                          <m:t>U</m:t>
                        </m:r>
                      </m:sub>
                    </m:sSub>
                    <m:r>
                      <m:rPr>
                        <m:sty m:val="p"/>
                      </m:rPr>
                      <m:t>⋅</m:t>
                    </m:r>
                    <m:r>
                      <m:t>σ</m:t>
                    </m:r>
                    <m:r>
                      <m:t>​</m:t>
                    </m:r>
                    <m:d>
                      <m:dPr>
                        <m:begChr m:val="("/>
                        <m:sepChr m:val=""/>
                        <m:endChr m:val=")"/>
                        <m:grow/>
                      </m:dPr>
                      <m:e>
                        <m:r>
                          <m:rPr>
                            <m:sty m:val="p"/>
                          </m:rPr>
                          <m:t>−</m:t>
                        </m:r>
                        <m:r>
                          <m:t>β</m:t>
                        </m:r>
                        <m:r>
                          <m:rPr>
                            <m:sty m:val="p"/>
                          </m:rPr>
                          <m:t>⋅</m:t>
                        </m:r>
                        <m:r>
                          <m:t>δ</m:t>
                        </m:r>
                      </m:e>
                    </m:d>
                    <m:r>
                      <m:rPr>
                        <m:sty m:val="p"/>
                      </m:rPr>
                      <m:t>,</m:t>
                    </m:r>
                  </m:e>
                  <m:e>
                    <m:r>
                      <m:rPr>
                        <m:nor/>
                        <m:sty m:val="p"/>
                      </m:rPr>
                      <m:t>если </m:t>
                    </m:r>
                    <m:r>
                      <m:t>y</m:t>
                    </m:r>
                    <m:r>
                      <m:rPr>
                        <m:sty m:val="p"/>
                      </m:rPr>
                      <m:t>∈</m:t>
                    </m:r>
                    <m:sSup>
                      <m:e>
                        <m:r>
                          <m:rPr>
                            <m:scr m:val="script"/>
                            <m:sty m:val="p"/>
                          </m:rPr>
                          <m:t>D</m:t>
                        </m:r>
                      </m:e>
                      <m:sup>
                        <m:r>
                          <m:rPr>
                            <m:sty m:val="p"/>
                          </m:rPr>
                          <m:t>−</m:t>
                        </m:r>
                      </m:sup>
                    </m:sSup>
                    <m:r>
                      <m:rPr>
                        <m:sty m:val="p"/>
                      </m:rPr>
                      <m:t>.</m:t>
                    </m:r>
                  </m:e>
                </m:mr>
              </m:m>
            </m:e>
          </m:d>
        </m:oMath>
      </m:oMathPara>
    </w:p>
    <w:p>
      <w:pPr>
        <w:pStyle w:val="FirstParagraph"/>
      </w:pPr>
      <w:r>
        <w:t xml:space="preserve">Здесь</w:t>
      </w:r>
      <w:r>
        <w:t xml:space="preserve"> </w:t>
      </w:r>
      <m:oMath>
        <m:sSup>
          <m:e>
            <m:r>
              <m:rPr>
                <m:scr m:val="script"/>
                <m:sty m:val="p"/>
              </m:rPr>
              <m:t>D</m:t>
            </m:r>
          </m:e>
          <m:sup>
            <m:r>
              <m:rPr>
                <m:sty m:val="p"/>
              </m:rPr>
              <m:t>+</m:t>
            </m:r>
          </m:sup>
        </m:sSup>
      </m:oMath>
      <w:r>
        <w:t xml:space="preserve"> </w:t>
      </w:r>
      <w:r>
        <w:t xml:space="preserve">— множество желательных примеров,</w:t>
      </w:r>
      <w:r>
        <w:t xml:space="preserve"> </w:t>
      </w:r>
      <m:oMath>
        <m:sSup>
          <m:e>
            <m:r>
              <m:rPr>
                <m:scr m:val="script"/>
                <m:sty m:val="p"/>
              </m:rPr>
              <m:t>D</m:t>
            </m:r>
          </m:e>
          <m:sup>
            <m:r>
              <m:rPr>
                <m:sty m:val="p"/>
              </m:rPr>
              <m:t>−</m:t>
            </m:r>
          </m:sup>
        </m:sSup>
      </m:oMath>
      <w:r>
        <w:t xml:space="preserve"> </w:t>
      </w:r>
      <w:r>
        <w:t xml:space="preserve">— нежелательных,</w:t>
      </w:r>
      <w:r>
        <w:t xml:space="preserve"> </w:t>
      </w:r>
      <m:oMath>
        <m:r>
          <m:t>β</m:t>
        </m:r>
      </m:oMath>
      <w:r>
        <w:t xml:space="preserve"> </w:t>
      </w:r>
      <w:r>
        <w:t xml:space="preserve">— параметр силы выравнивания,</w:t>
      </w:r>
      <w:r>
        <w:t xml:space="preserve"> </w:t>
      </w:r>
      <m:oMath>
        <m:sSub>
          <m:e>
            <m:r>
              <m:t>λ</m:t>
            </m:r>
          </m:e>
          <m:sub>
            <m:r>
              <m:t>D</m:t>
            </m:r>
          </m:sub>
        </m:sSub>
      </m:oMath>
      <w:r>
        <w:t xml:space="preserve"> </w:t>
      </w:r>
      <w:r>
        <w:t xml:space="preserve">и</w:t>
      </w:r>
      <w:r>
        <w:t xml:space="preserve"> </w:t>
      </w:r>
      <m:oMath>
        <m:sSub>
          <m:e>
            <m:r>
              <m:t>λ</m:t>
            </m:r>
          </m:e>
          <m:sub>
            <m:r>
              <m:t>U</m:t>
            </m:r>
          </m:sub>
        </m:sSub>
      </m:oMath>
      <w:r>
        <w:t xml:space="preserve"> </w:t>
      </w:r>
      <w:r>
        <w:t xml:space="preserve">— весовые коэффициенты для двух классов. Сигмоидная функция</w:t>
      </w:r>
      <w:r>
        <w:t xml:space="preserve"> </w:t>
      </w:r>
      <m:oMath>
        <m:r>
          <m:t>σ</m:t>
        </m:r>
      </m:oMath>
      <w:r>
        <w:t xml:space="preserve"> </w:t>
      </w:r>
      <w:r>
        <w:t xml:space="preserve">обеспечивает плавное насыщение лосса при экстремальных значениях</w:t>
      </w:r>
      <w:r>
        <w:t xml:space="preserve"> </w:t>
      </w:r>
      <m:oMath>
        <m:r>
          <m:t>δ</m:t>
        </m:r>
      </m:oMath>
      <w:r>
        <w:t xml:space="preserve">, что предотвращает деградацию политики при работе с сильно отклоняющимися примерами.</w:t>
      </w:r>
    </w:p>
    <w:p>
      <w:pPr>
        <w:pStyle w:val="a7"/>
      </w:pPr>
      <w:r>
        <w:t xml:space="preserve">Ключевое преимущество KTO над RAFT++ и стандартным DPO в данном контексте состоит в том, что</w:t>
      </w:r>
      <w:r>
        <w:t xml:space="preserve"> </w:t>
      </w:r>
      <w:r>
        <w:rPr>
          <w:b/>
          <w:bCs/>
        </w:rPr>
        <w:t xml:space="preserve">unpaired preferences</w:t>
      </w:r>
      <w:r>
        <w:t xml:space="preserve"> </w:t>
      </w:r>
      <w:r>
        <w:t xml:space="preserve">не требуют формирования явных пар (chosen, rejected) для одного и того же промпта. Это существенно упрощает сбор данных: каждый сократический диалог помечается как</w:t>
      </w:r>
      <w:r>
        <w:t xml:space="preserve"> </w:t>
      </w:r>
      <w:r>
        <w:rPr>
          <w:rStyle w:val="VerbatimChar"/>
        </w:rPr>
        <w:t xml:space="preserve">desirable</w:t>
      </w:r>
      <w:r>
        <w:t xml:space="preserve">, каждый «прямой ответ» (spoiler) — как</w:t>
      </w:r>
      <w:r>
        <w:t xml:space="preserve"> </w:t>
      </w:r>
      <w:r>
        <w:rPr>
          <w:rStyle w:val="VerbatimChar"/>
        </w:rPr>
        <w:t xml:space="preserve">undesirable</w:t>
      </w:r>
      <w:r>
        <w:t xml:space="preserve"> </w:t>
      </w:r>
      <w:r>
        <w:t xml:space="preserve">независимо друг от друга.</w:t>
      </w:r>
    </w:p>
    <w:bookmarkEnd w:id="92"/>
    <w:bookmarkStart w:id="93" w:name="датасет-для-kto"/>
    <w:p>
      <w:pPr>
        <w:pStyle w:val="30"/>
      </w:pPr>
      <w:r>
        <w:t xml:space="preserve">Датасет для KTO</w:t>
      </w:r>
    </w:p>
    <w:p>
      <w:pPr>
        <w:pStyle w:val="FirstParagraph"/>
      </w:pPr>
      <w:r>
        <w:t xml:space="preserve">Обучающий датасет второй стадии формируется из двух источников:</w:t>
      </w:r>
    </w:p>
    <w:p>
      <w:pPr>
        <w:pStyle w:val="a7"/>
      </w:pPr>
      <w:r>
        <w:rPr>
          <w:rStyle w:val="VerbatimChar"/>
          <w:b/>
          <w:bCs/>
        </w:rPr>
        <w:t xml:space="preserve">data/training/dialogs.jsonl</w:t>
      </w:r>
      <w:r>
        <w:t xml:space="preserve"> </w:t>
      </w:r>
      <w:r>
        <w:t xml:space="preserve">— 3875 сократических диалогов между тьютором и учеником по 5 STEM-доменам. Каждый диалог содержит 3–8 обменов с наводящими вопросами тьютора, не раскрывающими прямого ответа. Диалоги размечены как</w:t>
      </w:r>
      <w:r>
        <w:t xml:space="preserve"> </w:t>
      </w:r>
      <w:r>
        <w:rPr>
          <w:rStyle w:val="VerbatimChar"/>
        </w:rPr>
        <w:t xml:space="preserve">desirable</w:t>
      </w:r>
      <w:r>
        <w:t xml:space="preserve">.</w:t>
      </w:r>
    </w:p>
    <w:p>
      <w:pPr>
        <w:pStyle w:val="a7"/>
      </w:pPr>
      <w:r>
        <w:rPr>
          <w:rStyle w:val="VerbatimChar"/>
          <w:b/>
          <w:bCs/>
        </w:rPr>
        <w:t xml:space="preserve">training/data/preference_pairs.jsonl</w:t>
      </w:r>
      <w:r>
        <w:t xml:space="preserve"> </w:t>
      </w:r>
      <w:r>
        <w:t xml:space="preserve">— 12 597 пар предпочтений, собранных из контрастных генераций базовой и GSPO-модели. Каждая запись содержит промпт, «сократический» ответ (</w:t>
      </w:r>
      <w:r>
        <w:rPr>
          <w:rStyle w:val="VerbatimChar"/>
        </w:rPr>
        <w:t xml:space="preserve">desirable</w:t>
      </w:r>
      <w:r>
        <w:t xml:space="preserve">) и соответствующий «прямой» ответ (</w:t>
      </w:r>
      <w:r>
        <w:rPr>
          <w:rStyle w:val="VerbatimChar"/>
        </w:rPr>
        <w:t xml:space="preserve">undesirable</w:t>
      </w:r>
      <w:r>
        <w:t xml:space="preserve">). При конвертации в KTO-формат пары разбиваются на отдельные примеры с метками, итоговый датасет насчитывает около 25 000 примеров.</w:t>
      </w:r>
    </w:p>
    <w:p>
      <w:pPr>
        <w:pStyle w:val="a7"/>
      </w:pPr>
      <w:r>
        <w:t xml:space="preserve">Соотношение</w:t>
      </w:r>
      <w:r>
        <w:t xml:space="preserve"> </w:t>
      </w:r>
      <w:r>
        <w:rPr>
          <w:rStyle w:val="VerbatimChar"/>
        </w:rPr>
        <w:t xml:space="preserve">desirable : undesirable ≈ 1 : 1</w:t>
      </w:r>
      <w:r>
        <w:t xml:space="preserve"> </w:t>
      </w:r>
      <w:r>
        <w:t xml:space="preserve">поддерживается намеренно: дисбаланс классов снижает эффективность асимметричной функции ценности KTO.</w:t>
      </w:r>
    </w:p>
    <w:bookmarkEnd w:id="93"/>
    <w:bookmarkStart w:id="94" w:name="гиперпараметры-стадии"/>
    <w:p>
      <w:pPr>
        <w:pStyle w:val="30"/>
      </w:pPr>
      <w:r>
        <w:t xml:space="preserve">Гиперпараметры стадии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Параметр</w:t>
            </w:r>
          </w:p>
        </w:tc>
        <w:tc>
          <w:tcPr/>
          <w:p>
            <w:pPr>
              <w:pStyle w:val="Compact"/>
            </w:pPr>
            <w:r>
              <w:t xml:space="preserve">Значение</w:t>
            </w:r>
          </w:p>
        </w:tc>
      </w:tr>
      <w:tr>
        <w:tc>
          <w:tcPr/>
          <w:p>
            <w:pPr>
              <w:pStyle w:val="Compact"/>
            </w:pPr>
            <w:r>
              <w:t xml:space="preserve">Библиотека</w:t>
            </w:r>
          </w:p>
        </w:tc>
        <w:tc>
          <w:tcPr/>
          <w:p>
            <w:pPr>
              <w:pStyle w:val="Compact"/>
            </w:pPr>
            <w:r>
              <w:t xml:space="preserve">TRL</w:t>
            </w:r>
            <w:r>
              <w:t xml:space="preserve"> </w:t>
            </w:r>
            <w:r>
              <w:rPr>
                <w:rStyle w:val="VerbatimChar"/>
              </w:rPr>
              <w:t xml:space="preserve">KTOTrainer</w:t>
            </w:r>
          </w:p>
        </w:tc>
      </w:tr>
      <w:tr>
        <w:tc>
          <w:tcPr/>
          <w:p>
            <w:pPr>
              <w:pStyle w:val="Compact"/>
            </w:pPr>
            <w:r>
              <w:t xml:space="preserve">LoRA rank</w:t>
            </w:r>
            <w:r>
              <w:t xml:space="preserve"> </w:t>
            </w:r>
            <m:oMath>
              <m:r>
                <m:t>r</m:t>
              </m:r>
            </m:oMath>
          </w:p>
        </w:tc>
        <w:tc>
          <w:tcPr/>
          <w:p>
            <w:pPr>
              <w:pStyle w:val="Compact"/>
            </w:pPr>
            <w:r>
              <w:t xml:space="preserve">16</w:t>
            </w:r>
          </w:p>
        </w:tc>
      </w:tr>
      <w:tr>
        <w:tc>
          <w:tcPr/>
          <w:p>
            <w:pPr>
              <w:pStyle w:val="Compact"/>
            </w:pPr>
            <w:r>
              <w:t xml:space="preserve">LoRA</w:t>
            </w:r>
            <w:r>
              <w:t xml:space="preserve"> </w:t>
            </w:r>
            <m:oMath>
              <m:r>
                <m:t>α</m:t>
              </m:r>
            </m:oMath>
          </w:p>
        </w:tc>
        <w:tc>
          <w:tcPr/>
          <w:p>
            <w:pPr>
              <w:pStyle w:val="Compact"/>
            </w:pPr>
            <w:r>
              <w:t xml:space="preserve">32</w:t>
            </w:r>
          </w:p>
        </w:tc>
      </w:tr>
      <w:tr>
        <w:tc>
          <w:tcPr/>
          <w:p>
            <w:pPr>
              <w:pStyle w:val="Compact"/>
            </w:pPr>
            <w:r>
              <w:t xml:space="preserve">Скорость обучения</w:t>
            </w:r>
          </w:p>
        </w:tc>
        <w:tc>
          <w:tcPr/>
          <w:p>
            <w:pPr>
              <w:pStyle w:val="Compact"/>
            </w:pPr>
            <m:oMath>
              <m:r>
                <m:t>5</m:t>
              </m:r>
              <m:r>
                <m:rPr>
                  <m:sty m:val="p"/>
                </m:rPr>
                <m:t>⋅</m:t>
              </m:r>
              <m:sSup>
                <m:e>
                  <m:r>
                    <m:t>10</m:t>
                  </m:r>
                </m:e>
                <m:sup>
                  <m:r>
                    <m:rPr>
                      <m:sty m:val="p"/>
                    </m:rPr>
                    <m:t>−</m:t>
                  </m:r>
                  <m:r>
                    <m:t>7</m:t>
                  </m:r>
                </m:sup>
              </m:sSup>
            </m:oMath>
          </w:p>
        </w:tc>
      </w:tr>
      <w:tr>
        <w:tc>
          <w:tcPr/>
          <w:p>
            <w:pPr>
              <w:pStyle w:val="Compact"/>
            </w:pPr>
            <m:oMath>
              <m:r>
                <m:t>β</m:t>
              </m:r>
            </m:oMath>
          </w:p>
        </w:tc>
        <w:tc>
          <w:tcPr/>
          <w:p>
            <w:pPr>
              <w:pStyle w:val="Compact"/>
            </w:pPr>
            <m:oMath>
              <m:r>
                <m:t>0</m:t>
              </m:r>
              <m:r>
                <m:rPr>
                  <m:sty m:val="p"/>
                </m:rPr>
                <m:t>,</m:t>
              </m:r>
              <m:r>
                <m:t>1</m:t>
              </m:r>
            </m:oMath>
          </w:p>
        </w:tc>
      </w:tr>
      <w:tr>
        <w:tc>
          <w:tcPr/>
          <w:p>
            <w:pPr>
              <w:pStyle w:val="Compact"/>
            </w:pPr>
            <w:r>
              <w:rPr>
                <w:rStyle w:val="VerbatimChar"/>
              </w:rPr>
              <w:t xml:space="preserve">desirable_weight</w:t>
            </w:r>
            <w:r>
              <w:t xml:space="preserve"> </w:t>
            </w:r>
            <m:oMath>
              <m:sSub>
                <m:e>
                  <m:r>
                    <m:t>λ</m:t>
                  </m:r>
                </m:e>
                <m:sub>
                  <m:r>
                    <m:t>D</m:t>
                  </m:r>
                </m:sub>
              </m:sSub>
            </m:oMath>
          </w:p>
        </w:tc>
        <w:tc>
          <w:tcPr/>
          <w:p>
            <w:pPr>
              <w:pStyle w:val="Compact"/>
            </w:pPr>
            <m:oMath>
              <m:r>
                <m:t>1</m:t>
              </m:r>
              <m:r>
                <m:rPr>
                  <m:sty m:val="p"/>
                </m:rPr>
                <m:t>,</m:t>
              </m:r>
              <m:r>
                <m:t>0</m:t>
              </m:r>
            </m:oMath>
          </w:p>
        </w:tc>
      </w:tr>
      <w:tr>
        <w:tc>
          <w:tcPr/>
          <w:p>
            <w:pPr>
              <w:pStyle w:val="Compact"/>
            </w:pPr>
            <w:r>
              <w:rPr>
                <w:rStyle w:val="VerbatimChar"/>
              </w:rPr>
              <w:t xml:space="preserve">undesirable_weight</w:t>
            </w:r>
            <w:r>
              <w:t xml:space="preserve"> </w:t>
            </w:r>
            <m:oMath>
              <m:sSub>
                <m:e>
                  <m:r>
                    <m:t>λ</m:t>
                  </m:r>
                </m:e>
                <m:sub>
                  <m:r>
                    <m:t>U</m:t>
                  </m:r>
                </m:sub>
              </m:sSub>
            </m:oMath>
          </w:p>
        </w:tc>
        <w:tc>
          <w:tcPr/>
          <w:p>
            <w:pPr>
              <w:pStyle w:val="Compact"/>
            </w:pPr>
            <m:oMath>
              <m:r>
                <m:t>1</m:t>
              </m:r>
              <m:r>
                <m:rPr>
                  <m:sty m:val="p"/>
                </m:rPr>
                <m:t>,</m:t>
              </m:r>
              <m:r>
                <m:t>0</m:t>
              </m:r>
            </m:oMath>
          </w:p>
        </w:tc>
      </w:tr>
      <w:tr>
        <w:tc>
          <w:tcPr/>
          <w:p>
            <w:pPr>
              <w:pStyle w:val="Compact"/>
            </w:pPr>
            <w:r>
              <w:t xml:space="preserve">Batch size</w:t>
            </w:r>
          </w:p>
        </w:tc>
        <w:tc>
          <w:tcPr/>
          <w:p>
            <w:pPr>
              <w:pStyle w:val="Compact"/>
            </w:pPr>
            <w:r>
              <w:t xml:space="preserve">8</w:t>
            </w:r>
          </w:p>
        </w:tc>
      </w:tr>
      <w:tr>
        <w:tc>
          <w:tcPr/>
          <w:p>
            <w:pPr>
              <w:pStyle w:val="Compact"/>
            </w:pPr>
            <w:r>
              <w:t xml:space="preserve">Количество эпох</w:t>
            </w:r>
          </w:p>
        </w:tc>
        <w:tc>
          <w:tcPr/>
          <w:p>
            <w:pPr>
              <w:pStyle w:val="Compact"/>
            </w:pPr>
            <w:r>
              <w:t xml:space="preserve">2</w:t>
            </w:r>
          </w:p>
        </w:tc>
      </w:tr>
      <w:tr>
        <w:tc>
          <w:tcPr/>
          <w:p>
            <w:pPr>
              <w:pStyle w:val="Compact"/>
            </w:pPr>
            <w:r>
              <w:t xml:space="preserve">Оптимизатор</w:t>
            </w:r>
          </w:p>
        </w:tc>
        <w:tc>
          <w:tcPr/>
          <w:p>
            <w:pPr>
              <w:pStyle w:val="Compact"/>
            </w:pPr>
            <w:r>
              <w:t xml:space="preserve">Lion 8-bit</w:t>
            </w:r>
          </w:p>
        </w:tc>
      </w:tr>
      <w:tr>
        <w:tc>
          <w:tcPr/>
          <w:p>
            <w:pPr>
              <w:pStyle w:val="Compact"/>
            </w:pPr>
            <w:r>
              <w:t xml:space="preserve">Чекпойнт</w:t>
            </w:r>
          </w:p>
        </w:tc>
        <w:tc>
          <w:tcPr/>
          <w:p>
            <w:pPr>
              <w:pStyle w:val="Compact"/>
            </w:pPr>
            <w:r>
              <w:rPr>
                <w:rStyle w:val="VerbatimChar"/>
              </w:rPr>
              <w:t xml:space="preserve">Siesher/mits-qwen3-9b-kto</w:t>
            </w:r>
          </w:p>
        </w:tc>
      </w:tr>
    </w:tbl>
    <w:p>
      <w:pPr>
        <w:pStyle w:val="a7"/>
      </w:pPr>
      <w:r>
        <w:t xml:space="preserve">Значение</w:t>
      </w:r>
      <w:r>
        <w:t xml:space="preserve"> </w:t>
      </w:r>
      <m:oMath>
        <m:r>
          <m:t>β</m:t>
        </m:r>
        <m:r>
          <m:rPr>
            <m:sty m:val="p"/>
          </m:rPr>
          <m:t>=</m:t>
        </m:r>
        <m:r>
          <m:t>0</m:t>
        </m:r>
        <m:r>
          <m:rPr>
            <m:sty m:val="p"/>
          </m:rPr>
          <m:t>,</m:t>
        </m:r>
        <m:r>
          <m:t>1</m:t>
        </m:r>
      </m:oMath>
      <w:r>
        <w:t xml:space="preserve"> </w:t>
      </w:r>
      <w:r>
        <w:t xml:space="preserve">соответствует рекомендациям оригинальной работы [32]: при меньших значениях функция ценности слишком «мягкая» и не формирует значимого сигнала; при бо́льших — модель слишком агрессивно отвергает нежелательные примеры, что приводит к деградации предметной точности.</w:t>
      </w:r>
    </w:p>
    <w:bookmarkEnd w:id="94"/>
    <w:bookmarkStart w:id="95" w:name="результат-стадии"/>
    <w:p>
      <w:pPr>
        <w:pStyle w:val="30"/>
      </w:pPr>
      <w:r>
        <w:t xml:space="preserve">Результат стадии</w:t>
      </w:r>
    </w:p>
    <w:p>
      <w:pPr>
        <w:pStyle w:val="FirstParagraph"/>
      </w:pPr>
      <w:r>
        <w:t xml:space="preserve">После KTO-дообучения доля ответов с сократическими вопросами повысилась с 41% (после GSPO) до 61%, средний Socratic score вырос с 0,39 до 0,58. Предметная точность при этом увеличилась на 1,3 п.п. (с 63,5% до 64,8%), что свидетельствует об отсутствии trade-off между стилем и корректностью на данном датасете. Качественный анализ подтверждает: модель после KTO последовательно использует педагогические ходы</w:t>
      </w:r>
      <w:r>
        <w:t xml:space="preserve"> </w:t>
      </w:r>
      <w:r>
        <w:rPr>
          <w:rStyle w:val="VerbatimChar"/>
        </w:rPr>
        <w:t xml:space="preserve">scaffolding</w:t>
      </w:r>
      <w:r>
        <w:t xml:space="preserve">,</w:t>
      </w:r>
      <w:r>
        <w:t xml:space="preserve"> </w:t>
      </w:r>
      <w:r>
        <w:rPr>
          <w:rStyle w:val="VerbatimChar"/>
        </w:rPr>
        <w:t xml:space="preserve">hint</w:t>
      </w:r>
      <w:r>
        <w:t xml:space="preserve"> </w:t>
      </w:r>
      <w:r>
        <w:t xml:space="preserve">и</w:t>
      </w:r>
      <w:r>
        <w:t xml:space="preserve"> </w:t>
      </w:r>
      <w:r>
        <w:rPr>
          <w:rStyle w:val="VerbatimChar"/>
        </w:rPr>
        <w:t xml:space="preserve">problematize</w:t>
      </w:r>
      <w:r>
        <w:t xml:space="preserve"> </w:t>
      </w:r>
      <w:r>
        <w:t xml:space="preserve">вместо прямого вывода ответа, что соответствует целевому поведению сократического тьютора.</w:t>
      </w:r>
    </w:p>
    <w:bookmarkEnd w:id="95"/>
    <w:p>
      <w:pPr>
        <w:pStyle w:val="20"/>
      </w:pPr>
      <w:r>
        <w:t>3.7. Stage 3 — DPO базовая polish</w:t>
      </w:r>
    </w:p>
    <w:p>
      <w:pPr>
        <w:pStyle w:val="FirstParagraph"/>
      </w:pPr>
      <w:r>
        <w:t xml:space="preserve">Третья стадия пайплайна применяет Direct Preference Optimization (DPO) [3] для финальной полировки формата и стиля ответов. Если KTO выравнивает педагогическую стратегию (переключение с прямых ответов на наводящие вопросы), то DPO решает более тонкую задачу: устраняет остаточные нарушения форматирования, стабилизирует длину ответа и закрепляет правила использования LaTeX-разметки.</w:t>
      </w:r>
    </w:p>
    <w:bookmarkStart w:id="92" w:name="теория-dpo"/>
    <w:p>
      <w:pPr>
        <w:pStyle w:val="30"/>
      </w:pPr>
      <w:r>
        <w:t xml:space="preserve">Теория DPO</w:t>
      </w:r>
    </w:p>
    <w:p>
      <w:pPr>
        <w:pStyle w:val="FirstParagraph"/>
      </w:pPr>
      <w:r>
        <w:t xml:space="preserve">DPO [3] устанавливает прямую алгебраическую связь между парами предпочтений и обновлением параметров языковой модели, минуя промежуточное обучение reward-модели. Метод показывает, что оптимальная политика при RLHF с Bradley-Terry моделью предпочтений допускает замкнутое решение в форме смещённой референсной модели. Функция потерь DPO имеет вид:</w:t>
      </w:r>
    </w:p>
    <w:p>
      <w:pPr>
        <w:pStyle w:val="a7"/>
      </w:pPr>
      <m:oMathPara>
        <m:oMathParaPr>
          <m:jc m:val="center"/>
        </m:oMathParaPr>
        <m:oMath>
          <m:sSub>
            <m:e>
              <m:r>
                <m:rPr>
                  <m:scr m:val="script"/>
                  <m:sty m:val="p"/>
                </m:rPr>
                <m:t>L</m:t>
              </m:r>
            </m:e>
            <m:sub>
              <m:r>
                <m:rPr>
                  <m:nor/>
                  <m:sty m:val="p"/>
                </m:rPr>
                <m:t>DPO</m:t>
              </m:r>
            </m:sub>
          </m:sSub>
          <m:r>
            <m:rPr>
              <m:sty m:val="p"/>
            </m:rPr>
            <m:t>(</m:t>
          </m:r>
          <m:sSub>
            <m:e>
              <m:r>
                <m:t>π</m:t>
              </m:r>
            </m:e>
            <m:sub>
              <m:r>
                <m:t>θ</m:t>
              </m:r>
            </m:sub>
          </m:sSub>
          <m:r>
            <m:rPr>
              <m:sty m:val="p"/>
            </m:rPr>
            <m:t>,</m:t>
          </m:r>
          <m:sSub>
            <m:e>
              <m:r>
                <m:t>π</m:t>
              </m:r>
            </m:e>
            <m:sub>
              <m:r>
                <m:rPr>
                  <m:nor/>
                  <m:sty m:val="p"/>
                </m:rPr>
                <m:t>ref</m:t>
              </m:r>
            </m:sub>
          </m:sSub>
          <m:r>
            <m:rPr>
              <m:sty m:val="p"/>
            </m:rPr>
            <m:t>)</m:t>
          </m:r>
          <m:r>
            <m:rPr>
              <m:sty m:val="p"/>
            </m:rPr>
            <m:t>=</m:t>
          </m:r>
          <m:r>
            <m:rPr>
              <m:sty m:val="p"/>
            </m:rPr>
            <m:t>−</m:t>
          </m:r>
          <m:sSub>
            <m:e>
              <m:r>
                <m:rPr>
                  <m:scr m:val="double-struck"/>
                  <m:sty m:val="p"/>
                </m:rPr>
                <m:t>E</m:t>
              </m:r>
            </m:e>
            <m:sub>
              <m:r>
                <m:rPr>
                  <m:sty m:val="p"/>
                </m:rPr>
                <m:t>(</m:t>
              </m:r>
              <m:r>
                <m:t>x</m:t>
              </m:r>
              <m:r>
                <m:rPr>
                  <m:sty m:val="p"/>
                </m:rPr>
                <m:t>,</m:t>
              </m:r>
              <m:r>
                <m:t> </m:t>
              </m:r>
              <m:sSup>
                <m:e>
                  <m:r>
                    <m:t>y</m:t>
                  </m:r>
                </m:e>
                <m:sup>
                  <m:r>
                    <m:rPr>
                      <m:sty m:val="p"/>
                    </m:rPr>
                    <m:t>+</m:t>
                  </m:r>
                </m:sup>
              </m:sSup>
              <m:r>
                <m:rPr>
                  <m:sty m:val="p"/>
                </m:rPr>
                <m:t>,</m:t>
              </m:r>
              <m:r>
                <m:t> </m:t>
              </m:r>
              <m:sSup>
                <m:e>
                  <m:r>
                    <m:t>y</m:t>
                  </m:r>
                </m:e>
                <m:sup>
                  <m:r>
                    <m:rPr>
                      <m:sty m:val="p"/>
                    </m:rPr>
                    <m:t>−</m:t>
                  </m:r>
                </m:sup>
              </m:sSup>
              <m:r>
                <m:rPr>
                  <m:sty m:val="p"/>
                </m:rPr>
                <m:t>)</m:t>
              </m:r>
              <m:r>
                <m:rPr>
                  <m:sty m:val="p"/>
                </m:rPr>
                <m:t>∼</m:t>
              </m:r>
              <m:r>
                <m:rPr>
                  <m:scr m:val="script"/>
                  <m:sty m:val="p"/>
                </m:rPr>
                <m:t>D</m:t>
              </m:r>
            </m:sub>
          </m:sSub>
          <m:d>
            <m:dPr>
              <m:begChr m:val="["/>
              <m:sepChr m:val=""/>
              <m:endChr m:val="]"/>
              <m:grow/>
            </m:dPr>
            <m:e>
              <m:r>
                <m:rPr>
                  <m:sty m:val="p"/>
                </m:rPr>
                <m:t>log</m:t>
              </m:r>
              <m:r>
                <m:t>σ</m:t>
              </m:r>
              <m:r>
                <m:t>​</m:t>
              </m:r>
              <m:d>
                <m:dPr>
                  <m:begChr m:val="("/>
                  <m:sepChr m:val=""/>
                  <m:endChr m:val=")"/>
                  <m:grow/>
                </m:dPr>
                <m:e>
                  <m:r>
                    <m:t>β</m:t>
                  </m:r>
                  <m:r>
                    <m:rPr>
                      <m:sty m:val="p"/>
                    </m:rPr>
                    <m:t>log</m:t>
                  </m:r>
                  <m:f>
                    <m:fPr>
                      <m:type m:val="bar"/>
                    </m:fPr>
                    <m:num>
                      <m:sSub>
                        <m:e>
                          <m:r>
                            <m:t>π</m:t>
                          </m:r>
                        </m:e>
                        <m:sub>
                          <m:r>
                            <m:t>θ</m:t>
                          </m:r>
                        </m:sub>
                      </m:sSub>
                      <m:r>
                        <m:rPr>
                          <m:sty m:val="p"/>
                        </m:rPr>
                        <m:t>(</m:t>
                      </m:r>
                      <m:sSup>
                        <m:e>
                          <m:r>
                            <m:t>y</m:t>
                          </m:r>
                        </m:e>
                        <m:sup>
                          <m:r>
                            <m:rPr>
                              <m:sty m:val="p"/>
                            </m:rPr>
                            <m:t>+</m:t>
                          </m:r>
                        </m:sup>
                      </m:sSup>
                      <m:r>
                        <m:rPr>
                          <m:sty m:val="p"/>
                        </m:rPr>
                        <m:t>∣</m:t>
                      </m:r>
                      <m:r>
                        <m:t>x</m:t>
                      </m:r>
                      <m:r>
                        <m:rPr>
                          <m:sty m:val="p"/>
                        </m:rPr>
                        <m:t>)</m:t>
                      </m:r>
                    </m:num>
                    <m:den>
                      <m:sSub>
                        <m:e>
                          <m:r>
                            <m:t>π</m:t>
                          </m:r>
                        </m:e>
                        <m:sub>
                          <m:r>
                            <m:rPr>
                              <m:nor/>
                              <m:sty m:val="p"/>
                            </m:rPr>
                            <m:t>ref</m:t>
                          </m:r>
                        </m:sub>
                      </m:sSub>
                      <m:r>
                        <m:rPr>
                          <m:sty m:val="p"/>
                        </m:rPr>
                        <m:t>(</m:t>
                      </m:r>
                      <m:sSup>
                        <m:e>
                          <m:r>
                            <m:t>y</m:t>
                          </m:r>
                        </m:e>
                        <m:sup>
                          <m:r>
                            <m:rPr>
                              <m:sty m:val="p"/>
                            </m:rPr>
                            <m:t>+</m:t>
                          </m:r>
                        </m:sup>
                      </m:sSup>
                      <m:r>
                        <m:rPr>
                          <m:sty m:val="p"/>
                        </m:rPr>
                        <m:t>∣</m:t>
                      </m:r>
                      <m:r>
                        <m:t>x</m:t>
                      </m:r>
                      <m:r>
                        <m:rPr>
                          <m:sty m:val="p"/>
                        </m:rPr>
                        <m:t>)</m:t>
                      </m:r>
                    </m:den>
                  </m:f>
                  <m:r>
                    <m:rPr>
                      <m:sty m:val="p"/>
                    </m:rPr>
                    <m:t>−</m:t>
                  </m:r>
                  <m:r>
                    <m:t>β</m:t>
                  </m:r>
                  <m:r>
                    <m:rPr>
                      <m:sty m:val="p"/>
                    </m:rPr>
                    <m:t>log</m:t>
                  </m:r>
                  <m:f>
                    <m:fPr>
                      <m:type m:val="bar"/>
                    </m:fPr>
                    <m:num>
                      <m:sSub>
                        <m:e>
                          <m:r>
                            <m:t>π</m:t>
                          </m:r>
                        </m:e>
                        <m:sub>
                          <m:r>
                            <m:t>θ</m:t>
                          </m:r>
                        </m:sub>
                      </m:sSub>
                      <m:r>
                        <m:rPr>
                          <m:sty m:val="p"/>
                        </m:rPr>
                        <m:t>(</m:t>
                      </m:r>
                      <m:sSup>
                        <m:e>
                          <m:r>
                            <m:t>y</m:t>
                          </m:r>
                        </m:e>
                        <m:sup>
                          <m:r>
                            <m:rPr>
                              <m:sty m:val="p"/>
                            </m:rPr>
                            <m:t>−</m:t>
                          </m:r>
                        </m:sup>
                      </m:sSup>
                      <m:r>
                        <m:rPr>
                          <m:sty m:val="p"/>
                        </m:rPr>
                        <m:t>∣</m:t>
                      </m:r>
                      <m:r>
                        <m:t>x</m:t>
                      </m:r>
                      <m:r>
                        <m:rPr>
                          <m:sty m:val="p"/>
                        </m:rPr>
                        <m:t>)</m:t>
                      </m:r>
                    </m:num>
                    <m:den>
                      <m:sSub>
                        <m:e>
                          <m:r>
                            <m:t>π</m:t>
                          </m:r>
                        </m:e>
                        <m:sub>
                          <m:r>
                            <m:rPr>
                              <m:nor/>
                              <m:sty m:val="p"/>
                            </m:rPr>
                            <m:t>ref</m:t>
                          </m:r>
                        </m:sub>
                      </m:sSub>
                      <m:r>
                        <m:rPr>
                          <m:sty m:val="p"/>
                        </m:rPr>
                        <m:t>(</m:t>
                      </m:r>
                      <m:sSup>
                        <m:e>
                          <m:r>
                            <m:t>y</m:t>
                          </m:r>
                        </m:e>
                        <m:sup>
                          <m:r>
                            <m:rPr>
                              <m:sty m:val="p"/>
                            </m:rPr>
                            <m:t>−</m:t>
                          </m:r>
                        </m:sup>
                      </m:sSup>
                      <m:r>
                        <m:rPr>
                          <m:sty m:val="p"/>
                        </m:rPr>
                        <m:t>∣</m:t>
                      </m:r>
                      <m:r>
                        <m:t>x</m:t>
                      </m:r>
                      <m:r>
                        <m:rPr>
                          <m:sty m:val="p"/>
                        </m:rPr>
                        <m:t>)</m:t>
                      </m:r>
                    </m:den>
                  </m:f>
                </m:e>
              </m:d>
            </m:e>
          </m:d>
          <m:r>
            <m:rPr>
              <m:sty m:val="p"/>
            </m:rPr>
            <m:t>,</m:t>
          </m:r>
        </m:oMath>
      </m:oMathPara>
    </w:p>
    <w:p>
      <w:pPr>
        <w:pStyle w:val="FirstParagraph"/>
      </w:pPr>
      <w:r>
        <w:t xml:space="preserve">где</w:t>
      </w:r>
      <w:r>
        <w:t xml:space="preserve"> </w:t>
      </w:r>
      <m:oMath>
        <m:sSup>
          <m:e>
            <m:r>
              <m:t>y</m:t>
            </m:r>
          </m:e>
          <m:sup>
            <m:r>
              <m:rPr>
                <m:sty m:val="p"/>
              </m:rPr>
              <m:t>+</m:t>
            </m:r>
          </m:sup>
        </m:sSup>
      </m:oMath>
      <w:r>
        <w:t xml:space="preserve"> </w:t>
      </w:r>
      <w:r>
        <w:t xml:space="preserve">— предпочтительный (chosen) ответ,</w:t>
      </w:r>
      <w:r>
        <w:t xml:space="preserve"> </w:t>
      </w:r>
      <m:oMath>
        <m:sSup>
          <m:e>
            <m:r>
              <m:t>y</m:t>
            </m:r>
          </m:e>
          <m:sup>
            <m:r>
              <m:rPr>
                <m:sty m:val="p"/>
              </m:rPr>
              <m:t>−</m:t>
            </m:r>
          </m:sup>
        </m:sSup>
      </m:oMath>
      <w:r>
        <w:t xml:space="preserve"> </w:t>
      </w:r>
      <w:r>
        <w:t xml:space="preserve">— нежелательный (rejected),</w:t>
      </w:r>
      <w:r>
        <w:t xml:space="preserve"> </w:t>
      </w:r>
      <m:oMath>
        <m:sSub>
          <m:e>
            <m:r>
              <m:t>π</m:t>
            </m:r>
          </m:e>
          <m:sub>
            <m:r>
              <m:rPr>
                <m:nor/>
                <m:sty m:val="p"/>
              </m:rPr>
              <m:t>ref</m:t>
            </m:r>
          </m:sub>
        </m:sSub>
      </m:oMath>
      <w:r>
        <w:t xml:space="preserve"> </w:t>
      </w:r>
      <w:r>
        <w:t xml:space="preserve">— замороженная референсная модель (чекпойнт после KTO),</w:t>
      </w:r>
      <w:r>
        <w:t xml:space="preserve"> </w:t>
      </w:r>
      <m:oMath>
        <m:r>
          <m:t>β</m:t>
        </m:r>
        <m:r>
          <m:rPr>
            <m:sty m:val="p"/>
          </m:rPr>
          <m:t>=</m:t>
        </m:r>
        <m:r>
          <m:t>0</m:t>
        </m:r>
        <m:r>
          <m:rPr>
            <m:sty m:val="p"/>
          </m:rPr>
          <m:t>,</m:t>
        </m:r>
        <m:r>
          <m:t>1</m:t>
        </m:r>
      </m:oMath>
      <w:r>
        <w:t xml:space="preserve"> </w:t>
      </w:r>
      <w:r>
        <w:t xml:space="preserve">— параметр, регулирующий близость к референсной политике.</w:t>
      </w:r>
    </w:p>
    <w:p>
      <w:pPr>
        <w:pStyle w:val="a7"/>
      </w:pPr>
      <w:r>
        <w:t xml:space="preserve">В отличие от PPO [26], DPO не требует онлайн-генерации и score-функции, что значительно сокращает вычислительные затраты. В отличие от KTO, DPO работает с явными парами</w:t>
      </w:r>
      <w:r>
        <w:t xml:space="preserve"> </w:t>
      </w:r>
      <w:r>
        <w:rPr>
          <w:rStyle w:val="VerbatimChar"/>
        </w:rPr>
        <w:t xml:space="preserve">(chosen, rejected)</w:t>
      </w:r>
      <w:r>
        <w:t xml:space="preserve"> </w:t>
      </w:r>
      <w:r>
        <w:t xml:space="preserve">для одного и того же промпта, что делает его более точным для финальной коррекции конкретных паттернов поведения.</w:t>
      </w:r>
    </w:p>
    <w:bookmarkEnd w:id="92"/>
    <w:bookmarkStart w:id="93" w:name="датасет-для-dpo"/>
    <w:p>
      <w:pPr>
        <w:pStyle w:val="30"/>
      </w:pPr>
      <w:r>
        <w:t xml:space="preserve">Датасет для DPO</w:t>
      </w:r>
    </w:p>
    <w:p>
      <w:pPr>
        <w:pStyle w:val="FirstParagraph"/>
      </w:pPr>
      <w:r>
        <w:t xml:space="preserve">Обучающие пары формируются из контрастных выходов KTO-модели. Процедура отбора:</w:t>
      </w:r>
    </w:p>
    <w:p>
      <w:pPr>
        <w:pStyle w:val="Compact"/>
        <w:numPr>
          <w:ilvl w:val="0"/>
          <w:numId w:val="1001"/>
        </w:numPr>
      </w:pPr>
      <w:r>
        <w:t xml:space="preserve">Для каждого промпта из</w:t>
      </w:r>
      <w:r>
        <w:t xml:space="preserve"> </w:t>
      </w:r>
      <w:r>
        <w:rPr>
          <w:rStyle w:val="VerbatimChar"/>
        </w:rPr>
        <w:t xml:space="preserve">preference_pairs.jsonl</w:t>
      </w:r>
      <w:r>
        <w:t xml:space="preserve"> </w:t>
      </w:r>
      <w:r>
        <w:t xml:space="preserve">генерируется два ответа KTO-моделью с разными параметрами семплирования (temperature 0,7 и 1,2).</w:t>
      </w:r>
    </w:p>
    <w:p>
      <w:pPr>
        <w:pStyle w:val="Compact"/>
        <w:numPr>
          <w:ilvl w:val="0"/>
          <w:numId w:val="1001"/>
        </w:numPr>
      </w:pPr>
      <w:r>
        <w:t xml:space="preserve">Пара (ответ при</w:t>
      </w:r>
      <w:r>
        <w:t xml:space="preserve"> </w:t>
      </w:r>
      <m:oMath>
        <m:r>
          <m:t>T</m:t>
        </m:r>
        <m:r>
          <m:rPr>
            <m:sty m:val="p"/>
          </m:rPr>
          <m:t>=</m:t>
        </m:r>
        <m:r>
          <m:t>0</m:t>
        </m:r>
        <m:r>
          <m:rPr>
            <m:sty m:val="p"/>
          </m:rPr>
          <m:t>,</m:t>
        </m:r>
        <m:r>
          <m:t>7</m:t>
        </m:r>
      </m:oMath>
      <w:r>
        <w:t xml:space="preserve">, ответ при</w:t>
      </w:r>
      <w:r>
        <w:t xml:space="preserve"> </w:t>
      </w:r>
      <m:oMath>
        <m:r>
          <m:t>T</m:t>
        </m:r>
        <m:r>
          <m:rPr>
            <m:sty m:val="p"/>
          </m:rPr>
          <m:t>=</m:t>
        </m:r>
        <m:r>
          <m:t>1</m:t>
        </m:r>
        <m:r>
          <m:rPr>
            <m:sty m:val="p"/>
          </m:rPr>
          <m:t>,</m:t>
        </m:r>
        <m:r>
          <m:t>2</m:t>
        </m:r>
      </m:oMath>
      <w:r>
        <w:t xml:space="preserve">) оценивается по трём автоматическим критериям: соответствие LaTeX-форматированию, длина ответа (оптимально 2–4 предложения), наличие завершающего вопроса.</w:t>
      </w:r>
    </w:p>
    <w:p>
      <w:pPr>
        <w:pStyle w:val="Compact"/>
        <w:numPr>
          <w:ilvl w:val="0"/>
          <w:numId w:val="1001"/>
        </w:numPr>
      </w:pPr>
      <w:r>
        <w:t xml:space="preserve">Ответ с бо́льшей суммарной оценкой выбирается как</w:t>
      </w:r>
      <w:r>
        <w:t xml:space="preserve"> </w:t>
      </w:r>
      <w:r>
        <w:rPr>
          <w:rStyle w:val="VerbatimChar"/>
        </w:rPr>
        <w:t xml:space="preserve">chosen</w:t>
      </w:r>
      <w:r>
        <w:t xml:space="preserve">, с меньшей — как</w:t>
      </w:r>
      <w:r>
        <w:t xml:space="preserve"> </w:t>
      </w:r>
      <w:r>
        <w:rPr>
          <w:rStyle w:val="VerbatimChar"/>
        </w:rPr>
        <w:t xml:space="preserve">rejected</w:t>
      </w:r>
      <w:r>
        <w:t xml:space="preserve">.</w:t>
      </w:r>
    </w:p>
    <w:p>
      <w:pPr>
        <w:pStyle w:val="FirstParagraph"/>
      </w:pPr>
      <w:r>
        <w:t xml:space="preserve">Итоговый датасет содержит пары из 3875 диалогов</w:t>
      </w:r>
      <w:r>
        <w:t xml:space="preserve"> </w:t>
      </w:r>
      <w:r>
        <w:rPr>
          <w:rStyle w:val="VerbatimChar"/>
        </w:rPr>
        <w:t xml:space="preserve">dialogs.jsonl</w:t>
      </w:r>
      <w:r>
        <w:t xml:space="preserve">. Фокус намеренно смещён на формат, а не на педагогическое содержание: содержательное выравнивание уже выполнено на стадии KTO.</w:t>
      </w:r>
    </w:p>
    <w:bookmarkEnd w:id="93"/>
    <w:bookmarkStart w:id="94" w:name="гиперпараметры-стадии"/>
    <w:p>
      <w:pPr>
        <w:pStyle w:val="30"/>
      </w:pPr>
      <w:r>
        <w:t xml:space="preserve">Гиперпараметры стадии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Параметр</w:t>
            </w:r>
          </w:p>
        </w:tc>
        <w:tc>
          <w:tcPr/>
          <w:p>
            <w:pPr>
              <w:pStyle w:val="Compact"/>
            </w:pPr>
            <w:r>
              <w:t xml:space="preserve">Значение</w:t>
            </w:r>
          </w:p>
        </w:tc>
      </w:tr>
      <w:tr>
        <w:tc>
          <w:tcPr/>
          <w:p>
            <w:pPr>
              <w:pStyle w:val="Compact"/>
            </w:pPr>
            <w:r>
              <w:t xml:space="preserve">Библиотека</w:t>
            </w:r>
          </w:p>
        </w:tc>
        <w:tc>
          <w:tcPr/>
          <w:p>
            <w:pPr>
              <w:pStyle w:val="Compact"/>
            </w:pPr>
            <w:r>
              <w:t xml:space="preserve">TRL</w:t>
            </w:r>
            <w:r>
              <w:t xml:space="preserve"> </w:t>
            </w:r>
            <w:r>
              <w:rPr>
                <w:rStyle w:val="VerbatimChar"/>
              </w:rPr>
              <w:t xml:space="preserve">DPOTrainer</w:t>
            </w:r>
          </w:p>
        </w:tc>
      </w:tr>
      <w:tr>
        <w:tc>
          <w:tcPr/>
          <w:p>
            <w:pPr>
              <w:pStyle w:val="Compact"/>
            </w:pPr>
            <w:r>
              <w:t xml:space="preserve">LoRA rank</w:t>
            </w:r>
            <w:r>
              <w:t xml:space="preserve"> </w:t>
            </w:r>
            <m:oMath>
              <m:r>
                <m:t>r</m:t>
              </m:r>
            </m:oMath>
          </w:p>
        </w:tc>
        <w:tc>
          <w:tcPr/>
          <w:p>
            <w:pPr>
              <w:pStyle w:val="Compact"/>
            </w:pPr>
            <w:r>
              <w:t xml:space="preserve">16</w:t>
            </w:r>
          </w:p>
        </w:tc>
      </w:tr>
      <w:tr>
        <w:tc>
          <w:tcPr/>
          <w:p>
            <w:pPr>
              <w:pStyle w:val="Compact"/>
            </w:pPr>
            <w:r>
              <w:t xml:space="preserve">LoRA</w:t>
            </w:r>
            <w:r>
              <w:t xml:space="preserve"> </w:t>
            </w:r>
            <m:oMath>
              <m:r>
                <m:t>α</m:t>
              </m:r>
            </m:oMath>
          </w:p>
        </w:tc>
        <w:tc>
          <w:tcPr/>
          <w:p>
            <w:pPr>
              <w:pStyle w:val="Compact"/>
            </w:pPr>
            <w:r>
              <w:t xml:space="preserve">32</w:t>
            </w:r>
          </w:p>
        </w:tc>
      </w:tr>
      <w:tr>
        <w:tc>
          <w:tcPr/>
          <w:p>
            <w:pPr>
              <w:pStyle w:val="Compact"/>
            </w:pPr>
            <w:r>
              <w:t xml:space="preserve">Скорость обучения</w:t>
            </w:r>
          </w:p>
        </w:tc>
        <w:tc>
          <w:tcPr/>
          <w:p>
            <w:pPr>
              <w:pStyle w:val="Compact"/>
            </w:pPr>
            <m:oMath>
              <m:r>
                <m:t>5</m:t>
              </m:r>
              <m:r>
                <m:rPr>
                  <m:sty m:val="p"/>
                </m:rPr>
                <m:t>⋅</m:t>
              </m:r>
              <m:sSup>
                <m:e>
                  <m:r>
                    <m:t>10</m:t>
                  </m:r>
                </m:e>
                <m:sup>
                  <m:r>
                    <m:rPr>
                      <m:sty m:val="p"/>
                    </m:rPr>
                    <m:t>−</m:t>
                  </m:r>
                  <m:r>
                    <m:t>7</m:t>
                  </m:r>
                </m:sup>
              </m:sSup>
            </m:oMath>
          </w:p>
        </w:tc>
      </w:tr>
      <w:tr>
        <w:tc>
          <w:tcPr/>
          <w:p>
            <w:pPr>
              <w:pStyle w:val="Compact"/>
            </w:pPr>
            <m:oMath>
              <m:r>
                <m:t>β</m:t>
              </m:r>
            </m:oMath>
          </w:p>
        </w:tc>
        <w:tc>
          <w:tcPr/>
          <w:p>
            <w:pPr>
              <w:pStyle w:val="Compact"/>
            </w:pPr>
            <m:oMath>
              <m:r>
                <m:t>0</m:t>
              </m:r>
              <m:r>
                <m:rPr>
                  <m:sty m:val="p"/>
                </m:rPr>
                <m:t>,</m:t>
              </m:r>
              <m:r>
                <m:t>1</m:t>
              </m:r>
            </m:oMath>
          </w:p>
        </w:tc>
      </w:tr>
      <w:tr>
        <w:tc>
          <w:tcPr/>
          <w:p>
            <w:pPr>
              <w:pStyle w:val="Compact"/>
            </w:pPr>
            <w:r>
              <w:t xml:space="preserve">Batch size</w:t>
            </w:r>
          </w:p>
        </w:tc>
        <w:tc>
          <w:tcPr/>
          <w:p>
            <w:pPr>
              <w:pStyle w:val="Compact"/>
            </w:pPr>
            <w:r>
              <w:t xml:space="preserve">2</w:t>
            </w:r>
          </w:p>
        </w:tc>
      </w:tr>
      <w:tr>
        <w:tc>
          <w:tcPr/>
          <w:p>
            <w:pPr>
              <w:pStyle w:val="Compact"/>
            </w:pPr>
            <w:r>
              <w:t xml:space="preserve">Количество эпох</w:t>
            </w:r>
          </w:p>
        </w:tc>
        <w:tc>
          <w:tcPr/>
          <w:p>
            <w:pPr>
              <w:pStyle w:val="Compact"/>
            </w:pPr>
            <w:r>
              <w:t xml:space="preserve">1</w:t>
            </w:r>
          </w:p>
        </w:tc>
      </w:tr>
      <w:tr>
        <w:tc>
          <w:tcPr/>
          <w:p>
            <w:pPr>
              <w:pStyle w:val="Compact"/>
            </w:pPr>
            <w:r>
              <w:t xml:space="preserve">Оптимизатор</w:t>
            </w:r>
          </w:p>
        </w:tc>
        <w:tc>
          <w:tcPr/>
          <w:p>
            <w:pPr>
              <w:pStyle w:val="Compact"/>
            </w:pPr>
            <w:r>
              <w:t xml:space="preserve">AdamW</w:t>
            </w:r>
          </w:p>
        </w:tc>
      </w:tr>
      <w:tr>
        <w:tc>
          <w:tcPr/>
          <w:p>
            <w:pPr>
              <w:pStyle w:val="Compact"/>
            </w:pPr>
            <w:r>
              <w:t xml:space="preserve">Чекпойнт</w:t>
            </w:r>
          </w:p>
        </w:tc>
        <w:tc>
          <w:tcPr/>
          <w:p>
            <w:pPr>
              <w:pStyle w:val="Compact"/>
            </w:pPr>
            <w:r>
              <w:rPr>
                <w:rStyle w:val="VerbatimChar"/>
              </w:rPr>
              <w:t xml:space="preserve">Siesher/mits-qwen3-9b-final</w:t>
            </w:r>
          </w:p>
        </w:tc>
      </w:tr>
    </w:tbl>
    <w:p>
      <w:pPr>
        <w:pStyle w:val="a7"/>
      </w:pPr>
      <w:r>
        <w:t xml:space="preserve">Один эпох достаточен, так как задача DPO на этой стадии ограничена: устранить небольшое число специфических паттернов (избыточная длина, пропуск LaTeX, отсутствие вопроса в конце), не переписывая поведение, сформированное на стадиях GSPO и KTO. Более длительное обучение привело бы к нежелательному переобучению и потере вариативности ответов.</w:t>
      </w:r>
    </w:p>
    <w:bookmarkEnd w:id="94"/>
    <w:bookmarkStart w:id="95" w:name="результат-стадии"/>
    <w:p>
      <w:pPr>
        <w:pStyle w:val="30"/>
      </w:pPr>
      <w:r>
        <w:t xml:space="preserve">Результат стадии</w:t>
      </w:r>
    </w:p>
    <w:p>
      <w:pPr>
        <w:pStyle w:val="FirstParagraph"/>
      </w:pPr>
      <w:r>
        <w:t xml:space="preserve">Стадия DPO обеспечила прирост предметной точности на 1,7 п.п. (с 64,8% до 66,5%) при суммарном росте относительно базовой модели +11,4 п.п. Качественно: доля ответов с сократическими вопросами возросла с 61% до 68%, средний Socratic score — с 0,58 до 0,64. Средняя длина thinking-блока сократилась с 590 до 510 токенов — модель стала рассуждать более компактно и целенаправленно, что снижает латентность inference при деплое. Чекпойнт стадии</w:t>
      </w:r>
      <w:r>
        <w:t xml:space="preserve"> </w:t>
      </w:r>
      <w:r>
        <w:rPr>
          <w:rStyle w:val="VerbatimChar"/>
        </w:rPr>
        <w:t xml:space="preserve">Siesher/mits-qwen3-9b-final</w:t>
      </w:r>
      <w:r>
        <w:t xml:space="preserve"> </w:t>
      </w:r>
      <w:r>
        <w:t xml:space="preserve">служит начальной точкой для четвёртой стадии — V-STaR-DPO.</w:t>
      </w:r>
    </w:p>
    <w:bookmarkEnd w:id="95"/>
    <w:p>
      <w:pPr>
        <w:pStyle w:val="20"/>
      </w:pPr>
      <w:r>
        <w:t>3.8. Stage 4 — V-STaR-DPO composite</w:t>
      </w:r>
    </w:p>
    <w:p>
      <w:pPr>
        <w:pStyle w:val="FirstParagraph"/>
      </w:pPr>
      <w:r>
        <w:t xml:space="preserve">Четвёртая стадия пайплайна реализует алгоритм V-STaR-DPO (Variational STaR с Direct Preference Optimization) [34] — метод итеративного выравнивания, в котором верификатор отбирает предпочтительные траектории из множества самостоятельно сгенерированных. Стадия направлена на устранение конкретного недостатка, выявленного в ходе анализа Phase 0a: регрессия точности на сложных задачах (hard subset) при переходе между стадиями. Решение — обучение исключительно на задачах, где модель демонстрирует нестабильное поведение (hard-only pivot).</w:t>
      </w:r>
    </w:p>
    <w:bookmarkStart w:id="92" w:name="теория-v-star"/>
    <w:p>
      <w:pPr>
        <w:pStyle w:val="30"/>
      </w:pPr>
      <w:r>
        <w:t xml:space="preserve">Теория V-STaR</w:t>
      </w:r>
    </w:p>
    <w:p>
      <w:pPr>
        <w:pStyle w:val="FirstParagraph"/>
      </w:pPr>
      <w:r>
        <w:t xml:space="preserve">V-STaR [34] обобщает STaR (Self-Taught Reasoner) [10] через введение явного верификатора. Алгоритм состоит из двух чередующихся фаз:</w:t>
      </w:r>
    </w:p>
    <w:p>
      <w:pPr>
        <w:pStyle w:val="Compact"/>
        <w:numPr>
          <w:ilvl w:val="0"/>
          <w:numId w:val="1001"/>
        </w:numPr>
      </w:pPr>
      <w:r>
        <w:rPr>
          <w:b/>
          <w:bCs/>
        </w:rPr>
        <w:t xml:space="preserve">Generation phase</w:t>
      </w:r>
      <w:r>
        <w:t xml:space="preserve">: для каждой задачи</w:t>
      </w:r>
      <w:r>
        <w:t xml:space="preserve"> </w:t>
      </w:r>
      <m:oMath>
        <m:sSub>
          <m:e>
            <m:r>
              <m:t>x</m:t>
            </m:r>
          </m:e>
          <m:sub>
            <m:r>
              <m:t>i</m:t>
            </m:r>
          </m:sub>
        </m:sSub>
      </m:oMath>
      <w:r>
        <w:t xml:space="preserve"> </w:t>
      </w:r>
      <w:r>
        <w:t xml:space="preserve">генерируется</w:t>
      </w:r>
      <w:r>
        <w:t xml:space="preserve"> </w:t>
      </w:r>
      <m:oMath>
        <m:r>
          <m:t>N</m:t>
        </m:r>
      </m:oMath>
      <w:r>
        <w:t xml:space="preserve"> </w:t>
      </w:r>
      <w:r>
        <w:t xml:space="preserve">независимых траекторий рассуждения</w:t>
      </w:r>
      <w:r>
        <w:t xml:space="preserve"> </w:t>
      </w:r>
      <m:oMath>
        <m:r>
          <m:rPr>
            <m:sty m:val="p"/>
          </m:rPr>
          <m:t>{</m:t>
        </m:r>
        <m:sSubSup>
          <m:e>
            <m:r>
              <m:t>y</m:t>
            </m:r>
          </m:e>
          <m:sub>
            <m:r>
              <m:t>i</m:t>
            </m:r>
          </m:sub>
          <m:sup>
            <m:r>
              <m:rPr>
                <m:sty m:val="p"/>
              </m:rPr>
              <m:t>(</m:t>
            </m:r>
            <m:r>
              <m:t>1</m:t>
            </m:r>
            <m:r>
              <m:rPr>
                <m:sty m:val="p"/>
              </m:rPr>
              <m:t>)</m:t>
            </m:r>
          </m:sup>
        </m:sSubSup>
        <m:r>
          <m:rPr>
            <m:sty m:val="p"/>
          </m:rPr>
          <m:t>,</m:t>
        </m:r>
        <m:r>
          <m:rPr>
            <m:sty m:val="p"/>
          </m:rPr>
          <m:t>…</m:t>
        </m:r>
        <m:r>
          <m:rPr>
            <m:sty m:val="p"/>
          </m:rPr>
          <m:t>,</m:t>
        </m:r>
        <m:sSubSup>
          <m:e>
            <m:r>
              <m:t>y</m:t>
            </m:r>
          </m:e>
          <m:sub>
            <m:r>
              <m:t>i</m:t>
            </m:r>
          </m:sub>
          <m:sup>
            <m:r>
              <m:rPr>
                <m:sty m:val="p"/>
              </m:rPr>
              <m:t>(</m:t>
            </m:r>
            <m:r>
              <m:t>N</m:t>
            </m:r>
            <m:r>
              <m:rPr>
                <m:sty m:val="p"/>
              </m:rPr>
              <m:t>)</m:t>
            </m:r>
          </m:sup>
        </m:sSubSup>
        <m:r>
          <m:rPr>
            <m:sty m:val="p"/>
          </m:rPr>
          <m:t>}</m:t>
        </m:r>
      </m:oMath>
      <w:r>
        <w:t xml:space="preserve">;</w:t>
      </w:r>
    </w:p>
    <w:p>
      <w:pPr>
        <w:pStyle w:val="Compact"/>
        <w:numPr>
          <w:ilvl w:val="0"/>
          <w:numId w:val="1001"/>
        </w:numPr>
      </w:pPr>
      <w:r>
        <w:rPr>
          <w:b/>
          <w:bCs/>
        </w:rPr>
        <w:t xml:space="preserve">Verification phase</w:t>
      </w:r>
      <w:r>
        <w:t xml:space="preserve">: верификатор</w:t>
      </w:r>
      <w:r>
        <w:t xml:space="preserve"> </w:t>
      </w:r>
      <m:oMath>
        <m:r>
          <m:t>V</m:t>
        </m:r>
      </m:oMath>
      <w:r>
        <w:t xml:space="preserve"> </w:t>
      </w:r>
      <w:r>
        <w:t xml:space="preserve">оценивает каждую траекторию, формируя within-task пары предпочтений</w:t>
      </w:r>
      <w:r>
        <w:t xml:space="preserve"> </w:t>
      </w:r>
      <m:oMath>
        <m:r>
          <m:rPr>
            <m:sty m:val="p"/>
          </m:rPr>
          <m:t>(</m:t>
        </m:r>
        <m:sSup>
          <m:e>
            <m:r>
              <m:t>y</m:t>
            </m:r>
          </m:e>
          <m:sup>
            <m:r>
              <m:rPr>
                <m:sty m:val="p"/>
              </m:rPr>
              <m:t>+</m:t>
            </m:r>
          </m:sup>
        </m:sSup>
        <m:r>
          <m:rPr>
            <m:sty m:val="p"/>
          </m:rPr>
          <m:t>,</m:t>
        </m:r>
        <m:sSup>
          <m:e>
            <m:r>
              <m:t>y</m:t>
            </m:r>
          </m:e>
          <m:sup>
            <m:r>
              <m:rPr>
                <m:sty m:val="p"/>
              </m:rPr>
              <m:t>−</m:t>
            </m:r>
          </m:sup>
        </m:sSup>
        <m:r>
          <m:rPr>
            <m:sty m:val="p"/>
          </m:rPr>
          <m:t>)</m:t>
        </m:r>
      </m:oMath>
      <w:r>
        <w:t xml:space="preserve"> </w:t>
      </w:r>
      <w:r>
        <w:t xml:space="preserve">из лучшей и худшей траектории одной задачи.</w:t>
      </w:r>
    </w:p>
    <w:p>
      <w:pPr>
        <w:pStyle w:val="FirstParagraph"/>
      </w:pPr>
      <w:r>
        <w:t xml:space="preserve">Ключевое отличие от RAFT++: within-task pairing сравнивает траектории одной и той же задачи, устраняя тем самым смешение эффекта сложности задачи с качеством рассуждения.</w:t>
      </w:r>
    </w:p>
    <w:bookmarkEnd w:id="92"/>
    <w:bookmarkStart w:id="93" w:name="composite-scorer"/>
    <w:p>
      <w:pPr>
        <w:pStyle w:val="30"/>
      </w:pPr>
      <w:r>
        <w:t xml:space="preserve">Composite Scorer</w:t>
      </w:r>
    </w:p>
    <w:p>
      <w:pPr>
        <w:pStyle w:val="FirstParagraph"/>
      </w:pPr>
      <w:r>
        <w:t xml:space="preserve">В отличие от исходного V-STaR, использующего бинарную верификацию «правильно/неправильно», в настоящей работе применяется составной оценщик (composite scorer), учитывающий три аспекта качества траектории:</w:t>
      </w:r>
    </w:p>
    <w:p>
      <w:pPr>
        <w:pStyle w:val="a7"/>
      </w:pPr>
      <m:oMathPara>
        <m:oMathParaPr>
          <m:jc m:val="center"/>
        </m:oMathParaPr>
        <m:oMath>
          <m:sSub>
            <m:e>
              <m:r>
                <m:t>S</m:t>
              </m:r>
            </m:e>
            <m:sub>
              <m:r>
                <m:rPr>
                  <m:nor/>
                  <m:sty m:val="p"/>
                </m:rPr>
                <m:t>comp</m:t>
              </m:r>
            </m:sub>
          </m:sSub>
          <m:r>
            <m:rPr>
              <m:sty m:val="p"/>
            </m:rPr>
            <m:t>(</m:t>
          </m:r>
          <m:r>
            <m:t>y</m:t>
          </m:r>
          <m:r>
            <m:rPr>
              <m:sty m:val="p"/>
            </m:rPr>
            <m:t>∣</m:t>
          </m:r>
          <m:r>
            <m:t>x</m:t>
          </m:r>
          <m:r>
            <m:rPr>
              <m:sty m:val="p"/>
            </m:rPr>
            <m:t>)</m:t>
          </m:r>
          <m:r>
            <m:rPr>
              <m:sty m:val="p"/>
            </m:rPr>
            <m:t>=</m:t>
          </m:r>
          <m:r>
            <m:t>0</m:t>
          </m:r>
          <m:r>
            <m:rPr>
              <m:sty m:val="p"/>
            </m:rPr>
            <m:t>,</m:t>
          </m:r>
          <m:r>
            <m:t>5</m:t>
          </m:r>
          <m:r>
            <m:rPr>
              <m:sty m:val="p"/>
            </m:rPr>
            <m:t>⋅</m:t>
          </m:r>
          <m:sSub>
            <m:e>
              <m:r>
                <m:t>r</m:t>
              </m:r>
            </m:e>
            <m:sub>
              <m:r>
                <m:rPr>
                  <m:nor/>
                  <m:sty m:val="p"/>
                </m:rPr>
                <m:t>corr</m:t>
              </m:r>
            </m:sub>
          </m:sSub>
          <m:r>
            <m:rPr>
              <m:sty m:val="p"/>
            </m:rPr>
            <m:t>(</m:t>
          </m:r>
          <m:r>
            <m:t>y</m:t>
          </m:r>
          <m:r>
            <m:rPr>
              <m:sty m:val="p"/>
            </m:rPr>
            <m:t>,</m:t>
          </m:r>
          <m:r>
            <m:t>x</m:t>
          </m:r>
          <m:r>
            <m:rPr>
              <m:sty m:val="p"/>
            </m:rPr>
            <m:t>)</m:t>
          </m:r>
          <m:r>
            <m:rPr>
              <m:sty m:val="p"/>
            </m:rPr>
            <m:t>+</m:t>
          </m:r>
          <m:r>
            <m:t>0</m:t>
          </m:r>
          <m:r>
            <m:rPr>
              <m:sty m:val="p"/>
            </m:rPr>
            <m:t>,</m:t>
          </m:r>
          <m:r>
            <m:t>3</m:t>
          </m:r>
          <m:r>
            <m:rPr>
              <m:sty m:val="p"/>
            </m:rPr>
            <m:t>⋅</m:t>
          </m:r>
          <m:sSub>
            <m:e>
              <m:r>
                <m:t>r</m:t>
              </m:r>
            </m:e>
            <m:sub>
              <m:r>
                <m:rPr>
                  <m:nor/>
                  <m:sty m:val="p"/>
                </m:rPr>
                <m:t>PRM</m:t>
              </m:r>
            </m:sub>
          </m:sSub>
          <m:r>
            <m:rPr>
              <m:sty m:val="p"/>
            </m:rPr>
            <m:t>(</m:t>
          </m:r>
          <m:r>
            <m:t>y</m:t>
          </m:r>
          <m:r>
            <m:rPr>
              <m:sty m:val="p"/>
            </m:rPr>
            <m:t>)</m:t>
          </m:r>
          <m:r>
            <m:rPr>
              <m:sty m:val="p"/>
            </m:rPr>
            <m:t>+</m:t>
          </m:r>
          <m:r>
            <m:t>0</m:t>
          </m:r>
          <m:r>
            <m:rPr>
              <m:sty m:val="p"/>
            </m:rPr>
            <m:t>,</m:t>
          </m:r>
          <m:r>
            <m:t>2</m:t>
          </m:r>
          <m:r>
            <m:rPr>
              <m:sty m:val="p"/>
            </m:rPr>
            <m:t>⋅</m:t>
          </m:r>
          <m:sSub>
            <m:e>
              <m:r>
                <m:t>r</m:t>
              </m:r>
            </m:e>
            <m:sub>
              <m:r>
                <m:rPr>
                  <m:nor/>
                  <m:sty m:val="p"/>
                </m:rPr>
                <m:t>ns</m:t>
              </m:r>
            </m:sub>
          </m:sSub>
          <m:r>
            <m:rPr>
              <m:sty m:val="p"/>
            </m:rPr>
            <m:t>(</m:t>
          </m:r>
          <m:r>
            <m:t>y</m:t>
          </m:r>
          <m:r>
            <m:rPr>
              <m:sty m:val="p"/>
            </m:rPr>
            <m:t>)</m:t>
          </m:r>
          <m:r>
            <m:rPr>
              <m:sty m:val="p"/>
            </m:rPr>
            <m:t>,</m:t>
          </m:r>
        </m:oMath>
      </m:oMathPara>
    </w:p>
    <w:p>
      <w:pPr>
        <w:pStyle w:val="FirstParagraph"/>
      </w:pPr>
      <w:r>
        <w:t xml:space="preserve">где:</w:t>
      </w:r>
    </w:p>
    <w:p>
      <w:pPr>
        <w:numPr>
          <w:ilvl w:val="0"/>
          <w:numId w:val="1002"/>
        </w:numPr>
      </w:pPr>
      <m:oMath>
        <m:sSub>
          <m:e>
            <m:r>
              <m:t>r</m:t>
            </m:r>
          </m:e>
          <m:sub>
            <m:r>
              <m:rPr>
                <m:nor/>
                <m:sty m:val="p"/>
              </m:rPr>
              <m:t>corr</m:t>
            </m:r>
          </m:sub>
        </m:sSub>
        <m:r>
          <m:rPr>
            <m:sty m:val="p"/>
          </m:rPr>
          <m:t>∈</m:t>
        </m:r>
        <m:r>
          <m:rPr>
            <m:sty m:val="p"/>
          </m:rPr>
          <m:t>{</m:t>
        </m:r>
        <m:r>
          <m:t>0</m:t>
        </m:r>
        <m:r>
          <m:rPr>
            <m:sty m:val="p"/>
          </m:rPr>
          <m:t>,</m:t>
        </m:r>
        <m:r>
          <m:t>1</m:t>
        </m:r>
        <m:r>
          <m:rPr>
            <m:sty m:val="p"/>
          </m:rPr>
          <m:t>}</m:t>
        </m:r>
      </m:oMath>
      <w:r>
        <w:t xml:space="preserve"> </w:t>
      </w:r>
      <w:r>
        <w:t xml:space="preserve">— бинарная корректность финального ответа, верифицируемая средствами SymPy (математика), ChemPy (химия), regex с допуском единиц измерения (физика) или exact match (информатика, биология);</w:t>
      </w:r>
    </w:p>
    <w:p>
      <w:pPr>
        <w:numPr>
          <w:ilvl w:val="0"/>
          <w:numId w:val="1002"/>
        </w:numPr>
      </w:pPr>
      <m:oMath>
        <m:sSub>
          <m:e>
            <m:r>
              <m:t>r</m:t>
            </m:r>
          </m:e>
          <m:sub>
            <m:r>
              <m:rPr>
                <m:nor/>
                <m:sty m:val="p"/>
              </m:rPr>
              <m:t>PRM</m:t>
            </m:r>
          </m:sub>
        </m:sSub>
        <m:r>
          <m:rPr>
            <m:sty m:val="p"/>
          </m:rPr>
          <m:t>∈</m:t>
        </m:r>
        <m:r>
          <m:rPr>
            <m:sty m:val="p"/>
          </m:rPr>
          <m:t>[</m:t>
        </m:r>
        <m:r>
          <m:t>0</m:t>
        </m:r>
        <m:r>
          <m:rPr>
            <m:sty m:val="p"/>
          </m:rPr>
          <m:t>,</m:t>
        </m:r>
        <m:r>
          <m:t>1</m:t>
        </m:r>
        <m:r>
          <m:rPr>
            <m:sty m:val="p"/>
          </m:rPr>
          <m:t>]</m:t>
        </m:r>
      </m:oMath>
      <w:r>
        <w:t xml:space="preserve"> </w:t>
      </w:r>
      <w:r>
        <w:t xml:space="preserve">— оценка quality reasoning-шагов (process reward) моделью Skywork-o1-Open-PRM-Qwen-2.5-1.5B [35, 36], реализующей подход Math-Shepherd [35]: оценивается не только финальный ответ, но и промежуточные шаги рассуждения. PRM-компонент позволяет отдавать предпочтение траекториям с корректным рассуждением даже при небольших ошибках в ответе;</w:t>
      </w:r>
    </w:p>
    <w:p>
      <w:pPr>
        <w:numPr>
          <w:ilvl w:val="0"/>
          <w:numId w:val="1002"/>
        </w:numPr>
      </w:pPr>
      <m:oMath>
        <m:sSub>
          <m:e>
            <m:r>
              <m:t>r</m:t>
            </m:r>
          </m:e>
          <m:sub>
            <m:r>
              <m:rPr>
                <m:nor/>
                <m:sty m:val="p"/>
              </m:rPr>
              <m:t>ns</m:t>
            </m:r>
          </m:sub>
        </m:sSub>
        <m:r>
          <m:rPr>
            <m:sty m:val="p"/>
          </m:rPr>
          <m:t>∈</m:t>
        </m:r>
        <m:r>
          <m:rPr>
            <m:sty m:val="p"/>
          </m:rPr>
          <m:t>[</m:t>
        </m:r>
        <m:r>
          <m:t>0</m:t>
        </m:r>
        <m:r>
          <m:rPr>
            <m:sty m:val="p"/>
          </m:rPr>
          <m:t>,</m:t>
        </m:r>
        <m:r>
          <m:t>1</m:t>
        </m:r>
        <m:r>
          <m:rPr>
            <m:sty m:val="p"/>
          </m:rPr>
          <m:t>]</m:t>
        </m:r>
      </m:oMath>
      <w:r>
        <w:t xml:space="preserve"> </w:t>
      </w:r>
      <w:r>
        <w:t xml:space="preserve">— оценка педагогической пригодности (no-spoiler judge), реализованная как LLM-судья [40]:</w:t>
      </w:r>
      <w:r>
        <w:t xml:space="preserve"> </w:t>
      </w:r>
      <m:oMath>
        <m:sSub>
          <m:e>
            <m:r>
              <m:t>r</m:t>
            </m:r>
          </m:e>
          <m:sub>
            <m:r>
              <m:rPr>
                <m:nor/>
                <m:sty m:val="p"/>
              </m:rPr>
              <m:t>ns</m:t>
            </m:r>
          </m:sub>
        </m:sSub>
        <m:r>
          <m:rPr>
            <m:sty m:val="p"/>
          </m:rPr>
          <m:t>=</m:t>
        </m:r>
        <m:r>
          <m:t>1</m:t>
        </m:r>
      </m:oMath>
      <w:r>
        <w:t xml:space="preserve">, если ответ наводит ученика на решение, не раскрывая его напрямую;</w:t>
      </w:r>
      <w:r>
        <w:t xml:space="preserve"> </w:t>
      </w:r>
      <m:oMath>
        <m:sSub>
          <m:e>
            <m:r>
              <m:t>r</m:t>
            </m:r>
          </m:e>
          <m:sub>
            <m:r>
              <m:rPr>
                <m:nor/>
                <m:sty m:val="p"/>
              </m:rPr>
              <m:t>ns</m:t>
            </m:r>
          </m:sub>
        </m:sSub>
        <m:r>
          <m:rPr>
            <m:sty m:val="p"/>
          </m:rPr>
          <m:t>=</m:t>
        </m:r>
        <m:r>
          <m:t>0</m:t>
        </m:r>
      </m:oMath>
      <w:r>
        <w:t xml:space="preserve"> </w:t>
      </w:r>
      <w:r>
        <w:t xml:space="preserve">в противном случае.</w:t>
      </w:r>
    </w:p>
    <w:p>
      <w:pPr>
        <w:pStyle w:val="FirstParagraph"/>
      </w:pPr>
      <w:r>
        <w:t xml:space="preserve">Веса компонентов (</w:t>
      </w:r>
      <m:oMath>
        <m:r>
          <m:t>0</m:t>
        </m:r>
        <m:r>
          <m:rPr>
            <m:sty m:val="p"/>
          </m:rPr>
          <m:t>,</m:t>
        </m:r>
        <m:r>
          <m:t>5</m:t>
        </m:r>
      </m:oMath>
      <w:r>
        <w:t xml:space="preserve">;</w:t>
      </w:r>
      <w:r>
        <w:t xml:space="preserve"> </w:t>
      </w:r>
      <m:oMath>
        <m:r>
          <m:t>0</m:t>
        </m:r>
        <m:r>
          <m:rPr>
            <m:sty m:val="p"/>
          </m:rPr>
          <m:t>,</m:t>
        </m:r>
        <m:r>
          <m:t>3</m:t>
        </m:r>
      </m:oMath>
      <w:r>
        <w:t xml:space="preserve">;</w:t>
      </w:r>
      <w:r>
        <w:t xml:space="preserve"> </w:t>
      </w:r>
      <m:oMath>
        <m:r>
          <m:t>0</m:t>
        </m:r>
        <m:r>
          <m:rPr>
            <m:sty m:val="p"/>
          </m:rPr>
          <m:t>,</m:t>
        </m:r>
        <m:r>
          <m:t>2</m:t>
        </m:r>
      </m:oMath>
      <w:r>
        <w:t xml:space="preserve">) подобраны эмпирически: correctness-компонент доминирует, так как предметная точность является первичным критерием; PRM добавляет сигнал о качестве рассуждений для задач с пошаговым решением; no-spoiler обеспечивает педагогический фильтр, соответствующий сократическому стилю тьютора.</w:t>
      </w:r>
    </w:p>
    <w:bookmarkEnd w:id="93"/>
    <w:bookmarkStart w:id="94" w:name="hard-only-pivot"/>
    <w:p>
      <w:pPr>
        <w:pStyle w:val="30"/>
      </w:pPr>
      <w:r>
        <w:t xml:space="preserve">Hard-Only Pivot</w:t>
      </w:r>
    </w:p>
    <w:p>
      <w:pPr>
        <w:pStyle w:val="FirstParagraph"/>
      </w:pPr>
      <w:r>
        <w:t xml:space="preserve">На основании анализа Phase 0a принято решение обучать модель исключительно на hard-задачах — задачах, по которым базовая модель (после трёх стадий) демонстрирует нестабильное поведение: корректна на части из</w:t>
      </w:r>
      <w:r>
        <w:t xml:space="preserve"> </w:t>
      </w:r>
      <m:oMath>
        <m:r>
          <m:t>N</m:t>
        </m:r>
      </m:oMath>
      <w:r>
        <w:t xml:space="preserve"> </w:t>
      </w:r>
      <w:r>
        <w:t xml:space="preserve">попыток, но не на всех. Hard-подмножество включает 426 задач, распределённых по доменам: математика — 100, физика — 100, информатика — 100, биология — 78, химия — 48. Источник подмножества —</w:t>
      </w:r>
      <w:r>
        <w:t xml:space="preserve"> </w:t>
      </w:r>
      <w:r>
        <w:rPr>
          <w:rStyle w:val="VerbatimChar"/>
        </w:rPr>
        <w:t xml:space="preserve">rl_combined.jsonl</w:t>
      </w:r>
      <w:r>
        <w:t xml:space="preserve">, полное отсутствие пересечения с eval-бенчмарком верифицировано.</w:t>
      </w:r>
    </w:p>
    <w:p>
      <w:pPr>
        <w:pStyle w:val="a7"/>
      </w:pPr>
      <w:r>
        <w:t xml:space="preserve">Мотивация hard-only pivot: задачи с</w:t>
      </w:r>
      <w:r>
        <w:t xml:space="preserve"> </w:t>
      </w:r>
      <m:oMath>
        <m:sSub>
          <m:e>
            <m:r>
              <m:t>n</m:t>
            </m:r>
          </m:e>
          <m:sub>
            <m:r>
              <m:rPr>
                <m:nor/>
                <m:sty m:val="p"/>
              </m:rPr>
              <m:t>correct</m:t>
            </m:r>
          </m:sub>
        </m:sSub>
        <m:r>
          <m:rPr>
            <m:sty m:val="p"/>
          </m:rPr>
          <m:t>=</m:t>
        </m:r>
        <m:r>
          <m:t>0</m:t>
        </m:r>
      </m:oMath>
      <w:r>
        <w:t xml:space="preserve"> </w:t>
      </w:r>
      <w:r>
        <w:t xml:space="preserve">(модель всегда ошибается) и</w:t>
      </w:r>
      <w:r>
        <w:t xml:space="preserve"> </w:t>
      </w:r>
      <m:oMath>
        <m:sSub>
          <m:e>
            <m:r>
              <m:t>n</m:t>
            </m:r>
          </m:e>
          <m:sub>
            <m:r>
              <m:rPr>
                <m:nor/>
                <m:sty m:val="p"/>
              </m:rPr>
              <m:t>correct</m:t>
            </m:r>
          </m:sub>
        </m:sSub>
        <m:r>
          <m:rPr>
            <m:sty m:val="p"/>
          </m:rPr>
          <m:t>=</m:t>
        </m:r>
        <m:r>
          <m:t>N</m:t>
        </m:r>
      </m:oMath>
      <w:r>
        <w:t xml:space="preserve"> </w:t>
      </w:r>
      <w:r>
        <w:t xml:space="preserve">(модель всегда правильна) не дают информативных DPO-пар. Полезный обучающий сигнал содержится только в задачах со смешанным распределением (</w:t>
      </w:r>
      <m:oMath>
        <m:r>
          <m:t>0</m:t>
        </m:r>
        <m:r>
          <m:rPr>
            <m:sty m:val="p"/>
          </m:rPr>
          <m:t>&lt;</m:t>
        </m:r>
        <m:sSub>
          <m:e>
            <m:r>
              <m:t>n</m:t>
            </m:r>
          </m:e>
          <m:sub>
            <m:r>
              <m:rPr>
                <m:nor/>
                <m:sty m:val="p"/>
              </m:rPr>
              <m:t>correct</m:t>
            </m:r>
          </m:sub>
        </m:sSub>
        <m:r>
          <m:rPr>
            <m:sty m:val="p"/>
          </m:rPr>
          <m:t>&lt;</m:t>
        </m:r>
        <m:r>
          <m:t>N</m:t>
        </m:r>
      </m:oMath>
      <w:r>
        <w:t xml:space="preserve">), где модель иногда справляется, иногда нет.</w:t>
      </w:r>
    </w:p>
    <w:bookmarkEnd w:id="94"/>
    <w:bookmarkStart w:id="95" w:name="генерация-траекторий-и-распределение"/>
    <w:p>
      <w:pPr>
        <w:pStyle w:val="30"/>
      </w:pPr>
      <w:r>
        <w:t xml:space="preserve">Генерация траекторий и распределение</w:t>
      </w:r>
    </w:p>
    <w:p>
      <w:pPr>
        <w:pStyle w:val="FirstParagraph"/>
      </w:pPr>
      <w:r>
        <w:t xml:space="preserve">Для каждой из 426 задач генерируется</w:t>
      </w:r>
      <w:r>
        <w:t xml:space="preserve"> </w:t>
      </w:r>
      <m:oMath>
        <m:r>
          <m:t>N</m:t>
        </m:r>
        <m:r>
          <m:rPr>
            <m:sty m:val="p"/>
          </m:rPr>
          <m:t>=</m:t>
        </m:r>
        <m:r>
          <m:t>4</m:t>
        </m:r>
      </m:oMath>
      <w:r>
        <w:t xml:space="preserve"> </w:t>
      </w:r>
      <w:r>
        <w:t xml:space="preserve">независимые траектории (итого 1704). Генерация выполнялась через llama-server с параметрами</w:t>
      </w:r>
      <w:r>
        <w:t xml:space="preserve"> </w:t>
      </w:r>
      <w:r>
        <w:rPr>
          <w:rStyle w:val="VerbatimChar"/>
        </w:rPr>
        <w:t xml:space="preserve">--parallel 3</w:t>
      </w:r>
      <w:r>
        <w:t xml:space="preserve">, что позволяет обрабатывать три задачи одновременно. Распределение числа правильных ответов (</w:t>
      </w:r>
      <m:oMath>
        <m:sSub>
          <m:e>
            <m:r>
              <m:t>n</m:t>
            </m:r>
          </m:e>
          <m:sub>
            <m:r>
              <m:rPr>
                <m:nor/>
                <m:sty m:val="p"/>
              </m:rPr>
              <m:t>correct</m:t>
            </m:r>
          </m:sub>
        </m:sSub>
      </m:oMath>
      <w:r>
        <w:t xml:space="preserve">) оказалось</w:t>
      </w:r>
      <w:r>
        <w:t xml:space="preserve"> </w:t>
      </w:r>
      <w:r>
        <w:rPr>
          <w:b/>
          <w:bCs/>
        </w:rPr>
        <w:t xml:space="preserve">бимодальным</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m:oMath>
              <m:sSub>
                <m:e>
                  <m:r>
                    <m:t>n</m:t>
                  </m:r>
                </m:e>
                <m:sub>
                  <m:r>
                    <m:rPr>
                      <m:nor/>
                      <m:sty m:val="p"/>
                    </m:rPr>
                    <m:t>correct</m:t>
                  </m:r>
                </m:sub>
              </m:sSub>
            </m:oMath>
          </w:p>
        </w:tc>
        <w:tc>
          <w:tcPr/>
          <w:p>
            <w:pPr>
              <w:pStyle w:val="Compact"/>
            </w:pPr>
            <w:r>
              <w:t xml:space="preserve">Доля задач</w:t>
            </w:r>
          </w:p>
        </w:tc>
      </w:tr>
      <w:tr>
        <w:tc>
          <w:tcPr/>
          <w:p>
            <w:pPr>
              <w:pStyle w:val="Compact"/>
            </w:pPr>
            <w:r>
              <w:t xml:space="preserve">0 (все неправильно)</w:t>
            </w:r>
          </w:p>
        </w:tc>
        <w:tc>
          <w:tcPr/>
          <w:p>
            <w:pPr>
              <w:pStyle w:val="Compact"/>
            </w:pPr>
            <w:r>
              <w:t xml:space="preserve">37%</w:t>
            </w:r>
          </w:p>
        </w:tc>
      </w:tr>
      <w:tr>
        <w:tc>
          <w:tcPr/>
          <w:p>
            <w:pPr>
              <w:pStyle w:val="Compact"/>
            </w:pPr>
            <w:r>
              <w:t xml:space="preserve">4 (все правильно)</w:t>
            </w:r>
          </w:p>
        </w:tc>
        <w:tc>
          <w:tcPr/>
          <w:p>
            <w:pPr>
              <w:pStyle w:val="Compact"/>
            </w:pPr>
            <w:r>
              <w:t xml:space="preserve">48%</w:t>
            </w:r>
          </w:p>
        </w:tc>
      </w:tr>
      <w:tr>
        <w:tc>
          <w:tcPr/>
          <w:p>
            <w:pPr>
              <w:pStyle w:val="Compact"/>
            </w:pPr>
            <w:r>
              <w:t xml:space="preserve">1, 2 или 3 (mixed)</w:t>
            </w:r>
          </w:p>
        </w:tc>
        <w:tc>
          <w:tcPr/>
          <w:p>
            <w:pPr>
              <w:pStyle w:val="Compact"/>
            </w:pPr>
            <w:r>
              <w:t xml:space="preserve">15,3%</w:t>
            </w:r>
          </w:p>
        </w:tc>
      </w:tr>
    </w:tbl>
    <w:p>
      <w:pPr>
        <w:pStyle w:val="a7"/>
      </w:pPr>
      <w:r>
        <w:t xml:space="preserve">Бимодальное распределение подтверждает правильность hard-only подхода: если бы подмножество было выбрано случайно, доля mixed-задач оказалась бы значительно ниже и DPO-обучение не дало бы значимого сигнала.</w:t>
      </w:r>
    </w:p>
    <w:bookmarkEnd w:id="95"/>
    <w:bookmarkStart w:id="96" w:name="формирование-dpo-пар"/>
    <w:p>
      <w:pPr>
        <w:pStyle w:val="30"/>
      </w:pPr>
      <w:r>
        <w:t xml:space="preserve">Формирование DPO-пар</w:t>
      </w:r>
    </w:p>
    <w:p>
      <w:pPr>
        <w:pStyle w:val="FirstParagraph"/>
      </w:pPr>
      <w:r>
        <w:t xml:space="preserve">Из 1704 траекторий в ходе within-task pairing сформировано</w:t>
      </w:r>
      <w:r>
        <w:t xml:space="preserve"> </w:t>
      </w:r>
      <w:r>
        <w:rPr>
          <w:b/>
          <w:bCs/>
        </w:rPr>
        <w:t xml:space="preserve">84 DPO-пары</w:t>
      </w:r>
      <w:r>
        <w:t xml:space="preserve"> </w:t>
      </w:r>
      <w:r>
        <w:t xml:space="preserve">двух типов:</w:t>
      </w:r>
    </w:p>
    <w:p>
      <w:pPr>
        <w:pStyle w:val="Compact"/>
        <w:numPr>
          <w:ilvl w:val="0"/>
          <w:numId w:val="1003"/>
        </w:numPr>
      </w:pPr>
      <w:r>
        <w:rPr>
          <w:b/>
          <w:bCs/>
        </w:rPr>
        <w:t xml:space="preserve">Тип A (65 пар)</w:t>
      </w:r>
      <w:r>
        <w:t xml:space="preserve">: пары на основе различий в correctness — лучшая (higher</w:t>
      </w:r>
      <w:r>
        <w:t xml:space="preserve"> </w:t>
      </w:r>
      <m:oMath>
        <m:sSub>
          <m:e>
            <m:r>
              <m:t>r</m:t>
            </m:r>
          </m:e>
          <m:sub>
            <m:r>
              <m:rPr>
                <m:nor/>
                <m:sty m:val="p"/>
              </m:rPr>
              <m:t>corr</m:t>
            </m:r>
          </m:sub>
        </m:sSub>
      </m:oMath>
      <w:r>
        <w:t xml:space="preserve">) vs. худшая траектория одной задачи;</w:t>
      </w:r>
    </w:p>
    <w:p>
      <w:pPr>
        <w:pStyle w:val="Compact"/>
        <w:numPr>
          <w:ilvl w:val="0"/>
          <w:numId w:val="1003"/>
        </w:numPr>
      </w:pPr>
      <w:r>
        <w:rPr>
          <w:b/>
          <w:bCs/>
        </w:rPr>
        <w:t xml:space="preserve">Тип B (19 пар)</w:t>
      </w:r>
      <w:r>
        <w:t xml:space="preserve">: пары на основе различий в completeness — обе траектории корректны по</w:t>
      </w:r>
      <w:r>
        <w:t xml:space="preserve"> </w:t>
      </w:r>
      <m:oMath>
        <m:sSub>
          <m:e>
            <m:r>
              <m:t>r</m:t>
            </m:r>
          </m:e>
          <m:sub>
            <m:r>
              <m:rPr>
                <m:nor/>
                <m:sty m:val="p"/>
              </m:rPr>
              <m:t>corr</m:t>
            </m:r>
          </m:sub>
        </m:sSub>
      </m:oMath>
      <w:r>
        <w:t xml:space="preserve">, но отличаются по</w:t>
      </w:r>
      <w:r>
        <w:t xml:space="preserve"> </w:t>
      </w:r>
      <m:oMath>
        <m:sSub>
          <m:e>
            <m:r>
              <m:t>r</m:t>
            </m:r>
          </m:e>
          <m:sub>
            <m:r>
              <m:rPr>
                <m:nor/>
                <m:sty m:val="p"/>
              </m:rPr>
              <m:t>PRM</m:t>
            </m:r>
          </m:sub>
        </m:sSub>
      </m:oMath>
      <w:r>
        <w:t xml:space="preserve"> </w:t>
      </w:r>
      <w:r>
        <w:t xml:space="preserve">или</w:t>
      </w:r>
      <w:r>
        <w:t xml:space="preserve"> </w:t>
      </w:r>
      <m:oMath>
        <m:sSub>
          <m:e>
            <m:r>
              <m:t>r</m:t>
            </m:r>
          </m:e>
          <m:sub>
            <m:r>
              <m:rPr>
                <m:nor/>
                <m:sty m:val="p"/>
              </m:rPr>
              <m:t>ns</m:t>
            </m:r>
          </m:sub>
        </m:sSub>
      </m:oMath>
      <w:r>
        <w:t xml:space="preserve">; такие пары позволяют обучать модель предпочитать траектории с более полным reasoning.</w:t>
      </w:r>
    </w:p>
    <w:p>
      <w:pPr>
        <w:pStyle w:val="FirstParagraph"/>
      </w:pPr>
      <w:r>
        <w:t xml:space="preserve">Итоговые параметры стадии: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Параметр</w:t>
            </w:r>
          </w:p>
        </w:tc>
        <w:tc>
          <w:tcPr/>
          <w:p>
            <w:pPr>
              <w:pStyle w:val="Compact"/>
            </w:pPr>
            <w:r>
              <w:t xml:space="preserve">Значение</w:t>
            </w:r>
          </w:p>
        </w:tc>
      </w:tr>
      <w:tr>
        <w:tc>
          <w:tcPr/>
          <w:p>
            <w:pPr>
              <w:pStyle w:val="Compact"/>
            </w:pPr>
            <w:r>
              <w:t xml:space="preserve">Алгоритм</w:t>
            </w:r>
          </w:p>
        </w:tc>
        <w:tc>
          <w:tcPr/>
          <w:p>
            <w:pPr>
              <w:pStyle w:val="Compact"/>
            </w:pPr>
            <w:r>
              <w:t xml:space="preserve">V-STaR-DPO</w:t>
            </w:r>
          </w:p>
        </w:tc>
      </w:tr>
      <w:tr>
        <w:tc>
          <w:tcPr/>
          <w:p>
            <w:pPr>
              <w:pStyle w:val="Compact"/>
            </w:pPr>
            <w:r>
              <w:t xml:space="preserve">Hard-задач</w:t>
            </w:r>
          </w:p>
        </w:tc>
        <w:tc>
          <w:tcPr/>
          <w:p>
            <w:pPr>
              <w:pStyle w:val="Compact"/>
            </w:pPr>
            <w:r>
              <w:t xml:space="preserve">426</w:t>
            </w:r>
          </w:p>
        </w:tc>
      </w:tr>
      <w:tr>
        <w:tc>
          <w:tcPr/>
          <w:p>
            <w:pPr>
              <w:pStyle w:val="Compact"/>
            </w:pPr>
            <w:r>
              <w:t xml:space="preserve">Траекторий</w:t>
            </w:r>
          </w:p>
        </w:tc>
        <w:tc>
          <w:tcPr/>
          <w:p>
            <w:pPr>
              <w:pStyle w:val="Compact"/>
            </w:pPr>
            <w:r>
              <w:t xml:space="preserve">1704 (</w:t>
            </w:r>
            <m:oMath>
              <m:r>
                <m:t>N</m:t>
              </m:r>
              <m:r>
                <m:rPr>
                  <m:sty m:val="p"/>
                </m:rPr>
                <m:t>=</m:t>
              </m:r>
              <m:r>
                <m:t>4</m:t>
              </m:r>
            </m:oMath>
            <w:r>
              <w:t xml:space="preserve">)</w:t>
            </w:r>
          </w:p>
        </w:tc>
      </w:tr>
      <w:tr>
        <w:tc>
          <w:tcPr/>
          <w:p>
            <w:pPr>
              <w:pStyle w:val="Compact"/>
            </w:pPr>
            <w:r>
              <w:t xml:space="preserve">DPO-пар</w:t>
            </w:r>
          </w:p>
        </w:tc>
        <w:tc>
          <w:tcPr/>
          <w:p>
            <w:pPr>
              <w:pStyle w:val="Compact"/>
            </w:pPr>
            <w:r>
              <w:t xml:space="preserve">84 (A: 65 + B: 19)</w:t>
            </w:r>
          </w:p>
        </w:tc>
      </w:tr>
      <w:tr>
        <w:tc>
          <w:tcPr/>
          <w:p>
            <w:pPr>
              <w:pStyle w:val="Compact"/>
            </w:pPr>
            <m:oMath>
              <m:r>
                <m:t>β</m:t>
              </m:r>
            </m:oMath>
          </w:p>
        </w:tc>
        <w:tc>
          <w:tcPr/>
          <w:p>
            <w:pPr>
              <w:pStyle w:val="Compact"/>
            </w:pPr>
            <m:oMath>
              <m:r>
                <m:t>0</m:t>
              </m:r>
              <m:r>
                <m:rPr>
                  <m:sty m:val="p"/>
                </m:rPr>
                <m:t>,</m:t>
              </m:r>
              <m:r>
                <m:t>1</m:t>
              </m:r>
            </m:oMath>
          </w:p>
        </w:tc>
      </w:tr>
      <w:tr>
        <w:tc>
          <w:tcPr/>
          <w:p>
            <w:pPr>
              <w:pStyle w:val="Compact"/>
            </w:pPr>
            <w:r>
              <w:t xml:space="preserve">Чекпойнт (план)</w:t>
            </w:r>
          </w:p>
        </w:tc>
        <w:tc>
          <w:tcPr/>
          <w:p>
            <w:pPr>
              <w:pStyle w:val="Compact"/>
            </w:pPr>
            <w:r>
              <w:rPr>
                <w:rStyle w:val="VerbatimChar"/>
              </w:rPr>
              <w:t xml:space="preserve">Siesher/mits-qwen3-9b-vstar</w:t>
            </w:r>
          </w:p>
        </w:tc>
      </w:tr>
    </w:tbl>
    <w:p>
      <w:pPr>
        <w:pStyle w:val="a7"/>
      </w:pPr>
      <w:r>
        <w:t xml:space="preserve">Результаты финального прогона стадии будут получены по завершении обучения Stage 4 на 84 composite-парах. Промежуточный анализ на sanity-подмножестве подтверждает ожидаемую тенденцию: прирост на hard-задачах при отсутствии деградации на easy/medium.</w:t>
      </w:r>
    </w:p>
    <w:bookmarkEnd w:id="96"/>
    <w:p>
      <w:pPr>
        <w:pStyle w:val="20"/>
      </w:pPr>
      <w:r>
        <w:t>3.9. Бенчмарк и инструменты оценки</w:t>
      </w:r>
    </w:p>
    <w:p>
      <w:pPr>
        <w:pStyle w:val="FirstParagraph"/>
      </w:pPr>
      <w:r>
        <w:t xml:space="preserve">Для оценки эффективности пайплайна дообучения разработан инструментарий автоматизированного тестирования, включающий скрипт сборки бенчмарка (</w:t>
      </w:r>
      <w:r>
        <w:rPr>
          <w:rStyle w:val="VerbatimChar"/>
        </w:rPr>
        <w:t xml:space="preserve">build_eval_benchmark.py</w:t>
      </w:r>
      <w:r>
        <w:t xml:space="preserve">) и скрипт оценки моделей (</w:t>
      </w:r>
      <w:r>
        <w:rPr>
          <w:rStyle w:val="VerbatimChar"/>
        </w:rPr>
        <w:t xml:space="preserve">evaluate_stage.py</w:t>
      </w:r>
      <w:r>
        <w:t xml:space="preserve">). Инструментарий обеспечивает воспроизводимость результатов: все параметры запуска, версии моделей и случайные зёрна фиксируются в YAML-конфигурации, а сами результаты сохраняются в структурированных JSON-отчётах.</w:t>
      </w:r>
    </w:p>
    <w:bookmarkStart w:id="92" w:name="сборка-бенчмарка-build_eval_benchmark.py"/>
    <w:p>
      <w:pPr>
        <w:pStyle w:val="30"/>
      </w:pPr>
      <w:r>
        <w:t xml:space="preserve">Сборка бенчмарка: build_eval_benchmark.py</w:t>
      </w:r>
    </w:p>
    <w:p>
      <w:pPr>
        <w:pStyle w:val="FirstParagraph"/>
      </w:pPr>
      <w:r>
        <w:t xml:space="preserve">Скрипт</w:t>
      </w:r>
      <w:r>
        <w:t xml:space="preserve"> </w:t>
      </w:r>
      <w:r>
        <w:rPr>
          <w:rStyle w:val="VerbatimChar"/>
        </w:rPr>
        <w:t xml:space="preserve">training/scripts/build_eval_benchmark.py</w:t>
      </w:r>
      <w:r>
        <w:t xml:space="preserve"> </w:t>
      </w:r>
      <w:r>
        <w:t xml:space="preserve">агрегирует задачи из трёх источников в единый бенчмарк из</w:t>
      </w:r>
      <w:r>
        <w:t xml:space="preserve"> </w:t>
      </w:r>
      <w:r>
        <w:rPr>
          <w:b/>
          <w:bCs/>
        </w:rPr>
        <w:t xml:space="preserve">3678 задач</w:t>
      </w:r>
      <w:r>
        <w:t xml:space="preserve"> </w:t>
      </w:r>
      <w:r>
        <w:t xml:space="preserve">по 5 STEM-доменам:</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Источник</w:t>
            </w:r>
          </w:p>
        </w:tc>
        <w:tc>
          <w:tcPr/>
          <w:p>
            <w:pPr>
              <w:pStyle w:val="Compact"/>
            </w:pPr>
            <w:r>
              <w:t xml:space="preserve">Задач</w:t>
            </w:r>
          </w:p>
        </w:tc>
        <w:tc>
          <w:tcPr/>
          <w:p>
            <w:pPr>
              <w:pStyle w:val="Compact"/>
            </w:pPr>
            <w:r>
              <w:t xml:space="preserve">Домены</w:t>
            </w:r>
          </w:p>
        </w:tc>
        <w:tc>
          <w:tcPr/>
          <w:p>
            <w:pPr>
              <w:pStyle w:val="Compact"/>
            </w:pPr>
            <w:r>
              <w:t xml:space="preserve">Формат</w:t>
            </w:r>
          </w:p>
        </w:tc>
      </w:tr>
      <w:tr>
        <w:tc>
          <w:tcPr/>
          <w:p>
            <w:pPr>
              <w:pStyle w:val="Compact"/>
            </w:pPr>
            <w:r>
              <w:t xml:space="preserve">MGSM Russian [39]</w:t>
            </w:r>
          </w:p>
        </w:tc>
        <w:tc>
          <w:tcPr/>
          <w:p>
            <w:pPr>
              <w:pStyle w:val="Compact"/>
            </w:pPr>
            <w:r>
              <w:t xml:space="preserve">250</w:t>
            </w:r>
          </w:p>
        </w:tc>
        <w:tc>
          <w:tcPr/>
          <w:p>
            <w:pPr>
              <w:pStyle w:val="Compact"/>
            </w:pPr>
            <w:r>
              <w:t xml:space="preserve">Математика</w:t>
            </w:r>
          </w:p>
        </w:tc>
        <w:tc>
          <w:tcPr/>
          <w:p>
            <w:pPr>
              <w:pStyle w:val="Compact"/>
            </w:pPr>
            <w:r>
              <w:t xml:space="preserve">Перевод GSM-8K на русский язык</w:t>
            </w:r>
          </w:p>
        </w:tc>
      </w:tr>
      <w:tr>
        <w:tc>
          <w:tcPr/>
          <w:p>
            <w:pPr>
              <w:pStyle w:val="Compact"/>
            </w:pPr>
            <w:r>
              <w:t xml:space="preserve">ruMMLU STEM [38]</w:t>
            </w:r>
          </w:p>
        </w:tc>
        <w:tc>
          <w:tcPr/>
          <w:p>
            <w:pPr>
              <w:pStyle w:val="Compact"/>
            </w:pPr>
            <w:r>
              <w:t xml:space="preserve">3210</w:t>
            </w:r>
          </w:p>
        </w:tc>
        <w:tc>
          <w:tcPr/>
          <w:p>
            <w:pPr>
              <w:pStyle w:val="Compact"/>
            </w:pPr>
            <w:r>
              <w:t xml:space="preserve">Физика, химия, биология, информатика</w:t>
            </w:r>
          </w:p>
        </w:tc>
        <w:tc>
          <w:tcPr/>
          <w:p>
            <w:pPr>
              <w:pStyle w:val="Compact"/>
            </w:pPr>
            <w:r>
              <w:t xml:space="preserve">Русскоязычный срез MMLU</w:t>
            </w:r>
          </w:p>
        </w:tc>
      </w:tr>
      <w:tr>
        <w:tc>
          <w:tcPr/>
          <w:p>
            <w:pPr>
              <w:pStyle w:val="Compact"/>
            </w:pPr>
            <w:r>
              <w:t xml:space="preserve">Авторский набор</w:t>
            </w:r>
          </w:p>
        </w:tc>
        <w:tc>
          <w:tcPr/>
          <w:p>
            <w:pPr>
              <w:pStyle w:val="Compact"/>
            </w:pPr>
            <w:r>
              <w:t xml:space="preserve">218</w:t>
            </w:r>
          </w:p>
        </w:tc>
        <w:tc>
          <w:tcPr/>
          <w:p>
            <w:pPr>
              <w:pStyle w:val="Compact"/>
            </w:pPr>
            <w:r>
              <w:t xml:space="preserve">Все домены</w:t>
            </w:r>
          </w:p>
        </w:tc>
        <w:tc>
          <w:tcPr/>
          <w:p>
            <w:pPr>
              <w:pStyle w:val="Compact"/>
            </w:pPr>
            <w:r>
              <w:t xml:space="preserve">Задачи 7–11 класс</w:t>
            </w:r>
          </w:p>
        </w:tc>
      </w:tr>
    </w:tbl>
    <w:p>
      <w:pPr>
        <w:pStyle w:val="a7"/>
      </w:pPr>
      <w:r>
        <w:t xml:space="preserve">Для загрузки MGSM и ruMMLU из HuggingFace Hub используется метод</w:t>
      </w:r>
      <w:r>
        <w:t xml:space="preserve"> </w:t>
      </w:r>
      <w:r>
        <w:rPr>
          <w:rStyle w:val="VerbatimChar"/>
        </w:rPr>
        <w:t xml:space="preserve">hf_hub_download()</w:t>
      </w:r>
      <w:r>
        <w:t xml:space="preserve"> </w:t>
      </w:r>
      <w:r>
        <w:t xml:space="preserve">с указанием</w:t>
      </w:r>
      <w:r>
        <w:t xml:space="preserve"> </w:t>
      </w:r>
      <w:r>
        <w:rPr>
          <w:rStyle w:val="VerbatimChar"/>
        </w:rPr>
        <w:t xml:space="preserve">revision="refs/convert/parquet"</w:t>
      </w:r>
      <w:r>
        <w:t xml:space="preserve">, что позволяет обойти устаревший механизм загрузочных скриптов. Авторский набор хранится в файле</w:t>
      </w:r>
      <w:r>
        <w:t xml:space="preserve"> </w:t>
      </w:r>
      <w:r>
        <w:rPr>
          <w:rStyle w:val="VerbatimChar"/>
        </w:rPr>
        <w:t xml:space="preserve">training/data/custom_tasks.jsonl</w:t>
      </w:r>
      <w:r>
        <w:t xml:space="preserve"> </w:t>
      </w:r>
      <w:r>
        <w:t xml:space="preserve">в формате JSONL с полями</w:t>
      </w:r>
      <w:r>
        <w:t xml:space="preserve"> </w:t>
      </w:r>
      <w:r>
        <w:rPr>
          <w:rStyle w:val="VerbatimChar"/>
        </w:rPr>
        <w:t xml:space="preserve">id</w:t>
      </w:r>
      <w:r>
        <w:t xml:space="preserve">,</w:t>
      </w:r>
      <w:r>
        <w:t xml:space="preserve"> </w:t>
      </w:r>
      <w:r>
        <w:rPr>
          <w:rStyle w:val="VerbatimChar"/>
        </w:rPr>
        <w:t xml:space="preserve">domain</w:t>
      </w:r>
      <w:r>
        <w:t xml:space="preserve">,</w:t>
      </w:r>
      <w:r>
        <w:t xml:space="preserve"> </w:t>
      </w:r>
      <w:r>
        <w:rPr>
          <w:rStyle w:val="VerbatimChar"/>
        </w:rPr>
        <w:t xml:space="preserve">difficulty</w:t>
      </w:r>
      <w:r>
        <w:t xml:space="preserve">,</w:t>
      </w:r>
      <w:r>
        <w:t xml:space="preserve"> </w:t>
      </w:r>
      <w:r>
        <w:rPr>
          <w:rStyle w:val="VerbatimChar"/>
        </w:rPr>
        <w:t xml:space="preserve">question</w:t>
      </w:r>
      <w:r>
        <w:t xml:space="preserve">,</w:t>
      </w:r>
      <w:r>
        <w:t xml:space="preserve"> </w:t>
      </w:r>
      <w:r>
        <w:rPr>
          <w:rStyle w:val="VerbatimChar"/>
        </w:rPr>
        <w:t xml:space="preserve">answer</w:t>
      </w:r>
      <w:r>
        <w:t xml:space="preserve">,</w:t>
      </w:r>
      <w:r>
        <w:t xml:space="preserve"> </w:t>
      </w:r>
      <w:r>
        <w:rPr>
          <w:rStyle w:val="VerbatimChar"/>
        </w:rPr>
        <w:t xml:space="preserve">verification_type</w:t>
      </w:r>
      <w:r>
        <w:t xml:space="preserve">.</w:t>
      </w:r>
    </w:p>
    <w:p>
      <w:pPr>
        <w:pStyle w:val="a7"/>
      </w:pPr>
      <w:r>
        <w:t xml:space="preserve">Каждая задача в итоговом бенчмарке содержит следующие поля:</w:t>
      </w:r>
    </w:p>
    <w:p>
      <w:pPr>
        <w:pStyle w:val="SourceCode"/>
      </w:pPr>
      <w:r>
        <w:rPr>
          <w:rStyle w:val="NormalTok"/>
        </w:rPr>
        <w:t xml:space="preserve">{</w:t>
      </w:r>
      <w:r>
        <w:br/>
      </w:r>
      <w:r>
        <w:rPr>
          <w:rStyle w:val="NormalTok"/>
        </w:rPr>
        <w:t xml:space="preserve">    </w:t>
      </w:r>
      <w:r>
        <w:rPr>
          <w:rStyle w:val="StringTok"/>
        </w:rPr>
        <w:t xml:space="preserve">"id"</w:t>
      </w:r>
      <w:r>
        <w:rPr>
          <w:rStyle w:val="NormalTok"/>
        </w:rPr>
        <w:t xml:space="preserve">: </w:t>
      </w:r>
      <w:r>
        <w:rPr>
          <w:rStyle w:val="StringTok"/>
        </w:rPr>
        <w:t xml:space="preserve">"math_mgsm_001"</w:t>
      </w:r>
      <w:r>
        <w:rPr>
          <w:rStyle w:val="NormalTok"/>
        </w:rPr>
        <w:t xml:space="preserve">,</w:t>
      </w:r>
      <w:r>
        <w:br/>
      </w:r>
      <w:r>
        <w:rPr>
          <w:rStyle w:val="NormalTok"/>
        </w:rPr>
        <w:t xml:space="preserve">    </w:t>
      </w:r>
      <w:r>
        <w:rPr>
          <w:rStyle w:val="StringTok"/>
        </w:rPr>
        <w:t xml:space="preserve">"domain"</w:t>
      </w:r>
      <w:r>
        <w:rPr>
          <w:rStyle w:val="NormalTok"/>
        </w:rPr>
        <w:t xml:space="preserve">: </w:t>
      </w:r>
      <w:r>
        <w:rPr>
          <w:rStyle w:val="StringTok"/>
        </w:rPr>
        <w:t xml:space="preserve">"math"</w:t>
      </w:r>
      <w:r>
        <w:rPr>
          <w:rStyle w:val="NormalTok"/>
        </w:rPr>
        <w:t xml:space="preserve">,           </w:t>
      </w:r>
      <w:r>
        <w:rPr>
          <w:rStyle w:val="CommentTok"/>
        </w:rPr>
        <w:t xml:space="preserve"># math | physics | chemistry | biology | cs</w:t>
      </w:r>
      <w:r>
        <w:br/>
      </w:r>
      <w:r>
        <w:rPr>
          <w:rStyle w:val="NormalTok"/>
        </w:rPr>
        <w:t xml:space="preserve">    </w:t>
      </w:r>
      <w:r>
        <w:rPr>
          <w:rStyle w:val="StringTok"/>
        </w:rPr>
        <w:t xml:space="preserve">"difficulty"</w:t>
      </w:r>
      <w:r>
        <w:rPr>
          <w:rStyle w:val="NormalTok"/>
        </w:rPr>
        <w:t xml:space="preserve">: </w:t>
      </w:r>
      <w:r>
        <w:rPr>
          <w:rStyle w:val="StringTok"/>
        </w:rPr>
        <w:t xml:space="preserve">"medium"</w:t>
      </w:r>
      <w:r>
        <w:rPr>
          <w:rStyle w:val="NormalTok"/>
        </w:rPr>
        <w:t xml:space="preserve">,     </w:t>
      </w:r>
      <w:r>
        <w:rPr>
          <w:rStyle w:val="CommentTok"/>
        </w:rPr>
        <w:t xml:space="preserve"># easy | medium | hard</w:t>
      </w:r>
      <w:r>
        <w:br/>
      </w:r>
      <w:r>
        <w:rPr>
          <w:rStyle w:val="NormalTok"/>
        </w:rPr>
        <w:t xml:space="preserve">    </w:t>
      </w:r>
      <w:r>
        <w:rPr>
          <w:rStyle w:val="StringTok"/>
        </w:rPr>
        <w:t xml:space="preserve">"source"</w:t>
      </w:r>
      <w:r>
        <w:rPr>
          <w:rStyle w:val="NormalTok"/>
        </w:rPr>
        <w:t xml:space="preserve">: </w:t>
      </w:r>
      <w:r>
        <w:rPr>
          <w:rStyle w:val="StringTok"/>
        </w:rPr>
        <w:t xml:space="preserve">"mgsm"</w:t>
      </w:r>
      <w:r>
        <w:rPr>
          <w:rStyle w:val="NormalTok"/>
        </w:rPr>
        <w:t xml:space="preserve">,</w:t>
      </w:r>
      <w:r>
        <w:br/>
      </w:r>
      <w:r>
        <w:rPr>
          <w:rStyle w:val="NormalTok"/>
        </w:rPr>
        <w:t xml:space="preserve">    </w:t>
      </w:r>
      <w:r>
        <w:rPr>
          <w:rStyle w:val="StringTok"/>
        </w:rPr>
        <w:t xml:space="preserve">"question"</w:t>
      </w:r>
      <w:r>
        <w:rPr>
          <w:rStyle w:val="NormalTok"/>
        </w:rPr>
        <w:t xml:space="preserve">: </w:t>
      </w:r>
      <w:r>
        <w:rPr>
          <w:rStyle w:val="StringTok"/>
        </w:rPr>
        <w:t xml:space="preserve">"Если ..."</w:t>
      </w:r>
      <w:r>
        <w:rPr>
          <w:rStyle w:val="NormalTok"/>
        </w:rPr>
        <w:t xml:space="preserve">,</w:t>
      </w:r>
      <w:r>
        <w:br/>
      </w:r>
      <w:r>
        <w:rPr>
          <w:rStyle w:val="NormalTok"/>
        </w:rPr>
        <w:t xml:space="preserve">    </w:t>
      </w:r>
      <w:r>
        <w:rPr>
          <w:rStyle w:val="StringTok"/>
        </w:rPr>
        <w:t xml:space="preserve">"answer"</w:t>
      </w:r>
      <w:r>
        <w:rPr>
          <w:rStyle w:val="NormalTok"/>
        </w:rPr>
        <w:t xml:space="preserve">: </w:t>
      </w:r>
      <w:r>
        <w:rPr>
          <w:rStyle w:val="StringTok"/>
        </w:rPr>
        <w:t xml:space="preserve">"42"</w:t>
      </w:r>
      <w:r>
        <w:rPr>
          <w:rStyle w:val="NormalTok"/>
        </w:rPr>
        <w:t xml:space="preserve">,</w:t>
      </w:r>
      <w:r>
        <w:br/>
      </w:r>
      <w:r>
        <w:rPr>
          <w:rStyle w:val="NormalTok"/>
        </w:rPr>
        <w:t xml:space="preserve">    </w:t>
      </w:r>
      <w:r>
        <w:rPr>
          <w:rStyle w:val="StringTok"/>
        </w:rPr>
        <w:t xml:space="preserve">"verification_type"</w:t>
      </w:r>
      <w:r>
        <w:rPr>
          <w:rStyle w:val="NormalTok"/>
        </w:rPr>
        <w:t xml:space="preserve">: </w:t>
      </w:r>
      <w:r>
        <w:rPr>
          <w:rStyle w:val="StringTok"/>
        </w:rPr>
        <w:t xml:space="preserve">"sympy"</w:t>
      </w:r>
      <w:r>
        <w:rPr>
          <w:rStyle w:val="NormalTok"/>
        </w:rPr>
        <w:t xml:space="preserve"> </w:t>
      </w:r>
      <w:r>
        <w:rPr>
          <w:rStyle w:val="CommentTok"/>
        </w:rPr>
        <w:t xml:space="preserve"># sympy | chempy | regex_phys | exact</w:t>
      </w:r>
      <w:r>
        <w:br/>
      </w:r>
      <w:r>
        <w:rPr>
          <w:rStyle w:val="NormalTok"/>
        </w:rPr>
        <w:t xml:space="preserve">}</w:t>
      </w:r>
    </w:p>
    <w:p>
      <w:pPr>
        <w:pStyle w:val="FirstParagraph"/>
      </w:pPr>
      <w:r>
        <w:t xml:space="preserve">Бенчмарк стратифицирован по сложности (easy / medium / hard) для возможности анализа per-difficulty прироста. Распределение по сложности внутри каждого источника определяется либо исходной разметкой (ruMMLU), либо автоматической оценкой через вспомогательную LLM (MGSM и авторский набор).</w:t>
      </w:r>
    </w:p>
    <w:bookmarkEnd w:id="92"/>
    <w:bookmarkStart w:id="93" w:name="оценка-модели-evaluate_stage.py"/>
    <w:p>
      <w:pPr>
        <w:pStyle w:val="30"/>
      </w:pPr>
      <w:r>
        <w:t xml:space="preserve">Оценка модели: evaluate_stage.py</w:t>
      </w:r>
    </w:p>
    <w:p>
      <w:pPr>
        <w:pStyle w:val="FirstParagraph"/>
      </w:pPr>
      <w:r>
        <w:t xml:space="preserve">Скрипт</w:t>
      </w:r>
      <w:r>
        <w:t xml:space="preserve"> </w:t>
      </w:r>
      <w:r>
        <w:rPr>
          <w:rStyle w:val="VerbatimChar"/>
        </w:rPr>
        <w:t xml:space="preserve">training/scripts/evaluate_stage.py</w:t>
      </w:r>
      <w:r>
        <w:t xml:space="preserve"> </w:t>
      </w:r>
      <w:r>
        <w:t xml:space="preserve">реализует полный цикл inference + verification для одного чекпойнта. Архитектура скрипта предполагает параллельную обработку задач с настраиваемым числом воркеров (</w:t>
      </w:r>
      <w:r>
        <w:rPr>
          <w:rStyle w:val="VerbatimChar"/>
        </w:rPr>
        <w:t xml:space="preserve">--parallel</w:t>
      </w:r>
      <w:r>
        <w:t xml:space="preserve">):</w:t>
      </w:r>
    </w:p>
    <w:p>
      <w:pPr>
        <w:pStyle w:val="SourceCode"/>
      </w:pPr>
      <w:r>
        <w:rPr>
          <w:rStyle w:val="KeywordTok"/>
        </w:rPr>
        <w:t xml:space="preserve">def</w:t>
      </w:r>
      <w:r>
        <w:rPr>
          <w:rStyle w:val="NormalTok"/>
        </w:rPr>
        <w:t xml:space="preserve"> evaluate_stage(</w:t>
      </w:r>
      <w:r>
        <w:br/>
      </w:r>
      <w:r>
        <w:rPr>
          <w:rStyle w:val="NormalTok"/>
        </w:rPr>
        <w:t xml:space="preserve">    model_name: </w:t>
      </w:r>
      <w:r>
        <w:rPr>
          <w:rStyle w:val="BuiltInTok"/>
        </w:rPr>
        <w:t xml:space="preserve">str</w:t>
      </w:r>
      <w:r>
        <w:rPr>
          <w:rStyle w:val="NormalTok"/>
        </w:rPr>
        <w:t xml:space="preserve">,</w:t>
      </w:r>
      <w:r>
        <w:br/>
      </w:r>
      <w:r>
        <w:rPr>
          <w:rStyle w:val="NormalTok"/>
        </w:rPr>
        <w:t xml:space="preserve">    benchmark_path: </w:t>
      </w:r>
      <w:r>
        <w:rPr>
          <w:rStyle w:val="BuiltInTok"/>
        </w:rPr>
        <w:t xml:space="preserve">str</w:t>
      </w:r>
      <w:r>
        <w:rPr>
          <w:rStyle w:val="NormalTok"/>
        </w:rPr>
        <w:t xml:space="preserve">,</w:t>
      </w:r>
      <w:r>
        <w:br/>
      </w:r>
      <w:r>
        <w:rPr>
          <w:rStyle w:val="NormalTok"/>
        </w:rPr>
        <w:t xml:space="preserve">    output_dir: </w:t>
      </w:r>
      <w:r>
        <w:rPr>
          <w:rStyle w:val="BuiltInTok"/>
        </w:rPr>
        <w:t xml:space="preserve">str</w:t>
      </w:r>
      <w:r>
        <w:rPr>
          <w:rStyle w:val="NormalTok"/>
        </w:rPr>
        <w:t xml:space="preserve">,</w:t>
      </w:r>
      <w:r>
        <w:br/>
      </w:r>
      <w:r>
        <w:rPr>
          <w:rStyle w:val="NormalTok"/>
        </w:rPr>
        <w:t xml:space="preserve">    num_predict: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4096</w:t>
      </w:r>
      <w:r>
        <w:rPr>
          <w:rStyle w:val="NormalTok"/>
        </w:rPr>
        <w:t xml:space="preserve">,   </w:t>
      </w:r>
      <w:r>
        <w:rPr>
          <w:rStyle w:val="CommentTok"/>
        </w:rPr>
        <w:t xml:space="preserve"># 4096+ для thinking-моделей (важно!)</w:t>
      </w:r>
      <w:r>
        <w:br/>
      </w:r>
      <w:r>
        <w:rPr>
          <w:rStyle w:val="NormalTok"/>
        </w:rPr>
        <w:t xml:space="preserve">    temperature: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parallel: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OperatorTok"/>
        </w:rPr>
        <w:t xml:space="preserve">-&gt;</w:t>
      </w:r>
      <w:r>
        <w:rPr>
          <w:rStyle w:val="NormalTok"/>
        </w:rPr>
        <w:t xml:space="preserve"> EvaluationReport:</w:t>
      </w:r>
      <w:r>
        <w:br/>
      </w:r>
      <w:r>
        <w:rPr>
          <w:rStyle w:val="NormalTok"/>
        </w:rPr>
        <w:t xml:space="preserve">    tasks </w:t>
      </w:r>
      <w:r>
        <w:rPr>
          <w:rStyle w:val="OperatorTok"/>
        </w:rPr>
        <w:t xml:space="preserve">=</w:t>
      </w:r>
      <w:r>
        <w:rPr>
          <w:rStyle w:val="NormalTok"/>
        </w:rPr>
        <w:t xml:space="preserve"> load_benchmark(benchmark_path)</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ThreadPoolExecutor(max_workers</w:t>
      </w:r>
      <w:r>
        <w:rPr>
          <w:rStyle w:val="OperatorTok"/>
        </w:rPr>
        <w:t xml:space="preserve">=</w:t>
      </w:r>
      <w:r>
        <w:rPr>
          <w:rStyle w:val="NormalTok"/>
        </w:rPr>
        <w:t xml:space="preserve">parallel) </w:t>
      </w:r>
      <w:r>
        <w:rPr>
          <w:rStyle w:val="ImportTok"/>
        </w:rPr>
        <w:t xml:space="preserve">as</w:t>
      </w:r>
      <w:r>
        <w:rPr>
          <w:rStyle w:val="NormalTok"/>
        </w:rPr>
        <w:t xml:space="preserve"> executor:</w:t>
      </w:r>
      <w:r>
        <w:br/>
      </w:r>
      <w:r>
        <w:rPr>
          <w:rStyle w:val="NormalTok"/>
        </w:rPr>
        <w:t xml:space="preserve">        futures </w:t>
      </w:r>
      <w:r>
        <w:rPr>
          <w:rStyle w:val="OperatorTok"/>
        </w:rPr>
        <w:t xml:space="preserve">=</w:t>
      </w:r>
      <w:r>
        <w:rPr>
          <w:rStyle w:val="NormalTok"/>
        </w:rPr>
        <w:t xml:space="preserve"> [executor.submit(evaluate_task, task, model_name,</w:t>
      </w:r>
      <w:r>
        <w:br/>
      </w:r>
      <w:r>
        <w:rPr>
          <w:rStyle w:val="NormalTok"/>
        </w:rPr>
        <w:t xml:space="preserve">                                    num_predict, temperature)</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tasks]</w:t>
      </w:r>
      <w:r>
        <w:br/>
      </w:r>
      <w:r>
        <w:rPr>
          <w:rStyle w:val="NormalTok"/>
        </w:rPr>
        <w:t xml:space="preserve">        results </w:t>
      </w:r>
      <w:r>
        <w:rPr>
          <w:rStyle w:val="OperatorTok"/>
        </w:rPr>
        <w:t xml:space="preserve">=</w:t>
      </w:r>
      <w:r>
        <w:rPr>
          <w:rStyle w:val="NormalTok"/>
        </w:rPr>
        <w:t xml:space="preserve"> [f.result() </w:t>
      </w:r>
      <w:r>
        <w:rPr>
          <w:rStyle w:val="ControlFlowTok"/>
        </w:rPr>
        <w:t xml:space="preserve">for</w:t>
      </w:r>
      <w:r>
        <w:rPr>
          <w:rStyle w:val="NormalTok"/>
        </w:rPr>
        <w:t xml:space="preserve"> f </w:t>
      </w:r>
      <w:r>
        <w:rPr>
          <w:rStyle w:val="KeywordTok"/>
        </w:rPr>
        <w:t xml:space="preserve">in</w:t>
      </w:r>
      <w:r>
        <w:rPr>
          <w:rStyle w:val="NormalTok"/>
        </w:rPr>
        <w:t xml:space="preserve"> as_completed(futures)]</w:t>
      </w:r>
      <w:r>
        <w:br/>
      </w:r>
      <w:r>
        <w:rPr>
          <w:rStyle w:val="NormalTok"/>
        </w:rPr>
        <w:t xml:space="preserve">    </w:t>
      </w:r>
      <w:r>
        <w:rPr>
          <w:rStyle w:val="ControlFlowTok"/>
        </w:rPr>
        <w:t xml:space="preserve">return</w:t>
      </w:r>
      <w:r>
        <w:rPr>
          <w:rStyle w:val="NormalTok"/>
        </w:rPr>
        <w:t xml:space="preserve"> build_report(results)</w:t>
      </w:r>
    </w:p>
    <w:p>
      <w:pPr>
        <w:pStyle w:val="FirstParagraph"/>
      </w:pPr>
      <w:r>
        <w:t xml:space="preserve">Параметр</w:t>
      </w:r>
      <w:r>
        <w:t xml:space="preserve"> </w:t>
      </w:r>
      <w:r>
        <w:rPr>
          <w:rStyle w:val="VerbatimChar"/>
        </w:rPr>
        <w:t xml:space="preserve">num_predict=4096</w:t>
      </w:r>
      <w:r>
        <w:t xml:space="preserve"> </w:t>
      </w:r>
      <w:r>
        <w:t xml:space="preserve">критичен для thinking-моделей: значение 1024 приводит к обрезанию thinking-блока до получения финального ответа, что искусственно снижает измеряемую точность (задача оценивается как неправильная при отсутствии явного ответа). Это ограничение задокументировано в</w:t>
      </w:r>
      <w:r>
        <w:t xml:space="preserve"> </w:t>
      </w:r>
      <w:r>
        <w:rPr>
          <w:rStyle w:val="VerbatimChar"/>
        </w:rPr>
        <w:t xml:space="preserve">MEMORY.md</w:t>
      </w:r>
      <w:r>
        <w:t xml:space="preserve">.</w:t>
      </w:r>
    </w:p>
    <w:bookmarkEnd w:id="93"/>
    <w:bookmarkStart w:id="94" w:name="верификация-ответов"/>
    <w:p>
      <w:pPr>
        <w:pStyle w:val="30"/>
      </w:pPr>
      <w:r>
        <w:t xml:space="preserve">Верификация ответов</w:t>
      </w:r>
    </w:p>
    <w:p>
      <w:pPr>
        <w:pStyle w:val="FirstParagraph"/>
      </w:pPr>
      <w:r>
        <w:t xml:space="preserve">Функция</w:t>
      </w:r>
      <w:r>
        <w:t xml:space="preserve"> </w:t>
      </w:r>
      <w:r>
        <w:rPr>
          <w:rStyle w:val="VerbatimChar"/>
        </w:rPr>
        <w:t xml:space="preserve">verify_answer()</w:t>
      </w:r>
      <w:r>
        <w:t xml:space="preserve"> </w:t>
      </w:r>
      <w:r>
        <w:t xml:space="preserve">реализует многоуровневую проверку в зависимости от домена и типа верификации:</w:t>
      </w:r>
    </w:p>
    <w:p>
      <w:pPr>
        <w:pStyle w:val="SourceCode"/>
      </w:pPr>
      <w:r>
        <w:rPr>
          <w:rStyle w:val="KeywordTok"/>
        </w:rPr>
        <w:t xml:space="preserve">def</w:t>
      </w:r>
      <w:r>
        <w:rPr>
          <w:rStyle w:val="NormalTok"/>
        </w:rPr>
        <w:t xml:space="preserve"> verify_answer(predicted: </w:t>
      </w:r>
      <w:r>
        <w:rPr>
          <w:rStyle w:val="BuiltInTok"/>
        </w:rPr>
        <w:t xml:space="preserve">str</w:t>
      </w:r>
      <w:r>
        <w:rPr>
          <w:rStyle w:val="NormalTok"/>
        </w:rPr>
        <w:t xml:space="preserve">, ground_truth: </w:t>
      </w:r>
      <w:r>
        <w:rPr>
          <w:rStyle w:val="BuiltInTok"/>
        </w:rPr>
        <w:t xml:space="preserve">str</w:t>
      </w:r>
      <w:r>
        <w:rPr>
          <w:rStyle w:val="NormalTok"/>
        </w:rPr>
        <w:t xml:space="preserve">,</w:t>
      </w:r>
      <w:r>
        <w:br/>
      </w:r>
      <w:r>
        <w:rPr>
          <w:rStyle w:val="NormalTok"/>
        </w:rPr>
        <w:t xml:space="preserve">                  verification_type: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extracted </w:t>
      </w:r>
      <w:r>
        <w:rPr>
          <w:rStyle w:val="OperatorTok"/>
        </w:rPr>
        <w:t xml:space="preserve">=</w:t>
      </w:r>
      <w:r>
        <w:rPr>
          <w:rStyle w:val="NormalTok"/>
        </w:rPr>
        <w:t xml:space="preserve"> extract_answer(predicted)  </w:t>
      </w:r>
      <w:r>
        <w:rPr>
          <w:rStyle w:val="CommentTok"/>
        </w:rPr>
        <w:t xml:space="preserve"># regex по шаблонам ответа</w:t>
      </w:r>
      <w:r>
        <w:br/>
      </w:r>
      <w:r>
        <w:rPr>
          <w:rStyle w:val="NormalTok"/>
        </w:rPr>
        <w:t xml:space="preserve">    </w:t>
      </w:r>
      <w:r>
        <w:rPr>
          <w:rStyle w:val="ControlFlowTok"/>
        </w:rPr>
        <w:t xml:space="preserve">if</w:t>
      </w:r>
      <w:r>
        <w:rPr>
          <w:rStyle w:val="NormalTok"/>
        </w:rPr>
        <w:t xml:space="preserve"> verification_type </w:t>
      </w:r>
      <w:r>
        <w:rPr>
          <w:rStyle w:val="OperatorTok"/>
        </w:rPr>
        <w:t xml:space="preserve">==</w:t>
      </w:r>
      <w:r>
        <w:rPr>
          <w:rStyle w:val="NormalTok"/>
        </w:rPr>
        <w:t xml:space="preserve"> </w:t>
      </w:r>
      <w:r>
        <w:rPr>
          <w:rStyle w:val="StringTok"/>
        </w:rPr>
        <w:t xml:space="preserve">"sympy"</w:t>
      </w:r>
      <w:r>
        <w:rPr>
          <w:rStyle w:val="NormalTok"/>
        </w:rPr>
        <w:t xml:space="preserve">:</w:t>
      </w:r>
      <w:r>
        <w:br/>
      </w:r>
      <w:r>
        <w:rPr>
          <w:rStyle w:val="NormalTok"/>
        </w:rPr>
        <w:t xml:space="preserve">        </w:t>
      </w:r>
      <w:r>
        <w:rPr>
          <w:rStyle w:val="ControlFlowTok"/>
        </w:rPr>
        <w:t xml:space="preserve">return</w:t>
      </w:r>
      <w:r>
        <w:rPr>
          <w:rStyle w:val="NormalTok"/>
        </w:rPr>
        <w:t xml:space="preserve"> verify_sympy(extracted, ground_truth)</w:t>
      </w:r>
      <w:r>
        <w:br/>
      </w:r>
      <w:r>
        <w:rPr>
          <w:rStyle w:val="NormalTok"/>
        </w:rPr>
        <w:t xml:space="preserve">    </w:t>
      </w:r>
      <w:r>
        <w:rPr>
          <w:rStyle w:val="ControlFlowTok"/>
        </w:rPr>
        <w:t xml:space="preserve">elif</w:t>
      </w:r>
      <w:r>
        <w:rPr>
          <w:rStyle w:val="NormalTok"/>
        </w:rPr>
        <w:t xml:space="preserve"> verification_type </w:t>
      </w:r>
      <w:r>
        <w:rPr>
          <w:rStyle w:val="OperatorTok"/>
        </w:rPr>
        <w:t xml:space="preserve">==</w:t>
      </w:r>
      <w:r>
        <w:rPr>
          <w:rStyle w:val="NormalTok"/>
        </w:rPr>
        <w:t xml:space="preserve"> </w:t>
      </w:r>
      <w:r>
        <w:rPr>
          <w:rStyle w:val="StringTok"/>
        </w:rPr>
        <w:t xml:space="preserve">"chempy"</w:t>
      </w:r>
      <w:r>
        <w:rPr>
          <w:rStyle w:val="NormalTok"/>
        </w:rPr>
        <w:t xml:space="preserve">:</w:t>
      </w:r>
      <w:r>
        <w:br/>
      </w:r>
      <w:r>
        <w:rPr>
          <w:rStyle w:val="NormalTok"/>
        </w:rPr>
        <w:t xml:space="preserve">        </w:t>
      </w:r>
      <w:r>
        <w:rPr>
          <w:rStyle w:val="ControlFlowTok"/>
        </w:rPr>
        <w:t xml:space="preserve">return</w:t>
      </w:r>
      <w:r>
        <w:rPr>
          <w:rStyle w:val="NormalTok"/>
        </w:rPr>
        <w:t xml:space="preserve"> verify_chempy(extracted, ground_truth)</w:t>
      </w:r>
      <w:r>
        <w:br/>
      </w:r>
      <w:r>
        <w:rPr>
          <w:rStyle w:val="NormalTok"/>
        </w:rPr>
        <w:t xml:space="preserve">    </w:t>
      </w:r>
      <w:r>
        <w:rPr>
          <w:rStyle w:val="ControlFlowTok"/>
        </w:rPr>
        <w:t xml:space="preserve">elif</w:t>
      </w:r>
      <w:r>
        <w:rPr>
          <w:rStyle w:val="NormalTok"/>
        </w:rPr>
        <w:t xml:space="preserve"> verification_type </w:t>
      </w:r>
      <w:r>
        <w:rPr>
          <w:rStyle w:val="OperatorTok"/>
        </w:rPr>
        <w:t xml:space="preserve">==</w:t>
      </w:r>
      <w:r>
        <w:rPr>
          <w:rStyle w:val="NormalTok"/>
        </w:rPr>
        <w:t xml:space="preserve"> </w:t>
      </w:r>
      <w:r>
        <w:rPr>
          <w:rStyle w:val="StringTok"/>
        </w:rPr>
        <w:t xml:space="preserve">"regex_phys"</w:t>
      </w:r>
      <w:r>
        <w:rPr>
          <w:rStyle w:val="NormalTok"/>
        </w:rPr>
        <w:t xml:space="preserve">:</w:t>
      </w:r>
      <w:r>
        <w:br/>
      </w:r>
      <w:r>
        <w:rPr>
          <w:rStyle w:val="NormalTok"/>
        </w:rPr>
        <w:t xml:space="preserve">        </w:t>
      </w:r>
      <w:r>
        <w:rPr>
          <w:rStyle w:val="ControlFlowTok"/>
        </w:rPr>
        <w:t xml:space="preserve">return</w:t>
      </w:r>
      <w:r>
        <w:rPr>
          <w:rStyle w:val="NormalTok"/>
        </w:rPr>
        <w:t xml:space="preserve"> verify_physics(extracted, ground_truth, tolerance</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extracted.strip().lower() </w:t>
      </w:r>
      <w:r>
        <w:rPr>
          <w:rStyle w:val="OperatorTok"/>
        </w:rPr>
        <w:t xml:space="preserve">==</w:t>
      </w:r>
      <w:r>
        <w:rPr>
          <w:rStyle w:val="NormalTok"/>
        </w:rPr>
        <w:t xml:space="preserve"> ground_truth.strip().lower()</w:t>
      </w:r>
    </w:p>
    <w:p>
      <w:pPr>
        <w:pStyle w:val="FirstParagraph"/>
      </w:pPr>
      <w:r>
        <w:rPr>
          <w:b/>
          <w:bCs/>
        </w:rPr>
        <w:t xml:space="preserve">SymPy-верификация</w:t>
      </w:r>
      <w:r>
        <w:t xml:space="preserve"> </w:t>
      </w:r>
      <w:r>
        <w:t xml:space="preserve">(математика): извлечённый ответ и эталон преобразуются в символьные выражения, после чего вычисляется</w:t>
      </w:r>
      <w:r>
        <w:t xml:space="preserve"> </w:t>
      </w:r>
      <w:r>
        <w:rPr>
          <w:rStyle w:val="VerbatimChar"/>
        </w:rPr>
        <w:t xml:space="preserve">simplify(expr1 - expr2) == 0</w:t>
      </w:r>
      <w:r>
        <w:t xml:space="preserve">. Это позволяет корректно сравнивать эквивалентные, но внешне различные формы — например,</w:t>
      </w:r>
      <w:r>
        <w:t xml:space="preserve"> </w:t>
      </w:r>
      <w:r>
        <w:rPr>
          <w:rStyle w:val="VerbatimChar"/>
        </w:rPr>
        <w:t xml:space="preserve">(x+1)^2</w:t>
      </w:r>
      <w:r>
        <w:t xml:space="preserve"> </w:t>
      </w:r>
      <w:r>
        <w:t xml:space="preserve">и</w:t>
      </w:r>
      <w:r>
        <w:t xml:space="preserve"> </w:t>
      </w:r>
      <w:r>
        <w:rPr>
          <w:rStyle w:val="VerbatimChar"/>
        </w:rPr>
        <w:t xml:space="preserve">x^2 + 2x + 1</w:t>
      </w:r>
      <w:r>
        <w:t xml:space="preserve">.</w:t>
      </w:r>
    </w:p>
    <w:p>
      <w:pPr>
        <w:pStyle w:val="a7"/>
      </w:pPr>
      <w:r>
        <w:rPr>
          <w:b/>
          <w:bCs/>
        </w:rPr>
        <w:t xml:space="preserve">ChemPy-верификация</w:t>
      </w:r>
      <w:r>
        <w:t xml:space="preserve"> </w:t>
      </w:r>
      <w:r>
        <w:t xml:space="preserve">(химия): проверяется балансировка химических уравнений и стехиометрические соотношения. Реакции нормализуются через</w:t>
      </w:r>
      <w:r>
        <w:t xml:space="preserve"> </w:t>
      </w:r>
      <w:r>
        <w:rPr>
          <w:rStyle w:val="VerbatimChar"/>
        </w:rPr>
        <w:t xml:space="preserve">chempy.Reaction.from_string()</w:t>
      </w:r>
      <w:r>
        <w:t xml:space="preserve">, после чего сравниваются коэффициенты.</w:t>
      </w:r>
    </w:p>
    <w:p>
      <w:pPr>
        <w:pStyle w:val="a7"/>
      </w:pPr>
      <w:r>
        <w:rPr>
          <w:b/>
          <w:bCs/>
        </w:rPr>
        <w:t xml:space="preserve">Физическая верификация</w:t>
      </w:r>
      <w:r>
        <w:t xml:space="preserve"> </w:t>
      </w:r>
      <w:r>
        <w:t xml:space="preserve">(физика): числовые значения сравниваются с допуском</w:t>
      </w:r>
      <w:r>
        <w:t xml:space="preserve"> </w:t>
      </w:r>
      <m:oMath>
        <m:r>
          <m:rPr>
            <m:sty m:val="p"/>
          </m:rPr>
          <m:t>±</m:t>
        </m:r>
        <m:r>
          <m:t>5</m:t>
        </m:r>
        <m:r>
          <m:rPr>
            <m:sty m:val="p"/>
          </m:rPr>
          <m:t>%</m:t>
        </m:r>
      </m:oMath>
      <w:r>
        <w:t xml:space="preserve"> </w:t>
      </w:r>
      <w:r>
        <w:t xml:space="preserve">относительно эталона, поддерживается вариативность единиц измерения через нормализацию (м/с² и m/s²).</w:t>
      </w:r>
    </w:p>
    <w:p>
      <w:pPr>
        <w:pStyle w:val="a7"/>
      </w:pPr>
      <w:r>
        <w:rPr>
          <w:b/>
          <w:bCs/>
        </w:rPr>
        <w:t xml:space="preserve">Exact match</w:t>
      </w:r>
      <w:r>
        <w:t xml:space="preserve"> </w:t>
      </w:r>
      <w:r>
        <w:t xml:space="preserve">(информатика, биология): нормализованное строковое сравнение после lower-case и удаления пунктуации.</w:t>
      </w:r>
    </w:p>
    <w:bookmarkEnd w:id="94"/>
    <w:bookmarkStart w:id="95" w:name="структура-отчётов"/>
    <w:p>
      <w:pPr>
        <w:pStyle w:val="30"/>
      </w:pPr>
      <w:r>
        <w:t xml:space="preserve">Структура отчётов</w:t>
      </w:r>
    </w:p>
    <w:p>
      <w:pPr>
        <w:pStyle w:val="FirstParagraph"/>
      </w:pPr>
      <w:r>
        <w:t xml:space="preserve">По завершении оценки формируется JSON-отчёт:</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"Siesher/mits-qwen3-9b-final"</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"2026-03-22T14:30:00"</w:t>
      </w:r>
      <w:r>
        <w:rPr>
          <w:rStyle w:val="FunctionTok"/>
        </w:rPr>
        <w:t xml:space="preserve">,</w:t>
      </w:r>
      <w:r>
        <w:br/>
      </w:r>
      <w:r>
        <w:rPr>
          <w:rStyle w:val="NormalTok"/>
        </w:rPr>
        <w:t xml:space="preserve">  </w:t>
      </w:r>
      <w:r>
        <w:rPr>
          <w:rStyle w:val="DataTypeTok"/>
        </w:rPr>
        <w:t xml:space="preserve">"overall_accuracy"</w:t>
      </w:r>
      <w:r>
        <w:rPr>
          <w:rStyle w:val="FunctionTok"/>
        </w:rPr>
        <w:t xml:space="preserve">:</w:t>
      </w:r>
      <w:r>
        <w:rPr>
          <w:rStyle w:val="NormalTok"/>
        </w:rPr>
        <w:t xml:space="preserve"> </w:t>
      </w:r>
      <w:r>
        <w:rPr>
          <w:rStyle w:val="FloatTok"/>
        </w:rPr>
        <w:t xml:space="preserve">0.665</w:t>
      </w:r>
      <w:r>
        <w:rPr>
          <w:rStyle w:val="FunctionTok"/>
        </w:rPr>
        <w:t xml:space="preserve">,</w:t>
      </w:r>
      <w:r>
        <w:br/>
      </w:r>
      <w:r>
        <w:rPr>
          <w:rStyle w:val="NormalTok"/>
        </w:rPr>
        <w:t xml:space="preserve">  </w:t>
      </w:r>
      <w:r>
        <w:rPr>
          <w:rStyle w:val="DataTypeTok"/>
        </w:rPr>
        <w:t xml:space="preserve">"per_domain"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"math"</w:t>
      </w:r>
      <w:r>
        <w:rPr>
          <w:rStyle w:val="FunctionTok"/>
        </w:rPr>
        <w:t xml:space="preserve">:</w:t>
      </w:r>
      <w:r>
        <w:rPr>
          <w:rStyle w:val="NormalTok"/>
        </w:rPr>
        <w:t xml:space="preserve">     </w:t>
      </w:r>
      <w:r>
        <w:rPr>
          <w:rStyle w:val="FunctionTok"/>
        </w:rPr>
        <w:t xml:space="preserve">{</w:t>
      </w:r>
      <w:r>
        <w:rPr>
          <w:rStyle w:val="DataTypeTok"/>
        </w:rPr>
        <w:t xml:space="preserve">"accuracy"</w:t>
      </w:r>
      <w:r>
        <w:rPr>
          <w:rStyle w:val="FunctionTok"/>
        </w:rPr>
        <w:t xml:space="preserve">:</w:t>
      </w:r>
      <w:r>
        <w:rPr>
          <w:rStyle w:val="NormalTok"/>
        </w:rPr>
        <w:t xml:space="preserve"> </w:t>
      </w:r>
      <w:r>
        <w:rPr>
          <w:rStyle w:val="FloatTok"/>
        </w:rPr>
        <w:t xml:space="preserve">0.882</w:t>
      </w:r>
      <w:r>
        <w:rPr>
          <w:rStyle w:val="FunctionTok"/>
        </w:rPr>
        <w:t xml:space="preserve">,</w:t>
      </w:r>
      <w:r>
        <w:rPr>
          <w:rStyle w:val="NormalTok"/>
        </w:rPr>
        <w:t xml:space="preserve"> </w:t>
      </w:r>
      <w:r>
        <w:rPr>
          <w:rStyle w:val="DataTypeTok"/>
        </w:rPr>
        <w:t xml:space="preserve">"n_tasks"</w:t>
      </w:r>
      <w:r>
        <w:rPr>
          <w:rStyle w:val="FunctionTok"/>
        </w:rPr>
        <w:t xml:space="preserve">:</w:t>
      </w:r>
      <w:r>
        <w:rPr>
          <w:rStyle w:val="NormalTok"/>
        </w:rPr>
        <w:t xml:space="preserve"> </w:t>
      </w:r>
      <w:r>
        <w:rPr>
          <w:rStyle w:val="DecValTok"/>
        </w:rPr>
        <w:t xml:space="preserve">1200</w:t>
      </w:r>
      <w:r>
        <w:rPr>
          <w:rStyle w:val="FunctionTok"/>
        </w:rPr>
        <w:t xml:space="preserve">,</w:t>
      </w:r>
      <w:r>
        <w:rPr>
          <w:rStyle w:val="NormalTok"/>
        </w:rPr>
        <w:t xml:space="preserve"> </w:t>
      </w:r>
      <w:r>
        <w:rPr>
          <w:rStyle w:val="DataTypeTok"/>
        </w:rPr>
        <w:t xml:space="preserve">"truncated"</w:t>
      </w:r>
      <w:r>
        <w:rPr>
          <w:rStyle w:val="FunctionTok"/>
        </w:rPr>
        <w:t xml:space="preserve">:</w:t>
      </w:r>
      <w:r>
        <w:rPr>
          <w:rStyle w:val="NormalTok"/>
        </w:rPr>
        <w:t xml:space="preserve"> </w:t>
      </w:r>
      <w:r>
        <w:rPr>
          <w:rStyle w:val="FloatTok"/>
        </w:rPr>
        <w:t xml:space="preserve">0.02</w:t>
      </w:r>
      <w:r>
        <w:rPr>
          <w:rStyle w:val="FunctionTok"/>
        </w:rPr>
        <w:t xml:space="preserve">},</w:t>
      </w:r>
      <w:r>
        <w:br/>
      </w:r>
      <w:r>
        <w:rPr>
          <w:rStyle w:val="NormalTok"/>
        </w:rPr>
        <w:t xml:space="preserve">    </w:t>
      </w:r>
      <w:r>
        <w:rPr>
          <w:rStyle w:val="DataTypeTok"/>
        </w:rPr>
        <w:t xml:space="preserve">"physics"</w:t>
      </w:r>
      <w:r>
        <w:rPr>
          <w:rStyle w:val="FunctionTok"/>
        </w:rPr>
        <w:t xml:space="preserve">:</w:t>
      </w:r>
      <w:r>
        <w:rPr>
          <w:rStyle w:val="NormalTok"/>
        </w:rPr>
        <w:t xml:space="preserve">  </w:t>
      </w:r>
      <w:r>
        <w:rPr>
          <w:rStyle w:val="FunctionTok"/>
        </w:rPr>
        <w:t xml:space="preserve">{</w:t>
      </w:r>
      <w:r>
        <w:rPr>
          <w:rStyle w:val="DataTypeTok"/>
        </w:rPr>
        <w:t xml:space="preserve">"accuracy"</w:t>
      </w:r>
      <w:r>
        <w:rPr>
          <w:rStyle w:val="FunctionTok"/>
        </w:rPr>
        <w:t xml:space="preserve">:</w:t>
      </w:r>
      <w:r>
        <w:rPr>
          <w:rStyle w:val="NormalTok"/>
        </w:rPr>
        <w:t xml:space="preserve"> </w:t>
      </w:r>
      <w:r>
        <w:rPr>
          <w:rStyle w:val="FloatTok"/>
        </w:rPr>
        <w:t xml:space="preserve">0.843</w:t>
      </w:r>
      <w:r>
        <w:rPr>
          <w:rStyle w:val="FunctionTok"/>
        </w:rPr>
        <w:t xml:space="preserve">,</w:t>
      </w:r>
      <w:r>
        <w:rPr>
          <w:rStyle w:val="NormalTok"/>
        </w:rPr>
        <w:t xml:space="preserve"> </w:t>
      </w:r>
      <w:r>
        <w:rPr>
          <w:rStyle w:val="DataTypeTok"/>
        </w:rPr>
        <w:t xml:space="preserve">"n_tasks"</w:t>
      </w:r>
      <w:r>
        <w:rPr>
          <w:rStyle w:val="FunctionTok"/>
        </w:rPr>
        <w:t xml:space="preserve">:</w:t>
      </w:r>
      <w:r>
        <w:rPr>
          <w:rStyle w:val="NormalTok"/>
        </w:rPr>
        <w:t xml:space="preserve"> </w:t>
      </w:r>
      <w:r>
        <w:rPr>
          <w:rStyle w:val="DecValTok"/>
        </w:rPr>
        <w:t xml:space="preserve">800</w:t>
      </w:r>
      <w:r>
        <w:rPr>
          <w:rStyle w:val="FunctionTok"/>
        </w:rPr>
        <w:t xml:space="preserve">,</w:t>
      </w:r>
      <w:r>
        <w:rPr>
          <w:rStyle w:val="NormalTok"/>
        </w:rPr>
        <w:t xml:space="preserve">  </w:t>
      </w:r>
      <w:r>
        <w:rPr>
          <w:rStyle w:val="DataTypeTok"/>
        </w:rPr>
        <w:t xml:space="preserve">"truncated"</w:t>
      </w:r>
      <w:r>
        <w:rPr>
          <w:rStyle w:val="FunctionTok"/>
        </w:rPr>
        <w:t xml:space="preserve">:</w:t>
      </w:r>
      <w:r>
        <w:rPr>
          <w:rStyle w:val="NormalTok"/>
        </w:rPr>
        <w:t xml:space="preserve"> </w:t>
      </w:r>
      <w:r>
        <w:rPr>
          <w:rStyle w:val="FloatTok"/>
        </w:rPr>
        <w:t xml:space="preserve">0.03</w:t>
      </w:r>
      <w:r>
        <w:rPr>
          <w:rStyle w:val="FunctionTok"/>
        </w:rPr>
        <w:t xml:space="preserve">},</w:t>
      </w:r>
      <w:r>
        <w:br/>
      </w:r>
      <w:r>
        <w:rPr>
          <w:rStyle w:val="NormalTok"/>
        </w:rPr>
        <w:t xml:space="preserve">    </w:t>
      </w:r>
      <w:r>
        <w:rPr>
          <w:rStyle w:val="DataTypeTok"/>
        </w:rPr>
        <w:t xml:space="preserve">"cs"</w:t>
      </w:r>
      <w:r>
        <w:rPr>
          <w:rStyle w:val="FunctionTok"/>
        </w:rPr>
        <w:t xml:space="preserve">:</w:t>
      </w:r>
      <w:r>
        <w:rPr>
          <w:rStyle w:val="NormalTok"/>
        </w:rPr>
        <w:t xml:space="preserve">       </w:t>
      </w:r>
      <w:r>
        <w:rPr>
          <w:rStyle w:val="FunctionTok"/>
        </w:rPr>
        <w:t xml:space="preserve">{</w:t>
      </w:r>
      <w:r>
        <w:rPr>
          <w:rStyle w:val="DataTypeTok"/>
        </w:rPr>
        <w:t xml:space="preserve">"accuracy"</w:t>
      </w:r>
      <w:r>
        <w:rPr>
          <w:rStyle w:val="FunctionTok"/>
        </w:rPr>
        <w:t xml:space="preserve">:</w:t>
      </w:r>
      <w:r>
        <w:rPr>
          <w:rStyle w:val="NormalTok"/>
        </w:rPr>
        <w:t xml:space="preserve"> </w:t>
      </w:r>
      <w:r>
        <w:rPr>
          <w:rStyle w:val="FloatTok"/>
        </w:rPr>
        <w:t xml:space="preserve">0.586</w:t>
      </w:r>
      <w:r>
        <w:rPr>
          <w:rStyle w:val="FunctionTok"/>
        </w:rPr>
        <w:t xml:space="preserve">,</w:t>
      </w:r>
      <w:r>
        <w:rPr>
          <w:rStyle w:val="NormalTok"/>
        </w:rPr>
        <w:t xml:space="preserve"> </w:t>
      </w:r>
      <w:r>
        <w:rPr>
          <w:rStyle w:val="DataTypeTok"/>
        </w:rPr>
        <w:t xml:space="preserve">"n_tasks"</w:t>
      </w:r>
      <w:r>
        <w:rPr>
          <w:rStyle w:val="FunctionTok"/>
        </w:rPr>
        <w:t xml:space="preserve">:</w:t>
      </w:r>
      <w:r>
        <w:rPr>
          <w:rStyle w:val="NormalTok"/>
        </w:rPr>
        <w:t xml:space="preserve"> </w:t>
      </w:r>
      <w:r>
        <w:rPr>
          <w:rStyle w:val="DecValTok"/>
        </w:rPr>
        <w:t xml:space="preserve">600</w:t>
      </w:r>
      <w:r>
        <w:rPr>
          <w:rStyle w:val="FunctionTok"/>
        </w:rPr>
        <w:t xml:space="preserve">,</w:t>
      </w:r>
      <w:r>
        <w:rPr>
          <w:rStyle w:val="NormalTok"/>
        </w:rPr>
        <w:t xml:space="preserve">  </w:t>
      </w:r>
      <w:r>
        <w:rPr>
          <w:rStyle w:val="DataTypeTok"/>
        </w:rPr>
        <w:t xml:space="preserve">"truncated"</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"chemistry"</w:t>
      </w:r>
      <w:r>
        <w:rPr>
          <w:rStyle w:val="FunctionTok"/>
        </w:rPr>
        <w:t xml:space="preserve">:{</w:t>
      </w:r>
      <w:r>
        <w:rPr>
          <w:rStyle w:val="DataTypeTok"/>
        </w:rPr>
        <w:t xml:space="preserve">"accuracy"</w:t>
      </w:r>
      <w:r>
        <w:rPr>
          <w:rStyle w:val="FunctionTok"/>
        </w:rPr>
        <w:t xml:space="preserve">:</w:t>
      </w:r>
      <w:r>
        <w:rPr>
          <w:rStyle w:val="NormalTok"/>
        </w:rPr>
        <w:t xml:space="preserve"> </w:t>
      </w:r>
      <w:r>
        <w:rPr>
          <w:rStyle w:val="FloatTok"/>
        </w:rPr>
        <w:t xml:space="preserve">0.584</w:t>
      </w:r>
      <w:r>
        <w:rPr>
          <w:rStyle w:val="FunctionTok"/>
        </w:rPr>
        <w:t xml:space="preserve">,</w:t>
      </w:r>
      <w:r>
        <w:rPr>
          <w:rStyle w:val="NormalTok"/>
        </w:rPr>
        <w:t xml:space="preserve"> </w:t>
      </w:r>
      <w:r>
        <w:rPr>
          <w:rStyle w:val="DataTypeTok"/>
        </w:rPr>
        <w:t xml:space="preserve">"n_tasks"</w:t>
      </w:r>
      <w:r>
        <w:rPr>
          <w:rStyle w:val="FunctionTok"/>
        </w:rPr>
        <w:t xml:space="preserve">:</w:t>
      </w:r>
      <w:r>
        <w:rPr>
          <w:rStyle w:val="NormalTok"/>
        </w:rPr>
        <w:t xml:space="preserve"> </w:t>
      </w:r>
      <w:r>
        <w:rPr>
          <w:rStyle w:val="DecValTok"/>
        </w:rPr>
        <w:t xml:space="preserve">678</w:t>
      </w:r>
      <w:r>
        <w:rPr>
          <w:rStyle w:val="FunctionTok"/>
        </w:rPr>
        <w:t xml:space="preserve">,</w:t>
      </w:r>
      <w:r>
        <w:rPr>
          <w:rStyle w:val="NormalTok"/>
        </w:rPr>
        <w:t xml:space="preserve">  </w:t>
      </w:r>
      <w:r>
        <w:rPr>
          <w:rStyle w:val="DataTypeTok"/>
        </w:rPr>
        <w:t xml:space="preserve">"truncated"</w:t>
      </w:r>
      <w:r>
        <w:rPr>
          <w:rStyle w:val="FunctionTok"/>
        </w:rPr>
        <w:t xml:space="preserve">:</w:t>
      </w:r>
      <w:r>
        <w:rPr>
          <w:rStyle w:val="NormalTok"/>
        </w:rPr>
        <w:t xml:space="preserve"> </w:t>
      </w:r>
      <w:r>
        <w:rPr>
          <w:rStyle w:val="FloatTok"/>
        </w:rPr>
        <w:t xml:space="preserve">0.04</w:t>
      </w:r>
      <w:r>
        <w:rPr>
          <w:rStyle w:val="FunctionTok"/>
        </w:rPr>
        <w:t xml:space="preserve">},</w:t>
      </w:r>
      <w:r>
        <w:br/>
      </w:r>
      <w:r>
        <w:rPr>
          <w:rStyle w:val="NormalTok"/>
        </w:rPr>
        <w:t xml:space="preserve">    </w:t>
      </w:r>
      <w:r>
        <w:rPr>
          <w:rStyle w:val="DataTypeTok"/>
        </w:rPr>
        <w:t xml:space="preserve">"biology"</w:t>
      </w:r>
      <w:r>
        <w:rPr>
          <w:rStyle w:val="FunctionTok"/>
        </w:rPr>
        <w:t xml:space="preserve">:</w:t>
      </w:r>
      <w:r>
        <w:rPr>
          <w:rStyle w:val="NormalTok"/>
        </w:rPr>
        <w:t xml:space="preserve">  </w:t>
      </w:r>
      <w:r>
        <w:rPr>
          <w:rStyle w:val="FunctionTok"/>
        </w:rPr>
        <w:t xml:space="preserve">{</w:t>
      </w:r>
      <w:r>
        <w:rPr>
          <w:rStyle w:val="DataTypeTok"/>
        </w:rPr>
        <w:t xml:space="preserve">"accuracy"</w:t>
      </w:r>
      <w:r>
        <w:rPr>
          <w:rStyle w:val="FunctionTok"/>
        </w:rPr>
        <w:t xml:space="preserve">:</w:t>
      </w:r>
      <w:r>
        <w:rPr>
          <w:rStyle w:val="NormalTok"/>
        </w:rPr>
        <w:t xml:space="preserve"> </w:t>
      </w:r>
      <w:r>
        <w:rPr>
          <w:rStyle w:val="FloatTok"/>
        </w:rPr>
        <w:t xml:space="preserve">0.430</w:t>
      </w:r>
      <w:r>
        <w:rPr>
          <w:rStyle w:val="FunctionTok"/>
        </w:rPr>
        <w:t xml:space="preserve">,</w:t>
      </w:r>
      <w:r>
        <w:rPr>
          <w:rStyle w:val="NormalTok"/>
        </w:rPr>
        <w:t xml:space="preserve"> </w:t>
      </w:r>
      <w:r>
        <w:rPr>
          <w:rStyle w:val="DataTypeTok"/>
        </w:rPr>
        <w:t xml:space="preserve">"n_tasks"</w:t>
      </w:r>
      <w:r>
        <w:rPr>
          <w:rStyle w:val="FunctionTok"/>
        </w:rPr>
        <w:t xml:space="preserve">:</w:t>
      </w:r>
      <w:r>
        <w:rPr>
          <w:rStyle w:val="NormalTok"/>
        </w:rPr>
        <w:t xml:space="preserve"> </w:t>
      </w:r>
      <w:r>
        <w:rPr>
          <w:rStyle w:val="DecValTok"/>
        </w:rPr>
        <w:t xml:space="preserve">400</w:t>
      </w:r>
      <w:r>
        <w:rPr>
          <w:rStyle w:val="FunctionTok"/>
        </w:rPr>
        <w:t xml:space="preserve">,</w:t>
      </w:r>
      <w:r>
        <w:rPr>
          <w:rStyle w:val="NormalTok"/>
        </w:rPr>
        <w:t xml:space="preserve">  </w:t>
      </w:r>
      <w:r>
        <w:rPr>
          <w:rStyle w:val="DataTypeTok"/>
        </w:rPr>
        <w:t xml:space="preserve">"truncated"</w:t>
      </w:r>
      <w:r>
        <w:rPr>
          <w:rStyle w:val="FunctionTok"/>
        </w:rPr>
        <w:t xml:space="preserve">:</w:t>
      </w:r>
      <w:r>
        <w:rPr>
          <w:rStyle w:val="NormalTok"/>
        </w:rPr>
        <w:t xml:space="preserve"> </w:t>
      </w:r>
      <w:r>
        <w:rPr>
          <w:rStyle w:val="FloatTok"/>
        </w:rPr>
        <w:t xml:space="preserve">0.06</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"answer_extraction_rate"</w:t>
      </w:r>
      <w:r>
        <w:rPr>
          <w:rStyle w:val="FunctionTok"/>
        </w:rPr>
        <w:t xml:space="preserve">:</w:t>
      </w:r>
      <w:r>
        <w:rPr>
          <w:rStyle w:val="NormalTok"/>
        </w:rPr>
        <w:t xml:space="preserve"> </w:t>
      </w:r>
      <w:r>
        <w:rPr>
          <w:rStyle w:val="FloatTok"/>
        </w:rPr>
        <w:t xml:space="preserve">0.943</w:t>
      </w:r>
      <w:r>
        <w:rPr>
          <w:rStyle w:val="FunctionTok"/>
        </w:rPr>
        <w:t xml:space="preserve">,</w:t>
      </w:r>
      <w:r>
        <w:br/>
      </w:r>
      <w:r>
        <w:rPr>
          <w:rStyle w:val="NormalTok"/>
        </w:rPr>
        <w:t xml:space="preserve">  </w:t>
      </w:r>
      <w:r>
        <w:rPr>
          <w:rStyle w:val="DataTypeTok"/>
        </w:rPr>
        <w:t xml:space="preserve">"truncation_rate"</w:t>
      </w:r>
      <w:r>
        <w:rPr>
          <w:rStyle w:val="FunctionTok"/>
        </w:rPr>
        <w:t xml:space="preserve">:</w:t>
      </w:r>
      <w:r>
        <w:rPr>
          <w:rStyle w:val="NormalTok"/>
        </w:rPr>
        <w:t xml:space="preserve"> </w:t>
      </w:r>
      <w:r>
        <w:rPr>
          <w:rStyle w:val="FloatTok"/>
        </w:rPr>
        <w:t xml:space="preserve">0.038</w:t>
      </w:r>
      <w:r>
        <w:rPr>
          <w:rStyle w:val="FunctionTok"/>
        </w:rPr>
        <w:t xml:space="preserve">,</w:t>
      </w:r>
      <w:r>
        <w:br/>
      </w:r>
      <w:r>
        <w:rPr>
          <w:rStyle w:val="NormalTok"/>
        </w:rPr>
        <w:t xml:space="preserve">  </w:t>
      </w:r>
      <w:r>
        <w:rPr>
          <w:rStyle w:val="DataTypeTok"/>
        </w:rPr>
        <w:t xml:space="preserve">"avg_thinking_tokens"</w:t>
      </w:r>
      <w:r>
        <w:rPr>
          <w:rStyle w:val="FunctionTok"/>
        </w:rPr>
        <w:t xml:space="preserve">:</w:t>
      </w:r>
      <w:r>
        <w:rPr>
          <w:rStyle w:val="NormalTok"/>
        </w:rPr>
        <w:t xml:space="preserve"> </w:t>
      </w:r>
      <w:r>
        <w:rPr>
          <w:rStyle w:val="DecValTok"/>
        </w:rPr>
        <w:t xml:space="preserve">510</w:t>
      </w:r>
      <w:r>
        <w:br/>
      </w:r>
      <w:r>
        <w:rPr>
          <w:rStyle w:val="FunctionTok"/>
        </w:rPr>
        <w:t xml:space="preserve">}</w:t>
      </w:r>
    </w:p>
    <w:p>
      <w:pPr>
        <w:pStyle w:val="FirstParagraph"/>
      </w:pPr>
      <w:r>
        <w:t xml:space="preserve">Поле</w:t>
      </w:r>
      <w:r>
        <w:t xml:space="preserve"> </w:t>
      </w:r>
      <w:r>
        <w:rPr>
          <w:rStyle w:val="VerbatimChar"/>
        </w:rPr>
        <w:t xml:space="preserve">truncation_rate</w:t>
      </w:r>
      <w:r>
        <w:t xml:space="preserve"> </w:t>
      </w:r>
      <w:r>
        <w:t xml:space="preserve">отслеживает долю ответов, обрезанных по лимиту</w:t>
      </w:r>
      <w:r>
        <w:t xml:space="preserve"> </w:t>
      </w:r>
      <w:r>
        <w:rPr>
          <w:rStyle w:val="VerbatimChar"/>
        </w:rPr>
        <w:t xml:space="preserve">num_predict</w:t>
      </w:r>
      <w:r>
        <w:t xml:space="preserve">, — индикатор недостаточного бюджета генерации. Поле</w:t>
      </w:r>
      <w:r>
        <w:t xml:space="preserve"> </w:t>
      </w:r>
      <w:r>
        <w:rPr>
          <w:rStyle w:val="VerbatimChar"/>
        </w:rPr>
        <w:t xml:space="preserve">answer_extraction_rate</w:t>
      </w:r>
      <w:r>
        <w:t xml:space="preserve"> </w:t>
      </w:r>
      <w:r>
        <w:t xml:space="preserve">показывает, в какой доле ответов удалось извлечь структурированный ответ — низкое значение указывает на проблемы с форматом генерации. Скрипт</w:t>
      </w:r>
      <w:r>
        <w:t xml:space="preserve"> </w:t>
      </w:r>
      <w:r>
        <w:rPr>
          <w:rStyle w:val="VerbatimChar"/>
        </w:rPr>
        <w:t xml:space="preserve">training/scripts/compare_stages.py</w:t>
      </w:r>
      <w:r>
        <w:t xml:space="preserve"> </w:t>
      </w:r>
      <w:r>
        <w:t xml:space="preserve">автоматически агрегирует отчёты нескольких чекпойнтов в сводную таблицу прироста по стадиям, используемую в Главе 4.</w:t>
      </w:r>
    </w:p>
    <w:bookmarkEnd w:id="95"/>
    <w:p>
      <w:pPr>
        <w:pStyle w:val="20"/>
      </w:pPr>
      <w:r>
        <w:t>Выводы по главе 3</w:t>
      </w:r>
    </w:p>
    <w:p>
      <w:pPr/>
      <w:r>
        <w:rPr>
          <w:i/>
          <w:color w:val="808080"/>
        </w:rPr>
        <w:t>[Система полностью реализована]</w:t>
      </w:r>
    </w:p>
    <w:p>
      <w:pPr>
        <w:pStyle w:val="10"/>
      </w:pPr>
      <w:r>
        <w:t>Глава 4. Экспериментальное исследование</w:t>
      </w:r>
    </w:p>
    <w:p>
      <w:pPr>
        <w:pStyle w:val="20"/>
      </w:pPr>
      <w:r>
        <w:t>4.1. Методология эксперимента</w:t>
      </w:r>
    </w:p>
    <w:bookmarkStart w:id="92" w:name="состав-бенчмарка"/>
    <w:p>
      <w:pPr>
        <w:pStyle w:val="30"/>
      </w:pPr>
      <w:r>
        <w:t xml:space="preserve">Состав бенчмарка</w:t>
      </w:r>
    </w:p>
    <w:p>
      <w:pPr>
        <w:pStyle w:val="FirstParagraph"/>
      </w:pPr>
      <w:r>
        <w:t xml:space="preserve">Для экспериментальной оценки разработан комплексный бенчмарк из</w:t>
      </w:r>
      <w:r>
        <w:t xml:space="preserve"> </w:t>
      </w:r>
      <w:r>
        <w:rPr>
          <w:b/>
          <w:bCs/>
        </w:rPr>
        <w:t xml:space="preserve">3 678 задач</w:t>
      </w:r>
      <w:r>
        <w:t xml:space="preserve"> </w:t>
      </w:r>
      <w:r>
        <w:t xml:space="preserve">по пяти STEM-дисциплинам. Задачи сформированы из трёх источников: MGSM Russian (математические задачи школьного уровня, перевод на русский язык) [39] —</w:t>
      </w:r>
      <w:r>
        <w:t xml:space="preserve"> </w:t>
      </w:r>
      <w:r>
        <w:rPr>
          <w:b/>
          <w:bCs/>
        </w:rPr>
        <w:t xml:space="preserve">250 задач</w:t>
      </w:r>
      <w:r>
        <w:t xml:space="preserve">, ruMMLU STEM (русскоязычный срез MMLU по STEM-дисциплинам) [38] —</w:t>
      </w:r>
      <w:r>
        <w:t xml:space="preserve"> </w:t>
      </w:r>
      <w:r>
        <w:rPr>
          <w:b/>
          <w:bCs/>
        </w:rPr>
        <w:t xml:space="preserve">3 210 задач</w:t>
      </w:r>
      <w:r>
        <w:t xml:space="preserve">, авторский набор (задачи, адаптированные для русскоязычных учеников 7–11 классов с акцентом на сократический стиль) —</w:t>
      </w:r>
      <w:r>
        <w:t xml:space="preserve"> </w:t>
      </w:r>
      <w:r>
        <w:rPr>
          <w:b/>
          <w:bCs/>
        </w:rPr>
        <w:t xml:space="preserve">218 задач</w:t>
      </w:r>
      <w:r>
        <w:t xml:space="preserve">.</w:t>
      </w:r>
    </w:p>
    <w:p>
      <w:pPr>
        <w:pStyle w:val="a7"/>
      </w:pPr>
      <w:r>
        <w:t xml:space="preserve">Распределение задач по доменам представлено в таблице 4.1.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Домен</w:t>
            </w:r>
          </w:p>
        </w:tc>
        <w:tc>
          <w:tcPr/>
          <w:p>
            <w:pPr>
              <w:pStyle w:val="Compact"/>
            </w:pPr>
            <w:r>
              <w:t xml:space="preserve">Источники</w:t>
            </w:r>
          </w:p>
        </w:tc>
        <w:tc>
          <w:tcPr/>
          <w:p>
            <w:pPr>
              <w:pStyle w:val="Compact"/>
            </w:pPr>
            <w:r>
              <w:t xml:space="preserve">Задач</w:t>
            </w:r>
          </w:p>
        </w:tc>
        <w:tc>
          <w:tcPr/>
          <w:p>
            <w:pPr>
              <w:pStyle w:val="Compact"/>
            </w:pPr>
            <w:r>
              <w:t xml:space="preserve">Доля</w:t>
            </w:r>
          </w:p>
        </w:tc>
      </w:tr>
      <w:tr>
        <w:tc>
          <w:tcPr/>
          <w:p>
            <w:pPr>
              <w:pStyle w:val="Compact"/>
            </w:pPr>
            <w:r>
              <w:t xml:space="preserve">Математика</w:t>
            </w:r>
          </w:p>
        </w:tc>
        <w:tc>
          <w:tcPr/>
          <w:p>
            <w:pPr>
              <w:pStyle w:val="Compact"/>
            </w:pPr>
            <w:r>
              <w:t xml:space="preserve">MGSM + ruMMLU + авторский</w:t>
            </w:r>
          </w:p>
        </w:tc>
        <w:tc>
          <w:tcPr/>
          <w:p>
            <w:pPr>
              <w:pStyle w:val="Compact"/>
            </w:pPr>
            <w:r>
              <w:t xml:space="preserve">1 200</w:t>
            </w:r>
          </w:p>
        </w:tc>
        <w:tc>
          <w:tcPr/>
          <w:p>
            <w:pPr>
              <w:pStyle w:val="Compact"/>
            </w:pPr>
            <w:r>
              <w:t xml:space="preserve">32,6%</w:t>
            </w:r>
          </w:p>
        </w:tc>
      </w:tr>
      <w:tr>
        <w:tc>
          <w:tcPr/>
          <w:p>
            <w:pPr>
              <w:pStyle w:val="Compact"/>
            </w:pPr>
            <w:r>
              <w:t xml:space="preserve">Физика</w:t>
            </w:r>
          </w:p>
        </w:tc>
        <w:tc>
          <w:tcPr/>
          <w:p>
            <w:pPr>
              <w:pStyle w:val="Compact"/>
            </w:pPr>
            <w:r>
              <w:t xml:space="preserve">ruMMLU + авторский</w:t>
            </w:r>
          </w:p>
        </w:tc>
        <w:tc>
          <w:tcPr/>
          <w:p>
            <w:pPr>
              <w:pStyle w:val="Compact"/>
            </w:pPr>
            <w:r>
              <w:t xml:space="preserve">800</w:t>
            </w:r>
          </w:p>
        </w:tc>
        <w:tc>
          <w:tcPr/>
          <w:p>
            <w:pPr>
              <w:pStyle w:val="Compact"/>
            </w:pPr>
            <w:r>
              <w:t xml:space="preserve">21,8%</w:t>
            </w:r>
          </w:p>
        </w:tc>
      </w:tr>
      <w:tr>
        <w:tc>
          <w:tcPr/>
          <w:p>
            <w:pPr>
              <w:pStyle w:val="Compact"/>
            </w:pPr>
            <w:r>
              <w:t xml:space="preserve">Химия</w:t>
            </w:r>
          </w:p>
        </w:tc>
        <w:tc>
          <w:tcPr/>
          <w:p>
            <w:pPr>
              <w:pStyle w:val="Compact"/>
            </w:pPr>
            <w:r>
              <w:t xml:space="preserve">ruMMLU + авторский</w:t>
            </w:r>
          </w:p>
        </w:tc>
        <w:tc>
          <w:tcPr/>
          <w:p>
            <w:pPr>
              <w:pStyle w:val="Compact"/>
            </w:pPr>
            <w:r>
              <w:t xml:space="preserve">678</w:t>
            </w:r>
          </w:p>
        </w:tc>
        <w:tc>
          <w:tcPr/>
          <w:p>
            <w:pPr>
              <w:pStyle w:val="Compact"/>
            </w:pPr>
            <w:r>
              <w:t xml:space="preserve">18,4%</w:t>
            </w:r>
          </w:p>
        </w:tc>
      </w:tr>
      <w:tr>
        <w:tc>
          <w:tcPr/>
          <w:p>
            <w:pPr>
              <w:pStyle w:val="Compact"/>
            </w:pPr>
            <w:r>
              <w:t xml:space="preserve">Биология</w:t>
            </w:r>
          </w:p>
        </w:tc>
        <w:tc>
          <w:tcPr/>
          <w:p>
            <w:pPr>
              <w:pStyle w:val="Compact"/>
            </w:pPr>
            <w:r>
              <w:t xml:space="preserve">ruMMLU + авторский</w:t>
            </w:r>
          </w:p>
        </w:tc>
        <w:tc>
          <w:tcPr/>
          <w:p>
            <w:pPr>
              <w:pStyle w:val="Compact"/>
            </w:pPr>
            <w:r>
              <w:t xml:space="preserve">400</w:t>
            </w:r>
          </w:p>
        </w:tc>
        <w:tc>
          <w:tcPr/>
          <w:p>
            <w:pPr>
              <w:pStyle w:val="Compact"/>
            </w:pPr>
            <w:r>
              <w:t xml:space="preserve">10,9%</w:t>
            </w:r>
          </w:p>
        </w:tc>
      </w:tr>
      <w:tr>
        <w:tc>
          <w:tcPr/>
          <w:p>
            <w:pPr>
              <w:pStyle w:val="Compact"/>
            </w:pPr>
            <w:r>
              <w:t xml:space="preserve">Информатика</w:t>
            </w:r>
          </w:p>
        </w:tc>
        <w:tc>
          <w:tcPr/>
          <w:p>
            <w:pPr>
              <w:pStyle w:val="Compact"/>
            </w:pPr>
            <w:r>
              <w:t xml:space="preserve">ruMMLU + авторский</w:t>
            </w:r>
          </w:p>
        </w:tc>
        <w:tc>
          <w:tcPr/>
          <w:p>
            <w:pPr>
              <w:pStyle w:val="Compact"/>
            </w:pPr>
            <w:r>
              <w:t xml:space="preserve">600</w:t>
            </w:r>
          </w:p>
        </w:tc>
        <w:tc>
          <w:tcPr/>
          <w:p>
            <w:pPr>
              <w:pStyle w:val="Compact"/>
            </w:pPr>
            <w:r>
              <w:t xml:space="preserve">16,3%</w:t>
            </w:r>
          </w:p>
        </w:tc>
      </w:tr>
      <w:tr>
        <w:tc>
          <w:tcPr/>
          <w:p>
            <w:pPr>
              <w:pStyle w:val="Compact"/>
            </w:pPr>
            <w:r>
              <w:rPr>
                <w:b/>
                <w:bCs/>
              </w:rPr>
              <w:t xml:space="preserve">Итого</w:t>
            </w:r>
          </w:p>
        </w:tc>
        <w:tc>
          <w:tcPr/>
          <w:p>
            <w:pPr>
              <w:pStyle w:val="Compact"/>
            </w:pPr>
            <w:r>
              <w:t xml:space="preserve">—</w:t>
            </w:r>
          </w:p>
        </w:tc>
        <w:tc>
          <w:tcPr/>
          <w:p>
            <w:pPr>
              <w:pStyle w:val="Compact"/>
            </w:pPr>
            <w:r>
              <w:rPr>
                <w:b/>
                <w:bCs/>
              </w:rPr>
              <w:t xml:space="preserve">3 678</w:t>
            </w:r>
          </w:p>
        </w:tc>
        <w:tc>
          <w:tcPr/>
          <w:p>
            <w:pPr>
              <w:pStyle w:val="Compact"/>
            </w:pPr>
            <w:r>
              <w:rPr>
                <w:b/>
                <w:bCs/>
              </w:rPr>
              <w:t xml:space="preserve">100%</w:t>
            </w:r>
          </w:p>
        </w:tc>
      </w:tr>
    </w:tbl>
    <w:p>
      <w:pPr>
        <w:pStyle w:val="a7"/>
      </w:pPr>
      <w:r>
        <w:t xml:space="preserve">В пределах каждого домена задачи распределены по трём уровням сложности: лёгкий (easy), средний (medium) и сложный (hard). Сложность определялась на основе уровня образовательной программы: лёгкие задачи соответствуют 7–8 классу, средние — 9–10 классу, сложные — 11 классу и олимпиадному уровню. Такое распределение важно для оценки эффективности curriculum learning (от простого к сложному), применяемого на стадии GSPO (в разделе 3.5).</w:t>
      </w:r>
    </w:p>
    <w:bookmarkEnd w:id="92"/>
    <w:bookmarkStart w:id="93" w:name="метрики-оценки"/>
    <w:p>
      <w:pPr>
        <w:pStyle w:val="30"/>
      </w:pPr>
      <w:r>
        <w:t xml:space="preserve">Метрики оценки</w:t>
      </w:r>
    </w:p>
    <w:p>
      <w:pPr>
        <w:pStyle w:val="FirstParagraph"/>
      </w:pPr>
      <w:r>
        <w:t xml:space="preserve">Основная метрика —</w:t>
      </w:r>
      <w:r>
        <w:t xml:space="preserve"> </w:t>
      </w:r>
      <w:r>
        <w:rPr>
          <w:b/>
          <w:bCs/>
        </w:rPr>
        <w:t xml:space="preserve">accuracy</w:t>
      </w:r>
      <w:r>
        <w:t xml:space="preserve"> </w:t>
      </w:r>
      <w:r>
        <w:t xml:space="preserve">(доля корректных ответов). Итоговая метрика по всему бенчмарку вычисляется как macro-average по 5 доменам:</w:t>
      </w:r>
    </w:p>
    <w:p>
      <w:pPr>
        <w:pStyle w:val="a7"/>
      </w:pPr>
      <m:oMathPara>
        <m:oMathParaPr>
          <m:jc m:val="center"/>
        </m:oMathParaPr>
        <m:oMath>
          <m:sSub>
            <m:e>
              <m:r>
                <m:rPr>
                  <m:nor/>
                  <m:sty m:val="p"/>
                </m:rPr>
                <m:t>Accuracy</m:t>
              </m:r>
            </m:e>
            <m:sub>
              <m:r>
                <m:rPr>
                  <m:nor/>
                  <m:sty m:val="p"/>
                </m:rPr>
                <m:t>macro</m:t>
              </m:r>
            </m:sub>
          </m:sSub>
          <m:r>
            <m:rPr>
              <m:sty m:val="p"/>
            </m:rPr>
            <m:t>=</m:t>
          </m:r>
          <m:f>
            <m:fPr>
              <m:type m:val="bar"/>
            </m:fPr>
            <m:num>
              <m:r>
                <m:t>1</m:t>
              </m:r>
            </m:num>
            <m:den>
              <m:r>
                <m:t>5</m:t>
              </m:r>
            </m:den>
          </m:f>
          <m:nary>
            <m:naryPr>
              <m:chr m:val="∑"/>
              <m:limLoc m:val="undOvr"/>
              <m:subHide m:val="off"/>
              <m:supHide m:val="off"/>
            </m:naryPr>
            <m:sub>
              <m:r>
                <m:t>d</m:t>
              </m:r>
              <m:r>
                <m:rPr>
                  <m:sty m:val="p"/>
                </m:rPr>
                <m:t>=</m:t>
              </m:r>
              <m:r>
                <m:t>1</m:t>
              </m:r>
            </m:sub>
            <m:sup>
              <m:r>
                <m:t>5</m:t>
              </m:r>
            </m:sup>
            <m:e>
              <m:sSub>
                <m:e>
                  <m:r>
                    <m:rPr>
                      <m:nor/>
                      <m:sty m:val="p"/>
                    </m:rPr>
                    <m:t>Accuracy</m:t>
                  </m:r>
                </m:e>
                <m:sub>
                  <m:r>
                    <m:t>d</m:t>
                  </m:r>
                </m:sub>
              </m:sSub>
            </m:e>
          </m:nary>
        </m:oMath>
      </m:oMathPara>
    </w:p>
    <w:p>
      <w:pPr>
        <w:pStyle w:val="FirstParagraph"/>
      </w:pPr>
      <w:r>
        <w:t xml:space="preserve">Такой подход даёт каждому домену равный вес независимо от числа задач в нём, что исключает доминирование математики (1 200 задач) над биологией (400 задач) при агрегировании.</w:t>
      </w:r>
    </w:p>
    <w:p>
      <w:pPr>
        <w:pStyle w:val="a7"/>
      </w:pPr>
      <w:r>
        <w:t xml:space="preserve">Дополнительно отслеживаются:</w:t>
      </w:r>
    </w:p>
    <w:p>
      <w:pPr>
        <w:pStyle w:val="Compact"/>
        <w:numPr>
          <w:ilvl w:val="0"/>
          <w:numId w:val="1001"/>
        </w:numPr>
      </w:pPr>
      <w:r>
        <w:rPr>
          <w:b/>
          <w:bCs/>
        </w:rPr>
        <w:t xml:space="preserve">answer extraction rate</w:t>
      </w:r>
      <w:r>
        <w:t xml:space="preserve"> </w:t>
      </w:r>
      <w:r>
        <w:t xml:space="preserve">— доля completions, из которых удалось извлечь ответ (контролирует качество форматирования);</w:t>
      </w:r>
    </w:p>
    <w:p>
      <w:pPr>
        <w:pStyle w:val="Compact"/>
        <w:numPr>
          <w:ilvl w:val="0"/>
          <w:numId w:val="1001"/>
        </w:numPr>
      </w:pPr>
      <w:r>
        <w:rPr>
          <w:b/>
          <w:bCs/>
        </w:rPr>
        <w:t xml:space="preserve">truncation rate</w:t>
      </w:r>
      <w:r>
        <w:t xml:space="preserve"> </w:t>
      </w:r>
      <w:r>
        <w:t xml:space="preserve">(доля отсечённых completions) — процент генераций, прерванных по достижению лимита длины без завершения thinking-блока; до применения ThinkingBudgetProcessor (разд. 3.5) составлял</w:t>
      </w:r>
      <w:r>
        <w:t xml:space="preserve"> </w:t>
      </w:r>
      <w:r>
        <w:rPr>
          <w:b/>
          <w:bCs/>
        </w:rPr>
        <w:t xml:space="preserve">100%</w:t>
      </w:r>
      <w:r>
        <w:t xml:space="preserve">, после —</w:t>
      </w:r>
      <w:r>
        <w:t xml:space="preserve"> </w:t>
      </w:r>
      <w:r>
        <w:rPr>
          <w:b/>
          <w:bCs/>
        </w:rPr>
        <w:t xml:space="preserve">14,3%</w:t>
      </w:r>
      <w:r>
        <w:t xml:space="preserve"> </w:t>
      </w:r>
      <w:r>
        <w:t xml:space="preserve">(подробнее в разделе 4.4).</w:t>
      </w:r>
    </w:p>
    <w:bookmarkEnd w:id="93"/>
    <w:bookmarkStart w:id="94" w:name="верификация-ответов"/>
    <w:p>
      <w:pPr>
        <w:pStyle w:val="30"/>
      </w:pPr>
      <w:r>
        <w:t xml:space="preserve">Верификация ответов</w:t>
      </w:r>
    </w:p>
    <w:p>
      <w:pPr>
        <w:pStyle w:val="FirstParagraph"/>
      </w:pPr>
      <w:r>
        <w:t xml:space="preserve">Проверка правильности ответов автоматизирована и дифференцирована по домену:</w:t>
      </w:r>
    </w:p>
    <w:p>
      <w:pPr>
        <w:pStyle w:val="Compact"/>
        <w:numPr>
          <w:ilvl w:val="0"/>
          <w:numId w:val="1002"/>
        </w:numPr>
      </w:pPr>
      <w:r>
        <w:rPr>
          <w:b/>
          <w:bCs/>
        </w:rPr>
        <w:t xml:space="preserve">Математика</w:t>
      </w:r>
      <w:r>
        <w:t xml:space="preserve"> </w:t>
      </w:r>
      <w:r>
        <w:t xml:space="preserve">— библиотека SymPy с символьным упрощением. Позволяет корректно сопоставлять эквивалентные алгебраические выражения: например,</w:t>
      </w:r>
      <w:r>
        <w:t xml:space="preserve"> </w:t>
      </w:r>
      <m:oMath>
        <m:sSup>
          <m:e>
            <m:r>
              <m:t>x</m:t>
            </m:r>
          </m:e>
          <m:sup>
            <m:r>
              <m:t>2</m:t>
            </m:r>
          </m:sup>
        </m:sSup>
        <m:r>
          <m:rPr>
            <m:sty m:val="p"/>
          </m:rPr>
          <m:t>+</m:t>
        </m:r>
        <m:r>
          <m:t>2</m:t>
        </m:r>
        <m:r>
          <m:t>x</m:t>
        </m:r>
        <m:r>
          <m:rPr>
            <m:sty m:val="p"/>
          </m:rPr>
          <m:t>+</m:t>
        </m:r>
        <m:r>
          <m:t>1</m:t>
        </m:r>
      </m:oMath>
      <w:r>
        <w:t xml:space="preserve"> </w:t>
      </w:r>
      <w:r>
        <w:t xml:space="preserve">и</w:t>
      </w:r>
      <w:r>
        <w:t xml:space="preserve"> </w:t>
      </w:r>
      <m:oMath>
        <m:r>
          <m:rPr>
            <m:sty m:val="p"/>
          </m:rPr>
          <m:t>(</m:t>
        </m:r>
        <m:r>
          <m:t>x</m:t>
        </m:r>
        <m:r>
          <m:rPr>
            <m:sty m:val="p"/>
          </m:rPr>
          <m:t>+</m:t>
        </m:r>
        <m:r>
          <m:t>1</m:t>
        </m:r>
        <m:sSup>
          <m:e>
            <m:r>
              <m:rPr>
                <m:sty m:val="p"/>
              </m:rPr>
              <m:t>)</m:t>
            </m:r>
          </m:e>
          <m:sup>
            <m:r>
              <m:t>2</m:t>
            </m:r>
          </m:sup>
        </m:sSup>
      </m:oMath>
      <w:r>
        <w:t xml:space="preserve"> </w:t>
      </w:r>
      <w:r>
        <w:t xml:space="preserve">признаются одинаковыми без буквального совпадения строк.</w:t>
      </w:r>
    </w:p>
    <w:p>
      <w:pPr>
        <w:pStyle w:val="Compact"/>
        <w:numPr>
          <w:ilvl w:val="0"/>
          <w:numId w:val="1002"/>
        </w:numPr>
      </w:pPr>
      <w:r>
        <w:rPr>
          <w:b/>
          <w:bCs/>
        </w:rPr>
        <w:t xml:space="preserve">Химия</w:t>
      </w:r>
      <w:r>
        <w:t xml:space="preserve"> </w:t>
      </w:r>
      <w:r>
        <w:t xml:space="preserve">— библиотека ChemPy. Поддерживается проверка балансировки уравнений реакций и стехиометрических расчётов.</w:t>
      </w:r>
    </w:p>
    <w:p>
      <w:pPr>
        <w:pStyle w:val="Compact"/>
        <w:numPr>
          <w:ilvl w:val="0"/>
          <w:numId w:val="1002"/>
        </w:numPr>
      </w:pPr>
      <w:r>
        <w:rPr>
          <w:b/>
          <w:bCs/>
        </w:rPr>
        <w:t xml:space="preserve">Физика</w:t>
      </w:r>
      <w:r>
        <w:t xml:space="preserve"> </w:t>
      </w:r>
      <w:r>
        <w:t xml:space="preserve">— регулярные выражения (regex) с числовым допуском для единиц измерения; принимаются варианты «9,8 м/с²» и «9.8 m/s²» как эквивалентные.</w:t>
      </w:r>
    </w:p>
    <w:p>
      <w:pPr>
        <w:pStyle w:val="Compact"/>
        <w:numPr>
          <w:ilvl w:val="0"/>
          <w:numId w:val="1002"/>
        </w:numPr>
      </w:pPr>
      <w:r>
        <w:rPr>
          <w:b/>
          <w:bCs/>
        </w:rPr>
        <w:t xml:space="preserve">Биология и информатика</w:t>
      </w:r>
      <w:r>
        <w:t xml:space="preserve"> </w:t>
      </w:r>
      <w:r>
        <w:t xml:space="preserve">— exact match (точное совпадение после нормализации регистра и пробелов). Для задач по программированию дополнительно выполняется запуск кода и сравнение вывода.</w:t>
      </w:r>
    </w:p>
    <w:p>
      <w:pPr>
        <w:pStyle w:val="FirstParagraph"/>
      </w:pPr>
      <w:r>
        <w:t xml:space="preserve">Таким образом, верификация не требует ручной разметки и полностью автоматизирована, что исключает человеческий фактор при оценке большого числа completions. Инструмент верификации реализован в скрипте</w:t>
      </w:r>
      <w:r>
        <w:t xml:space="preserve"> </w:t>
      </w:r>
      <w:r>
        <w:rPr>
          <w:rStyle w:val="VerbatimChar"/>
        </w:rPr>
        <w:t xml:space="preserve">training/scripts/evaluate_stage.py</w:t>
      </w:r>
      <w:r>
        <w:t xml:space="preserve">.</w:t>
      </w:r>
    </w:p>
    <w:bookmarkEnd w:id="94"/>
    <w:bookmarkStart w:id="95" w:name="условия-проведения-экспериментов"/>
    <w:p>
      <w:pPr>
        <w:pStyle w:val="30"/>
      </w:pPr>
      <w:r>
        <w:t xml:space="preserve">Условия проведения экспериментов</w:t>
      </w:r>
    </w:p>
    <w:p>
      <w:pPr>
        <w:pStyle w:val="FirstParagraph"/>
      </w:pPr>
      <w:r>
        <w:t xml:space="preserve">Все эксперименты по оценке производились в идентичных условиях для обеспечения воспроизводимости:</w:t>
      </w:r>
    </w:p>
    <w:p>
      <w:pPr>
        <w:pStyle w:val="Compact"/>
        <w:numPr>
          <w:ilvl w:val="0"/>
          <w:numId w:val="1003"/>
        </w:numPr>
      </w:pPr>
      <w:r>
        <w:rPr>
          <w:b/>
          <w:bCs/>
        </w:rPr>
        <w:t xml:space="preserve">Модель для деплоя</w:t>
      </w:r>
      <w:r>
        <w:t xml:space="preserve">: GGUF Q4_K_M (4-битное квантование, Mixed) через Ollama. Квантование выбрано как баланс между качеством (потери точности относительно bf16 не превышают 0,5–1,0 п.п.) и требованиями к памяти (≈6 ГБ VRAM против 18 ГБ для bf16).</w:t>
      </w:r>
    </w:p>
    <w:p>
      <w:pPr>
        <w:pStyle w:val="Compact"/>
        <w:numPr>
          <w:ilvl w:val="0"/>
          <w:numId w:val="1003"/>
        </w:numPr>
      </w:pPr>
      <w:r>
        <w:rPr>
          <w:b/>
          <w:bCs/>
        </w:rPr>
        <w:t xml:space="preserve">Температура</w:t>
      </w:r>
      <w:r>
        <w:t xml:space="preserve">:</w:t>
      </w:r>
      <w:r>
        <w:t xml:space="preserve"> </w:t>
      </w:r>
      <m:oMath>
        <m:r>
          <m:t>T</m:t>
        </m:r>
        <m:r>
          <m:rPr>
            <m:sty m:val="p"/>
          </m:rPr>
          <m:t>=</m:t>
        </m:r>
        <m:r>
          <m:t>0</m:t>
        </m:r>
        <m:r>
          <m:rPr>
            <m:sty m:val="p"/>
          </m:rPr>
          <m:t>,</m:t>
        </m:r>
        <m:r>
          <m:t>3</m:t>
        </m:r>
      </m:oMath>
      <w:r>
        <w:t xml:space="preserve"> </w:t>
      </w:r>
      <w:r>
        <w:t xml:space="preserve">— умеренно детерминированная генерация; при</w:t>
      </w:r>
      <w:r>
        <w:t xml:space="preserve"> </w:t>
      </w:r>
      <m:oMath>
        <m:r>
          <m:t>T</m:t>
        </m:r>
        <m:r>
          <m:rPr>
            <m:sty m:val="p"/>
          </m:rPr>
          <m:t>=</m:t>
        </m:r>
        <m:r>
          <m:t>0</m:t>
        </m:r>
      </m:oMath>
      <w:r>
        <w:t xml:space="preserve"> </w:t>
      </w:r>
      <w:r>
        <w:t xml:space="preserve">наблюдается нечувствительность к альтернативным формулировкам, при</w:t>
      </w:r>
      <w:r>
        <w:t xml:space="preserve"> </w:t>
      </w:r>
      <m:oMath>
        <m:r>
          <m:t>T</m:t>
        </m:r>
        <m:r>
          <m:rPr>
            <m:sty m:val="p"/>
          </m:rPr>
          <m:t>&gt;</m:t>
        </m:r>
        <m:r>
          <m:t>0</m:t>
        </m:r>
        <m:r>
          <m:rPr>
            <m:sty m:val="p"/>
          </m:rPr>
          <m:t>,</m:t>
        </m:r>
        <m:r>
          <m:t>5</m:t>
        </m:r>
      </m:oMath>
      <w:r>
        <w:t xml:space="preserve"> </w:t>
      </w:r>
      <w:r>
        <w:t xml:space="preserve">— чрезмерный разброс.</w:t>
      </w:r>
    </w:p>
    <w:p>
      <w:pPr>
        <w:pStyle w:val="Compact"/>
        <w:numPr>
          <w:ilvl w:val="0"/>
          <w:numId w:val="1003"/>
        </w:numPr>
      </w:pPr>
      <w:r>
        <w:rPr>
          <w:b/>
          <w:bCs/>
        </w:rPr>
        <w:t xml:space="preserve">Максимальная длина</w:t>
      </w:r>
      <w:r>
        <w:t xml:space="preserve">: 4 096 токенов на completion (включая thinking-блок).</w:t>
      </w:r>
    </w:p>
    <w:p>
      <w:pPr>
        <w:pStyle w:val="Compact"/>
        <w:numPr>
          <w:ilvl w:val="0"/>
          <w:numId w:val="1003"/>
        </w:numPr>
      </w:pPr>
      <w:r>
        <w:rPr>
          <w:b/>
          <w:bCs/>
        </w:rPr>
        <w:t xml:space="preserve">Инфраструктура</w:t>
      </w:r>
      <w:r>
        <w:t xml:space="preserve">: локальный llama-server на порту 8081 с KV-кэшированием (turbo3 stack),</w:t>
      </w:r>
      <w:r>
        <w:t xml:space="preserve"> </w:t>
      </w:r>
      <w:r>
        <w:rPr>
          <w:rStyle w:val="VerbatimChar"/>
        </w:rPr>
        <w:t xml:space="preserve">--parallel 3</w:t>
      </w:r>
      <w:r>
        <w:t xml:space="preserve">.</w:t>
      </w:r>
    </w:p>
    <w:p>
      <w:pPr>
        <w:pStyle w:val="Compact"/>
        <w:numPr>
          <w:ilvl w:val="0"/>
          <w:numId w:val="1003"/>
        </w:numPr>
      </w:pPr>
      <w:r>
        <w:rPr>
          <w:b/>
          <w:bCs/>
        </w:rPr>
        <w:t xml:space="preserve">Бенчмарк зафиксирован</w:t>
      </w:r>
      <w:r>
        <w:t xml:space="preserve">: 0% пересечения между eval-набором и обучающими данными, что верифицировано сравнением хэшей задач.</w:t>
      </w:r>
    </w:p>
    <w:p>
      <w:pPr>
        <w:pStyle w:val="FirstParagraph"/>
      </w:pPr>
      <w:r>
        <w:t xml:space="preserve">Обучение проводилось на GPU NVIDIA A100 80 ГБ (среда Google Colab / Lightning AI) в формате bf16 без квантования. Для дообучения использовались библиотеки Unsloth, TRL (GRPOTrainer / KTOTrainer / DPOTrainer) и PEFT с LoRA (в разделе 3.5).</w:t>
      </w:r>
    </w:p>
    <w:bookmarkEnd w:id="95"/>
    <w:bookmarkStart w:id="96" w:name="протокол-оценки-по-стадиям"/>
    <w:p>
      <w:pPr>
        <w:pStyle w:val="30"/>
      </w:pPr>
      <w:r>
        <w:t xml:space="preserve">Протокол оценки по стадиям</w:t>
      </w:r>
    </w:p>
    <w:p>
      <w:pPr>
        <w:pStyle w:val="FirstParagraph"/>
      </w:pPr>
      <w:r>
        <w:t xml:space="preserve">Каждая стадия пайплайна</w:t>
      </w:r>
      <w:r>
        <w:t xml:space="preserve"> </w:t>
      </w:r>
      <w:r>
        <w:rPr>
          <w:rStyle w:val="VerbatimChar"/>
        </w:rPr>
        <w:t xml:space="preserve">Qwen3.5-9B → GSPO → KTO → DPO → V-STaR-DPO</w:t>
      </w:r>
      <w:r>
        <w:t xml:space="preserve"> </w:t>
      </w:r>
      <w:r>
        <w:t xml:space="preserve">оценивалась независимо: чекпойнт конвертировался в GGUF Q4_K_M, загружался в Ollama и прогонялся через полный бенчмарк в 3 678 задач. Результаты фиксировались в отчёте per-domain accuracy, answer extraction rate и truncation rate. Такой протокол позволяет изолировать вклад каждой стадии и исключить интерференцию между экспериментами.</w:t>
      </w:r>
    </w:p>
    <w:bookmarkEnd w:id="96"/>
    <w:p>
      <w:pPr>
        <w:pStyle w:val="20"/>
      </w:pPr>
      <w:r>
        <w:t>4.2. Результаты базовой модели</w:t>
      </w:r>
    </w:p>
    <w:bookmarkStart w:id="92" w:name="результаты-базовой-модели"/>
    <w:p>
      <w:pPr>
        <w:pStyle w:val="30"/>
      </w:pPr>
      <w:r>
        <w:t xml:space="preserve">Результаты базовой модели</w:t>
      </w:r>
    </w:p>
    <w:p>
      <w:pPr>
        <w:pStyle w:val="FirstParagraph"/>
      </w:pPr>
      <w:r>
        <w:t xml:space="preserve">Перед началом дообучения была измерена точность базовой модели Qwen3.5-9B-Instruct на полном бенчмарке в 3 678 задач. Базовая модель использовалась без каких-либо дополнительных адаптаций, с системным промптом в стандартном формате Qwen3.5. Температура генерации</w:t>
      </w:r>
      <w:r>
        <w:t xml:space="preserve"> </w:t>
      </w:r>
      <m:oMath>
        <m:r>
          <m:t>T</m:t>
        </m:r>
        <m:r>
          <m:rPr>
            <m:sty m:val="p"/>
          </m:rPr>
          <m:t>=</m:t>
        </m:r>
        <m:r>
          <m:t>0</m:t>
        </m:r>
        <m:r>
          <m:rPr>
            <m:sty m:val="p"/>
          </m:rPr>
          <m:t>,</m:t>
        </m:r>
        <m:r>
          <m:t>3</m:t>
        </m:r>
      </m:oMath>
      <w:r>
        <w:t xml:space="preserve">, квантование Q4_K_M — идентично условиям оценки всех последующих стадий.</w:t>
      </w:r>
    </w:p>
    <w:bookmarkEnd w:id="92"/>
    <w:bookmarkStart w:id="93" w:name="точность-по-доменам"/>
    <w:p>
      <w:pPr>
        <w:pStyle w:val="30"/>
      </w:pPr>
      <w:r>
        <w:t xml:space="preserve">Точность по доменам</w:t>
      </w:r>
    </w:p>
    <w:p>
      <w:pPr>
        <w:pStyle w:val="FirstParagraph"/>
      </w:pPr>
      <w:r>
        <w:t xml:space="preserve">Результаты базовой модели в разбивке по пяти STEM-доменам приведены в таблице 4.2.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Домен</w:t>
            </w:r>
          </w:p>
        </w:tc>
        <w:tc>
          <w:tcPr/>
          <w:p>
            <w:pPr>
              <w:pStyle w:val="Compact"/>
            </w:pPr>
            <w:r>
              <w:t xml:space="preserve">Точность (%)</w:t>
            </w:r>
          </w:p>
        </w:tc>
        <w:tc>
          <w:tcPr/>
          <w:p>
            <w:pPr>
              <w:pStyle w:val="Compact"/>
            </w:pPr>
            <w:r>
              <w:t xml:space="preserve">Задач</w:t>
            </w:r>
          </w:p>
        </w:tc>
        <w:tc>
          <w:tcPr/>
          <w:p>
            <w:pPr>
              <w:pStyle w:val="Compact"/>
            </w:pPr>
            <w:r>
              <w:t xml:space="preserve">Δ от среднего</w:t>
            </w:r>
          </w:p>
        </w:tc>
      </w:tr>
      <w:tr>
        <w:tc>
          <w:tcPr/>
          <w:p>
            <w:pPr>
              <w:pStyle w:val="Compact"/>
            </w:pPr>
            <w:r>
              <w:t xml:space="preserve">Математика</w:t>
            </w:r>
          </w:p>
        </w:tc>
        <w:tc>
          <w:tcPr/>
          <w:p>
            <w:pPr>
              <w:pStyle w:val="Compact"/>
            </w:pPr>
            <w:r>
              <w:t xml:space="preserve">79,1</w:t>
            </w:r>
          </w:p>
        </w:tc>
        <w:tc>
          <w:tcPr/>
          <w:p>
            <w:pPr>
              <w:pStyle w:val="Compact"/>
            </w:pPr>
            <w:r>
              <w:t xml:space="preserve">1 200</w:t>
            </w:r>
          </w:p>
        </w:tc>
        <w:tc>
          <w:tcPr/>
          <w:p>
            <w:pPr>
              <w:pStyle w:val="Compact"/>
            </w:pPr>
            <w:r>
              <w:t xml:space="preserve">+24,0 п.п.</w:t>
            </w:r>
          </w:p>
        </w:tc>
      </w:tr>
      <w:tr>
        <w:tc>
          <w:tcPr/>
          <w:p>
            <w:pPr>
              <w:pStyle w:val="Compact"/>
            </w:pPr>
            <w:r>
              <w:t xml:space="preserve">Физика</w:t>
            </w:r>
          </w:p>
        </w:tc>
        <w:tc>
          <w:tcPr/>
          <w:p>
            <w:pPr>
              <w:pStyle w:val="Compact"/>
            </w:pPr>
            <w:r>
              <w:t xml:space="preserve">74,4</w:t>
            </w:r>
          </w:p>
        </w:tc>
        <w:tc>
          <w:tcPr/>
          <w:p>
            <w:pPr>
              <w:pStyle w:val="Compact"/>
            </w:pPr>
            <w:r>
              <w:t xml:space="preserve">800</w:t>
            </w:r>
          </w:p>
        </w:tc>
        <w:tc>
          <w:tcPr/>
          <w:p>
            <w:pPr>
              <w:pStyle w:val="Compact"/>
            </w:pPr>
            <w:r>
              <w:t xml:space="preserve">+19,3 п.п.</w:t>
            </w:r>
          </w:p>
        </w:tc>
      </w:tr>
      <w:tr>
        <w:tc>
          <w:tcPr/>
          <w:p>
            <w:pPr>
              <w:pStyle w:val="Compact"/>
            </w:pPr>
            <w:r>
              <w:t xml:space="preserve">Химия</w:t>
            </w:r>
          </w:p>
        </w:tc>
        <w:tc>
          <w:tcPr/>
          <w:p>
            <w:pPr>
              <w:pStyle w:val="Compact"/>
            </w:pPr>
            <w:r>
              <w:t xml:space="preserve">46,7</w:t>
            </w:r>
          </w:p>
        </w:tc>
        <w:tc>
          <w:tcPr/>
          <w:p>
            <w:pPr>
              <w:pStyle w:val="Compact"/>
            </w:pPr>
            <w:r>
              <w:t xml:space="preserve">678</w:t>
            </w:r>
          </w:p>
        </w:tc>
        <w:tc>
          <w:tcPr/>
          <w:p>
            <w:pPr>
              <w:pStyle w:val="Compact"/>
            </w:pPr>
            <w:r>
              <w:t xml:space="preserve">−8,4 п.п.</w:t>
            </w:r>
          </w:p>
        </w:tc>
      </w:tr>
      <w:tr>
        <w:tc>
          <w:tcPr/>
          <w:p>
            <w:pPr>
              <w:pStyle w:val="Compact"/>
            </w:pPr>
            <w:r>
              <w:t xml:space="preserve">Информатика</w:t>
            </w:r>
          </w:p>
        </w:tc>
        <w:tc>
          <w:tcPr/>
          <w:p>
            <w:pPr>
              <w:pStyle w:val="Compact"/>
            </w:pPr>
            <w:r>
              <w:t xml:space="preserve">46,5</w:t>
            </w:r>
          </w:p>
        </w:tc>
        <w:tc>
          <w:tcPr/>
          <w:p>
            <w:pPr>
              <w:pStyle w:val="Compact"/>
            </w:pPr>
            <w:r>
              <w:t xml:space="preserve">600</w:t>
            </w:r>
          </w:p>
        </w:tc>
        <w:tc>
          <w:tcPr/>
          <w:p>
            <w:pPr>
              <w:pStyle w:val="Compact"/>
            </w:pPr>
            <w:r>
              <w:t xml:space="preserve">−8,6 п.п.</w:t>
            </w:r>
          </w:p>
        </w:tc>
      </w:tr>
      <w:tr>
        <w:tc>
          <w:tcPr/>
          <w:p>
            <w:pPr>
              <w:pStyle w:val="Compact"/>
            </w:pPr>
            <w:r>
              <w:t xml:space="preserve">Биология</w:t>
            </w:r>
          </w:p>
        </w:tc>
        <w:tc>
          <w:tcPr/>
          <w:p>
            <w:pPr>
              <w:pStyle w:val="Compact"/>
            </w:pPr>
            <w:r>
              <w:t xml:space="preserve">28,6</w:t>
            </w:r>
          </w:p>
        </w:tc>
        <w:tc>
          <w:tcPr/>
          <w:p>
            <w:pPr>
              <w:pStyle w:val="Compact"/>
            </w:pPr>
            <w:r>
              <w:t xml:space="preserve">400</w:t>
            </w:r>
          </w:p>
        </w:tc>
        <w:tc>
          <w:tcPr/>
          <w:p>
            <w:pPr>
              <w:pStyle w:val="Compact"/>
            </w:pPr>
            <w:r>
              <w:t xml:space="preserve">−26,5 п.п.</w:t>
            </w:r>
          </w:p>
        </w:tc>
      </w:tr>
      <w:tr>
        <w:tc>
          <w:tcPr/>
          <w:p>
            <w:pPr>
              <w:pStyle w:val="Compact"/>
            </w:pPr>
            <w:r>
              <w:rPr>
                <w:b/>
                <w:bCs/>
              </w:rPr>
              <w:t xml:space="preserve">Среднее (macro)</w:t>
            </w:r>
          </w:p>
        </w:tc>
        <w:tc>
          <w:tcPr/>
          <w:p>
            <w:pPr>
              <w:pStyle w:val="Compact"/>
            </w:pPr>
            <w:r>
              <w:rPr>
                <w:b/>
                <w:bCs/>
              </w:rPr>
              <w:t xml:space="preserve">55,1</w:t>
            </w:r>
          </w:p>
        </w:tc>
        <w:tc>
          <w:tcPr/>
          <w:p>
            <w:pPr>
              <w:pStyle w:val="Compact"/>
            </w:pPr>
            <w:r>
              <w:rPr>
                <w:b/>
                <w:bCs/>
              </w:rPr>
              <w:t xml:space="preserve">3 678</w:t>
            </w:r>
          </w:p>
        </w:tc>
        <w:tc>
          <w:tcPr/>
          <w:p>
            <w:pPr>
              <w:pStyle w:val="Compact"/>
            </w:pPr>
            <w:r>
              <w:t xml:space="preserve">—</w:t>
            </w:r>
          </w:p>
        </w:tc>
      </w:tr>
    </w:tbl>
    <w:p>
      <w:pPr>
        <w:pStyle w:val="a7"/>
      </w:pPr>
      <w:r>
        <w:t xml:space="preserve">[Рис. N: базовая точность Qwen3.5-9B по 5 STEM-доменам, bar chart]</w:t>
      </w:r>
    </w:p>
    <w:p>
      <w:pPr>
        <w:pStyle w:val="a7"/>
      </w:pPr>
      <w:r>
        <w:t xml:space="preserve">Итоговая macro-average точность составила</w:t>
      </w:r>
      <w:r>
        <w:t xml:space="preserve"> </w:t>
      </w:r>
      <m:oMath>
        <m:r>
          <m:t>55</m:t>
        </m:r>
        <m:r>
          <m:rPr>
            <m:sty m:val="p"/>
          </m:rPr>
          <m:t>,</m:t>
        </m:r>
        <m:r>
          <m:t>1</m:t>
        </m:r>
        <m:r>
          <m:rPr>
            <m:sty m:val="p"/>
          </m:rPr>
          <m:t>%</m:t>
        </m:r>
      </m:oMath>
      <w:r>
        <w:t xml:space="preserve">. Разброс между лучшим и худшим доменами — 50,5 п.п. (математика 79,1% против биологии 28,6%), что указывает на выраженный дисбаланс базовых знаний модели по предметным областям.</w:t>
      </w:r>
    </w:p>
    <w:bookmarkEnd w:id="93"/>
    <w:bookmarkStart w:id="94" w:name="анализ-сильных-сторон"/>
    <w:p>
      <w:pPr>
        <w:pStyle w:val="30"/>
      </w:pPr>
      <w:r>
        <w:t xml:space="preserve">Анализ сильных сторон</w:t>
      </w:r>
    </w:p>
    <w:p>
      <w:pPr>
        <w:pStyle w:val="FirstParagraph"/>
      </w:pPr>
      <w:r>
        <w:rPr>
          <w:b/>
          <w:bCs/>
        </w:rPr>
        <w:t xml:space="preserve">Математика (79,1%)</w:t>
      </w:r>
      <w:r>
        <w:t xml:space="preserve"> </w:t>
      </w:r>
      <w:r>
        <w:t xml:space="preserve">— наиболее освоенный домен. Это ожидаемо: математический текст широко представлен в предобучающем корпусе (англоязычные учебники, задачники, форумы типа Math StackExchange, Art of Problem Solving, а также русскоязычные ресурсы — Решу ОГЭ/ЕГЭ). Модель демонстрирует уверенное владение алгебраическими преобразованиями, решением уравнений и вычислительной арифметикой. Ошибки на данном уровне — преимущественно вычислительные (арифметические оплошности при многошаговых задачах), а не концептуальные.</w:t>
      </w:r>
    </w:p>
    <w:p>
      <w:pPr>
        <w:pStyle w:val="a7"/>
      </w:pPr>
      <w:r>
        <w:rPr>
          <w:b/>
          <w:bCs/>
        </w:rPr>
        <w:t xml:space="preserve">Физика (74,4%)</w:t>
      </w:r>
      <w:r>
        <w:t xml:space="preserve"> </w:t>
      </w:r>
      <w:r>
        <w:t xml:space="preserve">— второй по силе домен, что также объясняется хорошей представленностью физических задач в обучающих данных (решебники, учебники, международные олимпиады). Модель корректно применяет формулы кинематики, динамики и термодинамики, однако испытывает затруднения при необходимости нестандартного применения закона или задачах с единицами в нетривиальных системах.</w:t>
      </w:r>
    </w:p>
    <w:bookmarkEnd w:id="94"/>
    <w:bookmarkStart w:id="95" w:name="анализ-слабых-сторон"/>
    <w:p>
      <w:pPr>
        <w:pStyle w:val="30"/>
      </w:pPr>
      <w:r>
        <w:t xml:space="preserve">Анализ слабых сторон</w:t>
      </w:r>
    </w:p>
    <w:p>
      <w:pPr>
        <w:pStyle w:val="FirstParagraph"/>
      </w:pPr>
      <w:r>
        <w:rPr>
          <w:b/>
          <w:bCs/>
        </w:rPr>
        <w:t xml:space="preserve">Химия (46,7%) и информатика (46,5%)</w:t>
      </w:r>
      <w:r>
        <w:t xml:space="preserve"> </w:t>
      </w:r>
      <w:r>
        <w:t xml:space="preserve">— результаты на уровне случайного угадывания для задач с четырьмя вариантами ответа (25% × 2 = 50%). Для химии характерны ошибки при балансировке уравнений реакций, расчётах молярных масс и органической номенклатуре. Для информатики — затруднения с трассировкой алгоритмов, анализом сложности и построением рекуррентных соотношений на русском языке (часть задач ruMMLU требует понимания контекста на русском, а не только алгоритмического знания).</w:t>
      </w:r>
    </w:p>
    <w:p>
      <w:pPr>
        <w:pStyle w:val="a7"/>
      </w:pPr>
      <w:r>
        <w:rPr>
          <w:b/>
          <w:bCs/>
        </w:rPr>
        <w:t xml:space="preserve">Биология (28,6%)</w:t>
      </w:r>
      <w:r>
        <w:t xml:space="preserve"> </w:t>
      </w:r>
      <w:r>
        <w:t xml:space="preserve">— наиболее слабый домен, точность ниже порога случайного угадывания при 4 вариантах ответа. Это свидетельствует о систематических пробелах в биологических знаниях модели на русском языке: генетика, клеточная биология, физиология — темы, где русскоязычный корпус предобучения уступает англоязычному. Дополнительно усугубляет ситуацию требование точного терминологического совпадения при exact match верификации: тонкие различия в русскоязычной биологической номенклатуре приводят к ложным отказам.</w:t>
      </w:r>
    </w:p>
    <w:bookmarkEnd w:id="95"/>
    <w:bookmarkStart w:id="96" w:name="типичные-категории-ошибок"/>
    <w:p>
      <w:pPr>
        <w:pStyle w:val="30"/>
      </w:pPr>
      <w:r>
        <w:t xml:space="preserve">Типичные категории ошибок</w:t>
      </w:r>
    </w:p>
    <w:p>
      <w:pPr>
        <w:pStyle w:val="FirstParagraph"/>
      </w:pPr>
      <w:r>
        <w:t xml:space="preserve">Качественный анализ ошибок базовой модели позволил выделить три основные категории:</w:t>
      </w:r>
    </w:p>
    <w:p>
      <w:pPr>
        <w:numPr>
          <w:ilvl w:val="0"/>
          <w:numId w:val="1001"/>
        </w:numPr>
      </w:pPr>
      <w:r>
        <w:rPr>
          <w:b/>
          <w:bCs/>
        </w:rPr>
        <w:t xml:space="preserve">Вычислительные ошибки</w:t>
      </w:r>
      <w:r>
        <w:t xml:space="preserve"> </w:t>
      </w:r>
      <w:r>
        <w:t xml:space="preserve">(преобладают в математике и физике) — арифметические просчёты при многошаговых решениях; корректный метод, но неверный числовой результат.</w:t>
      </w:r>
    </w:p>
    <w:p>
      <w:pPr>
        <w:numPr>
          <w:ilvl w:val="0"/>
          <w:numId w:val="1001"/>
        </w:numPr>
      </w:pPr>
      <w:r>
        <w:rPr>
          <w:b/>
          <w:bCs/>
        </w:rPr>
        <w:t xml:space="preserve">Концептуальные ошибки</w:t>
      </w:r>
      <w:r>
        <w:t xml:space="preserve"> </w:t>
      </w:r>
      <w:r>
        <w:t xml:space="preserve">(преобладают в химии и биологии) — применение неправильных закономерностей или смешение схожих понятий (например, митоз и мейоз, экзотермические и эндотермические реакции).</w:t>
      </w:r>
    </w:p>
    <w:p>
      <w:pPr>
        <w:numPr>
          <w:ilvl w:val="0"/>
          <w:numId w:val="1001"/>
        </w:numPr>
      </w:pPr>
      <w:r>
        <w:rPr>
          <w:b/>
          <w:bCs/>
        </w:rPr>
        <w:t xml:space="preserve">Ошибки формата ответа</w:t>
      </w:r>
      <w:r>
        <w:t xml:space="preserve"> </w:t>
      </w:r>
      <w:r>
        <w:t xml:space="preserve">— модель даёт верный ответ по существу, но в форме, не распознаваемой верификатором (например, «примерно 42» вместо «42»). После дообучения данная категория значительно сокращается благодаря стадии DPO.</w:t>
      </w:r>
    </w:p>
    <w:p>
      <w:pPr>
        <w:pStyle w:val="FirstParagraph"/>
      </w:pPr>
      <w:r>
        <w:t xml:space="preserve">Выявленный дисбаланс — высокая точность в математике/физике и низкая в биологии/химии — подтверждает необходимость доменно-специфичного дообучения с curriculum learning, акцентирующим слабые домены (что реализуется через повышенный вес hard-задач на стадии GSPO, в разделе 3.5).</w:t>
      </w:r>
    </w:p>
    <w:bookmarkEnd w:id="96"/>
    <w:p>
      <w:pPr>
        <w:pStyle w:val="20"/>
      </w:pPr>
      <w:r>
        <w:t>4.3. Результаты по стадиям обучения</w:t>
      </w:r>
    </w:p>
    <w:bookmarkStart w:id="92" w:name="результаты-пайплайна-по-стадиям"/>
    <w:p>
      <w:pPr>
        <w:pStyle w:val="30"/>
      </w:pPr>
      <w:r>
        <w:t xml:space="preserve">Результаты пайплайна по стадиям</w:t>
      </w:r>
    </w:p>
    <w:p>
      <w:pPr>
        <w:pStyle w:val="FirstParagraph"/>
      </w:pPr>
      <w:r>
        <w:t xml:space="preserve">В данном разделе представлены количественные результаты последовательного применения четырёхстадийного пайплайна обучения</w:t>
      </w:r>
      <w:r>
        <w:t xml:space="preserve"> </w:t>
      </w:r>
      <w:r>
        <w:rPr>
          <w:rStyle w:val="VerbatimChar"/>
        </w:rPr>
        <w:t xml:space="preserve">Qwen3.5-9B → GSPO → KTO → DPO → V-STaR-DPO</w:t>
      </w:r>
      <w:r>
        <w:t xml:space="preserve">. Каждая стадия оценивалась независимо на полном бенчмарке в 3 678 задач в идентичных условиях (GGUF Q4_K_M, Ollama,</w:t>
      </w:r>
      <w:r>
        <w:t xml:space="preserve"> </w:t>
      </w:r>
      <m:oMath>
        <m:r>
          <m:t>T</m:t>
        </m:r>
        <m:r>
          <m:rPr>
            <m:sty m:val="p"/>
          </m:rPr>
          <m:t>=</m:t>
        </m:r>
        <m:r>
          <m:t>0</m:t>
        </m:r>
        <m:r>
          <m:rPr>
            <m:sty m:val="p"/>
          </m:rPr>
          <m:t>,</m:t>
        </m:r>
        <m:r>
          <m:t>3</m:t>
        </m:r>
      </m:oMath>
      <w:r>
        <w:t xml:space="preserve">).</w:t>
      </w:r>
    </w:p>
    <w:bookmarkEnd w:id="92"/>
    <w:bookmarkStart w:id="93" w:name="сводная-таблица-точности"/>
    <w:p>
      <w:pPr>
        <w:pStyle w:val="30"/>
      </w:pPr>
      <w:r>
        <w:t xml:space="preserve">Сводная таблица точности</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Домен</w:t>
            </w:r>
          </w:p>
        </w:tc>
        <w:tc>
          <w:tcPr/>
          <w:p>
            <w:pPr>
              <w:pStyle w:val="Compact"/>
            </w:pPr>
            <w:r>
              <w:t xml:space="preserve">Base</w:t>
            </w:r>
          </w:p>
        </w:tc>
        <w:tc>
          <w:tcPr/>
          <w:p>
            <w:pPr>
              <w:pStyle w:val="Compact"/>
            </w:pPr>
            <w:r>
              <w:t xml:space="preserve">GSPO</w:t>
            </w:r>
          </w:p>
        </w:tc>
        <w:tc>
          <w:tcPr/>
          <w:p>
            <w:pPr>
              <w:pStyle w:val="Compact"/>
            </w:pPr>
            <w:r>
              <w:t xml:space="preserve">KTO</w:t>
            </w:r>
          </w:p>
        </w:tc>
        <w:tc>
          <w:tcPr/>
          <w:p>
            <w:pPr>
              <w:pStyle w:val="Compact"/>
            </w:pPr>
            <w:r>
              <w:t xml:space="preserve">DPO</w:t>
            </w:r>
          </w:p>
        </w:tc>
        <w:tc>
          <w:tcPr/>
          <w:p>
            <w:pPr>
              <w:pStyle w:val="Compact"/>
            </w:pPr>
            <w:r>
              <w:t xml:space="preserve">V-STaR-DPO</w:t>
            </w:r>
          </w:p>
        </w:tc>
        <w:tc>
          <w:tcPr/>
          <w:p>
            <w:pPr>
              <w:pStyle w:val="Compact"/>
            </w:pPr>
            <w:r>
              <w:t xml:space="preserve">Δ (Base→DPO)</w:t>
            </w:r>
          </w:p>
        </w:tc>
      </w:tr>
      <w:tr>
        <w:tc>
          <w:tcPr/>
          <w:p>
            <w:pPr>
              <w:pStyle w:val="Compact"/>
            </w:pPr>
            <w:r>
              <w:t xml:space="preserve">Математика</w:t>
            </w:r>
          </w:p>
        </w:tc>
        <w:tc>
          <w:tcPr/>
          <w:p>
            <w:pPr>
              <w:pStyle w:val="Compact"/>
            </w:pPr>
            <w:r>
              <w:t xml:space="preserve">79,1</w:t>
            </w:r>
          </w:p>
        </w:tc>
        <w:tc>
          <w:tcPr/>
          <w:p>
            <w:pPr>
              <w:pStyle w:val="Compact"/>
            </w:pPr>
            <w:r>
              <w:t xml:space="preserve">87,2</w:t>
            </w:r>
          </w:p>
        </w:tc>
        <w:tc>
          <w:tcPr/>
          <w:p>
            <w:pPr>
              <w:pStyle w:val="Compact"/>
            </w:pPr>
            <w:r>
              <w:t xml:space="preserve">87,5</w:t>
            </w:r>
          </w:p>
        </w:tc>
        <w:tc>
          <w:tcPr/>
          <w:p>
            <w:pPr>
              <w:pStyle w:val="Compact"/>
            </w:pPr>
            <w:r>
              <w:t xml:space="preserve">88,2</w:t>
            </w:r>
          </w:p>
        </w:tc>
        <w:tc>
          <w:tcPr/>
          <w:p>
            <w:pPr>
              <w:pStyle w:val="Compact"/>
            </w:pPr>
            <w:r>
              <w:t xml:space="preserve">—</w:t>
            </w:r>
          </w:p>
        </w:tc>
        <w:tc>
          <w:tcPr/>
          <w:p>
            <w:pPr>
              <w:pStyle w:val="Compact"/>
            </w:pPr>
            <w:r>
              <w:t xml:space="preserve">+9,1</w:t>
            </w:r>
          </w:p>
        </w:tc>
      </w:tr>
      <w:tr>
        <w:tc>
          <w:tcPr/>
          <w:p>
            <w:pPr>
              <w:pStyle w:val="Compact"/>
            </w:pPr>
            <w:r>
              <w:t xml:space="preserve">Физика</w:t>
            </w:r>
          </w:p>
        </w:tc>
        <w:tc>
          <w:tcPr/>
          <w:p>
            <w:pPr>
              <w:pStyle w:val="Compact"/>
            </w:pPr>
            <w:r>
              <w:t xml:space="preserve">74,4</w:t>
            </w:r>
          </w:p>
        </w:tc>
        <w:tc>
          <w:tcPr/>
          <w:p>
            <w:pPr>
              <w:pStyle w:val="Compact"/>
            </w:pPr>
            <w:r>
              <w:t xml:space="preserve">82,1</w:t>
            </w:r>
          </w:p>
        </w:tc>
        <w:tc>
          <w:tcPr/>
          <w:p>
            <w:pPr>
              <w:pStyle w:val="Compact"/>
            </w:pPr>
            <w:r>
              <w:t xml:space="preserve">82,7</w:t>
            </w:r>
          </w:p>
        </w:tc>
        <w:tc>
          <w:tcPr/>
          <w:p>
            <w:pPr>
              <w:pStyle w:val="Compact"/>
            </w:pPr>
            <w:r>
              <w:t xml:space="preserve">84,3</w:t>
            </w:r>
          </w:p>
        </w:tc>
        <w:tc>
          <w:tcPr/>
          <w:p>
            <w:pPr>
              <w:pStyle w:val="Compact"/>
            </w:pPr>
            <w:r>
              <w:t xml:space="preserve">—</w:t>
            </w:r>
          </w:p>
        </w:tc>
        <w:tc>
          <w:tcPr/>
          <w:p>
            <w:pPr>
              <w:pStyle w:val="Compact"/>
            </w:pPr>
            <w:r>
              <w:t xml:space="preserve">+9,9</w:t>
            </w:r>
          </w:p>
        </w:tc>
      </w:tr>
      <w:tr>
        <w:tc>
          <w:tcPr/>
          <w:p>
            <w:pPr>
              <w:pStyle w:val="Compact"/>
            </w:pPr>
            <w:r>
              <w:t xml:space="preserve">Химия</w:t>
            </w:r>
          </w:p>
        </w:tc>
        <w:tc>
          <w:tcPr/>
          <w:p>
            <w:pPr>
              <w:pStyle w:val="Compact"/>
            </w:pPr>
            <w:r>
              <w:t xml:space="preserve">46,7</w:t>
            </w:r>
          </w:p>
        </w:tc>
        <w:tc>
          <w:tcPr/>
          <w:p>
            <w:pPr>
              <w:pStyle w:val="Compact"/>
            </w:pPr>
            <w:r>
              <w:t xml:space="preserve">55,2</w:t>
            </w:r>
          </w:p>
        </w:tc>
        <w:tc>
          <w:tcPr/>
          <w:p>
            <w:pPr>
              <w:pStyle w:val="Compact"/>
            </w:pPr>
            <w:r>
              <w:t xml:space="preserve">56,4</w:t>
            </w:r>
          </w:p>
        </w:tc>
        <w:tc>
          <w:tcPr/>
          <w:p>
            <w:pPr>
              <w:pStyle w:val="Compact"/>
            </w:pPr>
            <w:r>
              <w:t xml:space="preserve">58,4</w:t>
            </w:r>
          </w:p>
        </w:tc>
        <w:tc>
          <w:tcPr/>
          <w:p>
            <w:pPr>
              <w:pStyle w:val="Compact"/>
            </w:pPr>
            <w:r>
              <w:t xml:space="preserve">—</w:t>
            </w:r>
          </w:p>
        </w:tc>
        <w:tc>
          <w:tcPr/>
          <w:p>
            <w:pPr>
              <w:pStyle w:val="Compact"/>
            </w:pPr>
            <w:r>
              <w:t xml:space="preserve">+11,7</w:t>
            </w:r>
          </w:p>
        </w:tc>
      </w:tr>
      <w:tr>
        <w:tc>
          <w:tcPr/>
          <w:p>
            <w:pPr>
              <w:pStyle w:val="Compact"/>
            </w:pPr>
            <w:r>
              <w:t xml:space="preserve">Биология</w:t>
            </w:r>
          </w:p>
        </w:tc>
        <w:tc>
          <w:tcPr/>
          <w:p>
            <w:pPr>
              <w:pStyle w:val="Compact"/>
            </w:pPr>
            <w:r>
              <w:t xml:space="preserve">28,6</w:t>
            </w:r>
          </w:p>
        </w:tc>
        <w:tc>
          <w:tcPr/>
          <w:p>
            <w:pPr>
              <w:pStyle w:val="Compact"/>
            </w:pPr>
            <w:r>
              <w:t xml:space="preserve">37,2</w:t>
            </w:r>
          </w:p>
        </w:tc>
        <w:tc>
          <w:tcPr/>
          <w:p>
            <w:pPr>
              <w:pStyle w:val="Compact"/>
            </w:pPr>
            <w:r>
              <w:t xml:space="preserve">40,5</w:t>
            </w:r>
          </w:p>
        </w:tc>
        <w:tc>
          <w:tcPr/>
          <w:p>
            <w:pPr>
              <w:pStyle w:val="Compact"/>
            </w:pPr>
            <w:r>
              <w:t xml:space="preserve">43,0</w:t>
            </w:r>
          </w:p>
        </w:tc>
        <w:tc>
          <w:tcPr/>
          <w:p>
            <w:pPr>
              <w:pStyle w:val="Compact"/>
            </w:pPr>
            <w:r>
              <w:t xml:space="preserve">—</w:t>
            </w:r>
          </w:p>
        </w:tc>
        <w:tc>
          <w:tcPr/>
          <w:p>
            <w:pPr>
              <w:pStyle w:val="Compact"/>
            </w:pPr>
            <w:r>
              <w:t xml:space="preserve">+14,4</w:t>
            </w:r>
          </w:p>
        </w:tc>
      </w:tr>
      <w:tr>
        <w:tc>
          <w:tcPr/>
          <w:p>
            <w:pPr>
              <w:pStyle w:val="Compact"/>
            </w:pPr>
            <w:r>
              <w:t xml:space="preserve">Информатика</w:t>
            </w:r>
          </w:p>
        </w:tc>
        <w:tc>
          <w:tcPr/>
          <w:p>
            <w:pPr>
              <w:pStyle w:val="Compact"/>
            </w:pPr>
            <w:r>
              <w:t xml:space="preserve">46,5</w:t>
            </w:r>
          </w:p>
        </w:tc>
        <w:tc>
          <w:tcPr/>
          <w:p>
            <w:pPr>
              <w:pStyle w:val="Compact"/>
            </w:pPr>
            <w:r>
              <w:t xml:space="preserve">55,8</w:t>
            </w:r>
          </w:p>
        </w:tc>
        <w:tc>
          <w:tcPr/>
          <w:p>
            <w:pPr>
              <w:pStyle w:val="Compact"/>
            </w:pPr>
            <w:r>
              <w:t xml:space="preserve">56,9</w:t>
            </w:r>
          </w:p>
        </w:tc>
        <w:tc>
          <w:tcPr/>
          <w:p>
            <w:pPr>
              <w:pStyle w:val="Compact"/>
            </w:pPr>
            <w:r>
              <w:t xml:space="preserve">58,6</w:t>
            </w:r>
          </w:p>
        </w:tc>
        <w:tc>
          <w:tcPr/>
          <w:p>
            <w:pPr>
              <w:pStyle w:val="Compact"/>
            </w:pPr>
            <w:r>
              <w:t xml:space="preserve">—</w:t>
            </w:r>
          </w:p>
        </w:tc>
        <w:tc>
          <w:tcPr/>
          <w:p>
            <w:pPr>
              <w:pStyle w:val="Compact"/>
            </w:pPr>
            <w:r>
              <w:t xml:space="preserve">+12,1</w:t>
            </w:r>
          </w:p>
        </w:tc>
      </w:tr>
      <w:tr>
        <w:tc>
          <w:tcPr/>
          <w:p>
            <w:pPr>
              <w:pStyle w:val="Compact"/>
            </w:pPr>
            <w:r>
              <w:rPr>
                <w:b/>
                <w:bCs/>
              </w:rPr>
              <w:t xml:space="preserve">Среднее (macro)</w:t>
            </w:r>
          </w:p>
        </w:tc>
        <w:tc>
          <w:tcPr/>
          <w:p>
            <w:pPr>
              <w:pStyle w:val="Compact"/>
            </w:pPr>
            <w:r>
              <w:rPr>
                <w:b/>
                <w:bCs/>
              </w:rPr>
              <w:t xml:space="preserve">55,1</w:t>
            </w:r>
          </w:p>
        </w:tc>
        <w:tc>
          <w:tcPr/>
          <w:p>
            <w:pPr>
              <w:pStyle w:val="Compact"/>
            </w:pPr>
            <w:r>
              <w:rPr>
                <w:b/>
                <w:bCs/>
              </w:rPr>
              <w:t xml:space="preserve">63,5</w:t>
            </w:r>
          </w:p>
        </w:tc>
        <w:tc>
          <w:tcPr/>
          <w:p>
            <w:pPr>
              <w:pStyle w:val="Compact"/>
            </w:pPr>
            <w:r>
              <w:rPr>
                <w:b/>
                <w:bCs/>
              </w:rPr>
              <w:t xml:space="preserve">64,8</w:t>
            </w:r>
          </w:p>
        </w:tc>
        <w:tc>
          <w:tcPr/>
          <w:p>
            <w:pPr>
              <w:pStyle w:val="Compact"/>
            </w:pPr>
            <w:r>
              <w:rPr>
                <w:b/>
                <w:bCs/>
              </w:rPr>
              <w:t xml:space="preserve">66,5</w:t>
            </w:r>
          </w:p>
        </w:tc>
        <w:tc>
          <w:tcPr/>
          <w:p>
            <w:pPr>
              <w:pStyle w:val="Compact"/>
            </w:pPr>
            <w:r>
              <w:rPr>
                <w:b/>
                <w:bCs/>
              </w:rPr>
              <w:t xml:space="preserve">—</w:t>
            </w:r>
          </w:p>
        </w:tc>
        <w:tc>
          <w:tcPr/>
          <w:p>
            <w:pPr>
              <w:pStyle w:val="Compact"/>
            </w:pPr>
            <w:r>
              <w:rPr>
                <w:b/>
                <w:bCs/>
              </w:rPr>
              <w:t xml:space="preserve">+11,4</w:t>
            </w:r>
          </w:p>
        </w:tc>
      </w:tr>
    </w:tbl>
    <w:p>
      <w:pPr>
        <w:pStyle w:val="a7"/>
      </w:pPr>
      <w:r>
        <w:rPr>
          <w:i/>
          <w:iCs/>
        </w:rPr>
        <w:t xml:space="preserve">Прочерк — стадия V-STaR-DPO находится в процессе обучения; результаты будут включены в финальную версию.</w:t>
      </w:r>
    </w:p>
    <w:p>
      <w:pPr>
        <w:pStyle w:val="a7"/>
      </w:pPr>
      <w:r>
        <w:t xml:space="preserve">[Рис. N: convergence plots — accuracy по стадиям на каждом домене, grouped bar chart]</w:t>
      </w:r>
    </w:p>
    <w:p>
      <w:pPr>
        <w:pStyle w:val="a7"/>
      </w:pPr>
      <w:r>
        <w:t xml:space="preserve">[Рис. N: кривые обучения GSPO — correctness reward и clipped ratio в зависимости от шага]</w:t>
      </w:r>
    </w:p>
    <w:bookmarkEnd w:id="93"/>
    <w:bookmarkStart w:id="94" w:name="стадия-1-gspo-84-п.п."/>
    <w:p>
      <w:pPr>
        <w:pStyle w:val="30"/>
      </w:pPr>
      <w:r>
        <w:t xml:space="preserve">Стадия 1: GSPO (+8,4 п.п.)</w:t>
      </w:r>
    </w:p>
    <w:p>
      <w:pPr>
        <w:pStyle w:val="FirstParagraph"/>
      </w:pPr>
      <w:r>
        <w:t xml:space="preserve">Первая стадия — обучение с подкреплением (reinforcement learning, RL) методом Group Sequence Policy Optimization [2] с тройной GDPO-нормированной наградой (веса: корректность</w:t>
      </w:r>
      <w:r>
        <w:t xml:space="preserve"> </w:t>
      </w:r>
      <m:oMath>
        <m:r>
          <m:t>0</m:t>
        </m:r>
        <m:r>
          <m:rPr>
            <m:sty m:val="p"/>
          </m:rPr>
          <m:t>,</m:t>
        </m:r>
        <m:r>
          <m:t>7</m:t>
        </m:r>
      </m:oMath>
      <w:r>
        <w:t xml:space="preserve">, формат</w:t>
      </w:r>
      <w:r>
        <w:t xml:space="preserve"> </w:t>
      </w:r>
      <m:oMath>
        <m:r>
          <m:t>0</m:t>
        </m:r>
        <m:r>
          <m:rPr>
            <m:sty m:val="p"/>
          </m:rPr>
          <m:t>,</m:t>
        </m:r>
        <m:r>
          <m:t>15</m:t>
        </m:r>
      </m:oMath>
      <w:r>
        <w:t xml:space="preserve">, сократический стиль</w:t>
      </w:r>
      <w:r>
        <w:t xml:space="preserve"> </w:t>
      </w:r>
      <m:oMath>
        <m:r>
          <m:t>0</m:t>
        </m:r>
        <m:r>
          <m:rPr>
            <m:sty m:val="p"/>
          </m:rPr>
          <m:t>,</m:t>
        </m:r>
        <m:r>
          <m:t>15</m:t>
        </m:r>
      </m:oMath>
      <w:r>
        <w:t xml:space="preserve">). Ключевые гиперпараметры: LoRA</w:t>
      </w:r>
      <w:r>
        <w:t xml:space="preserve"> </w:t>
      </w:r>
      <m:oMath>
        <m:r>
          <m:t>r</m:t>
        </m:r>
        <m:r>
          <m:rPr>
            <m:sty m:val="p"/>
          </m:rPr>
          <m:t>=</m:t>
        </m:r>
        <m:r>
          <m:t>16</m:t>
        </m:r>
      </m:oMath>
      <w:r>
        <w:t xml:space="preserve">,</w:t>
      </w:r>
      <w:r>
        <w:t xml:space="preserve"> </w:t>
      </w:r>
      <m:oMath>
        <m:r>
          <m:t>α</m:t>
        </m:r>
        <m:r>
          <m:rPr>
            <m:sty m:val="p"/>
          </m:rPr>
          <m:t>=</m:t>
        </m:r>
        <m:r>
          <m:t>32</m:t>
        </m:r>
      </m:oMath>
      <w:r>
        <w:t xml:space="preserve">,</w:t>
      </w:r>
      <w:r>
        <w:t xml:space="preserve"> </w:t>
      </w:r>
      <m:oMath>
        <m:r>
          <m:rPr>
            <m:nor/>
            <m:sty m:val="p"/>
          </m:rPr>
          <m:t>lr</m:t>
        </m:r>
        <m:r>
          <m:rPr>
            <m:sty m:val="p"/>
          </m:rPr>
          <m:t>=</m:t>
        </m:r>
        <m:r>
          <m:t>5</m:t>
        </m:r>
        <m:r>
          <m:rPr>
            <m:sty m:val="p"/>
          </m:rPr>
          <m:t>⋅</m:t>
        </m:r>
        <m:sSup>
          <m:e>
            <m:r>
              <m:t>10</m:t>
            </m:r>
          </m:e>
          <m:sup>
            <m:r>
              <m:rPr>
                <m:sty m:val="p"/>
              </m:rPr>
              <m:t>−</m:t>
            </m:r>
            <m:r>
              <m:t>7</m:t>
            </m:r>
          </m:sup>
        </m:sSup>
      </m:oMath>
      <w:r>
        <w:t xml:space="preserve">,</w:t>
      </w:r>
      <w:r>
        <w:t xml:space="preserve"> </w:t>
      </w:r>
      <m:oMath>
        <m:r>
          <m:t>G</m:t>
        </m:r>
        <m:r>
          <m:rPr>
            <m:sty m:val="p"/>
          </m:rPr>
          <m:t>=</m:t>
        </m:r>
        <m:r>
          <m:t>8</m:t>
        </m:r>
      </m:oMath>
      <w:r>
        <w:t xml:space="preserve"> </w:t>
      </w:r>
      <w:r>
        <w:t xml:space="preserve">completions на промпт,</w:t>
      </w:r>
      <w:r>
        <w:t xml:space="preserve"> </w:t>
      </w:r>
      <m:oMath>
        <m:r>
          <m:rPr>
            <m:nor/>
            <m:sty m:val="p"/>
          </m:rPr>
          <m:t>MAX_COMPLETION</m:t>
        </m:r>
        <m:r>
          <m:rPr>
            <m:sty m:val="p"/>
          </m:rPr>
          <m:t>=</m:t>
        </m:r>
        <m:r>
          <m:t>2048</m:t>
        </m:r>
      </m:oMath>
      <w:r>
        <w:t xml:space="preserve"> </w:t>
      </w:r>
      <w:r>
        <w:t xml:space="preserve">токенов.</w:t>
      </w:r>
    </w:p>
    <w:p>
      <w:pPr>
        <w:pStyle w:val="a7"/>
      </w:pPr>
      <w:r>
        <w:t xml:space="preserve">Результат: macro-average accuracy возросла с</w:t>
      </w:r>
      <w:r>
        <w:t xml:space="preserve"> </w:t>
      </w:r>
      <m:oMath>
        <m:r>
          <m:t>55</m:t>
        </m:r>
        <m:r>
          <m:rPr>
            <m:sty m:val="p"/>
          </m:rPr>
          <m:t>,</m:t>
        </m:r>
        <m:r>
          <m:t>1</m:t>
        </m:r>
        <m:r>
          <m:rPr>
            <m:sty m:val="p"/>
          </m:rPr>
          <m:t>%</m:t>
        </m:r>
      </m:oMath>
      <w:r>
        <w:t xml:space="preserve"> </w:t>
      </w:r>
      <w:r>
        <w:t xml:space="preserve">до</w:t>
      </w:r>
      <w:r>
        <w:t xml:space="preserve"> </w:t>
      </w:r>
      <m:oMath>
        <m:r>
          <m:t>63</m:t>
        </m:r>
        <m:r>
          <m:rPr>
            <m:sty m:val="p"/>
          </m:rPr>
          <m:t>,</m:t>
        </m:r>
        <m:r>
          <m:t>5</m:t>
        </m:r>
        <m:r>
          <m:rPr>
            <m:sty m:val="p"/>
          </m:rPr>
          <m:t>%</m:t>
        </m:r>
      </m:oMath>
      <w:r>
        <w:t xml:space="preserve">, прирост</w:t>
      </w:r>
      <w:r>
        <w:t xml:space="preserve"> </w:t>
      </w:r>
      <w:r>
        <w:rPr>
          <w:b/>
          <w:bCs/>
        </w:rPr>
        <w:t xml:space="preserve">+8,4 п.п.</w:t>
      </w:r>
      <w:r>
        <w:t xml:space="preserve"> </w:t>
      </w:r>
      <w:r>
        <w:t xml:space="preserve">— наибольший среди всех стадий пайплайна. Это подтверждает центральную роль RL с верифицируемыми наградами для улучшения предметной точности. Значительный эффект объясняется несколькими факторами: curriculum learning (задачи подаются от простых к сложным, что обеспечивает ненулевой градиентный сигнал с первых шагов), sequence-level importance sampling (GSPO, устойчивее токен-level IS при длинных генерациях) и группа из</w:t>
      </w:r>
      <w:r>
        <w:t xml:space="preserve"> </w:t>
      </w:r>
      <m:oMath>
        <m:r>
          <m:t>G</m:t>
        </m:r>
        <m:r>
          <m:rPr>
            <m:sty m:val="p"/>
          </m:rPr>
          <m:t>=</m:t>
        </m:r>
        <m:r>
          <m:t>8</m:t>
        </m:r>
      </m:oMath>
      <w:r>
        <w:t xml:space="preserve"> </w:t>
      </w:r>
      <w:r>
        <w:t xml:space="preserve">completions, создающая достаточный контраст для оценки relative advantages.</w:t>
      </w:r>
    </w:p>
    <w:p>
      <w:pPr>
        <w:pStyle w:val="a7"/>
      </w:pPr>
      <w:r>
        <w:t xml:space="preserve">По доменам наибольший прирост на стадии GSPO наблюдается в биологии (+8,6 п.п.: с 28,6% до 37,2%) и информатике (+9,3 п.п.: с 46,5% до 55,8%). Это соответствует дизайну curriculum: hard-задачи по слабым доменам получают повышенный коэффициент в ротации, что направляет обучение именно на отстающие предметные области.</w:t>
      </w:r>
    </w:p>
    <w:bookmarkEnd w:id="94"/>
    <w:bookmarkStart w:id="95" w:name="стадия-2-kto-13-п.п."/>
    <w:p>
      <w:pPr>
        <w:pStyle w:val="30"/>
      </w:pPr>
      <w:r>
        <w:t xml:space="preserve">Стадия 2: KTO (+1,3 п.п.)</w:t>
      </w:r>
    </w:p>
    <w:p>
      <w:pPr>
        <w:pStyle w:val="FirstParagraph"/>
      </w:pPr>
      <w:r>
        <w:t xml:space="preserve">Kahneman-Tversky Optimization [32] применяется для сократического alignment — выравнивания стиля ответов в сторону педагогически предпочтительных (наводящие вопросы вместо прямой выдачи ответа). В отличие от DPO, KTO работает с непарными (unpaired) примерами: каждый ответ помечается как desirable (сократический) или undesirable (прямой ответ), без необходимости формировать явные пары chosen/rejected. Датасет KTO: 12 597 примеров из</w:t>
      </w:r>
      <w:r>
        <w:t xml:space="preserve"> </w:t>
      </w:r>
      <w:r>
        <w:rPr>
          <w:rStyle w:val="VerbatimChar"/>
        </w:rPr>
        <w:t xml:space="preserve">training/data/preference_pairs.jsonl</w:t>
      </w:r>
      <w:r>
        <w:t xml:space="preserve">.</w:t>
      </w:r>
    </w:p>
    <w:p>
      <w:pPr>
        <w:pStyle w:val="a7"/>
      </w:pPr>
      <w:r>
        <w:t xml:space="preserve">Прирост accuracy: +1,3 п.п. (с</w:t>
      </w:r>
      <w:r>
        <w:t xml:space="preserve"> </w:t>
      </w:r>
      <m:oMath>
        <m:r>
          <m:t>63</m:t>
        </m:r>
        <m:r>
          <m:rPr>
            <m:sty m:val="p"/>
          </m:rPr>
          <m:t>,</m:t>
        </m:r>
        <m:r>
          <m:t>5</m:t>
        </m:r>
        <m:r>
          <m:rPr>
            <m:sty m:val="p"/>
          </m:rPr>
          <m:t>%</m:t>
        </m:r>
      </m:oMath>
      <w:r>
        <w:t xml:space="preserve"> </w:t>
      </w:r>
      <w:r>
        <w:t xml:space="preserve">до</w:t>
      </w:r>
      <w:r>
        <w:t xml:space="preserve"> </w:t>
      </w:r>
      <m:oMath>
        <m:r>
          <m:t>64</m:t>
        </m:r>
        <m:r>
          <m:rPr>
            <m:sty m:val="p"/>
          </m:rPr>
          <m:t>,</m:t>
        </m:r>
        <m:r>
          <m:t>8</m:t>
        </m:r>
        <m:r>
          <m:rPr>
            <m:sty m:val="p"/>
          </m:rPr>
          <m:t>%</m:t>
        </m:r>
      </m:oMath>
      <w:r>
        <w:t xml:space="preserve">). Умеренный количественный прирост объясняется целевой функцией KTO: стадия оптимизирует прежде всего стиль объяснений, а не предметную точность напрямую. Тем не менее наблюдается нетривиальный прирост по биологии (+3,3 п.п.: с 37,2% до 40,5%) — по-видимому, следствие того, что ответы в сократическом стиле содержат более развёрнутые рассуждения, которые снижают вероятность концептуальных ошибок в биологии.</w:t>
      </w:r>
    </w:p>
    <w:p>
      <w:pPr>
        <w:pStyle w:val="a7"/>
      </w:pPr>
      <w:r>
        <w:t xml:space="preserve">Качественно стадия KTO даёт принципиальный сдвиг: доля ответов с сократическими вопросами возрастает с 41% (после GSPO) до 61% (подробнее в разделе 4.5).</w:t>
      </w:r>
    </w:p>
    <w:bookmarkEnd w:id="95"/>
    <w:bookmarkStart w:id="96" w:name="стадия-3-dpo-17-п.п."/>
    <w:p>
      <w:pPr>
        <w:pStyle w:val="30"/>
      </w:pPr>
      <w:r>
        <w:t xml:space="preserve">Стадия 3: DPO (+1,7 п.п.)</w:t>
      </w:r>
    </w:p>
    <w:p>
      <w:pPr>
        <w:pStyle w:val="FirstParagraph"/>
      </w:pPr>
      <w:r>
        <w:t xml:space="preserve">Direct Preference Optimization [3] — финальная полировка формата и стиля ответов. Датасет: предпочтительные пары, сформированные из контрастов KTO-выходов (3 875 пар диалогов из</w:t>
      </w:r>
      <w:r>
        <w:t xml:space="preserve"> </w:t>
      </w:r>
      <w:r>
        <w:rPr>
          <w:rStyle w:val="VerbatimChar"/>
        </w:rPr>
        <w:t xml:space="preserve">data/training/dialogs.jsonl</w:t>
      </w:r>
      <w:r>
        <w:t xml:space="preserve">). Гиперпараметры:</w:t>
      </w:r>
      <w:r>
        <w:t xml:space="preserve"> </w:t>
      </w:r>
      <m:oMath>
        <m:r>
          <m:t>β</m:t>
        </m:r>
        <m:r>
          <m:rPr>
            <m:sty m:val="p"/>
          </m:rPr>
          <m:t>=</m:t>
        </m:r>
        <m:r>
          <m:t>0</m:t>
        </m:r>
        <m:r>
          <m:rPr>
            <m:sty m:val="p"/>
          </m:rPr>
          <m:t>,</m:t>
        </m:r>
        <m:r>
          <m:t>1</m:t>
        </m:r>
      </m:oMath>
      <w:r>
        <w:t xml:space="preserve">,</w:t>
      </w:r>
      <w:r>
        <w:t xml:space="preserve"> </w:t>
      </w:r>
      <m:oMath>
        <m:r>
          <m:rPr>
            <m:nor/>
            <m:sty m:val="p"/>
          </m:rPr>
          <m:t>lr</m:t>
        </m:r>
        <m:r>
          <m:rPr>
            <m:sty m:val="p"/>
          </m:rPr>
          <m:t>=</m:t>
        </m:r>
        <m:r>
          <m:t>5</m:t>
        </m:r>
        <m:r>
          <m:rPr>
            <m:sty m:val="p"/>
          </m:rPr>
          <m:t>⋅</m:t>
        </m:r>
        <m:sSup>
          <m:e>
            <m:r>
              <m:t>10</m:t>
            </m:r>
          </m:e>
          <m:sup>
            <m:r>
              <m:rPr>
                <m:sty m:val="p"/>
              </m:rPr>
              <m:t>−</m:t>
            </m:r>
            <m:r>
              <m:t>7</m:t>
            </m:r>
          </m:sup>
        </m:sSup>
      </m:oMath>
      <w:r>
        <w:t xml:space="preserve">, 1 эпоха.</w:t>
      </w:r>
    </w:p>
    <w:p>
      <w:pPr>
        <w:pStyle w:val="a7"/>
      </w:pPr>
      <w:r>
        <w:t xml:space="preserve">Прирост accuracy: +1,7 п.п. (с</w:t>
      </w:r>
      <w:r>
        <w:t xml:space="preserve"> </w:t>
      </w:r>
      <m:oMath>
        <m:r>
          <m:t>64</m:t>
        </m:r>
        <m:r>
          <m:rPr>
            <m:sty m:val="p"/>
          </m:rPr>
          <m:t>,</m:t>
        </m:r>
        <m:r>
          <m:t>8</m:t>
        </m:r>
        <m:r>
          <m:rPr>
            <m:sty m:val="p"/>
          </m:rPr>
          <m:t>%</m:t>
        </m:r>
      </m:oMath>
      <w:r>
        <w:t xml:space="preserve"> </w:t>
      </w:r>
      <w:r>
        <w:t xml:space="preserve">до</w:t>
      </w:r>
      <w:r>
        <w:t xml:space="preserve"> </w:t>
      </w:r>
      <m:oMath>
        <m:r>
          <m:t>66</m:t>
        </m:r>
        <m:r>
          <m:rPr>
            <m:sty m:val="p"/>
          </m:rPr>
          <m:t>,</m:t>
        </m:r>
        <m:r>
          <m:t>5</m:t>
        </m:r>
        <m:r>
          <m:rPr>
            <m:sty m:val="p"/>
          </m:rPr>
          <m:t>%</m:t>
        </m:r>
      </m:oMath>
      <w:r>
        <w:t xml:space="preserve">). Итоговая точность DPO-чекпойнта —</w:t>
      </w:r>
      <w:r>
        <w:t xml:space="preserve"> </w:t>
      </w:r>
      <m:oMath>
        <m:r>
          <m:t>66</m:t>
        </m:r>
        <m:r>
          <m:rPr>
            <m:sty m:val="p"/>
          </m:rPr>
          <m:t>,</m:t>
        </m:r>
        <m:r>
          <m:t>5</m:t>
        </m:r>
        <m:r>
          <m:rPr>
            <m:sty m:val="p"/>
          </m:rPr>
          <m:t>%</m:t>
        </m:r>
      </m:oMath>
      <w:r>
        <w:t xml:space="preserve"> </w:t>
      </w:r>
      <w:r>
        <w:t xml:space="preserve">macro-average, что превосходит базовую модель на</w:t>
      </w:r>
      <w:r>
        <w:t xml:space="preserve"> </w:t>
      </w:r>
      <w:r>
        <w:rPr>
          <w:b/>
          <w:bCs/>
        </w:rPr>
        <w:t xml:space="preserve">+11,4 п.п.</w:t>
      </w:r>
      <w:r>
        <w:t xml:space="preserve"> </w:t>
      </w:r>
      <w:r>
        <w:t xml:space="preserve">Дополнительно DPO заметно улучшает форматную консистентность ответов: доля ответов с сократическими вопросами достигает 68%, что свидетельствует о закреплении предпочтительного поведения, сформированного KTO.</w:t>
      </w:r>
    </w:p>
    <w:p>
      <w:pPr>
        <w:pStyle w:val="a7"/>
      </w:pPr>
      <w:r>
        <w:t xml:space="preserve">Чекпойнт DPO опубликован в HuggingFace Hub:</w:t>
      </w:r>
      <w:r>
        <w:t xml:space="preserve"> </w:t>
      </w:r>
      <w:r>
        <w:rPr>
          <w:rStyle w:val="VerbatimChar"/>
        </w:rPr>
        <w:t xml:space="preserve">Siesher/mits-qwen3-9b-final</w:t>
      </w:r>
      <w:r>
        <w:t xml:space="preserve">.</w:t>
      </w:r>
    </w:p>
    <w:bookmarkEnd w:id="96"/>
    <w:bookmarkStart w:id="97" w:name="стадия-4-v-star-dpo"/>
    <w:p>
      <w:pPr>
        <w:pStyle w:val="30"/>
      </w:pPr>
      <w:r>
        <w:t xml:space="preserve">Стадия 4: V-STaR-DPO</w:t>
      </w:r>
    </w:p>
    <w:p>
      <w:pPr>
        <w:pStyle w:val="FirstParagraph"/>
      </w:pPr>
      <w:r>
        <w:t xml:space="preserve">Результаты четвёртой стадии (composite DPO с within-task pairing, Phase 019) находятся в стадии получения. Предварительный анализ бенчмарка V-STaR (yield-анализ, структура DPO-пар) представлен в разделе 4.7.</w:t>
      </w:r>
    </w:p>
    <w:p>
      <w:pPr>
        <w:pStyle w:val="a7"/>
      </w:pPr>
      <w:r>
        <w:t xml:space="preserve">Итоговая точность V-STaR-DPO будет получена по завершении обучения Stage 4 на 84 composite-парах; данные находятся в процессе сбора.</w:t>
      </w:r>
    </w:p>
    <w:bookmarkEnd w:id="97"/>
    <w:bookmarkStart w:id="98" w:name="динамика-прироста"/>
    <w:p>
      <w:pPr>
        <w:pStyle w:val="30"/>
      </w:pPr>
      <w:r>
        <w:t xml:space="preserve">Динамика прироста</w:t>
      </w:r>
    </w:p>
    <w:p>
      <w:pPr>
        <w:pStyle w:val="FirstParagraph"/>
      </w:pPr>
      <w:r>
        <w:t xml:space="preserve">Суммарная динамика прироста macro-average accuracy по стадиям:</w:t>
      </w:r>
    </w:p>
    <w:p>
      <w:pPr>
        <w:pStyle w:val="a7"/>
      </w:pPr>
      <m:oMathPara>
        <m:oMathParaPr>
          <m:jc m:val="center"/>
        </m:oMathParaPr>
        <m:oMath>
          <m:limLow>
            <m:e>
              <m:limLow>
                <m:e>
                  <m:r>
                    <m:t>55</m:t>
                  </m:r>
                  <m:r>
                    <m:rPr>
                      <m:sty m:val="p"/>
                    </m:rPr>
                    <m:t>,</m:t>
                  </m:r>
                  <m:r>
                    <m:t>1</m:t>
                  </m:r>
                  <m:r>
                    <m:rPr>
                      <m:sty m:val="p"/>
                    </m:rPr>
                    <m:t>%</m:t>
                  </m:r>
                </m:e>
                <m:lim>
                  <m:r>
                    <m:rPr>
                      <m:sty m:val="p"/>
                    </m:rPr>
                    <m:t>⏟</m:t>
                  </m:r>
                </m:lim>
              </m:limLow>
            </m:e>
            <m:lim>
              <m:r>
                <m:rPr>
                  <m:nor/>
                  <m:sty m:val="p"/>
                </m:rPr>
                <m:t>Base</m:t>
              </m:r>
            </m:lim>
          </m:limLow>
          <m:limUpp>
            <m:e>
              <m:r>
                <m:rPr>
                  <m:sty m:val="p"/>
                </m:rPr>
                <m:t>→</m:t>
              </m:r>
            </m:e>
            <m:lim>
              <m:r>
                <m:rPr>
                  <m:sty m:val="p"/>
                </m:rPr>
                <m:t>+</m:t>
              </m:r>
              <m:r>
                <m:t>8</m:t>
              </m:r>
              <m:r>
                <m:rPr>
                  <m:sty m:val="p"/>
                </m:rPr>
                <m:t>,</m:t>
              </m:r>
              <m:r>
                <m:t>4</m:t>
              </m:r>
            </m:lim>
          </m:limUpp>
          <m:limLow>
            <m:e>
              <m:limLow>
                <m:e>
                  <m:r>
                    <m:t>63</m:t>
                  </m:r>
                  <m:r>
                    <m:rPr>
                      <m:sty m:val="p"/>
                    </m:rPr>
                    <m:t>,</m:t>
                  </m:r>
                  <m:r>
                    <m:t>5</m:t>
                  </m:r>
                  <m:r>
                    <m:rPr>
                      <m:sty m:val="p"/>
                    </m:rPr>
                    <m:t>%</m:t>
                  </m:r>
                </m:e>
                <m:lim>
                  <m:r>
                    <m:rPr>
                      <m:sty m:val="p"/>
                    </m:rPr>
                    <m:t>⏟</m:t>
                  </m:r>
                </m:lim>
              </m:limLow>
            </m:e>
            <m:lim>
              <m:r>
                <m:rPr>
                  <m:nor/>
                  <m:sty m:val="p"/>
                </m:rPr>
                <m:t>GSPO</m:t>
              </m:r>
            </m:lim>
          </m:limLow>
          <m:limUpp>
            <m:e>
              <m:r>
                <m:rPr>
                  <m:sty m:val="p"/>
                </m:rPr>
                <m:t>→</m:t>
              </m:r>
            </m:e>
            <m:lim>
              <m:r>
                <m:rPr>
                  <m:sty m:val="p"/>
                </m:rPr>
                <m:t>+</m:t>
              </m:r>
              <m:r>
                <m:t>1</m:t>
              </m:r>
              <m:r>
                <m:rPr>
                  <m:sty m:val="p"/>
                </m:rPr>
                <m:t>,</m:t>
              </m:r>
              <m:r>
                <m:t>3</m:t>
              </m:r>
            </m:lim>
          </m:limUpp>
          <m:limLow>
            <m:e>
              <m:limLow>
                <m:e>
                  <m:r>
                    <m:t>64</m:t>
                  </m:r>
                  <m:r>
                    <m:rPr>
                      <m:sty m:val="p"/>
                    </m:rPr>
                    <m:t>,</m:t>
                  </m:r>
                  <m:r>
                    <m:t>8</m:t>
                  </m:r>
                  <m:r>
                    <m:rPr>
                      <m:sty m:val="p"/>
                    </m:rPr>
                    <m:t>%</m:t>
                  </m:r>
                </m:e>
                <m:lim>
                  <m:r>
                    <m:rPr>
                      <m:sty m:val="p"/>
                    </m:rPr>
                    <m:t>⏟</m:t>
                  </m:r>
                </m:lim>
              </m:limLow>
            </m:e>
            <m:lim>
              <m:r>
                <m:rPr>
                  <m:nor/>
                  <m:sty m:val="p"/>
                </m:rPr>
                <m:t>KTO</m:t>
              </m:r>
            </m:lim>
          </m:limLow>
          <m:limUpp>
            <m:e>
              <m:r>
                <m:rPr>
                  <m:sty m:val="p"/>
                </m:rPr>
                <m:t>→</m:t>
              </m:r>
            </m:e>
            <m:lim>
              <m:r>
                <m:rPr>
                  <m:sty m:val="p"/>
                </m:rPr>
                <m:t>+</m:t>
              </m:r>
              <m:r>
                <m:t>1</m:t>
              </m:r>
              <m:r>
                <m:rPr>
                  <m:sty m:val="p"/>
                </m:rPr>
                <m:t>,</m:t>
              </m:r>
              <m:r>
                <m:t>7</m:t>
              </m:r>
            </m:lim>
          </m:limUpp>
          <m:limLow>
            <m:e>
              <m:limLow>
                <m:e>
                  <m:r>
                    <m:t>66</m:t>
                  </m:r>
                  <m:r>
                    <m:rPr>
                      <m:sty m:val="p"/>
                    </m:rPr>
                    <m:t>,</m:t>
                  </m:r>
                  <m:r>
                    <m:t>5</m:t>
                  </m:r>
                  <m:r>
                    <m:rPr>
                      <m:sty m:val="p"/>
                    </m:rPr>
                    <m:t>%</m:t>
                  </m:r>
                </m:e>
                <m:lim>
                  <m:r>
                    <m:rPr>
                      <m:sty m:val="p"/>
                    </m:rPr>
                    <m:t>⏟</m:t>
                  </m:r>
                </m:lim>
              </m:limLow>
            </m:e>
            <m:lim>
              <m:r>
                <m:rPr>
                  <m:nor/>
                  <m:sty m:val="p"/>
                </m:rPr>
                <m:t>DPO</m:t>
              </m:r>
            </m:lim>
          </m:limLow>
          <m:limUpp>
            <m:e>
              <m:r>
                <m:rPr>
                  <m:sty m:val="p"/>
                </m:rPr>
                <m:t>→</m:t>
              </m:r>
            </m:e>
            <m:lim>
              <m:r>
                <m:rPr>
                  <m:sty m:val="p"/>
                </m:rPr>
                <m:t>?</m:t>
              </m:r>
            </m:lim>
          </m:limUpp>
          <m:limLow>
            <m:e>
              <m:limLow>
                <m:e>
                  <m:r>
                    <m:rPr>
                      <m:nor/>
                      <m:sty m:val="p"/>
                    </m:rPr>
                    <m:t>в разработке</m:t>
                  </m:r>
                </m:e>
                <m:lim>
                  <m:r>
                    <m:rPr>
                      <m:sty m:val="p"/>
                    </m:rPr>
                    <m:t>⏟</m:t>
                  </m:r>
                </m:lim>
              </m:limLow>
            </m:e>
            <m:lim>
              <m:r>
                <m:rPr>
                  <m:nor/>
                  <m:sty m:val="p"/>
                </m:rPr>
                <m:t>V-STaR-DPO</m:t>
              </m:r>
            </m:lim>
          </m:limLow>
        </m:oMath>
      </m:oMathPara>
    </w:p>
    <w:p>
      <w:pPr>
        <w:pStyle w:val="FirstParagraph"/>
      </w:pPr>
      <w:r>
        <w:t xml:space="preserve">Асимметричное распределение прироста (GSPO обеспечивает</w:t>
      </w:r>
      <w:r>
        <w:t xml:space="preserve"> </w:t>
      </w:r>
      <m:oMath>
        <m:r>
          <m:rPr>
            <m:sty m:val="p"/>
          </m:rPr>
          <m:t>≈</m:t>
        </m:r>
        <m:r>
          <m:t>74</m:t>
        </m:r>
        <m:r>
          <m:rPr>
            <m:sty m:val="p"/>
          </m:rPr>
          <m:t>%</m:t>
        </m:r>
      </m:oMath>
      <w:r>
        <w:t xml:space="preserve"> </w:t>
      </w:r>
      <w:r>
        <w:t xml:space="preserve">суммарного улучшения) отражает архитектурный замысел пайплайна: RL-стадия формирует предметную компетентность, тогда как KTO и DPO полируют педагогический стиль без существенного ущерба для точности. Отсутствие регрессии в сильных доменах (математика:</w:t>
      </w:r>
      <w:r>
        <w:t xml:space="preserve"> </w:t>
      </w:r>
      <m:oMath>
        <m:r>
          <m:t>79</m:t>
        </m:r>
        <m:r>
          <m:rPr>
            <m:sty m:val="p"/>
          </m:rPr>
          <m:t>,</m:t>
        </m:r>
        <m:r>
          <m:t>1</m:t>
        </m:r>
        <m:r>
          <m:rPr>
            <m:sty m:val="p"/>
          </m:rPr>
          <m:t>%</m:t>
        </m:r>
        <m:r>
          <m:rPr>
            <m:sty m:val="p"/>
          </m:rPr>
          <m:t>→</m:t>
        </m:r>
        <m:r>
          <m:t>88</m:t>
        </m:r>
        <m:r>
          <m:rPr>
            <m:sty m:val="p"/>
          </m:rPr>
          <m:t>,</m:t>
        </m:r>
        <m:r>
          <m:t>2</m:t>
        </m:r>
        <m:r>
          <m:rPr>
            <m:sty m:val="p"/>
          </m:rPr>
          <m:t>%</m:t>
        </m:r>
      </m:oMath>
      <w:r>
        <w:t xml:space="preserve">, физика:</w:t>
      </w:r>
      <w:r>
        <w:t xml:space="preserve"> </w:t>
      </w:r>
      <m:oMath>
        <m:r>
          <m:t>74</m:t>
        </m:r>
        <m:r>
          <m:rPr>
            <m:sty m:val="p"/>
          </m:rPr>
          <m:t>,</m:t>
        </m:r>
        <m:r>
          <m:t>4</m:t>
        </m:r>
        <m:r>
          <m:rPr>
            <m:sty m:val="p"/>
          </m:rPr>
          <m:t>%</m:t>
        </m:r>
        <m:r>
          <m:rPr>
            <m:sty m:val="p"/>
          </m:rPr>
          <m:t>→</m:t>
        </m:r>
        <m:r>
          <m:t>84</m:t>
        </m:r>
        <m:r>
          <m:rPr>
            <m:sty m:val="p"/>
          </m:rPr>
          <m:t>,</m:t>
        </m:r>
        <m:r>
          <m:t>3</m:t>
        </m:r>
        <m:r>
          <m:rPr>
            <m:sty m:val="p"/>
          </m:rPr>
          <m:t>%</m:t>
        </m:r>
      </m:oMath>
      <w:r>
        <w:t xml:space="preserve">) при значительном росте в слабых (биология:</w:t>
      </w:r>
      <w:r>
        <w:t xml:space="preserve"> </w:t>
      </w:r>
      <m:oMath>
        <m:r>
          <m:t>28</m:t>
        </m:r>
        <m:r>
          <m:rPr>
            <m:sty m:val="p"/>
          </m:rPr>
          <m:t>,</m:t>
        </m:r>
        <m:r>
          <m:t>6</m:t>
        </m:r>
        <m:r>
          <m:rPr>
            <m:sty m:val="p"/>
          </m:rPr>
          <m:t>%</m:t>
        </m:r>
        <m:r>
          <m:rPr>
            <m:sty m:val="p"/>
          </m:rPr>
          <m:t>→</m:t>
        </m:r>
        <m:r>
          <m:t>43</m:t>
        </m:r>
        <m:r>
          <m:rPr>
            <m:sty m:val="p"/>
          </m:rPr>
          <m:t>,</m:t>
        </m:r>
        <m:r>
          <m:t>0</m:t>
        </m:r>
        <m:r>
          <m:rPr>
            <m:sty m:val="p"/>
          </m:rPr>
          <m:t>%</m:t>
        </m:r>
      </m:oMath>
      <w:r>
        <w:t xml:space="preserve">) подтверждает эффективность стратегии curriculum learning с дифференцированными весами по сложности.</w:t>
      </w:r>
    </w:p>
    <w:bookmarkEnd w:id="98"/>
    <w:p>
      <w:pPr>
        <w:pStyle w:val="20"/>
      </w:pPr>
      <w:r>
        <w:t>4.4. Ablation study</w:t>
      </w:r>
    </w:p>
    <w:bookmarkStart w:id="92" w:name="цель-ablation-study"/>
    <w:p>
      <w:pPr>
        <w:pStyle w:val="30"/>
      </w:pPr>
      <w:r>
        <w:t xml:space="preserve">Цель ablation study</w:t>
      </w:r>
    </w:p>
    <w:p>
      <w:pPr>
        <w:pStyle w:val="FirstParagraph"/>
      </w:pPr>
      <w:r>
        <w:t xml:space="preserve">Ablation study (анализ вклада компонентов) направлен на изоляцию эффекта каждой технической составляющей пайплайна. В отличие от результатов по стадиям (раздел 4.3), где измеряется вклад каждой полной стадии, здесь анализируется влияние отдельных алгоритмических решений внутри стадий. Рассматриваются пять групп компонентов: ThinkingBudgetProcessor, Cold-Start SFT, ReDit-дитеринг, KTO β-tuning и V-STaR composite scorer.</w:t>
      </w:r>
    </w:p>
    <w:bookmarkEnd w:id="92"/>
    <w:bookmarkStart w:id="93" w:name="thinkingbudgetprocessor-100-143-обрезок"/>
    <w:p>
      <w:pPr>
        <w:pStyle w:val="30"/>
      </w:pPr>
      <w:r>
        <w:t xml:space="preserve">ThinkingBudgetProcessor: 100% → 14,3% обрезок</w:t>
      </w:r>
    </w:p>
    <w:p>
      <w:pPr>
        <w:pStyle w:val="FirstParagraph"/>
      </w:pPr>
      <w:r>
        <w:t xml:space="preserve">Наиболее критичный технический компонент — ThinkingBudgetProcessor [25], реализованный как</w:t>
      </w:r>
      <w:r>
        <w:t xml:space="preserve"> </w:t>
      </w:r>
      <w:r>
        <w:rPr>
          <w:rStyle w:val="VerbatimChar"/>
        </w:rPr>
        <w:t xml:space="preserve">transformers.LogitsProcessor</w:t>
      </w:r>
      <w:r>
        <w:t xml:space="preserve"> </w:t>
      </w:r>
      <w:r>
        <w:t xml:space="preserve">с двухступенчатым механизмом «soft nudge + hard force» (бюджет 1 500 токенов; при 90% бюджета логит</w:t>
      </w:r>
      <w:r>
        <w:t xml:space="preserve"> </w:t>
      </w:r>
      <w:r>
        <w:rPr>
          <w:rStyle w:val="VerbatimChar"/>
        </w:rPr>
        <w:t xml:space="preserve">&lt;/think&gt;</w:t>
      </w:r>
      <w:r>
        <w:t xml:space="preserve"> </w:t>
      </w:r>
      <w:r>
        <w:t xml:space="preserve">получает смещение</w:t>
      </w:r>
      <w:r>
        <w:t xml:space="preserve"> </w:t>
      </w:r>
      <m:oMath>
        <m:r>
          <m:rPr>
            <m:sty m:val="p"/>
          </m:rPr>
          <m:t>+</m:t>
        </m:r>
        <m:r>
          <m:t>5</m:t>
        </m:r>
        <m:r>
          <m:rPr>
            <m:sty m:val="p"/>
          </m:rPr>
          <m:t>,</m:t>
        </m:r>
        <m:r>
          <m:t>0</m:t>
        </m:r>
      </m:oMath>
      <w:r>
        <w:t xml:space="preserve">; при 100% — все прочие логиты →</w:t>
      </w:r>
      <w:r>
        <w:t xml:space="preserve"> </w:t>
      </w:r>
      <m:oMath>
        <m:r>
          <m:rPr>
            <m:sty m:val="p"/>
          </m:rPr>
          <m:t>−</m:t>
        </m:r>
        <m:r>
          <m:rPr>
            <m:sty m:val="p"/>
          </m:rPr>
          <m:t>∞</m:t>
        </m:r>
      </m:oMath>
      <w:r>
        <w:t xml:space="preserve">).</w:t>
      </w:r>
    </w:p>
    <w:p>
      <w:pPr>
        <w:pStyle w:val="a7"/>
      </w:pPr>
      <w:r>
        <w:t xml:space="preserve">Сравнение четырёх конфигураций управления длиной рассуждения приведено в таблице 4.3.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Конфигурация</w:t>
            </w:r>
          </w:p>
        </w:tc>
        <w:tc>
          <w:tcPr/>
          <w:p>
            <w:pPr>
              <w:pStyle w:val="Compact"/>
            </w:pPr>
            <w:r>
              <w:t xml:space="preserve">Clipped ratio</w:t>
            </w:r>
          </w:p>
        </w:tc>
        <w:tc>
          <w:tcPr/>
          <w:p>
            <w:pPr>
              <w:pStyle w:val="Compact"/>
            </w:pPr>
            <w:r>
              <w:t xml:space="preserve">Correctness (шаг 50)</w:t>
            </w:r>
          </w:p>
        </w:tc>
        <w:tc>
          <w:tcPr/>
          <w:p>
            <w:pPr>
              <w:pStyle w:val="Compact"/>
            </w:pPr>
            <w:r>
              <w:t xml:space="preserve">Сходимость</w:t>
            </w:r>
          </w:p>
        </w:tc>
      </w:tr>
      <w:tr>
        <w:tc>
          <w:tcPr/>
          <w:p>
            <w:pPr>
              <w:pStyle w:val="Compact"/>
            </w:pPr>
            <w:r>
              <w:rPr>
                <w:rStyle w:val="VerbatimChar"/>
              </w:rPr>
              <w:t xml:space="preserve">enable_thinking=True</w:t>
            </w:r>
            <w:r>
              <w:t xml:space="preserve">, 1 024 токена</w:t>
            </w:r>
          </w:p>
        </w:tc>
        <w:tc>
          <w:tcPr/>
          <w:p>
            <w:pPr>
              <w:pStyle w:val="Compact"/>
            </w:pPr>
            <w:r>
              <w:t xml:space="preserve">100%</w:t>
            </w:r>
          </w:p>
        </w:tc>
        <w:tc>
          <w:tcPr/>
          <w:p>
            <w:pPr>
              <w:pStyle w:val="Compact"/>
            </w:pPr>
            <w:r>
              <w:t xml:space="preserve">—</w:t>
            </w:r>
          </w:p>
        </w:tc>
        <w:tc>
          <w:tcPr/>
          <w:p>
            <w:pPr>
              <w:pStyle w:val="Compact"/>
            </w:pPr>
            <w:r>
              <w:t xml:space="preserve">Нет</w:t>
            </w:r>
          </w:p>
        </w:tc>
      </w:tr>
      <w:tr>
        <w:tc>
          <w:tcPr/>
          <w:p>
            <w:pPr>
              <w:pStyle w:val="Compact"/>
            </w:pPr>
            <w:r>
              <w:rPr>
                <w:rStyle w:val="VerbatimChar"/>
              </w:rPr>
              <w:t xml:space="preserve">enable_thinking=False</w:t>
            </w:r>
            <w:r>
              <w:t xml:space="preserve">, 1 024 токена</w:t>
            </w:r>
          </w:p>
        </w:tc>
        <w:tc>
          <w:tcPr/>
          <w:p>
            <w:pPr>
              <w:pStyle w:val="Compact"/>
            </w:pPr>
            <w:r>
              <w:t xml:space="preserve">1,6%</w:t>
            </w:r>
          </w:p>
        </w:tc>
        <w:tc>
          <w:tcPr/>
          <w:p>
            <w:pPr>
              <w:pStyle w:val="Compact"/>
            </w:pPr>
            <w:r>
              <w:t xml:space="preserve">0,0%</w:t>
            </w:r>
          </w:p>
        </w:tc>
        <w:tc>
          <w:tcPr/>
          <w:p>
            <w:pPr>
              <w:pStyle w:val="Compact"/>
            </w:pPr>
            <w:r>
              <w:t xml:space="preserve">Нет</w:t>
            </w:r>
          </w:p>
        </w:tc>
      </w:tr>
      <w:tr>
        <w:tc>
          <w:tcPr/>
          <w:p>
            <w:pPr>
              <w:pStyle w:val="Compact"/>
            </w:pPr>
            <w:r>
              <w:rPr>
                <w:rStyle w:val="VerbatimChar"/>
              </w:rPr>
              <w:t xml:space="preserve">enable_thinking=True</w:t>
            </w:r>
            <w:r>
              <w:t xml:space="preserve">, 4 096 токенов</w:t>
            </w:r>
          </w:p>
        </w:tc>
        <w:tc>
          <w:tcPr/>
          <w:p>
            <w:pPr>
              <w:pStyle w:val="Compact"/>
            </w:pPr>
            <w:r>
              <w:t xml:space="preserve">100%</w:t>
            </w:r>
          </w:p>
        </w:tc>
        <w:tc>
          <w:tcPr/>
          <w:p>
            <w:pPr>
              <w:pStyle w:val="Compact"/>
            </w:pPr>
            <w:r>
              <w:t xml:space="preserve">—</w:t>
            </w:r>
          </w:p>
        </w:tc>
        <w:tc>
          <w:tcPr/>
          <w:p>
            <w:pPr>
              <w:pStyle w:val="Compact"/>
            </w:pPr>
            <w:r>
              <w:t xml:space="preserve">Нет</w:t>
            </w:r>
          </w:p>
        </w:tc>
      </w:tr>
      <w:tr>
        <w:tc>
          <w:tcPr/>
          <w:p>
            <w:pPr>
              <w:pStyle w:val="Compact"/>
            </w:pPr>
            <w:r>
              <w:t xml:space="preserve">ThinkingBudgetProcessor + Cold-Start + ReDit</w:t>
            </w:r>
          </w:p>
        </w:tc>
        <w:tc>
          <w:tcPr/>
          <w:p>
            <w:pPr>
              <w:pStyle w:val="Compact"/>
            </w:pPr>
            <w:r>
              <w:rPr>
                <w:b/>
                <w:bCs/>
              </w:rPr>
              <w:t xml:space="preserve">14,3%</w:t>
            </w:r>
          </w:p>
        </w:tc>
        <w:tc>
          <w:tcPr/>
          <w:p>
            <w:pPr>
              <w:pStyle w:val="Compact"/>
            </w:pPr>
            <w:r>
              <w:rPr>
                <w:b/>
                <w:bCs/>
              </w:rPr>
              <w:t xml:space="preserve">21,7%</w:t>
            </w:r>
          </w:p>
        </w:tc>
        <w:tc>
          <w:tcPr/>
          <w:p>
            <w:pPr>
              <w:pStyle w:val="Compact"/>
            </w:pPr>
            <w:r>
              <w:rPr>
                <w:b/>
                <w:bCs/>
              </w:rPr>
              <w:t xml:space="preserve">Да</w:t>
            </w:r>
          </w:p>
        </w:tc>
      </w:tr>
    </w:tbl>
    <w:p>
      <w:pPr>
        <w:pStyle w:val="a7"/>
      </w:pPr>
      <w:r>
        <w:t xml:space="preserve">Без ThinkingBudgetProcessor все три альтернативных конфигурации не сходятся. При</w:t>
      </w:r>
      <w:r>
        <w:t xml:space="preserve"> </w:t>
      </w:r>
      <w:r>
        <w:rPr>
          <w:rStyle w:val="VerbatimChar"/>
        </w:rPr>
        <w:t xml:space="preserve">enable_thinking=True</w:t>
      </w:r>
      <w:r>
        <w:t xml:space="preserve"> </w:t>
      </w:r>
      <w:r>
        <w:t xml:space="preserve">модель входит в неограниченный цикл рассуждений и 100% completions обрезаются по лимиту токенов — обучающий сигнал отсутствует, GSPO не может вычислить ненулевые advantages. При</w:t>
      </w:r>
      <w:r>
        <w:t xml:space="preserve"> </w:t>
      </w:r>
      <w:r>
        <w:rPr>
          <w:rStyle w:val="VerbatimChar"/>
        </w:rPr>
        <w:t xml:space="preserve">enable_thinking=False</w:t>
      </w:r>
      <w:r>
        <w:t xml:space="preserve"> </w:t>
      </w:r>
      <w:r>
        <w:t xml:space="preserve">clipped ratio падает до 1,6%, однако отключение thinking mode приводит к нулевой correctness уже через 50 шагов: модель без CoT-рассуждений неспособна решать STEM-задачи. Увеличение лимита до 4 096 токенов не снимает проблему — 100% completions по-прежнему обрезаются, что подтверждает: причина не в недостаточном бюджете, а в отсутствии механизма принудительного завершения.</w:t>
      </w:r>
    </w:p>
    <w:p>
      <w:pPr>
        <w:pStyle w:val="a7"/>
      </w:pPr>
      <w:r>
        <w:t xml:space="preserve">С ThinkingBudgetProcessor clipped ratio снижается до</w:t>
      </w:r>
      <w:r>
        <w:t xml:space="preserve"> </w:t>
      </w:r>
      <w:r>
        <w:rPr>
          <w:b/>
          <w:bCs/>
        </w:rPr>
        <w:t xml:space="preserve">14,3%</w:t>
      </w:r>
      <w:r>
        <w:t xml:space="preserve"> </w:t>
      </w:r>
      <w:r>
        <w:t xml:space="preserve">(оставшиеся 14,3% приходятся на наиболее сложные hard-задачи), а correctness на шаге 50 достигает 21,7%, обеспечивая стабильный обучающий сигнал.</w:t>
      </w:r>
    </w:p>
    <w:bookmarkEnd w:id="93"/>
    <w:bookmarkStart w:id="94" w:name="X794707eccde34064e124ea5500e7b0056205bc3"/>
    <w:p>
      <w:pPr>
        <w:pStyle w:val="30"/>
      </w:pPr>
      <w:r>
        <w:t xml:space="preserve">Cold-Start SFT: ненулевой базовый correctness</w:t>
      </w:r>
    </w:p>
    <w:p>
      <w:pPr>
        <w:pStyle w:val="FirstParagraph"/>
      </w:pPr>
      <w:r>
        <w:t xml:space="preserve">Перед RL-обучением модель проходила короткий supervised fine-tuning (SFT) на корректных решениях, отобранных rejection sampling из базовой Qwen3.5-9B-Instruct. Процедура: 500 задач лёгкого уровня → генерация с ThinkingBudgetProcessor → верификация (SymPy/ChemPy/regex) → SFT 200 шагов,</w:t>
      </w:r>
      <w:r>
        <w:t xml:space="preserve"> </w:t>
      </w:r>
      <m:oMath>
        <m:r>
          <m:rPr>
            <m:nor/>
            <m:sty m:val="p"/>
          </m:rPr>
          <m:t>lr</m:t>
        </m:r>
        <m:r>
          <m:rPr>
            <m:sty m:val="p"/>
          </m:rPr>
          <m:t>=</m:t>
        </m:r>
        <m:r>
          <m:t>1</m:t>
        </m:r>
        <m:r>
          <m:rPr>
            <m:sty m:val="p"/>
          </m:rPr>
          <m:t>⋅</m:t>
        </m:r>
        <m:sSup>
          <m:e>
            <m:r>
              <m:t>10</m:t>
            </m:r>
          </m:e>
          <m:sup>
            <m:r>
              <m:rPr>
                <m:sty m:val="p"/>
              </m:rPr>
              <m:t>−</m:t>
            </m:r>
            <m:r>
              <m:t>5</m:t>
            </m:r>
          </m:sup>
        </m:sSup>
      </m:oMath>
      <w:r>
        <w:t xml:space="preserve">.</w:t>
      </w:r>
    </w:p>
    <w:p>
      <w:pPr>
        <w:pStyle w:val="a7"/>
      </w:pPr>
      <w:r>
        <w:t xml:space="preserve">Без Cold-Start SFT при старте RL-обучения correctness в группах из</w:t>
      </w:r>
      <w:r>
        <w:t xml:space="preserve"> </w:t>
      </w:r>
      <m:oMath>
        <m:r>
          <m:t>G</m:t>
        </m:r>
        <m:r>
          <m:rPr>
            <m:sty m:val="p"/>
          </m:rPr>
          <m:t>=</m:t>
        </m:r>
        <m:r>
          <m:t>8</m:t>
        </m:r>
      </m:oMath>
      <w:r>
        <w:t xml:space="preserve"> </w:t>
      </w:r>
      <w:r>
        <w:t xml:space="preserve">completions составлял</w:t>
      </w:r>
      <w:r>
        <w:t xml:space="preserve"> </w:t>
      </w:r>
      <m:oMath>
        <m:r>
          <m:rPr>
            <m:sty m:val="p"/>
          </m:rPr>
          <m:t>≈</m:t>
        </m:r>
        <m:r>
          <m:t>5</m:t>
        </m:r>
        <m:r>
          <m:rPr>
            <m:sty m:val="p"/>
          </m:rPr>
          <m:t>%</m:t>
        </m:r>
      </m:oMath>
      <w:r>
        <w:t xml:space="preserve"> </w:t>
      </w:r>
      <w:r>
        <w:t xml:space="preserve">(только базовые знания модели), что давало нестабильные advantages с высокой дисперсией. Cold-Start SFT поднимает начальный correctness до</w:t>
      </w:r>
      <w:r>
        <w:t xml:space="preserve"> </w:t>
      </w:r>
      <w:r>
        <w:rPr>
          <w:b/>
          <w:bCs/>
        </w:rPr>
        <w:t xml:space="preserve">15–30%</w:t>
      </w:r>
      <w:r>
        <w:t xml:space="preserve">, обеспечивая ненулевую долю верных completions в каждой группе и, тем самым, информативный GRPO-градиент с первых шагов. Это соответствует подходу DeepSeek-R1 [25] и концепции «тёплого старта» перед RL.</w:t>
      </w:r>
    </w:p>
    <w:bookmarkEnd w:id="94"/>
    <w:bookmarkStart w:id="95" w:name="redit-reward-dithering-нулевая-дисперсия"/>
    <w:p>
      <w:pPr>
        <w:pStyle w:val="30"/>
      </w:pPr>
      <w:r>
        <w:t xml:space="preserve">ReDit (Reward Dithering): нулевая дисперсия</w:t>
      </w:r>
    </w:p>
    <w:p>
      <w:pPr>
        <w:pStyle w:val="FirstParagraph"/>
      </w:pPr>
      <w:r>
        <w:t xml:space="preserve">ReDit (Reward Dithering) добавляет малый гауссов шум к бинарным наградам:</w:t>
      </w:r>
      <w:r>
        <w:t xml:space="preserve"> </w:t>
      </w:r>
      <m:oMath>
        <m:sSup>
          <m:e>
            <m:r>
              <m:t>r</m:t>
            </m:r>
          </m:e>
          <m:sup>
            <m:r>
              <m:rPr>
                <m:sty m:val="p"/>
              </m:rPr>
              <m:t>′</m:t>
            </m:r>
          </m:sup>
        </m:sSup>
        <m:r>
          <m:rPr>
            <m:sty m:val="p"/>
          </m:rPr>
          <m:t>=</m:t>
        </m:r>
        <m:r>
          <m:t>r</m:t>
        </m:r>
        <m:r>
          <m:rPr>
            <m:sty m:val="p"/>
          </m:rPr>
          <m:t>+</m:t>
        </m:r>
        <m:r>
          <m:t>ε</m:t>
        </m:r>
      </m:oMath>
      <w:r>
        <w:t xml:space="preserve">,</w:t>
      </w:r>
      <w:r>
        <w:t xml:space="preserve"> </w:t>
      </w:r>
      <m:oMath>
        <m:r>
          <m:t>ε</m:t>
        </m:r>
        <m:r>
          <m:rPr>
            <m:sty m:val="p"/>
          </m:rPr>
          <m:t>∼</m:t>
        </m:r>
        <m:r>
          <m:rPr>
            <m:scr m:val="script"/>
            <m:sty m:val="p"/>
          </m:rPr>
          <m:t>N</m:t>
        </m:r>
        <m:r>
          <m:rPr>
            <m:sty m:val="p"/>
          </m:rPr>
          <m:t>(</m:t>
        </m:r>
        <m:r>
          <m:t>0</m:t>
        </m:r>
        <m:r>
          <m:rPr>
            <m:sty m:val="p"/>
          </m:rPr>
          <m:t>,</m:t>
        </m:r>
        <m:r>
          <m:t> </m:t>
        </m:r>
        <m:sSup>
          <m:e>
            <m:r>
              <m:t>σ</m:t>
            </m:r>
          </m:e>
          <m:sup>
            <m:r>
              <m:t>2</m:t>
            </m:r>
          </m:sup>
        </m:sSup>
        <m:r>
          <m:rPr>
            <m:sty m:val="p"/>
          </m:rPr>
          <m:t>)</m:t>
        </m:r>
      </m:oMath>
      <w:r>
        <w:t xml:space="preserve">,</w:t>
      </w:r>
      <w:r>
        <w:t xml:space="preserve"> </w:t>
      </w:r>
      <m:oMath>
        <m:r>
          <m:t>σ</m:t>
        </m:r>
        <m:r>
          <m:rPr>
            <m:sty m:val="p"/>
          </m:rPr>
          <m:t>=</m:t>
        </m:r>
        <m:r>
          <m:t>0</m:t>
        </m:r>
        <m:r>
          <m:rPr>
            <m:sty m:val="p"/>
          </m:rPr>
          <m:t>,</m:t>
        </m:r>
        <m:r>
          <m:t>05</m:t>
        </m:r>
      </m:oMath>
      <w:r>
        <w:t xml:space="preserve">. При разреженной награде (большинство completions дают</w:t>
      </w:r>
      <w:r>
        <w:t xml:space="preserve"> </w:t>
      </w:r>
      <m:oMath>
        <m:r>
          <m:t>r</m:t>
        </m:r>
        <m:r>
          <m:rPr>
            <m:sty m:val="p"/>
          </m:rPr>
          <m:t>=</m:t>
        </m:r>
        <m:r>
          <m:t>0</m:t>
        </m:r>
      </m:oMath>
      <w:r>
        <w:t xml:space="preserve">) возникает проблема нулевой дисперсии advantages:</w:t>
      </w:r>
      <w:r>
        <w:t xml:space="preserve"> </w:t>
      </w:r>
      <m:oMath>
        <m:r>
          <m:rPr>
            <m:nor/>
            <m:sty m:val="p"/>
          </m:rPr>
          <m:t>std</m:t>
        </m:r>
        <m:r>
          <m:rPr>
            <m:sty m:val="p"/>
          </m:rPr>
          <m:t>(</m:t>
        </m:r>
        <m:r>
          <m:t>r</m:t>
        </m:r>
        <m:r>
          <m:rPr>
            <m:sty m:val="p"/>
          </m:rPr>
          <m:t>)</m:t>
        </m:r>
        <m:r>
          <m:rPr>
            <m:sty m:val="p"/>
          </m:rPr>
          <m:t>=</m:t>
        </m:r>
        <m:r>
          <m:t>0</m:t>
        </m:r>
        <m:r>
          <m:rPr>
            <m:sty m:val="p"/>
          </m:rPr>
          <m:t>⇒</m:t>
        </m:r>
        <m:sSub>
          <m:e>
            <m:r>
              <m:t>A</m:t>
            </m:r>
          </m:e>
          <m:sub>
            <m:r>
              <m:t>i</m:t>
            </m:r>
          </m:sub>
        </m:sSub>
        <m:r>
          <m:rPr>
            <m:sty m:val="p"/>
          </m:rPr>
          <m:t>=</m:t>
        </m:r>
        <m:r>
          <m:t>0</m:t>
        </m:r>
      </m:oMath>
      <w:r>
        <w:t xml:space="preserve"> </w:t>
      </w:r>
      <w:r>
        <w:t xml:space="preserve">для всех</w:t>
      </w:r>
      <w:r>
        <w:t xml:space="preserve"> </w:t>
      </w:r>
      <m:oMath>
        <m:r>
          <m:t>i</m:t>
        </m:r>
      </m:oMath>
      <w:r>
        <w:t xml:space="preserve"> </w:t>
      </w:r>
      <w:r>
        <w:t xml:space="preserve">— градиент обнуляется, обучение стопорится.</w:t>
      </w:r>
    </w:p>
    <w:p>
      <w:pPr>
        <w:pStyle w:val="a7"/>
      </w:pPr>
      <w:r>
        <w:t xml:space="preserve">ReDit против Zero-Variance Masking: маскирование (исключение групп с нулевой дисперсией из обучения) теряет обучающий сигнал именно на сложных задачах. ReDit сохраняет слабый, но ненулевой сигнал, направляя обучение в сторону постепенного улучшения на hard-задачах. Значение</w:t>
      </w:r>
      <w:r>
        <w:t xml:space="preserve"> </w:t>
      </w:r>
      <m:oMath>
        <m:r>
          <m:t>σ</m:t>
        </m:r>
        <m:r>
          <m:rPr>
            <m:sty m:val="p"/>
          </m:rPr>
          <m:t>=</m:t>
        </m:r>
        <m:r>
          <m:t>0</m:t>
        </m:r>
        <m:r>
          <m:rPr>
            <m:sty m:val="p"/>
          </m:rPr>
          <m:t>,</m:t>
        </m:r>
        <m:r>
          <m:t>05</m:t>
        </m:r>
      </m:oMath>
      <w:r>
        <w:t xml:space="preserve"> </w:t>
      </w:r>
      <w:r>
        <w:t xml:space="preserve">подобрано так, что гарантирует правильное ранжирование (</w:t>
      </w:r>
      <m:oMath>
        <m:sSup>
          <m:e>
            <m:r>
              <m:t>r</m:t>
            </m:r>
          </m:e>
          <m:sup>
            <m:r>
              <m:rPr>
                <m:sty m:val="p"/>
              </m:rPr>
              <m:t>′</m:t>
            </m:r>
          </m:sup>
        </m:sSup>
        <m:r>
          <m:rPr>
            <m:sty m:val="p"/>
          </m:rPr>
          <m:t>(</m:t>
        </m:r>
        <m:r>
          <m:rPr>
            <m:nor/>
            <m:sty m:val="p"/>
          </m:rPr>
          <m:t>correct</m:t>
        </m:r>
        <m:r>
          <m:rPr>
            <m:sty m:val="p"/>
          </m:rPr>
          <m:t>)</m:t>
        </m:r>
        <m:r>
          <m:rPr>
            <m:sty m:val="p"/>
          </m:rPr>
          <m:t>&gt;</m:t>
        </m:r>
        <m:sSup>
          <m:e>
            <m:r>
              <m:t>r</m:t>
            </m:r>
          </m:e>
          <m:sup>
            <m:r>
              <m:rPr>
                <m:sty m:val="p"/>
              </m:rPr>
              <m:t>′</m:t>
            </m:r>
          </m:sup>
        </m:sSup>
        <m:r>
          <m:rPr>
            <m:sty m:val="p"/>
          </m:rPr>
          <m:t>(</m:t>
        </m:r>
        <m:r>
          <m:rPr>
            <m:nor/>
            <m:sty m:val="p"/>
          </m:rPr>
          <m:t>incorrect</m:t>
        </m:r>
        <m:r>
          <m:rPr>
            <m:sty m:val="p"/>
          </m:rPr>
          <m:t>)</m:t>
        </m:r>
      </m:oMath>
      <w:r>
        <w:t xml:space="preserve">) в 99% случаев, не нарушая семантику награды.</w:t>
      </w:r>
    </w:p>
    <w:bookmarkEnd w:id="95"/>
    <w:bookmarkStart w:id="96" w:name="kto-β-tuning"/>
    <w:p>
      <w:pPr>
        <w:pStyle w:val="30"/>
      </w:pPr>
      <w:r>
        <w:t xml:space="preserve">KTO β-tuning</w:t>
      </w:r>
    </w:p>
    <w:p>
      <w:pPr>
        <w:pStyle w:val="FirstParagraph"/>
      </w:pPr>
      <w:r>
        <w:t xml:space="preserve">Гиперпараметр</w:t>
      </w:r>
      <w:r>
        <w:t xml:space="preserve"> </w:t>
      </w:r>
      <m:oMath>
        <m:r>
          <m:t>β</m:t>
        </m:r>
      </m:oMath>
      <w:r>
        <w:t xml:space="preserve"> </w:t>
      </w:r>
      <w:r>
        <w:t xml:space="preserve">в функции потерь KTO [32] контролирует «силу выравнивания» — баланс между фиделити к reference-политике и следованием предпочтениям:</w:t>
      </w:r>
    </w:p>
    <w:p>
      <w:pPr>
        <w:pStyle w:val="a7"/>
      </w:pPr>
      <m:oMathPara>
        <m:oMathParaPr>
          <m:jc m:val="center"/>
        </m:oMathParaPr>
        <m:oMath>
          <m:sSub>
            <m:e>
              <m:r>
                <m:rPr>
                  <m:scr m:val="script"/>
                  <m:sty m:val="p"/>
                </m:rPr>
                <m:t>L</m:t>
              </m:r>
            </m:e>
            <m:sub>
              <m:r>
                <m:rPr>
                  <m:nor/>
                  <m:sty m:val="p"/>
                </m:rPr>
                <m:t>KTO</m:t>
              </m:r>
            </m:sub>
          </m:sSub>
          <m:r>
            <m:rPr>
              <m:sty m:val="p"/>
            </m:rPr>
            <m:t>(</m:t>
          </m:r>
          <m:sSub>
            <m:e>
              <m:r>
                <m:t>π</m:t>
              </m:r>
            </m:e>
            <m:sub>
              <m:r>
                <m:t>θ</m:t>
              </m:r>
            </m:sub>
          </m:sSub>
          <m:r>
            <m:rPr>
              <m:sty m:val="p"/>
            </m:rPr>
            <m:t>)</m:t>
          </m:r>
          <m:r>
            <m:rPr>
              <m:sty m:val="p"/>
            </m:rPr>
            <m:t>=</m:t>
          </m:r>
          <m:sSub>
            <m:e>
              <m:r>
                <m:rPr>
                  <m:scr m:val="double-struck"/>
                  <m:sty m:val="p"/>
                </m:rPr>
                <m:t>E</m:t>
              </m:r>
            </m:e>
            <m:sub>
              <m:r>
                <m:t>x</m:t>
              </m:r>
              <m:r>
                <m:rPr>
                  <m:sty m:val="p"/>
                </m:rPr>
                <m:t>,</m:t>
              </m:r>
              <m:r>
                <m:t>y</m:t>
              </m:r>
              <m:r>
                <m:rPr>
                  <m:sty m:val="p"/>
                </m:rPr>
                <m:t>∼</m:t>
              </m:r>
              <m:r>
                <m:t>D</m:t>
              </m:r>
            </m:sub>
          </m:sSub>
          <m:d>
            <m:dPr>
              <m:begChr m:val="["/>
              <m:sepChr m:val=""/>
              <m:endChr m:val="]"/>
              <m:grow/>
            </m:dPr>
            <m:e>
              <m:sSub>
                <m:e>
                  <m:r>
                    <m:t>λ</m:t>
                  </m:r>
                </m:e>
                <m:sub>
                  <m:r>
                    <m:t>D</m:t>
                  </m:r>
                </m:sub>
              </m:sSub>
              <m:r>
                <m:t>σ</m:t>
              </m:r>
              <m:r>
                <m:t>​</m:t>
              </m:r>
              <m:d>
                <m:dPr>
                  <m:begChr m:val="("/>
                  <m:sepChr m:val=""/>
                  <m:endChr m:val=")"/>
                  <m:grow/>
                </m:dPr>
                <m:e>
                  <m:r>
                    <m:t>β</m:t>
                  </m:r>
                  <m:r>
                    <m:t> </m:t>
                  </m:r>
                  <m:acc>
                    <m:accPr>
                      <m:chr m:val="̂"/>
                    </m:accPr>
                    <m:e>
                      <m:r>
                        <m:t>v</m:t>
                      </m:r>
                    </m:e>
                  </m:acc>
                  <m:r>
                    <m:rPr>
                      <m:sty m:val="p"/>
                    </m:rPr>
                    <m:t>(</m:t>
                  </m:r>
                  <m:r>
                    <m:t>x</m:t>
                  </m:r>
                  <m:r>
                    <m:rPr>
                      <m:sty m:val="p"/>
                    </m:rPr>
                    <m:t>,</m:t>
                  </m:r>
                  <m:r>
                    <m:t>y</m:t>
                  </m:r>
                  <m:r>
                    <m:rPr>
                      <m:sty m:val="p"/>
                    </m:rPr>
                    <m:t>)</m:t>
                  </m:r>
                </m:e>
              </m:d>
              <m:r>
                <m:rPr>
                  <m:sty m:val="p"/>
                </m:rPr>
                <m:t>−</m:t>
              </m:r>
              <m:sSub>
                <m:e>
                  <m:r>
                    <m:t>λ</m:t>
                  </m:r>
                </m:e>
                <m:sub>
                  <m:r>
                    <m:t>U</m:t>
                  </m:r>
                </m:sub>
              </m:sSub>
              <m:r>
                <m:t>σ</m:t>
              </m:r>
              <m:r>
                <m:t>​</m:t>
              </m:r>
              <m:d>
                <m:dPr>
                  <m:begChr m:val="("/>
                  <m:sepChr m:val=""/>
                  <m:endChr m:val=")"/>
                  <m:grow/>
                </m:dPr>
                <m:e>
                  <m:r>
                    <m:t>​</m:t>
                  </m:r>
                  <m:r>
                    <m:rPr>
                      <m:sty m:val="p"/>
                    </m:rPr>
                    <m:t>−</m:t>
                  </m:r>
                  <m:r>
                    <m:t>β</m:t>
                  </m:r>
                  <m:r>
                    <m:t> </m:t>
                  </m:r>
                  <m:acc>
                    <m:accPr>
                      <m:chr m:val="̂"/>
                    </m:accPr>
                    <m:e>
                      <m:r>
                        <m:t>v</m:t>
                      </m:r>
                    </m:e>
                  </m:acc>
                  <m:r>
                    <m:rPr>
                      <m:sty m:val="p"/>
                    </m:rPr>
                    <m:t>(</m:t>
                  </m:r>
                  <m:r>
                    <m:t>x</m:t>
                  </m:r>
                  <m:r>
                    <m:rPr>
                      <m:sty m:val="p"/>
                    </m:rPr>
                    <m:t>,</m:t>
                  </m:r>
                  <m:r>
                    <m:t>y</m:t>
                  </m:r>
                  <m:r>
                    <m:rPr>
                      <m:sty m:val="p"/>
                    </m:rPr>
                    <m:t>)</m:t>
                  </m:r>
                </m:e>
              </m:d>
            </m:e>
          </m:d>
        </m:oMath>
      </m:oMathPara>
    </w:p>
    <w:p>
      <w:pPr>
        <w:pStyle w:val="FirstParagraph"/>
      </w:pPr>
      <w:r>
        <w:t xml:space="preserve">При</w:t>
      </w:r>
      <w:r>
        <w:t xml:space="preserve"> </w:t>
      </w:r>
      <m:oMath>
        <m:r>
          <m:t>β</m:t>
        </m:r>
        <m:r>
          <m:rPr>
            <m:sty m:val="p"/>
          </m:rPr>
          <m:t>=</m:t>
        </m:r>
        <m:r>
          <m:t>0</m:t>
        </m:r>
        <m:r>
          <m:rPr>
            <m:sty m:val="p"/>
          </m:rPr>
          <m:t>,</m:t>
        </m:r>
        <m:r>
          <m:t>1</m:t>
        </m:r>
      </m:oMath>
      <w:r>
        <w:t xml:space="preserve"> </w:t>
      </w:r>
      <w:r>
        <w:t xml:space="preserve">(финальное значение) достигается оптимальный баланс: доля ответов с сократическими вопросами возрастает с 34% (базовая) до 61% (после KTO), тогда как потеря предметной точности относительно GSPO-чекпойнта не превышает 0,2 п.п. При</w:t>
      </w:r>
      <w:r>
        <w:t xml:space="preserve"> </w:t>
      </w:r>
      <m:oMath>
        <m:r>
          <m:t>β</m:t>
        </m:r>
        <m:r>
          <m:rPr>
            <m:sty m:val="p"/>
          </m:rPr>
          <m:t>&gt;</m:t>
        </m:r>
        <m:r>
          <m:t>0</m:t>
        </m:r>
        <m:r>
          <m:rPr>
            <m:sty m:val="p"/>
          </m:rPr>
          <m:t>,</m:t>
        </m:r>
        <m:r>
          <m:t>3</m:t>
        </m:r>
      </m:oMath>
      <w:r>
        <w:t xml:space="preserve"> </w:t>
      </w:r>
      <w:r>
        <w:t xml:space="preserve">наблюдается чрезмерная привязка к reference-политике — сократический стиль не закрепляется. При</w:t>
      </w:r>
      <w:r>
        <w:t xml:space="preserve"> </w:t>
      </w:r>
      <m:oMath>
        <m:r>
          <m:t>β</m:t>
        </m:r>
        <m:r>
          <m:rPr>
            <m:sty m:val="p"/>
          </m:rPr>
          <m:t>&lt;</m:t>
        </m:r>
        <m:r>
          <m:t>0</m:t>
        </m:r>
        <m:r>
          <m:rPr>
            <m:sty m:val="p"/>
          </m:rPr>
          <m:t>,</m:t>
        </m:r>
        <m:r>
          <m:t>05</m:t>
        </m:r>
      </m:oMath>
      <w:r>
        <w:t xml:space="preserve"> </w:t>
      </w:r>
      <w:r>
        <w:t xml:space="preserve">— потеря стабильности и деградация в сильных доменах.</w:t>
      </w:r>
    </w:p>
    <w:p>
      <w:pPr>
        <w:pStyle w:val="a7"/>
      </w:pPr>
      <w:r>
        <w:t xml:space="preserve">Асимметричные веса</w:t>
      </w:r>
      <w:r>
        <w:t xml:space="preserve"> </w:t>
      </w:r>
      <m:oMath>
        <m:sSub>
          <m:e>
            <m:r>
              <m:t>λ</m:t>
            </m:r>
          </m:e>
          <m:sub>
            <m:r>
              <m:t>D</m:t>
            </m:r>
          </m:sub>
        </m:sSub>
        <m:r>
          <m:rPr>
            <m:sty m:val="p"/>
          </m:rPr>
          <m:t>=</m:t>
        </m:r>
        <m:sSub>
          <m:e>
            <m:r>
              <m:t>λ</m:t>
            </m:r>
          </m:e>
          <m:sub>
            <m:r>
              <m:t>U</m:t>
            </m:r>
          </m:sub>
        </m:sSub>
        <m:r>
          <m:rPr>
            <m:sty m:val="p"/>
          </m:rPr>
          <m:t>=</m:t>
        </m:r>
        <m:r>
          <m:t>1</m:t>
        </m:r>
        <m:r>
          <m:rPr>
            <m:sty m:val="p"/>
          </m:rPr>
          <m:t>,</m:t>
        </m:r>
        <m:r>
          <m:t>0</m:t>
        </m:r>
      </m:oMath>
      <w:r>
        <w:t xml:space="preserve"> </w:t>
      </w:r>
      <w:r>
        <w:t xml:space="preserve">(равные веса desirable/undesirable) оказались предпочтительными: повышение</w:t>
      </w:r>
      <w:r>
        <w:t xml:space="preserve"> </w:t>
      </w:r>
      <m:oMath>
        <m:sSub>
          <m:e>
            <m:r>
              <m:t>λ</m:t>
            </m:r>
          </m:e>
          <m:sub>
            <m:r>
              <m:t>U</m:t>
            </m:r>
          </m:sub>
        </m:sSub>
      </m:oMath>
      <w:r>
        <w:t xml:space="preserve"> </w:t>
      </w:r>
      <w:r>
        <w:t xml:space="preserve">(усиление штрафа за undesirable) при</w:t>
      </w:r>
      <w:r>
        <w:t xml:space="preserve"> </w:t>
      </w:r>
      <m:oMath>
        <m:r>
          <m:t>β</m:t>
        </m:r>
        <m:r>
          <m:rPr>
            <m:sty m:val="p"/>
          </m:rPr>
          <m:t>=</m:t>
        </m:r>
        <m:r>
          <m:t>0</m:t>
        </m:r>
        <m:r>
          <m:rPr>
            <m:sty m:val="p"/>
          </m:rPr>
          <m:t>,</m:t>
        </m:r>
        <m:r>
          <m:t>1</m:t>
        </m:r>
      </m:oMath>
      <w:r>
        <w:t xml:space="preserve"> </w:t>
      </w:r>
      <w:r>
        <w:t xml:space="preserve">давало умеренный прирост доли сократических вопросов (+3–4 п.п.) ценой нестабильности на длинных диалогах.</w:t>
      </w:r>
    </w:p>
    <w:bookmarkEnd w:id="96"/>
    <w:bookmarkStart w:id="97" w:name="v-star-composite-scorer-ablation-весов"/>
    <w:p>
      <w:pPr>
        <w:pStyle w:val="30"/>
      </w:pPr>
      <w:r>
        <w:t xml:space="preserve">V-STaR composite scorer: ablation весов</w:t>
      </w:r>
    </w:p>
    <w:p>
      <w:pPr>
        <w:pStyle w:val="FirstParagraph"/>
      </w:pPr>
      <w:r>
        <w:t xml:space="preserve">Composite scorer в V-STaR-DPO (Phase 019) вычисляется как:</w:t>
      </w:r>
    </w:p>
    <w:p>
      <w:pPr>
        <w:pStyle w:val="a7"/>
      </w:pPr>
      <m:oMathPara>
        <m:oMathParaPr>
          <m:jc m:val="center"/>
        </m:oMathParaPr>
        <m:oMath>
          <m:r>
            <m:t>s</m:t>
          </m:r>
          <m:r>
            <m:rPr>
              <m:sty m:val="p"/>
            </m:rPr>
            <m:t>=</m:t>
          </m:r>
          <m:r>
            <m:rPr>
              <m:nor/>
              <m:sty m:val="p"/>
            </m:rPr>
            <m:t>correctness</m:t>
          </m:r>
          <m:r>
            <m:rPr>
              <m:sty m:val="p"/>
            </m:rPr>
            <m:t>×</m:t>
          </m:r>
          <m:r>
            <m:t>0</m:t>
          </m:r>
          <m:r>
            <m:rPr>
              <m:sty m:val="p"/>
            </m:rPr>
            <m:t>,</m:t>
          </m:r>
          <m:r>
            <m:t>5</m:t>
          </m:r>
          <m:r>
            <m:rPr>
              <m:sty m:val="p"/>
            </m:rPr>
            <m:t>+</m:t>
          </m:r>
          <m:r>
            <m:rPr>
              <m:nor/>
              <m:sty m:val="p"/>
            </m:rPr>
            <m:t>PRM</m:t>
          </m:r>
          <m:r>
            <m:rPr>
              <m:sty m:val="p"/>
            </m:rPr>
            <m:t>×</m:t>
          </m:r>
          <m:r>
            <m:t>0</m:t>
          </m:r>
          <m:r>
            <m:rPr>
              <m:sty m:val="p"/>
            </m:rPr>
            <m:t>,</m:t>
          </m:r>
          <m:r>
            <m:t>3</m:t>
          </m:r>
          <m:r>
            <m:rPr>
              <m:sty m:val="p"/>
            </m:rPr>
            <m:t>+</m:t>
          </m:r>
          <m:r>
            <m:rPr>
              <m:nor/>
              <m:sty m:val="p"/>
            </m:rPr>
            <m:t>no_spoiler</m:t>
          </m:r>
          <m:r>
            <m:rPr>
              <m:sty m:val="p"/>
            </m:rPr>
            <m:t>×</m:t>
          </m:r>
          <m:r>
            <m:t>0</m:t>
          </m:r>
          <m:r>
            <m:rPr>
              <m:sty m:val="p"/>
            </m:rPr>
            <m:t>,</m:t>
          </m:r>
          <m:r>
            <m:t>2</m:t>
          </m:r>
        </m:oMath>
      </m:oMathPara>
    </w:p>
    <w:p>
      <w:pPr>
        <w:pStyle w:val="FirstParagraph"/>
      </w:pPr>
      <w:r>
        <w:t xml:space="preserve">Ablation весов демонстрирует критическую роль каждой компоненты. Вариант</w:t>
      </w:r>
      <w:r>
        <w:t xml:space="preserve"> </w:t>
      </w:r>
      <w:r>
        <w:rPr>
          <w:b/>
          <w:bCs/>
        </w:rPr>
        <w:t xml:space="preserve">correctness-only</w:t>
      </w:r>
      <w:r>
        <w:t xml:space="preserve"> </w:t>
      </w:r>
      <w:r>
        <w:t xml:space="preserve">(</w:t>
      </w:r>
      <m:oMath>
        <m:r>
          <m:t>1</m:t>
        </m:r>
        <m:r>
          <m:rPr>
            <m:sty m:val="p"/>
          </m:rPr>
          <m:t>,</m:t>
        </m:r>
        <m:r>
          <m:t>0</m:t>
        </m:r>
        <m:r>
          <m:rPr>
            <m:sty m:val="p"/>
          </m:rPr>
          <m:t>/</m:t>
        </m:r>
        <m:r>
          <m:t>0</m:t>
        </m:r>
        <m:r>
          <m:rPr>
            <m:sty m:val="p"/>
          </m:rPr>
          <m:t>/</m:t>
        </m:r>
        <m:r>
          <m:t>0</m:t>
        </m:r>
      </m:oMath>
      <w:r>
        <w:t xml:space="preserve">): построение пар возможно лишь для задач с «смешанным» n_correct (1–3 из 4) — 65 пар из 426 задач (15,3% yield). Вариант</w:t>
      </w:r>
      <w:r>
        <w:t xml:space="preserve"> </w:t>
      </w:r>
      <w:r>
        <w:rPr>
          <w:b/>
          <w:bCs/>
        </w:rPr>
        <w:t xml:space="preserve">−PRM</w:t>
      </w:r>
      <w:r>
        <w:t xml:space="preserve"> </w:t>
      </w:r>
      <w:r>
        <w:t xml:space="preserve">(lean-demo,</w:t>
      </w:r>
      <w:r>
        <w:t xml:space="preserve"> </w:t>
      </w:r>
      <m:oMath>
        <m:r>
          <m:t>0</m:t>
        </m:r>
        <m:r>
          <m:rPr>
            <m:sty m:val="p"/>
          </m:rPr>
          <m:t>,</m:t>
        </m:r>
        <m:r>
          <m:t>5</m:t>
        </m:r>
        <m:r>
          <m:rPr>
            <m:sty m:val="p"/>
          </m:rPr>
          <m:t>/</m:t>
        </m:r>
        <m:r>
          <m:t>0</m:t>
        </m:r>
        <m:r>
          <m:rPr>
            <m:sty m:val="p"/>
          </m:rPr>
          <m:t>/</m:t>
        </m:r>
        <m:r>
          <m:t>0</m:t>
        </m:r>
        <m:r>
          <m:rPr>
            <m:sty m:val="p"/>
          </m:rPr>
          <m:t>,</m:t>
        </m:r>
        <m:r>
          <m:t>5</m:t>
        </m:r>
      </m:oMath>
      <w:r>
        <w:t xml:space="preserve">): добавляет только no-spoiler к correctness; расширяет yield до</w:t>
      </w:r>
      <w:r>
        <w:t xml:space="preserve"> </w:t>
      </w:r>
      <m:oMath>
        <m:r>
          <m:rPr>
            <m:sty m:val="p"/>
          </m:rPr>
          <m:t>≈</m:t>
        </m:r>
        <m:r>
          <m:t>84</m:t>
        </m:r>
      </m:oMath>
      <w:r>
        <w:t xml:space="preserve"> </w:t>
      </w:r>
      <w:r>
        <w:t xml:space="preserve">пар (включает 19 completeness-пар из корзины 4/4), но упускает 175 all-correct задач, различимых по reasoning quality. Вариант</w:t>
      </w:r>
      <w:r>
        <w:t xml:space="preserve"> </w:t>
      </w:r>
      <w:r>
        <w:rPr>
          <w:b/>
          <w:bCs/>
        </w:rPr>
        <w:t xml:space="preserve">composite</w:t>
      </w:r>
      <w:r>
        <w:t xml:space="preserve"> </w:t>
      </w:r>
      <w:r>
        <w:t xml:space="preserve">(</w:t>
      </w:r>
      <m:oMath>
        <m:r>
          <m:t>0</m:t>
        </m:r>
        <m:r>
          <m:rPr>
            <m:sty m:val="p"/>
          </m:rPr>
          <m:t>,</m:t>
        </m:r>
        <m:r>
          <m:t>5</m:t>
        </m:r>
        <m:r>
          <m:rPr>
            <m:sty m:val="p"/>
          </m:rPr>
          <m:t>/</m:t>
        </m:r>
        <m:r>
          <m:t>0</m:t>
        </m:r>
        <m:r>
          <m:rPr>
            <m:sty m:val="p"/>
          </m:rPr>
          <m:t>,</m:t>
        </m:r>
        <m:r>
          <m:t>3</m:t>
        </m:r>
        <m:r>
          <m:rPr>
            <m:sty m:val="p"/>
          </m:rPr>
          <m:t>/</m:t>
        </m:r>
        <m:r>
          <m:t>0</m:t>
        </m:r>
        <m:r>
          <m:rPr>
            <m:sty m:val="p"/>
          </m:rPr>
          <m:t>,</m:t>
        </m:r>
        <m:r>
          <m:t>2</m:t>
        </m:r>
      </m:oMath>
      <w:r>
        <w:t xml:space="preserve">): PRM (Skywork-o1-Open-PRM-Qwen-2.5-1.5B, Math-Shepherd-style [35]) оценивает покорректность reasoning-шагов, что позволяет ранжировать 194 из 203 all-correct задач по качеству рассуждений — итоговый реалистичный yield ~130–200 пар.</w:t>
      </w:r>
    </w:p>
    <w:p>
      <w:pPr>
        <w:pStyle w:val="a7"/>
      </w:pPr>
      <w:r>
        <w:t xml:space="preserve">Таким образом, composite scorer —</w:t>
      </w:r>
      <w:r>
        <w:t xml:space="preserve"> </w:t>
      </w:r>
      <w:r>
        <w:rPr>
          <w:b/>
          <w:bCs/>
        </w:rPr>
        <w:t xml:space="preserve">критический unlock</w:t>
      </w:r>
      <w:r>
        <w:t xml:space="preserve"> </w:t>
      </w:r>
      <w:r>
        <w:t xml:space="preserve">для масштаба V-STaR: без PRM из 426 hard-задач извлекается лишь 15,3% пар, с PRM — потенциально в 2–3 раза больше (подробный yield-анализ в разделе 4.7).</w:t>
      </w:r>
    </w:p>
    <w:p>
      <w:pPr>
        <w:pStyle w:val="a7"/>
      </w:pPr>
      <w:r>
        <w:t xml:space="preserve">Ablation hard-only pivot: обучение только на 426 hard-задачах (против полного difficulty mix) мотивировано результатами Phase 0a: модель демонстрировала регрессию на easy-задачах при дообучении на смешанном наборе. Hard-only фокусирует DPO-сигнал на задачах, где модель ещё не достигла насыщения, исключая деградацию достигнутого уровня на easy-доменах.</w:t>
      </w:r>
    </w:p>
    <w:bookmarkEnd w:id="97"/>
    <w:p>
      <w:pPr>
        <w:pStyle w:val="20"/>
      </w:pPr>
      <w:r>
        <w:t>4.5. Качественный анализ</w:t>
      </w:r>
    </w:p>
    <w:bookmarkStart w:id="92" w:name="методология-качественного-анализа"/>
    <w:p>
      <w:pPr>
        <w:pStyle w:val="30"/>
      </w:pPr>
      <w:r>
        <w:t xml:space="preserve">Методология качественного анализа</w:t>
      </w:r>
    </w:p>
    <w:p>
      <w:pPr>
        <w:pStyle w:val="FirstParagraph"/>
      </w:pPr>
      <w:r>
        <w:t xml:space="preserve">Помимо автоматических метрик точности, проводился качественный анализ диалогов, генерируемых моделью на каждой стадии пайплайна. Цель анализа — верифицировать, что числовой прирост accuracy сопровождается улучшением педагогического качества: ответы должны следовать сократическому методу (наводящие вопросы, постепенное раскрытие, поддержка самостоятельного вывода), а не просто выдавать решение. Для анализа отобрано по 30 диалогов из каждого домена для базовой модели и DPO-чекпойнта.</w:t>
      </w:r>
    </w:p>
    <w:bookmarkEnd w:id="92"/>
    <w:bookmarkStart w:id="93" w:name="динамика-сократического-стиля"/>
    <w:p>
      <w:pPr>
        <w:pStyle w:val="30"/>
      </w:pPr>
      <w:r>
        <w:t xml:space="preserve">Динамика сократического стиля</w:t>
      </w:r>
    </w:p>
    <w:p>
      <w:pPr>
        <w:pStyle w:val="FirstParagraph"/>
      </w:pPr>
      <w:r>
        <w:t xml:space="preserve">Таблица 4.4 отражает изменение ключевых качественных показателей по стадиям.</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Характеристика</w:t>
            </w:r>
          </w:p>
        </w:tc>
        <w:tc>
          <w:tcPr/>
          <w:p>
            <w:pPr>
              <w:pStyle w:val="Compact"/>
            </w:pPr>
            <w:r>
              <w:t xml:space="preserve">Base</w:t>
            </w:r>
          </w:p>
        </w:tc>
        <w:tc>
          <w:tcPr/>
          <w:p>
            <w:pPr>
              <w:pStyle w:val="Compact"/>
            </w:pPr>
            <w:r>
              <w:t xml:space="preserve">GSPO</w:t>
            </w:r>
          </w:p>
        </w:tc>
        <w:tc>
          <w:tcPr/>
          <w:p>
            <w:pPr>
              <w:pStyle w:val="Compact"/>
            </w:pPr>
            <w:r>
              <w:t xml:space="preserve">KTO</w:t>
            </w:r>
          </w:p>
        </w:tc>
        <w:tc>
          <w:tcPr/>
          <w:p>
            <w:pPr>
              <w:pStyle w:val="Compact"/>
            </w:pPr>
            <w:r>
              <w:t xml:space="preserve">DPO</w:t>
            </w:r>
          </w:p>
        </w:tc>
      </w:tr>
      <w:tr>
        <w:tc>
          <w:tcPr/>
          <w:p>
            <w:pPr>
              <w:pStyle w:val="Compact"/>
            </w:pPr>
            <w:r>
              <w:t xml:space="preserve">Доля ответов с сократическими вопросами, %</w:t>
            </w:r>
          </w:p>
        </w:tc>
        <w:tc>
          <w:tcPr/>
          <w:p>
            <w:pPr>
              <w:pStyle w:val="Compact"/>
            </w:pPr>
            <w:r>
              <w:t xml:space="preserve">34</w:t>
            </w:r>
          </w:p>
        </w:tc>
        <w:tc>
          <w:tcPr/>
          <w:p>
            <w:pPr>
              <w:pStyle w:val="Compact"/>
            </w:pPr>
            <w:r>
              <w:t xml:space="preserve">41</w:t>
            </w:r>
          </w:p>
        </w:tc>
        <w:tc>
          <w:tcPr/>
          <w:p>
            <w:pPr>
              <w:pStyle w:val="Compact"/>
            </w:pPr>
            <w:r>
              <w:t xml:space="preserve">61</w:t>
            </w:r>
          </w:p>
        </w:tc>
        <w:tc>
          <w:tcPr/>
          <w:p>
            <w:pPr>
              <w:pStyle w:val="Compact"/>
            </w:pPr>
            <w:r>
              <w:t xml:space="preserve">68</w:t>
            </w:r>
          </w:p>
        </w:tc>
      </w:tr>
      <w:tr>
        <w:tc>
          <w:tcPr/>
          <w:p>
            <w:pPr>
              <w:pStyle w:val="Compact"/>
            </w:pPr>
            <w:r>
              <w:t xml:space="preserve">Средний Socratic score</w:t>
            </w:r>
          </w:p>
        </w:tc>
        <w:tc>
          <w:tcPr/>
          <w:p>
            <w:pPr>
              <w:pStyle w:val="Compact"/>
            </w:pPr>
            <w:r>
              <w:t xml:space="preserve">0,31</w:t>
            </w:r>
          </w:p>
        </w:tc>
        <w:tc>
          <w:tcPr/>
          <w:p>
            <w:pPr>
              <w:pStyle w:val="Compact"/>
            </w:pPr>
            <w:r>
              <w:t xml:space="preserve">0,39</w:t>
            </w:r>
          </w:p>
        </w:tc>
        <w:tc>
          <w:tcPr/>
          <w:p>
            <w:pPr>
              <w:pStyle w:val="Compact"/>
            </w:pPr>
            <w:r>
              <w:t xml:space="preserve">0,58</w:t>
            </w:r>
          </w:p>
        </w:tc>
        <w:tc>
          <w:tcPr/>
          <w:p>
            <w:pPr>
              <w:pStyle w:val="Compact"/>
            </w:pPr>
            <w:r>
              <w:t xml:space="preserve">0,64</w:t>
            </w:r>
          </w:p>
        </w:tc>
      </w:tr>
      <w:tr>
        <w:tc>
          <w:tcPr/>
          <w:p>
            <w:pPr>
              <w:pStyle w:val="Compact"/>
            </w:pPr>
            <w:r>
              <w:t xml:space="preserve">Доля «сразу ответ без объяснения», %</w:t>
            </w:r>
          </w:p>
        </w:tc>
        <w:tc>
          <w:tcPr/>
          <w:p>
            <w:pPr>
              <w:pStyle w:val="Compact"/>
            </w:pPr>
            <w:r>
              <w:t xml:space="preserve">42</w:t>
            </w:r>
          </w:p>
        </w:tc>
        <w:tc>
          <w:tcPr/>
          <w:p>
            <w:pPr>
              <w:pStyle w:val="Compact"/>
            </w:pPr>
            <w:r>
              <w:t xml:space="preserve">28</w:t>
            </w:r>
          </w:p>
        </w:tc>
        <w:tc>
          <w:tcPr/>
          <w:p>
            <w:pPr>
              <w:pStyle w:val="Compact"/>
            </w:pPr>
            <w:r>
              <w:t xml:space="preserve">12</w:t>
            </w:r>
          </w:p>
        </w:tc>
        <w:tc>
          <w:tcPr/>
          <w:p>
            <w:pPr>
              <w:pStyle w:val="Compact"/>
            </w:pPr>
            <w:r>
              <w:t xml:space="preserve">8</w:t>
            </w:r>
          </w:p>
        </w:tc>
      </w:tr>
      <w:tr>
        <w:tc>
          <w:tcPr/>
          <w:p>
            <w:pPr>
              <w:pStyle w:val="Compact"/>
            </w:pPr>
            <w:r>
              <w:t xml:space="preserve">Средняя длина thinking-блока, токенов</w:t>
            </w:r>
          </w:p>
        </w:tc>
        <w:tc>
          <w:tcPr/>
          <w:p>
            <w:pPr>
              <w:pStyle w:val="Compact"/>
            </w:pPr>
            <w:r>
              <w:t xml:space="preserve">820</w:t>
            </w:r>
          </w:p>
        </w:tc>
        <w:tc>
          <w:tcPr/>
          <w:p>
            <w:pPr>
              <w:pStyle w:val="Compact"/>
            </w:pPr>
            <w:r>
              <w:t xml:space="preserve">640</w:t>
            </w:r>
          </w:p>
        </w:tc>
        <w:tc>
          <w:tcPr/>
          <w:p>
            <w:pPr>
              <w:pStyle w:val="Compact"/>
            </w:pPr>
            <w:r>
              <w:t xml:space="preserve">590</w:t>
            </w:r>
          </w:p>
        </w:tc>
        <w:tc>
          <w:tcPr/>
          <w:p>
            <w:pPr>
              <w:pStyle w:val="Compact"/>
            </w:pPr>
            <w:r>
              <w:t xml:space="preserve">510</w:t>
            </w:r>
          </w:p>
        </w:tc>
      </w:tr>
    </w:tbl>
    <w:p>
      <w:pPr>
        <w:pStyle w:val="a7"/>
      </w:pPr>
      <w:r>
        <w:t xml:space="preserve">Принципиальный сдвиг обеспечивает стадия KTO: при умеренном количественном приросте (+1,3 п.п. accuracy) она кардинально меняет стиль — доля ответов с наводящими вопросами возрастает с</w:t>
      </w:r>
      <w:r>
        <w:t xml:space="preserve"> </w:t>
      </w:r>
      <w:r>
        <w:rPr>
          <w:b/>
          <w:bCs/>
        </w:rPr>
        <w:t xml:space="preserve">34%</w:t>
      </w:r>
      <w:r>
        <w:t xml:space="preserve"> </w:t>
      </w:r>
      <w:r>
        <w:t xml:space="preserve">(базовая) до</w:t>
      </w:r>
      <w:r>
        <w:t xml:space="preserve"> </w:t>
      </w:r>
      <w:r>
        <w:rPr>
          <w:b/>
          <w:bCs/>
        </w:rPr>
        <w:t xml:space="preserve">61%</w:t>
      </w:r>
      <w:r>
        <w:t xml:space="preserve"> </w:t>
      </w:r>
      <w:r>
        <w:t xml:space="preserve">(после KTO), а затем до 68% после DPO. Параллельно сокращается доля «прямых» ответов с 42% до 8%, что критически важно для ITS: репетитор не должен лишать ученика возможности самостоятельного вывода [1].</w:t>
      </w:r>
    </w:p>
    <w:p>
      <w:pPr>
        <w:pStyle w:val="a7"/>
      </w:pPr>
      <w:r>
        <w:t xml:space="preserve">Интересный побочный эффект — сокращение средней длины thinking-блока с 820 токенов (базовая) до 510 токенов (DPO). Модель учится рассуждать компактнее и целенаправленнее, что снижает inference-задержку при деплое.</w:t>
      </w:r>
    </w:p>
    <w:bookmarkEnd w:id="93"/>
    <w:bookmarkStart w:id="94" w:name="пример-1-математика-алгебра-scaffolding"/>
    <w:p>
      <w:pPr>
        <w:pStyle w:val="30"/>
      </w:pPr>
      <w:r>
        <w:t xml:space="preserve">Пример 1: математика (алгебра, scaffolding)</w:t>
      </w:r>
    </w:p>
    <w:p>
      <w:pPr>
        <w:pStyle w:val="FirstParagraph"/>
      </w:pPr>
      <w:r>
        <w:rPr>
          <w:b/>
          <w:bCs/>
        </w:rPr>
        <w:t xml:space="preserve">Задача:</w:t>
      </w:r>
      <w:r>
        <w:t xml:space="preserve"> </w:t>
      </w:r>
      <w:r>
        <w:t xml:space="preserve">«Реши уравнение</w:t>
      </w:r>
      <w:r>
        <w:t xml:space="preserve"> </w:t>
      </w:r>
      <m:oMath>
        <m:sSup>
          <m:e>
            <m:r>
              <m:t>x</m:t>
            </m:r>
          </m:e>
          <m:sup>
            <m:r>
              <m:t>2</m:t>
            </m:r>
          </m:sup>
        </m:sSup>
        <m:r>
          <m:rPr>
            <m:sty m:val="p"/>
          </m:rPr>
          <m:t>−</m:t>
        </m:r>
        <m:r>
          <m:t>5</m:t>
        </m:r>
        <m:r>
          <m:t>x</m:t>
        </m:r>
        <m:r>
          <m:rPr>
            <m:sty m:val="p"/>
          </m:rPr>
          <m:t>+</m:t>
        </m:r>
        <m:r>
          <m:t>6</m:t>
        </m:r>
        <m:r>
          <m:rPr>
            <m:sty m:val="p"/>
          </m:rPr>
          <m:t>=</m:t>
        </m:r>
        <m:r>
          <m:t>0</m:t>
        </m:r>
      </m:oMath>
      <w:r>
        <w:t xml:space="preserve">».</w:t>
      </w:r>
    </w:p>
    <w:p>
      <w:pPr>
        <w:pStyle w:val="a7"/>
      </w:pPr>
      <w:r>
        <w:rPr>
          <w:b/>
          <w:bCs/>
        </w:rPr>
        <w:t xml:space="preserve">Базовая модель:</w:t>
      </w:r>
      <w:r>
        <w:t xml:space="preserve"> </w:t>
      </w:r>
      <w:r>
        <w:t xml:space="preserve">&gt; Уравнение</w:t>
      </w:r>
      <w:r>
        <w:t xml:space="preserve"> </w:t>
      </w:r>
      <m:oMath>
        <m:sSup>
          <m:e>
            <m:r>
              <m:t>x</m:t>
            </m:r>
          </m:e>
          <m:sup>
            <m:r>
              <m:t>2</m:t>
            </m:r>
          </m:sup>
        </m:sSup>
        <m:r>
          <m:rPr>
            <m:sty m:val="p"/>
          </m:rPr>
          <m:t>−</m:t>
        </m:r>
        <m:r>
          <m:t>5</m:t>
        </m:r>
        <m:r>
          <m:t>x</m:t>
        </m:r>
        <m:r>
          <m:rPr>
            <m:sty m:val="p"/>
          </m:rPr>
          <m:t>+</m:t>
        </m:r>
        <m:r>
          <m:t>6</m:t>
        </m:r>
        <m:r>
          <m:rPr>
            <m:sty m:val="p"/>
          </m:rPr>
          <m:t>=</m:t>
        </m:r>
        <m:r>
          <m:t>0</m:t>
        </m:r>
      </m:oMath>
      <w:r>
        <w:t xml:space="preserve"> </w:t>
      </w:r>
      <w:r>
        <w:t xml:space="preserve">решается через дискриминант:</w:t>
      </w:r>
      <w:r>
        <w:t xml:space="preserve"> </w:t>
      </w:r>
      <m:oMath>
        <m:r>
          <m:t>D</m:t>
        </m:r>
        <m:r>
          <m:rPr>
            <m:sty m:val="p"/>
          </m:rPr>
          <m:t>=</m:t>
        </m:r>
        <m:r>
          <m:t>25</m:t>
        </m:r>
        <m:r>
          <m:rPr>
            <m:sty m:val="p"/>
          </m:rPr>
          <m:t>−</m:t>
        </m:r>
        <m:r>
          <m:t>24</m:t>
        </m:r>
        <m:r>
          <m:rPr>
            <m:sty m:val="p"/>
          </m:rPr>
          <m:t>=</m:t>
        </m:r>
        <m:r>
          <m:t>1</m:t>
        </m:r>
      </m:oMath>
      <w:r>
        <w:t xml:space="preserve">. Ответ:</w:t>
      </w:r>
      <w:r>
        <w:t xml:space="preserve"> </w:t>
      </w:r>
      <m:oMath>
        <m:sSub>
          <m:e>
            <m:r>
              <m:t>x</m:t>
            </m:r>
          </m:e>
          <m:sub>
            <m:r>
              <m:t>1</m:t>
            </m:r>
          </m:sub>
        </m:sSub>
        <m:r>
          <m:rPr>
            <m:sty m:val="p"/>
          </m:rPr>
          <m:t>=</m:t>
        </m:r>
        <m:r>
          <m:t>2</m:t>
        </m:r>
      </m:oMath>
      <w:r>
        <w:t xml:space="preserve">,</w:t>
      </w:r>
      <w:r>
        <w:t xml:space="preserve"> </w:t>
      </w:r>
      <m:oMath>
        <m:sSub>
          <m:e>
            <m:r>
              <m:t>x</m:t>
            </m:r>
          </m:e>
          <m:sub>
            <m:r>
              <m:t>2</m:t>
            </m:r>
          </m:sub>
        </m:sSub>
        <m:r>
          <m:rPr>
            <m:sty m:val="p"/>
          </m:rPr>
          <m:t>=</m:t>
        </m:r>
        <m:r>
          <m:t>3</m:t>
        </m:r>
      </m:oMath>
      <w:r>
        <w:t xml:space="preserve">.</w:t>
      </w:r>
    </w:p>
    <w:p>
      <w:pPr>
        <w:pStyle w:val="a7"/>
      </w:pPr>
      <w:r>
        <w:t xml:space="preserve">Базовая модель немедленно выдаёт решение — нет ни вопросов, ни педагогического контекста. Ученик получает ответ, но не понимание метода.</w:t>
      </w:r>
    </w:p>
    <w:p>
      <w:pPr>
        <w:pStyle w:val="a7"/>
      </w:pPr>
      <w:r>
        <w:rPr>
          <w:b/>
          <w:bCs/>
        </w:rPr>
        <w:t xml:space="preserve">Дообученная модель (DPO-чекпойнт):</w:t>
      </w:r>
      <w:r>
        <w:t xml:space="preserve"> </w:t>
      </w:r>
      <w:r>
        <w:t xml:space="preserve">&gt; Начнём с главного: как ты думаешь, что значит «решить уравнение»? Что мы ищем?</w:t>
      </w:r>
      <w:r>
        <w:t xml:space="preserve"> </w:t>
      </w:r>
      <w:r>
        <w:t xml:space="preserve">&gt;</w:t>
      </w:r>
      <w:r>
        <w:t xml:space="preserve"> </w:t>
      </w:r>
      <w:r>
        <w:t xml:space="preserve">&gt;</w:t>
      </w:r>
      <w:r>
        <w:t xml:space="preserve"> </w:t>
      </w:r>
      <w:r>
        <w:rPr>
          <w:i/>
          <w:iCs/>
        </w:rPr>
        <w:t xml:space="preserve">(после ответа ученика)</w:t>
      </w:r>
      <w:r>
        <w:t xml:space="preserve"> </w:t>
      </w:r>
      <w:r>
        <w:t xml:space="preserve">Верно, ищем значения</w:t>
      </w:r>
      <w:r>
        <w:t xml:space="preserve"> </w:t>
      </w:r>
      <m:oMath>
        <m:r>
          <m:t>x</m:t>
        </m:r>
      </m:oMath>
      <w:r>
        <w:t xml:space="preserve">, при которых равенство выполняется. Для квадратного уравнения</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есть несколько методов. Посмотри на коэффициенты:</w:t>
      </w:r>
      <w:r>
        <w:t xml:space="preserve"> </w:t>
      </w:r>
      <m:oMath>
        <m:r>
          <m:t>a</m:t>
        </m:r>
        <m:r>
          <m:rPr>
            <m:sty m:val="p"/>
          </m:rPr>
          <m:t>=</m:t>
        </m:r>
        <m:r>
          <m:t>1</m:t>
        </m:r>
      </m:oMath>
      <w:r>
        <w:t xml:space="preserve">,</w:t>
      </w:r>
      <w:r>
        <w:t xml:space="preserve"> </w:t>
      </w:r>
      <m:oMath>
        <m:r>
          <m:t>b</m:t>
        </m:r>
        <m:r>
          <m:rPr>
            <m:sty m:val="p"/>
          </m:rPr>
          <m:t>=</m:t>
        </m:r>
        <m:r>
          <m:rPr>
            <m:sty m:val="p"/>
          </m:rPr>
          <m:t>−</m:t>
        </m:r>
        <m:r>
          <m:t>5</m:t>
        </m:r>
      </m:oMath>
      <w:r>
        <w:t xml:space="preserve">,</w:t>
      </w:r>
      <w:r>
        <w:t xml:space="preserve"> </w:t>
      </w:r>
      <m:oMath>
        <m:r>
          <m:t>c</m:t>
        </m:r>
        <m:r>
          <m:rPr>
            <m:sty m:val="p"/>
          </m:rPr>
          <m:t>=</m:t>
        </m:r>
        <m:r>
          <m:t>6</m:t>
        </m:r>
      </m:oMath>
      <w:r>
        <w:t xml:space="preserve">. Можешь ли ты попробовать разложить на множители — найти два числа, произведение которых равно</w:t>
      </w:r>
      <w:r>
        <w:t xml:space="preserve"> </w:t>
      </w:r>
      <m:oMath>
        <m:r>
          <m:t>c</m:t>
        </m:r>
        <m:r>
          <m:rPr>
            <m:sty m:val="p"/>
          </m:rPr>
          <m:t>=</m:t>
        </m:r>
        <m:r>
          <m:t>6</m:t>
        </m:r>
      </m:oMath>
      <w:r>
        <w:t xml:space="preserve">, а сумма равна</w:t>
      </w:r>
      <w:r>
        <w:t xml:space="preserve"> </w:t>
      </w:r>
      <m:oMath>
        <m:r>
          <m:rPr>
            <m:sty m:val="p"/>
          </m:rPr>
          <m:t>|</m:t>
        </m:r>
        <m:r>
          <m:t>b</m:t>
        </m:r>
        <m:r>
          <m:rPr>
            <m:sty m:val="p"/>
          </m:rPr>
          <m:t>|</m:t>
        </m:r>
        <m:r>
          <m:rPr>
            <m:sty m:val="p"/>
          </m:rPr>
          <m:t>=</m:t>
        </m:r>
        <m:r>
          <m:t>5</m:t>
        </m:r>
      </m:oMath>
      <w:r>
        <w:t xml:space="preserve">?</w:t>
      </w:r>
    </w:p>
    <w:p>
      <w:pPr>
        <w:pStyle w:val="a7"/>
      </w:pPr>
      <w:r>
        <w:t xml:space="preserve">Дообученная модель использует технику scaffolding [19] — задаёт наводящий вопрос, затем структурирует задачу, подсказывая ход мысли без раскрытия ответа.</w:t>
      </w:r>
    </w:p>
    <w:bookmarkEnd w:id="94"/>
    <w:bookmarkStart w:id="95" w:name="Xf9a15640fb46f39d614a33cf830a09c5938d274"/>
    <w:p>
      <w:pPr>
        <w:pStyle w:val="30"/>
      </w:pPr>
      <w:r>
        <w:t xml:space="preserve">Пример 2: физика (кинематика, guided discovery)</w:t>
      </w:r>
    </w:p>
    <w:p>
      <w:pPr>
        <w:pStyle w:val="FirstParagraph"/>
      </w:pPr>
      <w:r>
        <w:rPr>
          <w:b/>
          <w:bCs/>
        </w:rPr>
        <w:t xml:space="preserve">Задача:</w:t>
      </w:r>
      <w:r>
        <w:t xml:space="preserve"> </w:t>
      </w:r>
      <w:r>
        <w:t xml:space="preserve">«Тело падает с высоты 80 м без начальной скорости. Найди скорость у земли.</w:t>
      </w:r>
      <w:r>
        <w:t xml:space="preserve"> </w:t>
      </w:r>
      <m:oMath>
        <m:r>
          <m:t>g</m:t>
        </m:r>
        <m:r>
          <m:rPr>
            <m:sty m:val="p"/>
          </m:rPr>
          <m:t>=</m:t>
        </m:r>
        <m:r>
          <m:t>10</m:t>
        </m:r>
      </m:oMath>
      <w:r>
        <w:t xml:space="preserve"> </w:t>
      </w:r>
      <w:r>
        <w:t xml:space="preserve">м/с².»</w:t>
      </w:r>
    </w:p>
    <w:p>
      <w:pPr>
        <w:pStyle w:val="a7"/>
      </w:pPr>
      <w:r>
        <w:rPr>
          <w:b/>
          <w:bCs/>
        </w:rPr>
        <w:t xml:space="preserve">Базовая модель:</w:t>
      </w:r>
      <w:r>
        <w:t xml:space="preserve"> </w:t>
      </w:r>
      <w:r>
        <w:t xml:space="preserve">&gt; Используем формулу</w:t>
      </w:r>
      <w:r>
        <w:t xml:space="preserve"> </w:t>
      </w:r>
      <m:oMath>
        <m:sSup>
          <m:e>
            <m:r>
              <m:t>v</m:t>
            </m:r>
          </m:e>
          <m:sup>
            <m:r>
              <m:t>2</m:t>
            </m:r>
          </m:sup>
        </m:sSup>
        <m:r>
          <m:rPr>
            <m:sty m:val="p"/>
          </m:rPr>
          <m:t>=</m:t>
        </m:r>
        <m:r>
          <m:t>2</m:t>
        </m:r>
        <m:r>
          <m:t>g</m:t>
        </m:r>
        <m:r>
          <m:t>h</m:t>
        </m:r>
        <m:r>
          <m:rPr>
            <m:sty m:val="p"/>
          </m:rPr>
          <m:t>=</m:t>
        </m:r>
        <m:r>
          <m:t>2</m:t>
        </m:r>
        <m:r>
          <m:rPr>
            <m:sty m:val="p"/>
          </m:rPr>
          <m:t>⋅</m:t>
        </m:r>
        <m:r>
          <m:t>10</m:t>
        </m:r>
        <m:r>
          <m:rPr>
            <m:sty m:val="p"/>
          </m:rPr>
          <m:t>⋅</m:t>
        </m:r>
        <m:r>
          <m:t>80</m:t>
        </m:r>
        <m:r>
          <m:rPr>
            <m:sty m:val="p"/>
          </m:rPr>
          <m:t>=</m:t>
        </m:r>
        <m:r>
          <m:t>1600</m:t>
        </m:r>
      </m:oMath>
      <w:r>
        <w:t xml:space="preserve">, значит</w:t>
      </w:r>
      <w:r>
        <w:t xml:space="preserve"> </w:t>
      </w:r>
      <m:oMath>
        <m:r>
          <m:t>v</m:t>
        </m:r>
        <m:r>
          <m:rPr>
            <m:sty m:val="p"/>
          </m:rPr>
          <m:t>=</m:t>
        </m:r>
        <m:r>
          <m:t>40</m:t>
        </m:r>
      </m:oMath>
      <w:r>
        <w:t xml:space="preserve"> </w:t>
      </w:r>
      <w:r>
        <w:t xml:space="preserve">м/с.</w:t>
      </w:r>
    </w:p>
    <w:p>
      <w:pPr>
        <w:pStyle w:val="a7"/>
      </w:pPr>
      <w:r>
        <w:rPr>
          <w:b/>
          <w:bCs/>
        </w:rPr>
        <w:t xml:space="preserve">Дообученная модель:</w:t>
      </w:r>
      <w:r>
        <w:t xml:space="preserve"> </w:t>
      </w:r>
      <w:r>
        <w:t xml:space="preserve">&gt; Прежде чем применять формулу — подумай, откуда она берётся. Что происходит с телом при свободном падении? Какие физические законы работают?</w:t>
      </w:r>
      <w:r>
        <w:t xml:space="preserve"> </w:t>
      </w:r>
      <w:r>
        <w:t xml:space="preserve">&gt;</w:t>
      </w:r>
      <w:r>
        <w:t xml:space="preserve"> </w:t>
      </w:r>
      <w:r>
        <w:t xml:space="preserve">&gt;</w:t>
      </w:r>
      <w:r>
        <w:t xml:space="preserve"> </w:t>
      </w:r>
      <w:r>
        <w:rPr>
          <w:i/>
          <w:iCs/>
        </w:rPr>
        <w:t xml:space="preserve">(после ответа)</w:t>
      </w:r>
      <w:r>
        <w:t xml:space="preserve"> </w:t>
      </w:r>
      <w:r>
        <w:t xml:space="preserve">Отлично, ты вспомнил, что скорость нарастает равноускоренно. Запишем уравнение кинематики:</w:t>
      </w:r>
      <w:r>
        <w:t xml:space="preserve"> </w:t>
      </w:r>
      <m:oMath>
        <m:sSup>
          <m:e>
            <m:r>
              <m:t>v</m:t>
            </m:r>
          </m:e>
          <m:sup>
            <m:r>
              <m:t>2</m:t>
            </m:r>
          </m:sup>
        </m:sSup>
        <m:r>
          <m:rPr>
            <m:sty m:val="p"/>
          </m:rPr>
          <m:t>=</m:t>
        </m:r>
        <m:sSubSup>
          <m:e>
            <m:r>
              <m:t>v</m:t>
            </m:r>
          </m:e>
          <m:sub>
            <m:r>
              <m:t>0</m:t>
            </m:r>
          </m:sub>
          <m:sup>
            <m:r>
              <m:t>2</m:t>
            </m:r>
          </m:sup>
        </m:sSubSup>
        <m:r>
          <m:rPr>
            <m:sty m:val="p"/>
          </m:rPr>
          <m:t>+</m:t>
        </m:r>
        <m:r>
          <m:t>2</m:t>
        </m:r>
        <m:r>
          <m:t>a</m:t>
        </m:r>
        <m:r>
          <m:t>s</m:t>
        </m:r>
      </m:oMath>
      <w:r>
        <w:t xml:space="preserve">. Какие из этих величин нам известны, а какие нет? Что в условии соответствует начальной скорости</w:t>
      </w:r>
      <w:r>
        <w:t xml:space="preserve"> </w:t>
      </w:r>
      <m:oMath>
        <m:sSub>
          <m:e>
            <m:r>
              <m:t>v</m:t>
            </m:r>
          </m:e>
          <m:sub>
            <m:r>
              <m:t>0</m:t>
            </m:r>
          </m:sub>
        </m:sSub>
      </m:oMath>
      <w:r>
        <w:t xml:space="preserve">?</w:t>
      </w:r>
    </w:p>
    <w:p>
      <w:pPr>
        <w:pStyle w:val="a7"/>
      </w:pPr>
      <w:r>
        <w:t xml:space="preserve">Модель применяет стратегию guided discovery (направляемое открытие): вместо подстановки в формулу ученик сам идентифицирует известные и неизвестные величины, что соответствует зоне ближайшего развития (ЗБР) по Выготскому [16].</w:t>
      </w:r>
    </w:p>
    <w:bookmarkEnd w:id="95"/>
    <w:bookmarkStart w:id="96" w:name="пример-3-химия-балансировка-rectify"/>
    <w:p>
      <w:pPr>
        <w:pStyle w:val="30"/>
      </w:pPr>
      <w:r>
        <w:t xml:space="preserve">Пример 3: химия (балансировка, rectify)</w:t>
      </w:r>
    </w:p>
    <w:p>
      <w:pPr>
        <w:pStyle w:val="FirstParagraph"/>
      </w:pPr>
      <w:r>
        <w:rPr>
          <w:b/>
          <w:bCs/>
        </w:rPr>
        <w:t xml:space="preserve">Задача:</w:t>
      </w:r>
      <w:r>
        <w:t xml:space="preserve"> </w:t>
      </w:r>
      <w:r>
        <w:t xml:space="preserve">«Расставь коэффициенты:</w:t>
      </w:r>
      <w:r>
        <w:t xml:space="preserve"> </w:t>
      </w:r>
      <m:oMath>
        <m:r>
          <m:rPr>
            <m:nor/>
            <m:sty m:val="p"/>
          </m:rPr>
          <m:t>Fe</m:t>
        </m:r>
        <m:r>
          <m:rPr>
            <m:sty m:val="p"/>
          </m:rPr>
          <m:t>+</m:t>
        </m:r>
        <m:sSub>
          <m:e>
            <m:r>
              <m:rPr>
                <m:nor/>
                <m:sty m:val="p"/>
              </m:rPr>
              <m:t>O</m:t>
            </m:r>
          </m:e>
          <m:sub>
            <m:r>
              <m:t>2</m:t>
            </m:r>
          </m:sub>
        </m:sSub>
        <m:r>
          <m:rPr>
            <m:sty m:val="p"/>
          </m:rPr>
          <m:t>→</m:t>
        </m:r>
        <m:sSub>
          <m:e>
            <m:r>
              <m:rPr>
                <m:nor/>
                <m:sty m:val="p"/>
              </m:rPr>
              <m:t>Fe</m:t>
            </m:r>
          </m:e>
          <m:sub>
            <m:r>
              <m:t>2</m:t>
            </m:r>
          </m:sub>
        </m:sSub>
        <m:sSub>
          <m:e>
            <m:r>
              <m:rPr>
                <m:nor/>
                <m:sty m:val="p"/>
              </m:rPr>
              <m:t>O</m:t>
            </m:r>
          </m:e>
          <m:sub>
            <m:r>
              <m:t>3</m:t>
            </m:r>
          </m:sub>
        </m:sSub>
      </m:oMath>
      <w:r>
        <w:t xml:space="preserve">».</w:t>
      </w:r>
    </w:p>
    <w:p>
      <w:pPr>
        <w:pStyle w:val="a7"/>
      </w:pPr>
      <w:r>
        <w:rPr>
          <w:b/>
          <w:bCs/>
        </w:rPr>
        <w:t xml:space="preserve">Базовая модель:</w:t>
      </w:r>
      <w:r>
        <w:t xml:space="preserve"> </w:t>
      </w:r>
      <w:r>
        <w:t xml:space="preserve">&gt;</w:t>
      </w:r>
      <w:r>
        <w:t xml:space="preserve"> </w:t>
      </w:r>
      <m:oMath>
        <m:r>
          <m:t>4</m:t>
        </m:r>
        <m:r>
          <m:rPr>
            <m:nor/>
            <m:sty m:val="p"/>
          </m:rPr>
          <m:t>Fe</m:t>
        </m:r>
        <m:r>
          <m:rPr>
            <m:sty m:val="p"/>
          </m:rPr>
          <m:t>+</m:t>
        </m:r>
        <m:r>
          <m:t>3</m:t>
        </m:r>
        <m:sSub>
          <m:e>
            <m:r>
              <m:rPr>
                <m:nor/>
                <m:sty m:val="p"/>
              </m:rPr>
              <m:t>O</m:t>
            </m:r>
          </m:e>
          <m:sub>
            <m:r>
              <m:t>2</m:t>
            </m:r>
          </m:sub>
        </m:sSub>
        <m:r>
          <m:rPr>
            <m:sty m:val="p"/>
          </m:rPr>
          <m:t>→</m:t>
        </m:r>
        <m:r>
          <m:t>2</m:t>
        </m:r>
        <m:sSub>
          <m:e>
            <m:r>
              <m:rPr>
                <m:nor/>
                <m:sty m:val="p"/>
              </m:rPr>
              <m:t>Fe</m:t>
            </m:r>
          </m:e>
          <m:sub>
            <m:r>
              <m:t>2</m:t>
            </m:r>
          </m:sub>
        </m:sSub>
        <m:sSub>
          <m:e>
            <m:r>
              <m:rPr>
                <m:nor/>
                <m:sty m:val="p"/>
              </m:rPr>
              <m:t>O</m:t>
            </m:r>
          </m:e>
          <m:sub>
            <m:r>
              <m:t>3</m:t>
            </m:r>
          </m:sub>
        </m:sSub>
      </m:oMath>
      <w:r>
        <w:t xml:space="preserve">.</w:t>
      </w:r>
    </w:p>
    <w:p>
      <w:pPr>
        <w:pStyle w:val="a7"/>
      </w:pPr>
      <w:r>
        <w:rPr>
          <w:b/>
          <w:bCs/>
        </w:rPr>
        <w:t xml:space="preserve">Дообученная модель (на ошибочную попытку ученика «</w:t>
      </w:r>
      <m:oMath>
        <m:r>
          <m:t>2</m:t>
        </m:r>
        <m:r>
          <m:rPr>
            <m:nor/>
            <m:sty m:val="p"/>
          </m:rPr>
          <m:t>Fe</m:t>
        </m:r>
        <m:r>
          <m:rPr>
            <m:sty m:val="p"/>
          </m:rPr>
          <m:t>+</m:t>
        </m:r>
        <m:sSub>
          <m:e>
            <m:r>
              <m:rPr>
                <m:nor/>
                <m:sty m:val="p"/>
              </m:rPr>
              <m:t>O</m:t>
            </m:r>
          </m:e>
          <m:sub>
            <m:r>
              <m:t>2</m:t>
            </m:r>
          </m:sub>
        </m:sSub>
        <m:r>
          <m:rPr>
            <m:sty m:val="p"/>
          </m:rPr>
          <m:t>→</m:t>
        </m:r>
        <m:sSub>
          <m:e>
            <m:r>
              <m:rPr>
                <m:nor/>
                <m:sty m:val="p"/>
              </m:rPr>
              <m:t>Fe</m:t>
            </m:r>
          </m:e>
          <m:sub>
            <m:r>
              <m:t>2</m:t>
            </m:r>
          </m:sub>
        </m:sSub>
        <m:sSub>
          <m:e>
            <m:r>
              <m:rPr>
                <m:nor/>
                <m:sty m:val="p"/>
              </m:rPr>
              <m:t>O</m:t>
            </m:r>
          </m:e>
          <m:sub>
            <m:r>
              <m:t>3</m:t>
            </m:r>
          </m:sub>
        </m:sSub>
      </m:oMath>
      <w:r>
        <w:rPr>
          <w:b/>
          <w:bCs/>
        </w:rPr>
        <w:t xml:space="preserve">»):</w:t>
      </w:r>
      <w:r>
        <w:t xml:space="preserve"> </w:t>
      </w:r>
      <w:r>
        <w:t xml:space="preserve">&gt; Интересная попытка! Проверим: с левой стороны у нас 2 атома Fe и 2 атома O, справа — 2 атома Fe и 3 атома O. Кислород сходится?</w:t>
      </w:r>
      <w:r>
        <w:t xml:space="preserve"> </w:t>
      </w:r>
      <w:r>
        <w:t xml:space="preserve">&gt;</w:t>
      </w:r>
      <w:r>
        <w:t xml:space="preserve"> </w:t>
      </w:r>
      <w:r>
        <w:t xml:space="preserve">&gt; Подумай: атомов кислорода в</w:t>
      </w:r>
      <w:r>
        <w:t xml:space="preserve"> </w:t>
      </w:r>
      <m:oMath>
        <m:sSub>
          <m:e>
            <m:r>
              <m:rPr>
                <m:nor/>
                <m:sty m:val="p"/>
              </m:rPr>
              <m:t>O</m:t>
            </m:r>
          </m:e>
          <m:sub>
            <m:r>
              <m:t>2</m:t>
            </m:r>
          </m:sub>
        </m:sSub>
      </m:oMath>
      <w:r>
        <w:t xml:space="preserve"> </w:t>
      </w:r>
      <w:r>
        <w:t xml:space="preserve">всегда чётное число, а в</w:t>
      </w:r>
      <w:r>
        <w:t xml:space="preserve"> </w:t>
      </w:r>
      <m:oMath>
        <m:sSub>
          <m:e>
            <m:r>
              <m:rPr>
                <m:nor/>
                <m:sty m:val="p"/>
              </m:rPr>
              <m:t>Fe</m:t>
            </m:r>
          </m:e>
          <m:sub>
            <m:r>
              <m:t>2</m:t>
            </m:r>
          </m:sub>
        </m:sSub>
        <m:sSub>
          <m:e>
            <m:r>
              <m:rPr>
                <m:nor/>
                <m:sty m:val="p"/>
              </m:rPr>
              <m:t>O</m:t>
            </m:r>
          </m:e>
          <m:sub>
            <m:r>
              <m:t>3</m:t>
            </m:r>
          </m:sub>
        </m:sSub>
      </m:oMath>
      <w:r>
        <w:t xml:space="preserve"> </w:t>
      </w:r>
      <w:r>
        <w:t xml:space="preserve">— всегда кратное 3. Какое наименьшее число, делящееся и на 2, и на 3?</w:t>
      </w:r>
    </w:p>
    <w:p>
      <w:pPr>
        <w:pStyle w:val="a7"/>
      </w:pPr>
      <w:r>
        <w:t xml:space="preserve">Здесь активируется стратегия rectify (исправление ошибки) [40]: модель не сообщает правильный ответ, а задаёт уточняющий вопрос, помогающий ученику самому обнаружить противоречие.</w:t>
      </w:r>
    </w:p>
    <w:bookmarkEnd w:id="96"/>
    <w:bookmarkStart w:id="97" w:name="анализ-типов-педагогических-ходов"/>
    <w:p>
      <w:pPr>
        <w:pStyle w:val="30"/>
      </w:pPr>
      <w:r>
        <w:t xml:space="preserve">Анализ типов педагогических ходов</w:t>
      </w:r>
    </w:p>
    <w:p>
      <w:pPr>
        <w:pStyle w:val="FirstParagraph"/>
      </w:pPr>
      <w:r>
        <w:t xml:space="preserve">Классификация педагогических ходов (move types) дообученной модели по корпусу из 150 диалогов (30 × 5 доменов):</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Тип хода</w:t>
            </w:r>
          </w:p>
        </w:tc>
        <w:tc>
          <w:tcPr/>
          <w:p>
            <w:pPr>
              <w:pStyle w:val="Compact"/>
            </w:pPr>
            <w:r>
              <w:t xml:space="preserve">Описание</w:t>
            </w:r>
          </w:p>
        </w:tc>
        <w:tc>
          <w:tcPr/>
          <w:p>
            <w:pPr>
              <w:pStyle w:val="Compact"/>
            </w:pPr>
            <w:r>
              <w:t xml:space="preserve">Доля, %</w:t>
            </w:r>
          </w:p>
        </w:tc>
      </w:tr>
      <w:tr>
        <w:tc>
          <w:tcPr/>
          <w:p>
            <w:pPr>
              <w:pStyle w:val="Compact"/>
            </w:pPr>
            <w:r>
              <w:t xml:space="preserve">Scaffolding</w:t>
            </w:r>
          </w:p>
        </w:tc>
        <w:tc>
          <w:tcPr/>
          <w:p>
            <w:pPr>
              <w:pStyle w:val="Compact"/>
            </w:pPr>
            <w:r>
              <w:t xml:space="preserve">Структурирование задачи, разбивка на подзадачи</w:t>
            </w:r>
          </w:p>
        </w:tc>
        <w:tc>
          <w:tcPr/>
          <w:p>
            <w:pPr>
              <w:pStyle w:val="Compact"/>
            </w:pPr>
            <w:r>
              <w:t xml:space="preserve">34</w:t>
            </w:r>
          </w:p>
        </w:tc>
      </w:tr>
      <w:tr>
        <w:tc>
          <w:tcPr/>
          <w:p>
            <w:pPr>
              <w:pStyle w:val="Compact"/>
            </w:pPr>
            <w:r>
              <w:t xml:space="preserve">Guided discovery</w:t>
            </w:r>
          </w:p>
        </w:tc>
        <w:tc>
          <w:tcPr/>
          <w:p>
            <w:pPr>
              <w:pStyle w:val="Compact"/>
            </w:pPr>
            <w:r>
              <w:t xml:space="preserve">Наводящие вопросы для самостоятельного вывода</w:t>
            </w:r>
          </w:p>
        </w:tc>
        <w:tc>
          <w:tcPr/>
          <w:p>
            <w:pPr>
              <w:pStyle w:val="Compact"/>
            </w:pPr>
            <w:r>
              <w:t xml:space="preserve">27</w:t>
            </w:r>
          </w:p>
        </w:tc>
      </w:tr>
      <w:tr>
        <w:tc>
          <w:tcPr/>
          <w:p>
            <w:pPr>
              <w:pStyle w:val="Compact"/>
            </w:pPr>
            <w:r>
              <w:t xml:space="preserve">Rectify</w:t>
            </w:r>
          </w:p>
        </w:tc>
        <w:tc>
          <w:tcPr/>
          <w:p>
            <w:pPr>
              <w:pStyle w:val="Compact"/>
            </w:pPr>
            <w:r>
              <w:t xml:space="preserve">Указание на ошибку через контрвопрос</w:t>
            </w:r>
          </w:p>
        </w:tc>
        <w:tc>
          <w:tcPr/>
          <w:p>
            <w:pPr>
              <w:pStyle w:val="Compact"/>
            </w:pPr>
            <w:r>
              <w:t xml:space="preserve">18</w:t>
            </w:r>
          </w:p>
        </w:tc>
      </w:tr>
      <w:tr>
        <w:tc>
          <w:tcPr/>
          <w:p>
            <w:pPr>
              <w:pStyle w:val="Compact"/>
            </w:pPr>
            <w:r>
              <w:t xml:space="preserve">Encourage</w:t>
            </w:r>
          </w:p>
        </w:tc>
        <w:tc>
          <w:tcPr/>
          <w:p>
            <w:pPr>
              <w:pStyle w:val="Compact"/>
            </w:pPr>
            <w:r>
              <w:t xml:space="preserve">Подтверждение правильного хода мысли</w:t>
            </w:r>
          </w:p>
        </w:tc>
        <w:tc>
          <w:tcPr/>
          <w:p>
            <w:pPr>
              <w:pStyle w:val="Compact"/>
            </w:pPr>
            <w:r>
              <w:t xml:space="preserve">14</w:t>
            </w:r>
          </w:p>
        </w:tc>
      </w:tr>
      <w:tr>
        <w:tc>
          <w:tcPr/>
          <w:p>
            <w:pPr>
              <w:pStyle w:val="Compact"/>
            </w:pPr>
            <w:r>
              <w:t xml:space="preserve">Direct explain</w:t>
            </w:r>
          </w:p>
        </w:tc>
        <w:tc>
          <w:tcPr/>
          <w:p>
            <w:pPr>
              <w:pStyle w:val="Compact"/>
            </w:pPr>
            <w:r>
              <w:t xml:space="preserve">Прямое объяснение (при повторных ошибках)</w:t>
            </w:r>
          </w:p>
        </w:tc>
        <w:tc>
          <w:tcPr/>
          <w:p>
            <w:pPr>
              <w:pStyle w:val="Compact"/>
            </w:pPr>
            <w:r>
              <w:t xml:space="preserve">7</w:t>
            </w:r>
          </w:p>
        </w:tc>
      </w:tr>
    </w:tbl>
    <w:p>
      <w:pPr>
        <w:pStyle w:val="a7"/>
      </w:pPr>
      <w:r>
        <w:t xml:space="preserve">Доминирование scaffolding и guided discovery (суммарно 61%) отражает успешность KTO-alignment на сократический стиль. Доля direct explain (7%) — минимально необходимая: при многократных неверных попытках ученика полный отказ от прямого объяснения педагогически нецелесообразен [8].</w:t>
      </w:r>
    </w:p>
    <w:bookmarkEnd w:id="97"/>
    <w:bookmarkStart w:id="98" w:name="качество-thinking-рассуждений"/>
    <w:p>
      <w:pPr>
        <w:pStyle w:val="30"/>
      </w:pPr>
      <w:r>
        <w:t xml:space="preserve">Качество thinking-рассуждений</w:t>
      </w:r>
    </w:p>
    <w:p>
      <w:pPr>
        <w:pStyle w:val="FirstParagraph"/>
      </w:pPr>
      <w:r>
        <w:t xml:space="preserve">Дообученная модель демонстрирует более структурированные thinking-блоки: в базовой модели thinking часто избыточен и содержит повторы (средний объём 820 токенов), тогда как DPO-чекпойнт формирует компактные, целенаправленные цепочки рассуждений (510 токенов). Thinking-блок не показывается ученику — он используется для внутренней проверки хода решения перед формулировкой педагогически обработанного ответа. Это соответствует принципу разделения «рабочей тетради» (thinking) и «доски» (content) [23].</w:t>
      </w:r>
    </w:p>
    <w:bookmarkEnd w:id="98"/>
    <w:p>
      <w:pPr>
        <w:pStyle w:val="20"/>
      </w:pPr>
      <w:r>
        <w:t>4.6. Анализ Knowledge Tracing</w:t>
      </w:r>
    </w:p>
    <w:bookmarkStart w:id="92" w:name="постановка-задачи-knowledge-tracing"/>
    <w:p>
      <w:pPr>
        <w:pStyle w:val="30"/>
      </w:pPr>
      <w:r>
        <w:t xml:space="preserve">Постановка задачи Knowledge Tracing</w:t>
      </w:r>
    </w:p>
    <w:p>
      <w:pPr>
        <w:pStyle w:val="FirstParagraph"/>
      </w:pPr>
      <w:r>
        <w:t xml:space="preserve">Knowledge Tracing (отслеживание знаний) — задача оценки текущего уровня освоения учеником каждой компетенции (навыка) на основе истории его взаимодействий с системой. Точная оценка mastery (уровня освоения) необходима для двух целей: (1) адаптивный выбор сложности следующего задания (adaptive difficulty); (2) визуализация прогресса ученику и преподавателю. В системе MITS реализована гибридная модель: Bayesian Knowledge Tracing (BKT) [5] + Deep Knowledge Tracing (DKT) [6] с весовым объединением.</w:t>
      </w:r>
    </w:p>
    <w:bookmarkEnd w:id="92"/>
    <w:bookmarkStart w:id="93" w:name="гибридная-формула-mastery"/>
    <w:p>
      <w:pPr>
        <w:pStyle w:val="30"/>
      </w:pPr>
      <w:r>
        <w:t xml:space="preserve">Гибридная формула mastery</w:t>
      </w:r>
    </w:p>
    <w:p>
      <w:pPr>
        <w:pStyle w:val="FirstParagraph"/>
      </w:pPr>
      <w:r>
        <w:t xml:space="preserve">Итоговый показатель освоения навыка вычисляется как взвешенная сумма:</w:t>
      </w:r>
    </w:p>
    <w:p>
      <w:pPr>
        <w:pStyle w:val="a7"/>
      </w:pPr>
      <m:oMathPara>
        <m:oMathParaPr>
          <m:jc m:val="center"/>
        </m:oMathParaPr>
        <m:oMath>
          <m:r>
            <m:rPr>
              <m:nor/>
              <m:sty m:val="p"/>
            </m:rPr>
            <m:t>mastery</m:t>
          </m:r>
          <m:r>
            <m:rPr>
              <m:sty m:val="p"/>
            </m:rPr>
            <m:t>=</m:t>
          </m:r>
          <m:r>
            <m:t>0</m:t>
          </m:r>
          <m:r>
            <m:rPr>
              <m:sty m:val="p"/>
            </m:rPr>
            <m:t>,</m:t>
          </m:r>
          <m:r>
            <m:t>4</m:t>
          </m:r>
          <m:r>
            <m:rPr>
              <m:sty m:val="p"/>
            </m:rPr>
            <m:t>⋅</m:t>
          </m:r>
          <m:r>
            <m:rPr>
              <m:nor/>
              <m:sty m:val="p"/>
            </m:rPr>
            <m:t>BKT</m:t>
          </m:r>
          <m:r>
            <m:rPr>
              <m:sty m:val="p"/>
            </m:rPr>
            <m:t>+</m:t>
          </m:r>
          <m:r>
            <m:t>0</m:t>
          </m:r>
          <m:r>
            <m:rPr>
              <m:sty m:val="p"/>
            </m:rPr>
            <m:t>,</m:t>
          </m:r>
          <m:r>
            <m:t>5</m:t>
          </m:r>
          <m:r>
            <m:rPr>
              <m:sty m:val="p"/>
            </m:rPr>
            <m:t>⋅</m:t>
          </m:r>
          <m:r>
            <m:rPr>
              <m:nor/>
              <m:sty m:val="p"/>
            </m:rPr>
            <m:t>DKT</m:t>
          </m:r>
          <m:r>
            <m:rPr>
              <m:sty m:val="p"/>
            </m:rPr>
            <m:t>+</m:t>
          </m:r>
          <m:r>
            <m:t>0</m:t>
          </m:r>
          <m:r>
            <m:rPr>
              <m:sty m:val="p"/>
            </m:rPr>
            <m:t>,</m:t>
          </m:r>
          <m:r>
            <m:t>1</m:t>
          </m:r>
          <m:r>
            <m:rPr>
              <m:sty m:val="p"/>
            </m:rPr>
            <m:t>⋅</m:t>
          </m:r>
          <m:r>
            <m:rPr>
              <m:nor/>
              <m:sty m:val="p"/>
            </m:rPr>
            <m:t>recency</m:t>
          </m:r>
        </m:oMath>
      </m:oMathPara>
    </w:p>
    <w:p>
      <w:pPr>
        <w:pStyle w:val="FirstParagraph"/>
      </w:pPr>
      <w:r>
        <w:t xml:space="preserve">где</w:t>
      </w:r>
      <w:r>
        <w:t xml:space="preserve"> </w:t>
      </w:r>
      <m:oMath>
        <m:r>
          <m:rPr>
            <m:nor/>
            <m:sty m:val="p"/>
          </m:rPr>
          <m:t>BKT</m:t>
        </m:r>
        <m:r>
          <m:rPr>
            <m:sty m:val="p"/>
          </m:rPr>
          <m:t>∈</m:t>
        </m:r>
        <m:r>
          <m:rPr>
            <m:sty m:val="p"/>
          </m:rPr>
          <m:t>[</m:t>
        </m:r>
        <m:r>
          <m:t>0</m:t>
        </m:r>
        <m:r>
          <m:rPr>
            <m:sty m:val="p"/>
          </m:rPr>
          <m:t>,</m:t>
        </m:r>
        <m:r>
          <m:t>1</m:t>
        </m:r>
        <m:r>
          <m:rPr>
            <m:sty m:val="p"/>
          </m:rPr>
          <m:t>]</m:t>
        </m:r>
      </m:oMath>
      <w:r>
        <w:t xml:space="preserve"> </w:t>
      </w:r>
      <w:r>
        <w:t xml:space="preserve">— байесовская вероятность освоения навыка,</w:t>
      </w:r>
      <w:r>
        <w:t xml:space="preserve"> </w:t>
      </w:r>
      <m:oMath>
        <m:r>
          <m:rPr>
            <m:nor/>
            <m:sty m:val="p"/>
          </m:rPr>
          <m:t>DKT</m:t>
        </m:r>
        <m:r>
          <m:rPr>
            <m:sty m:val="p"/>
          </m:rPr>
          <m:t>∈</m:t>
        </m:r>
        <m:r>
          <m:rPr>
            <m:sty m:val="p"/>
          </m:rPr>
          <m:t>[</m:t>
        </m:r>
        <m:r>
          <m:t>0</m:t>
        </m:r>
        <m:r>
          <m:rPr>
            <m:sty m:val="p"/>
          </m:rPr>
          <m:t>,</m:t>
        </m:r>
        <m:r>
          <m:t>1</m:t>
        </m:r>
        <m:r>
          <m:rPr>
            <m:sty m:val="p"/>
          </m:rPr>
          <m:t>]</m:t>
        </m:r>
      </m:oMath>
      <w:r>
        <w:t xml:space="preserve"> </w:t>
      </w:r>
      <w:r>
        <w:t xml:space="preserve">— предсказание LSTM-модели на текущей последовательности взаимодействий,</w:t>
      </w:r>
      <w:r>
        <w:t xml:space="preserve"> </w:t>
      </w:r>
      <m:oMath>
        <m:r>
          <m:rPr>
            <m:nor/>
            <m:sty m:val="p"/>
          </m:rPr>
          <m:t>recency</m:t>
        </m:r>
        <m:r>
          <m:rPr>
            <m:sty m:val="p"/>
          </m:rPr>
          <m:t>∈</m:t>
        </m:r>
        <m:r>
          <m:rPr>
            <m:sty m:val="p"/>
          </m:rPr>
          <m:t>[</m:t>
        </m:r>
        <m:r>
          <m:t>0</m:t>
        </m:r>
        <m:r>
          <m:rPr>
            <m:sty m:val="p"/>
          </m:rPr>
          <m:t>,</m:t>
        </m:r>
        <m:r>
          <m:t>1</m:t>
        </m:r>
        <m:r>
          <m:rPr>
            <m:sty m:val="p"/>
          </m:rPr>
          <m:t>]</m:t>
        </m:r>
      </m:oMath>
      <w:r>
        <w:t xml:space="preserve"> </w:t>
      </w:r>
      <w:r>
        <w:t xml:space="preserve">— взвешенная по времени скользящая точность последних 5 ответов (забывание: старые взаимодействия весят меньше).</w:t>
      </w:r>
    </w:p>
    <w:p>
      <w:pPr>
        <w:pStyle w:val="a7"/>
      </w:pPr>
      <w:r>
        <w:t xml:space="preserve">Веса</w:t>
      </w:r>
      <w:r>
        <w:t xml:space="preserve"> </w:t>
      </w:r>
      <m:oMath>
        <m:r>
          <m:t>0</m:t>
        </m:r>
        <m:r>
          <m:rPr>
            <m:sty m:val="p"/>
          </m:rPr>
          <m:t>,</m:t>
        </m:r>
        <m:r>
          <m:t>4</m:t>
        </m:r>
        <m:r>
          <m:rPr>
            <m:sty m:val="p"/>
          </m:rPr>
          <m:t>/</m:t>
        </m:r>
        <m:r>
          <m:t>0</m:t>
        </m:r>
        <m:r>
          <m:rPr>
            <m:sty m:val="p"/>
          </m:rPr>
          <m:t>,</m:t>
        </m:r>
        <m:r>
          <m:t>5</m:t>
        </m:r>
        <m:r>
          <m:rPr>
            <m:sty m:val="p"/>
          </m:rPr>
          <m:t>/</m:t>
        </m:r>
        <m:r>
          <m:t>0</m:t>
        </m:r>
        <m:r>
          <m:rPr>
            <m:sty m:val="p"/>
          </m:rPr>
          <m:t>,</m:t>
        </m:r>
        <m:r>
          <m:t>1</m:t>
        </m:r>
      </m:oMath>
      <w:r>
        <w:t xml:space="preserve"> </w:t>
      </w:r>
      <w:r>
        <w:t xml:space="preserve">выбраны на основе кросс-валидации на обучающих данных: DKT получает наибольший вес как модель с большей выразительностью (нейросетевая), BKT — интерпретируемый вероятностный компонент, recency — корректирующий сигнал для быстро меняющихся паттернов успеваемости (например, после длительного перерыва).</w:t>
      </w:r>
    </w:p>
    <w:bookmarkEnd w:id="93"/>
    <w:bookmarkStart w:id="94" w:name="сравнение-моделей-knowledge-tracing"/>
    <w:p>
      <w:pPr>
        <w:pStyle w:val="30"/>
      </w:pPr>
      <w:r>
        <w:t xml:space="preserve">Сравнение моделей Knowledge Tracing</w:t>
      </w:r>
    </w:p>
    <w:p>
      <w:pPr>
        <w:pStyle w:val="FirstParagraph"/>
      </w:pPr>
      <w:r>
        <w:t xml:space="preserve">Для оценки точности использовалась метрика AUC-ROC на предсказании правильности следующего ответа ученика (бинарная задача: правильный / неправильный). Датасет: синтетические сессии 50 смоделированных учеников, 10 взаимодействий на навык, 40+ навыков Knowledge Forge.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Модель</w:t>
            </w:r>
          </w:p>
        </w:tc>
        <w:tc>
          <w:tcPr/>
          <w:p>
            <w:pPr>
              <w:pStyle w:val="Compact"/>
            </w:pPr>
            <w:r>
              <w:t xml:space="preserve">AUC-ROC</w:t>
            </w:r>
          </w:p>
        </w:tc>
        <w:tc>
          <w:tcPr/>
          <w:p>
            <w:pPr>
              <w:pStyle w:val="Compact"/>
            </w:pPr>
            <w:r>
              <w:t xml:space="preserve">RMSE</w:t>
            </w:r>
          </w:p>
        </w:tc>
        <w:tc>
          <w:tcPr/>
          <w:p>
            <w:pPr>
              <w:pStyle w:val="Compact"/>
            </w:pPr>
            <w:r>
              <w:t xml:space="preserve">Интерпретируемость</w:t>
            </w:r>
          </w:p>
        </w:tc>
      </w:tr>
      <w:tr>
        <w:tc>
          <w:tcPr/>
          <w:p>
            <w:pPr>
              <w:pStyle w:val="Compact"/>
            </w:pPr>
            <w:r>
              <w:t xml:space="preserve">BKT (только)</w:t>
            </w:r>
          </w:p>
        </w:tc>
        <w:tc>
          <w:tcPr/>
          <w:p>
            <w:pPr>
              <w:pStyle w:val="Compact"/>
            </w:pPr>
            <w:r>
              <w:t xml:space="preserve">0,71</w:t>
            </w:r>
          </w:p>
        </w:tc>
        <w:tc>
          <w:tcPr/>
          <w:p>
            <w:pPr>
              <w:pStyle w:val="Compact"/>
            </w:pPr>
            <w:r>
              <w:t xml:space="preserve">0,29</w:t>
            </w:r>
          </w:p>
        </w:tc>
        <w:tc>
          <w:tcPr/>
          <w:p>
            <w:pPr>
              <w:pStyle w:val="Compact"/>
            </w:pPr>
            <w:r>
              <w:t xml:space="preserve">Высокая</w:t>
            </w:r>
          </w:p>
        </w:tc>
      </w:tr>
      <w:tr>
        <w:tc>
          <w:tcPr/>
          <w:p>
            <w:pPr>
              <w:pStyle w:val="Compact"/>
            </w:pPr>
            <w:r>
              <w:t xml:space="preserve">DKT (только)</w:t>
            </w:r>
          </w:p>
        </w:tc>
        <w:tc>
          <w:tcPr/>
          <w:p>
            <w:pPr>
              <w:pStyle w:val="Compact"/>
            </w:pPr>
            <w:r>
              <w:t xml:space="preserve">0,78</w:t>
            </w:r>
          </w:p>
        </w:tc>
        <w:tc>
          <w:tcPr/>
          <w:p>
            <w:pPr>
              <w:pStyle w:val="Compact"/>
            </w:pPr>
            <w:r>
              <w:t xml:space="preserve">0,24</w:t>
            </w:r>
          </w:p>
        </w:tc>
        <w:tc>
          <w:tcPr/>
          <w:p>
            <w:pPr>
              <w:pStyle w:val="Compact"/>
            </w:pPr>
            <w:r>
              <w:t xml:space="preserve">Низкая</w:t>
            </w:r>
          </w:p>
        </w:tc>
      </w:tr>
      <w:tr>
        <w:tc>
          <w:tcPr/>
          <w:p>
            <w:pPr>
              <w:pStyle w:val="Compact"/>
            </w:pPr>
            <w:r>
              <w:t xml:space="preserve">Combined (0,4·BKT + 0,5·DKT + 0,1·recency)</w:t>
            </w:r>
          </w:p>
        </w:tc>
        <w:tc>
          <w:tcPr/>
          <w:p>
            <w:pPr>
              <w:pStyle w:val="Compact"/>
            </w:pPr>
            <w:r>
              <w:rPr>
                <w:b/>
                <w:bCs/>
              </w:rPr>
              <w:t xml:space="preserve">0,81</w:t>
            </w:r>
          </w:p>
        </w:tc>
        <w:tc>
          <w:tcPr/>
          <w:p>
            <w:pPr>
              <w:pStyle w:val="Compact"/>
            </w:pPr>
            <w:r>
              <w:rPr>
                <w:b/>
                <w:bCs/>
              </w:rPr>
              <w:t xml:space="preserve">0,22</w:t>
            </w:r>
          </w:p>
        </w:tc>
        <w:tc>
          <w:tcPr/>
          <w:p>
            <w:pPr>
              <w:pStyle w:val="Compact"/>
            </w:pPr>
            <w:r>
              <w:t xml:space="preserve">Средняя</w:t>
            </w:r>
          </w:p>
        </w:tc>
      </w:tr>
    </w:tbl>
    <w:p>
      <w:pPr>
        <w:pStyle w:val="a7"/>
      </w:pPr>
      <w:r>
        <w:t xml:space="preserve">[Рис. N: ROC-кривые трёх моделей Knowledge Tracing]</w:t>
      </w:r>
    </w:p>
    <w:p>
      <w:pPr>
        <w:pStyle w:val="a7"/>
      </w:pPr>
      <w:r>
        <w:t xml:space="preserve">Гибридная модель превосходит оба компонента по отдельности: AUC =</w:t>
      </w:r>
      <w:r>
        <w:t xml:space="preserve"> </w:t>
      </w:r>
      <w:r>
        <w:rPr>
          <w:b/>
          <w:bCs/>
        </w:rPr>
        <w:t xml:space="preserve">0,81</w:t>
      </w:r>
      <w:r>
        <w:t xml:space="preserve"> </w:t>
      </w:r>
      <w:r>
        <w:t xml:space="preserve">против 0,71 (BKT) и 0,78 (DKT). Это объясняется взаимодополняемостью подходов: BKT хорошо работает при малой истории взаимодействий (3–5 ответов), когда нейросеть ещё не накопила контекст; DKT получает преимущество при длинных последовательностях (15+ ответов), улавливая нелинейные зависимости между навыками.</w:t>
      </w:r>
    </w:p>
    <w:bookmarkEnd w:id="94"/>
    <w:bookmarkStart w:id="95" w:name="корреляция-mastery-с-успеваемостью"/>
    <w:p>
      <w:pPr>
        <w:pStyle w:val="30"/>
      </w:pPr>
      <w:r>
        <w:t xml:space="preserve">Корреляция mastery с успеваемостью</w:t>
      </w:r>
    </w:p>
    <w:p>
      <w:pPr>
        <w:pStyle w:val="FirstParagraph"/>
      </w:pPr>
      <w:r>
        <w:t xml:space="preserve">Для верификации содержательной валидности метрики mastery проанализирована корреляция между mastery-оценкой системы и внешней успеваемостью (правильность на hold-out задачах, не использованных при обучении KT-модели).</w:t>
      </w:r>
    </w:p>
    <w:p>
      <w:pPr>
        <w:pStyle w:val="a7"/>
      </w:pPr>
      <w:r>
        <w:t xml:space="preserve">Коэффициент корреляции Пирсона между mastery-score и реальной долей правильных ответов на hold-out задачах составил</w:t>
      </w:r>
      <w:r>
        <w:t xml:space="preserve"> </w:t>
      </w:r>
      <m:oMath>
        <m:r>
          <m:t>r</m:t>
        </m:r>
        <m:r>
          <m:rPr>
            <m:sty m:val="p"/>
          </m:rPr>
          <m:t>=</m:t>
        </m:r>
        <m:r>
          <m:t>0</m:t>
        </m:r>
        <m:r>
          <m:rPr>
            <m:sty m:val="p"/>
          </m:rPr>
          <m:t>,</m:t>
        </m:r>
        <m:r>
          <m:t>73</m:t>
        </m:r>
      </m:oMath>
      <w:r>
        <w:t xml:space="preserve"> </w:t>
      </w:r>
      <w:r>
        <w:t xml:space="preserve">(</w:t>
      </w:r>
      <m:oMath>
        <m:r>
          <m:t>p</m:t>
        </m:r>
        <m:r>
          <m:rPr>
            <m:sty m:val="p"/>
          </m:rPr>
          <m:t>&lt;</m:t>
        </m:r>
        <m:r>
          <m:t>0</m:t>
        </m:r>
        <m:r>
          <m:rPr>
            <m:sty m:val="p"/>
          </m:rPr>
          <m:t>,</m:t>
        </m:r>
        <m:r>
          <m:t>001</m:t>
        </m:r>
      </m:oMath>
      <w:r>
        <w:t xml:space="preserve">). Это умеренно высокая корреляция, подтверждающая практическую ценность оценки: ученики с mastery &gt; 0,7 по навыку в среднем решают 76% соответствующих задач корректно, тогда как при mastery &lt; 0,3 — лишь 31%.</w:t>
      </w:r>
    </w:p>
    <w:p>
      <w:pPr>
        <w:pStyle w:val="a7"/>
      </w:pPr>
      <w:r>
        <w:t xml:space="preserve">[Рис. N: scatter-plot mastery vs. реальная точность на hold-out, с линией регрессии]</w:t>
      </w:r>
    </w:p>
    <w:p>
      <w:pPr>
        <w:pStyle w:val="a7"/>
      </w:pPr>
      <w:r>
        <w:t xml:space="preserve">Важно отметить ограничение: корреляция ниже теоретического максимума (</w:t>
      </w:r>
      <m:oMath>
        <m:r>
          <m:t>r</m:t>
        </m:r>
        <m:r>
          <m:rPr>
            <m:sty m:val="p"/>
          </m:rPr>
          <m:t>=</m:t>
        </m:r>
        <m:r>
          <m:t>1</m:t>
        </m:r>
        <m:r>
          <m:rPr>
            <m:sty m:val="p"/>
          </m:rPr>
          <m:t>,</m:t>
        </m:r>
        <m:r>
          <m:t>0</m:t>
        </m:r>
      </m:oMath>
      <w:r>
        <w:t xml:space="preserve">) из-за двух факторов. Первый — неточность верификации для биологии (exact match пропускает семантически верные, но терминологически неточные ответы). Второй — вариативность сложности внутри одного навыка: навык «квадратные уравнения» охватывает как простые вычислительные, так и сложные параметрические задачи.</w:t>
      </w:r>
    </w:p>
    <w:bookmarkEnd w:id="95"/>
    <w:bookmarkStart w:id="96" w:name="адаптивный-выбор-сложности"/>
    <w:p>
      <w:pPr>
        <w:pStyle w:val="30"/>
      </w:pPr>
      <w:r>
        <w:t xml:space="preserve">Адаптивный выбор сложности</w:t>
      </w:r>
    </w:p>
    <w:p>
      <w:pPr>
        <w:pStyle w:val="FirstParagraph"/>
      </w:pPr>
      <w:r>
        <w:t xml:space="preserve">Компонент adaptive difficulty использует mastery-score для выбора уровня следующего задания. Стратегия: задание выбирается на уровень сложности, соответствующий «зоне ближайшего развития» [16]:</w:t>
      </w:r>
    </w:p>
    <w:p>
      <w:pPr>
        <w:pStyle w:val="a7"/>
      </w:pPr>
      <m:oMathPara>
        <m:oMathParaPr>
          <m:jc m:val="center"/>
        </m:oMathParaPr>
        <m:oMath>
          <m:r>
            <m:rPr>
              <m:nor/>
              <m:sty m:val="p"/>
            </m:rPr>
            <m:t>target_difficulty</m:t>
          </m:r>
          <m:r>
            <m:rPr>
              <m:sty m:val="p"/>
            </m:rPr>
            <m:t>=</m:t>
          </m:r>
          <m:r>
            <m:rPr>
              <m:nor/>
              <m:sty m:val="p"/>
            </m:rPr>
            <m:t>mastery</m:t>
          </m:r>
          <m:r>
            <m:rPr>
              <m:sty m:val="p"/>
            </m:rPr>
            <m:t>+</m:t>
          </m:r>
          <m:r>
            <m:t>δ</m:t>
          </m:r>
          <m:r>
            <m:rPr>
              <m:sty m:val="p"/>
            </m:rPr>
            <m:t>,</m:t>
          </m:r>
          <m:r>
            <m:t> </m:t>
          </m:r>
          <m:r>
            <m:t>δ</m:t>
          </m:r>
          <m:r>
            <m:rPr>
              <m:sty m:val="p"/>
            </m:rPr>
            <m:t>∈</m:t>
          </m:r>
          <m:r>
            <m:rPr>
              <m:sty m:val="p"/>
            </m:rPr>
            <m:t>[</m:t>
          </m:r>
          <m:r>
            <m:t>0</m:t>
          </m:r>
          <m:r>
            <m:rPr>
              <m:sty m:val="p"/>
            </m:rPr>
            <m:t>,</m:t>
          </m:r>
          <m:r>
            <m:t>1</m:t>
          </m:r>
          <m:r>
            <m:rPr>
              <m:sty m:val="p"/>
            </m:rPr>
            <m:t>;</m:t>
          </m:r>
          <m:r>
            <m:t> </m:t>
          </m:r>
          <m:r>
            <m:t>0</m:t>
          </m:r>
          <m:r>
            <m:rPr>
              <m:sty m:val="p"/>
            </m:rPr>
            <m:t>,</m:t>
          </m:r>
          <m:r>
            <m:t>2</m:t>
          </m:r>
          <m:r>
            <m:rPr>
              <m:sty m:val="p"/>
            </m:rPr>
            <m:t>]</m:t>
          </m:r>
        </m:oMath>
      </m:oMathPara>
    </w:p>
    <w:p>
      <w:pPr>
        <w:pStyle w:val="FirstParagraph"/>
      </w:pPr>
      <w:r>
        <w:t xml:space="preserve">где сложность нормализована в</w:t>
      </w:r>
      <w:r>
        <w:t xml:space="preserve"> </w:t>
      </w:r>
      <m:oMath>
        <m:r>
          <m:rPr>
            <m:sty m:val="p"/>
          </m:rPr>
          <m:t>[</m:t>
        </m:r>
        <m:r>
          <m:t>0</m:t>
        </m:r>
        <m:r>
          <m:rPr>
            <m:sty m:val="p"/>
          </m:rPr>
          <m:t>,</m:t>
        </m:r>
        <m:r>
          <m:t>1</m:t>
        </m:r>
        <m:r>
          <m:rPr>
            <m:sty m:val="p"/>
          </m:rPr>
          <m:t>]</m:t>
        </m:r>
      </m:oMath>
      <w:r>
        <w:t xml:space="preserve"> </w:t>
      </w:r>
      <w:r>
        <w:t xml:space="preserve">(лёгкий = 0, средний = 0,5, сложный = 1,0). При mastery &lt; 0,3 система выбирает задания уровня easy; при 0,3–0,6 — medium; при &gt; 0,6 — hard. Это соответствует принципу scaffolding [19]: задания чуть выше текущего уровня поддерживают вовлечённость без демотивирующей сложности.</w:t>
      </w:r>
    </w:p>
    <w:p>
      <w:pPr>
        <w:pStyle w:val="a7"/>
      </w:pPr>
      <w:r>
        <w:t xml:space="preserve">Оценка эффективности adaptive difficulty: в сравнительном эксперименте на симулированных сессиях (50 учеников, 20 сессий каждый) стратегия adaptive достигает mastery &gt; 0,7 в среднем за 14,3 взаимодействия, тогда как random difficulty — за 18,7 взаимодействия (−24%).</w:t>
      </w:r>
    </w:p>
    <w:p>
      <w:pPr>
        <w:pStyle w:val="a7"/>
      </w:pPr>
      <w:r>
        <w:t xml:space="preserve">Граф навыков Knowledge Forge (40+ компетенций) определяет порядок рекомендации тем: при mastery &gt; 0,7 по предпосылочному навыку система разблокирует зависимые навыки, формируя персонализированный учебный путь. Визуализация текущего mastery по всем навыкам отображается на странице аналитики фронтенда (в разделе 3.1).</w:t>
      </w:r>
    </w:p>
    <w:bookmarkEnd w:id="96"/>
    <w:p>
      <w:pPr>
        <w:pStyle w:val="20"/>
      </w:pPr>
      <w:r>
        <w:t>4.7. Детальный анализ V-STaR-DPO</w:t>
      </w:r>
    </w:p>
    <w:bookmarkStart w:id="92" w:name="обзор-v-star-dpo-phase-019"/>
    <w:p>
      <w:pPr>
        <w:pStyle w:val="30"/>
      </w:pPr>
      <w:r>
        <w:t xml:space="preserve">Обзор V-STaR-DPO (Phase 019)</w:t>
      </w:r>
    </w:p>
    <w:p>
      <w:pPr>
        <w:pStyle w:val="FirstParagraph"/>
      </w:pPr>
      <w:r>
        <w:t xml:space="preserve">V-STaR (Variational STaR) [34] — метод построения DPO-предпочтительных пар из within-task контраста: для каждой задачи генерируется</w:t>
      </w:r>
      <w:r>
        <w:t xml:space="preserve"> </w:t>
      </w:r>
      <m:oMath>
        <m:r>
          <m:t>N</m:t>
        </m:r>
      </m:oMath>
      <w:r>
        <w:t xml:space="preserve"> </w:t>
      </w:r>
      <w:r>
        <w:t xml:space="preserve">траекторий, из которых верификатор отбирает «лучшую» и «худшую» пару. Преимущество перед cross-task DPO — контраст внутри одной задачи исключает смещение по сложности: пара</w:t>
      </w:r>
      <w:r>
        <w:t xml:space="preserve"> </w:t>
      </w:r>
      <m:oMath>
        <m:r>
          <m:rPr>
            <m:sty m:val="p"/>
          </m:rPr>
          <m:t>(</m:t>
        </m:r>
        <m:sSup>
          <m:e>
            <m:r>
              <m:t>y</m:t>
            </m:r>
          </m:e>
          <m:sup>
            <m:r>
              <m:rPr>
                <m:sty m:val="p"/>
              </m:rPr>
              <m:t>+</m:t>
            </m:r>
          </m:sup>
        </m:sSup>
        <m:r>
          <m:rPr>
            <m:sty m:val="p"/>
          </m:rPr>
          <m:t>,</m:t>
        </m:r>
        <m:sSup>
          <m:e>
            <m:r>
              <m:t>y</m:t>
            </m:r>
          </m:e>
          <m:sup>
            <m:r>
              <m:rPr>
                <m:sty m:val="p"/>
              </m:rPr>
              <m:t>−</m:t>
            </m:r>
          </m:sup>
        </m:sSup>
        <m:r>
          <m:rPr>
            <m:sty m:val="p"/>
          </m:rPr>
          <m:t>)</m:t>
        </m:r>
      </m:oMath>
      <w:r>
        <w:t xml:space="preserve"> </w:t>
      </w:r>
      <w:r>
        <w:t xml:space="preserve">образована решениями одного и того же промпта, что обеспечивает содержательный сигнал предпочтения.</w:t>
      </w:r>
    </w:p>
    <w:p>
      <w:pPr>
        <w:pStyle w:val="a7"/>
      </w:pPr>
      <w:r>
        <w:t xml:space="preserve">В Phase 019 реализован усовершенствованный вариант с composite scorer и hard-only pivot. Настоящий раздел представляет результаты yield-анализа (Phase 1.5): генерация 1 704 траекторий по 426 hard-задачам и анализ извлекаемых DPO-пар до применения PRM.</w:t>
      </w:r>
    </w:p>
    <w:bookmarkEnd w:id="92"/>
    <w:bookmarkStart w:id="93" w:name="параметры-генерации"/>
    <w:p>
      <w:pPr>
        <w:pStyle w:val="30"/>
      </w:pPr>
      <w:r>
        <w:t xml:space="preserve">Параметры генерации</w:t>
      </w:r>
    </w:p>
    <w:p>
      <w:pPr>
        <w:pStyle w:val="Compact"/>
        <w:numPr>
          <w:ilvl w:val="0"/>
          <w:numId w:val="1001"/>
        </w:numPr>
      </w:pPr>
      <w:r>
        <w:rPr>
          <w:b/>
          <w:bCs/>
        </w:rPr>
        <w:t xml:space="preserve">Seed-модель</w:t>
      </w:r>
      <w:r>
        <w:t xml:space="preserve">: mits-eval-gspo (Q4_K_M GGUF), llama-swap port 8081, turbo3 KV</w:t>
      </w:r>
    </w:p>
    <w:p>
      <w:pPr>
        <w:pStyle w:val="Compact"/>
        <w:numPr>
          <w:ilvl w:val="0"/>
          <w:numId w:val="1001"/>
        </w:numPr>
      </w:pPr>
      <w:r>
        <w:rPr>
          <w:b/>
          <w:bCs/>
        </w:rPr>
        <w:t xml:space="preserve">Hard-subset</w:t>
      </w:r>
      <w:r>
        <w:t xml:space="preserve">: 426 задач (math 100, physics 100, cs 100, biology 78, chemistry 48); 0% пересечения с eval-набором</w:t>
      </w:r>
    </w:p>
    <w:p>
      <w:pPr>
        <w:pStyle w:val="Compact"/>
        <w:numPr>
          <w:ilvl w:val="0"/>
          <w:numId w:val="1001"/>
        </w:numPr>
      </w:pPr>
      <w:r>
        <w:rPr>
          <w:b/>
          <w:bCs/>
        </w:rPr>
        <w:t xml:space="preserve">N=4</w:t>
      </w:r>
      <w:r>
        <w:t xml:space="preserve"> </w:t>
      </w:r>
      <w:r>
        <w:t xml:space="preserve">траектории на задачу →</w:t>
      </w:r>
      <w:r>
        <w:t xml:space="preserve"> </w:t>
      </w:r>
      <w:r>
        <w:rPr>
          <w:b/>
          <w:bCs/>
        </w:rPr>
        <w:t xml:space="preserve">1 704 траектории</w:t>
      </w:r>
      <w:r>
        <w:t xml:space="preserve"> </w:t>
      </w:r>
      <w:r>
        <w:t xml:space="preserve">суммарно</w:t>
      </w:r>
    </w:p>
    <w:p>
      <w:pPr>
        <w:pStyle w:val="Compact"/>
        <w:numPr>
          <w:ilvl w:val="0"/>
          <w:numId w:val="1001"/>
        </w:numPr>
      </w:pPr>
      <w:r>
        <w:rPr>
          <w:b/>
          <w:bCs/>
        </w:rPr>
        <w:t xml:space="preserve">Источник subset</w:t>
      </w:r>
      <w:r>
        <w:t xml:space="preserve">:</w:t>
      </w:r>
      <w:r>
        <w:t xml:space="preserve"> </w:t>
      </w:r>
      <w:r>
        <w:rPr>
          <w:rStyle w:val="VerbatimChar"/>
        </w:rPr>
        <w:t xml:space="preserve">rl_combined.jsonl</w:t>
      </w:r>
      <w:r>
        <w:t xml:space="preserve">, только hard-уровень</w:t>
      </w:r>
    </w:p>
    <w:bookmarkEnd w:id="93"/>
    <w:bookmarkStart w:id="94" w:name="бимодальное-распределение-n_correct"/>
    <w:p>
      <w:pPr>
        <w:pStyle w:val="30"/>
      </w:pPr>
      <w:r>
        <w:t xml:space="preserve">Бимодальное распределение n_correct</w:t>
      </w:r>
    </w:p>
    <w:p>
      <w:pPr>
        <w:pStyle w:val="FirstParagraph"/>
      </w:pPr>
      <w:r>
        <w:t xml:space="preserve">Ключевой результат yield-анализа — выраженная бимодальность распределения числа верных ответов (</w:t>
      </w:r>
      <m:oMath>
        <m:r>
          <m:t>n</m:t>
        </m:r>
        <m:r>
          <m:rPr>
            <m:sty m:val="p"/>
          </m:rPr>
          <m:t>_</m:t>
        </m:r>
        <m:r>
          <m:rPr>
            <m:nor/>
            <m:sty m:val="p"/>
          </m:rPr>
          <m:t>correct</m:t>
        </m:r>
      </m:oMath>
      <w:r>
        <w:t xml:space="preserve">) из 4 попыток на задачу.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n_correct</w:t>
            </w:r>
          </w:p>
        </w:tc>
        <w:tc>
          <w:tcPr/>
          <w:p>
            <w:pPr>
              <w:pStyle w:val="Compact"/>
            </w:pPr>
            <w:r>
              <w:t xml:space="preserve">Задач</w:t>
            </w:r>
          </w:p>
        </w:tc>
        <w:tc>
          <w:tcPr/>
          <w:p>
            <w:pPr>
              <w:pStyle w:val="Compact"/>
            </w:pPr>
            <w:r>
              <w:t xml:space="preserve">%</w:t>
            </w:r>
          </w:p>
        </w:tc>
        <w:tc>
          <w:tcPr/>
          <w:p>
            <w:pPr>
              <w:pStyle w:val="Compact"/>
            </w:pPr>
            <w:r>
              <w:t xml:space="preserve">Категория</w:t>
            </w:r>
          </w:p>
        </w:tc>
      </w:tr>
      <w:tr>
        <w:tc>
          <w:tcPr/>
          <w:p>
            <w:pPr>
              <w:pStyle w:val="Compact"/>
            </w:pPr>
            <w:r>
              <w:t xml:space="preserve">0/4</w:t>
            </w:r>
          </w:p>
        </w:tc>
        <w:tc>
          <w:tcPr/>
          <w:p>
            <w:pPr>
              <w:pStyle w:val="Compact"/>
            </w:pPr>
            <w:r>
              <w:t xml:space="preserve">158</w:t>
            </w:r>
          </w:p>
        </w:tc>
        <w:tc>
          <w:tcPr/>
          <w:p>
            <w:pPr>
              <w:pStyle w:val="Compact"/>
            </w:pPr>
            <w:r>
              <w:t xml:space="preserve">37,1%</w:t>
            </w:r>
          </w:p>
        </w:tc>
        <w:tc>
          <w:tcPr/>
          <w:p>
            <w:pPr>
              <w:pStyle w:val="Compact"/>
            </w:pPr>
            <w:r>
              <w:t xml:space="preserve">Слишком сложно (пары нет)</w:t>
            </w:r>
          </w:p>
        </w:tc>
      </w:tr>
      <w:tr>
        <w:tc>
          <w:tcPr/>
          <w:p>
            <w:pPr>
              <w:pStyle w:val="Compact"/>
            </w:pPr>
            <w:r>
              <w:t xml:space="preserve">1/4</w:t>
            </w:r>
          </w:p>
        </w:tc>
        <w:tc>
          <w:tcPr/>
          <w:p>
            <w:pPr>
              <w:pStyle w:val="Compact"/>
            </w:pPr>
            <w:r>
              <w:t xml:space="preserve">22</w:t>
            </w:r>
          </w:p>
        </w:tc>
        <w:tc>
          <w:tcPr/>
          <w:p>
            <w:pPr>
              <w:pStyle w:val="Compact"/>
            </w:pPr>
            <w:r>
              <w:t xml:space="preserve">5,2%</w:t>
            </w:r>
          </w:p>
        </w:tc>
        <w:tc>
          <w:tcPr/>
          <w:p>
            <w:pPr>
              <w:pStyle w:val="Compact"/>
            </w:pPr>
            <w:r>
              <w:t xml:space="preserve">Usable (correctness-пара)</w:t>
            </w:r>
          </w:p>
        </w:tc>
      </w:tr>
      <w:tr>
        <w:tc>
          <w:tcPr/>
          <w:p>
            <w:pPr>
              <w:pStyle w:val="Compact"/>
            </w:pPr>
            <w:r>
              <w:t xml:space="preserve">2/4</w:t>
            </w:r>
          </w:p>
        </w:tc>
        <w:tc>
          <w:tcPr/>
          <w:p>
            <w:pPr>
              <w:pStyle w:val="Compact"/>
            </w:pPr>
            <w:r>
              <w:t xml:space="preserve">21</w:t>
            </w:r>
          </w:p>
        </w:tc>
        <w:tc>
          <w:tcPr/>
          <w:p>
            <w:pPr>
              <w:pStyle w:val="Compact"/>
            </w:pPr>
            <w:r>
              <w:t xml:space="preserve">4,9%</w:t>
            </w:r>
          </w:p>
        </w:tc>
        <w:tc>
          <w:tcPr/>
          <w:p>
            <w:pPr>
              <w:pStyle w:val="Compact"/>
            </w:pPr>
            <w:r>
              <w:t xml:space="preserve">Usable (correctness-пара)</w:t>
            </w:r>
          </w:p>
        </w:tc>
      </w:tr>
      <w:tr>
        <w:tc>
          <w:tcPr/>
          <w:p>
            <w:pPr>
              <w:pStyle w:val="Compact"/>
            </w:pPr>
            <w:r>
              <w:t xml:space="preserve">3/4</w:t>
            </w:r>
          </w:p>
        </w:tc>
        <w:tc>
          <w:tcPr/>
          <w:p>
            <w:pPr>
              <w:pStyle w:val="Compact"/>
            </w:pPr>
            <w:r>
              <w:t xml:space="preserve">22</w:t>
            </w:r>
          </w:p>
        </w:tc>
        <w:tc>
          <w:tcPr/>
          <w:p>
            <w:pPr>
              <w:pStyle w:val="Compact"/>
            </w:pPr>
            <w:r>
              <w:t xml:space="preserve">5,2%</w:t>
            </w:r>
          </w:p>
        </w:tc>
        <w:tc>
          <w:tcPr/>
          <w:p>
            <w:pPr>
              <w:pStyle w:val="Compact"/>
            </w:pPr>
            <w:r>
              <w:t xml:space="preserve">Usable (correctness-пара)</w:t>
            </w:r>
          </w:p>
        </w:tc>
      </w:tr>
      <w:tr>
        <w:tc>
          <w:tcPr/>
          <w:p>
            <w:pPr>
              <w:pStyle w:val="Compact"/>
            </w:pPr>
            <w:r>
              <w:t xml:space="preserve">4/4</w:t>
            </w:r>
          </w:p>
        </w:tc>
        <w:tc>
          <w:tcPr/>
          <w:p>
            <w:pPr>
              <w:pStyle w:val="Compact"/>
            </w:pPr>
            <w:r>
              <w:t xml:space="preserve">203</w:t>
            </w:r>
          </w:p>
        </w:tc>
        <w:tc>
          <w:tcPr/>
          <w:p>
            <w:pPr>
              <w:pStyle w:val="Compact"/>
            </w:pPr>
            <w:r>
              <w:t xml:space="preserve">47,7%</w:t>
            </w:r>
          </w:p>
        </w:tc>
        <w:tc>
          <w:tcPr/>
          <w:p>
            <w:pPr>
              <w:pStyle w:val="Compact"/>
            </w:pPr>
            <w:r>
              <w:t xml:space="preserve">Слишком легко (correctness-пары нет)</w:t>
            </w:r>
          </w:p>
        </w:tc>
      </w:tr>
    </w:tbl>
    <w:p>
      <w:pPr>
        <w:pStyle w:val="a7"/>
      </w:pPr>
      <w:r>
        <w:rPr>
          <w:b/>
          <w:bCs/>
        </w:rPr>
        <w:t xml:space="preserve">All-or-nothing: 84,8%</w:t>
      </w:r>
      <w:r>
        <w:t xml:space="preserve"> </w:t>
      </w:r>
      <w:r>
        <w:t xml:space="preserve">задач (0/4 + 4/4) — модель либо решает уверенно, либо не решает вовсе. Это характерная сигнатура hard-only pivot на фиксированном seed: при узком temperature=0,3 траектории почти детерминированы, и вариативность внутри задачи минимальна. Correctness-только пары извлекаемы лишь из смешанных случаев (1–3/4):</w:t>
      </w:r>
      <w:r>
        <w:t xml:space="preserve"> </w:t>
      </w:r>
      <w:r>
        <w:rPr>
          <w:b/>
          <w:bCs/>
        </w:rPr>
        <w:t xml:space="preserve">65 пар из 426 задач = 15,3% yield</w:t>
      </w:r>
      <w:r>
        <w:t xml:space="preserve">.</w:t>
      </w:r>
    </w:p>
    <w:p>
      <w:pPr>
        <w:pStyle w:val="a7"/>
      </w:pPr>
      <w:r>
        <w:t xml:space="preserve">[Рис. N: гистограмма n_correct (0/4, 1/4, 2/4, 3/4, 4/4), bar chart с аннотацией категорий]</w:t>
      </w:r>
    </w:p>
    <w:bookmarkEnd w:id="94"/>
    <w:bookmarkStart w:id="95" w:name="per-domain-yield"/>
    <w:p>
      <w:pPr>
        <w:pStyle w:val="30"/>
      </w:pPr>
      <w:r>
        <w:t xml:space="preserve">Per-domain yield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Домен</w:t>
            </w:r>
          </w:p>
        </w:tc>
        <w:tc>
          <w:tcPr/>
          <w:p>
            <w:pPr>
              <w:pStyle w:val="Compact"/>
            </w:pPr>
            <w:r>
              <w:t xml:space="preserve">Задач</w:t>
            </w:r>
          </w:p>
        </w:tc>
        <w:tc>
          <w:tcPr/>
          <w:p>
            <w:pPr>
              <w:pStyle w:val="Compact"/>
            </w:pPr>
            <w:r>
              <w:t xml:space="preserve">Usable (correctness)</w:t>
            </w:r>
          </w:p>
        </w:tc>
        <w:tc>
          <w:tcPr/>
          <w:p>
            <w:pPr>
              <w:pStyle w:val="Compact"/>
            </w:pPr>
            <w:r>
              <w:t xml:space="preserve">Yield</w:t>
            </w:r>
          </w:p>
        </w:tc>
      </w:tr>
      <w:tr>
        <w:tc>
          <w:tcPr/>
          <w:p>
            <w:pPr>
              <w:pStyle w:val="Compact"/>
            </w:pPr>
            <w:r>
              <w:t xml:space="preserve">Математика</w:t>
            </w:r>
          </w:p>
        </w:tc>
        <w:tc>
          <w:tcPr/>
          <w:p>
            <w:pPr>
              <w:pStyle w:val="Compact"/>
            </w:pPr>
            <w:r>
              <w:t xml:space="preserve">100</w:t>
            </w:r>
          </w:p>
        </w:tc>
        <w:tc>
          <w:tcPr/>
          <w:p>
            <w:pPr>
              <w:pStyle w:val="Compact"/>
            </w:pPr>
            <w:r>
              <w:t xml:space="preserve">31</w:t>
            </w:r>
          </w:p>
        </w:tc>
        <w:tc>
          <w:tcPr/>
          <w:p>
            <w:pPr>
              <w:pStyle w:val="Compact"/>
            </w:pPr>
            <w:r>
              <w:t xml:space="preserve">31%</w:t>
            </w:r>
          </w:p>
        </w:tc>
      </w:tr>
      <w:tr>
        <w:tc>
          <w:tcPr/>
          <w:p>
            <w:pPr>
              <w:pStyle w:val="Compact"/>
            </w:pPr>
            <w:r>
              <w:t xml:space="preserve">Информатика</w:t>
            </w:r>
          </w:p>
        </w:tc>
        <w:tc>
          <w:tcPr/>
          <w:p>
            <w:pPr>
              <w:pStyle w:val="Compact"/>
            </w:pPr>
            <w:r>
              <w:t xml:space="preserve">100</w:t>
            </w:r>
          </w:p>
        </w:tc>
        <w:tc>
          <w:tcPr/>
          <w:p>
            <w:pPr>
              <w:pStyle w:val="Compact"/>
            </w:pPr>
            <w:r>
              <w:t xml:space="preserve">14</w:t>
            </w:r>
          </w:p>
        </w:tc>
        <w:tc>
          <w:tcPr/>
          <w:p>
            <w:pPr>
              <w:pStyle w:val="Compact"/>
            </w:pPr>
            <w:r>
              <w:t xml:space="preserve">14%</w:t>
            </w:r>
          </w:p>
        </w:tc>
      </w:tr>
      <w:tr>
        <w:tc>
          <w:tcPr/>
          <w:p>
            <w:pPr>
              <w:pStyle w:val="Compact"/>
            </w:pPr>
            <w:r>
              <w:t xml:space="preserve">Физика</w:t>
            </w:r>
          </w:p>
        </w:tc>
        <w:tc>
          <w:tcPr/>
          <w:p>
            <w:pPr>
              <w:pStyle w:val="Compact"/>
            </w:pPr>
            <w:r>
              <w:t xml:space="preserve">100</w:t>
            </w:r>
          </w:p>
        </w:tc>
        <w:tc>
          <w:tcPr/>
          <w:p>
            <w:pPr>
              <w:pStyle w:val="Compact"/>
            </w:pPr>
            <w:r>
              <w:t xml:space="preserve">11</w:t>
            </w:r>
          </w:p>
        </w:tc>
        <w:tc>
          <w:tcPr/>
          <w:p>
            <w:pPr>
              <w:pStyle w:val="Compact"/>
            </w:pPr>
            <w:r>
              <w:t xml:space="preserve">11%</w:t>
            </w:r>
          </w:p>
        </w:tc>
      </w:tr>
      <w:tr>
        <w:tc>
          <w:tcPr/>
          <w:p>
            <w:pPr>
              <w:pStyle w:val="Compact"/>
            </w:pPr>
            <w:r>
              <w:t xml:space="preserve">Биология</w:t>
            </w:r>
          </w:p>
        </w:tc>
        <w:tc>
          <w:tcPr/>
          <w:p>
            <w:pPr>
              <w:pStyle w:val="Compact"/>
            </w:pPr>
            <w:r>
              <w:t xml:space="preserve">78</w:t>
            </w:r>
          </w:p>
        </w:tc>
        <w:tc>
          <w:tcPr/>
          <w:p>
            <w:pPr>
              <w:pStyle w:val="Compact"/>
            </w:pPr>
            <w:r>
              <w:t xml:space="preserve">7</w:t>
            </w:r>
          </w:p>
        </w:tc>
        <w:tc>
          <w:tcPr/>
          <w:p>
            <w:pPr>
              <w:pStyle w:val="Compact"/>
            </w:pPr>
            <w:r>
              <w:t xml:space="preserve">9%</w:t>
            </w:r>
          </w:p>
        </w:tc>
      </w:tr>
      <w:tr>
        <w:tc>
          <w:tcPr/>
          <w:p>
            <w:pPr>
              <w:pStyle w:val="Compact"/>
            </w:pPr>
            <w:r>
              <w:rPr>
                <w:b/>
                <w:bCs/>
              </w:rPr>
              <w:t xml:space="preserve">Химия</w:t>
            </w:r>
          </w:p>
        </w:tc>
        <w:tc>
          <w:tcPr/>
          <w:p>
            <w:pPr>
              <w:pStyle w:val="Compact"/>
            </w:pPr>
            <w:r>
              <w:rPr>
                <w:b/>
                <w:bCs/>
              </w:rPr>
              <w:t xml:space="preserve">48</w:t>
            </w:r>
          </w:p>
        </w:tc>
        <w:tc>
          <w:tcPr/>
          <w:p>
            <w:pPr>
              <w:pStyle w:val="Compact"/>
            </w:pPr>
            <w:r>
              <w:rPr>
                <w:b/>
                <w:bCs/>
              </w:rPr>
              <w:t xml:space="preserve">2</w:t>
            </w:r>
          </w:p>
        </w:tc>
        <w:tc>
          <w:tcPr/>
          <w:p>
            <w:pPr>
              <w:pStyle w:val="Compact"/>
            </w:pPr>
            <w:r>
              <w:rPr>
                <w:b/>
                <w:bCs/>
              </w:rPr>
              <w:t xml:space="preserve">4%</w:t>
            </w:r>
          </w:p>
        </w:tc>
      </w:tr>
    </w:tbl>
    <w:p>
      <w:pPr>
        <w:pStyle w:val="a7"/>
      </w:pPr>
      <w:r>
        <w:t xml:space="preserve">Математика демонстрирует наибольший yield (31%): hard-задачи по математике попадают в зону смешанного n_correct чаще, что свидетельствует о наибольшей вариативности качества reasoning’а. Химия — наихудший yield (4%, лишь 2 пары) — коррелирует с Phase 0a регрессией: seed-модель слабо решает hard-химию, большинство задач попадает в корзину 0/4.</w:t>
      </w:r>
    </w:p>
    <w:bookmarkEnd w:id="95"/>
    <w:bookmarkStart w:id="96" w:name="структура-dpo-пар-84-пары-без-prm"/>
    <w:p>
      <w:pPr>
        <w:pStyle w:val="30"/>
      </w:pPr>
      <w:r>
        <w:t xml:space="preserve">Структура DPO-пар (84 пары без PRM)</w:t>
      </w:r>
    </w:p>
    <w:p>
      <w:pPr>
        <w:pStyle w:val="FirstParagraph"/>
      </w:pPr>
      <w:r>
        <w:t xml:space="preserve">Совокупный yield без composite scorer составляет</w:t>
      </w:r>
      <w:r>
        <w:t xml:space="preserve"> </w:t>
      </w:r>
      <w:r>
        <w:rPr>
          <w:b/>
          <w:bCs/>
        </w:rPr>
        <w:t xml:space="preserve">84 пары</w:t>
      </w:r>
      <w:r>
        <w:t xml:space="preserve">, формируемые двумя стратегиями: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Стратегия</w:t>
            </w:r>
          </w:p>
        </w:tc>
        <w:tc>
          <w:tcPr/>
          <w:p>
            <w:pPr>
              <w:pStyle w:val="Compact"/>
            </w:pPr>
            <w:r>
              <w:t xml:space="preserve">Пар</w:t>
            </w:r>
          </w:p>
        </w:tc>
        <w:tc>
          <w:tcPr/>
          <w:p>
            <w:pPr>
              <w:pStyle w:val="Compact"/>
            </w:pPr>
            <w:r>
              <w:t xml:space="preserve">Источник</w:t>
            </w:r>
          </w:p>
        </w:tc>
      </w:tr>
      <w:tr>
        <w:tc>
          <w:tcPr/>
          <w:p>
            <w:pPr>
              <w:pStyle w:val="Compact"/>
            </w:pPr>
            <w:r>
              <w:t xml:space="preserve">A. Correctness-mixed (1–3/4)</w:t>
            </w:r>
          </w:p>
        </w:tc>
        <w:tc>
          <w:tcPr/>
          <w:p>
            <w:pPr>
              <w:pStyle w:val="Compact"/>
            </w:pPr>
            <w:r>
              <w:t xml:space="preserve">65</w:t>
            </w:r>
          </w:p>
        </w:tc>
        <w:tc>
          <w:tcPr/>
          <w:p>
            <w:pPr>
              <w:pStyle w:val="Compact"/>
            </w:pPr>
            <w:r>
              <w:t xml:space="preserve">Разные n_correct внутри задачи</w:t>
            </w:r>
          </w:p>
        </w:tc>
      </w:tr>
      <w:tr>
        <w:tc>
          <w:tcPr/>
          <w:p>
            <w:pPr>
              <w:pStyle w:val="Compact"/>
            </w:pPr>
            <w:r>
              <w:t xml:space="preserve">B. Completeness в 4/4 (content vs обрезка)</w:t>
            </w:r>
          </w:p>
        </w:tc>
        <w:tc>
          <w:tcPr/>
          <w:p>
            <w:pPr>
              <w:pStyle w:val="Compact"/>
            </w:pPr>
            <w:r>
              <w:t xml:space="preserve">19</w:t>
            </w:r>
          </w:p>
        </w:tc>
        <w:tc>
          <w:tcPr/>
          <w:p>
            <w:pPr>
              <w:pStyle w:val="Compact"/>
            </w:pPr>
            <w:r>
              <w:t xml:space="preserve">Наличие/отсутствие content</w:t>
            </w:r>
          </w:p>
        </w:tc>
      </w:tr>
      <w:tr>
        <w:tc>
          <w:tcPr/>
          <w:p>
            <w:pPr>
              <w:pStyle w:val="Compact"/>
            </w:pPr>
            <w:r>
              <w:rPr>
                <w:b/>
                <w:bCs/>
              </w:rPr>
              <w:t xml:space="preserve">Итого A+B</w:t>
            </w:r>
          </w:p>
        </w:tc>
        <w:tc>
          <w:tcPr/>
          <w:p>
            <w:pPr>
              <w:pStyle w:val="Compact"/>
            </w:pPr>
            <w:r>
              <w:rPr>
                <w:b/>
                <w:bCs/>
              </w:rPr>
              <w:t xml:space="preserve">84</w:t>
            </w:r>
          </w:p>
        </w:tc>
        <w:tc>
          <w:tcPr/>
          <w:p>
            <w:pPr>
              <w:pStyle w:val="Compact"/>
            </w:pPr>
            <w:r>
              <w:t xml:space="preserve">—</w:t>
            </w:r>
          </w:p>
        </w:tc>
      </w:tr>
    </w:tbl>
    <w:p>
      <w:pPr>
        <w:pStyle w:val="a7"/>
      </w:pPr>
      <w:r>
        <w:t xml:space="preserve">Стратегия B эксплуатирует структуру</w:t>
      </w:r>
      <w:r>
        <w:t xml:space="preserve"> </w:t>
      </w:r>
      <w:r>
        <w:rPr>
          <w:rStyle w:val="VerbatimChar"/>
        </w:rPr>
        <w:t xml:space="preserve">done_reason</w:t>
      </w:r>
      <w:r>
        <w:t xml:space="preserve">: из 1 704 траекторий</w:t>
      </w:r>
      <w:r>
        <w:t xml:space="preserve"> </w:t>
      </w:r>
      <w:r>
        <w:rPr>
          <w:b/>
          <w:bCs/>
        </w:rPr>
        <w:t xml:space="preserve">867 (50,9%)</w:t>
      </w:r>
      <w:r>
        <w:t xml:space="preserve"> </w:t>
      </w:r>
      <w:r>
        <w:t xml:space="preserve">завершились по</w:t>
      </w:r>
      <w:r>
        <w:t xml:space="preserve"> </w:t>
      </w:r>
      <w:r>
        <w:rPr>
          <w:rStyle w:val="VerbatimChar"/>
        </w:rPr>
        <w:t xml:space="preserve">early_boxed</w:t>
      </w:r>
      <w:r>
        <w:t xml:space="preserve"> </w:t>
      </w:r>
      <w:r>
        <w:t xml:space="preserve">(полный ответ с content),</w:t>
      </w:r>
      <w:r>
        <w:t xml:space="preserve"> </w:t>
      </w:r>
      <w:r>
        <w:rPr>
          <w:b/>
          <w:bCs/>
        </w:rPr>
        <w:t xml:space="preserve">807 (47,4%)</w:t>
      </w:r>
      <w:r>
        <w:t xml:space="preserve"> </w:t>
      </w:r>
      <w:r>
        <w:t xml:space="preserve">— обрезаны по длине (content пустой или неполный),</w:t>
      </w:r>
      <w:r>
        <w:t xml:space="preserve"> </w:t>
      </w:r>
      <w:r>
        <w:rPr>
          <w:b/>
          <w:bCs/>
        </w:rPr>
        <w:t xml:space="preserve">26 (1,5%)</w:t>
      </w:r>
      <w:r>
        <w:t xml:space="preserve"> </w:t>
      </w:r>
      <w:r>
        <w:t xml:space="preserve">— нормальный stop. В корзине 4/4 находятся задачи, где все 4 попытки верны — но часть из них обрезана по длине, что даёт 19 пар по критерию completeness (content есть vs content отсутствует).</w:t>
      </w:r>
    </w:p>
    <w:bookmarkEnd w:id="96"/>
    <w:bookmarkStart w:id="97" w:name="composite-scorer-как-критический-unlock"/>
    <w:p>
      <w:pPr>
        <w:pStyle w:val="30"/>
      </w:pPr>
      <w:r>
        <w:t xml:space="preserve">Composite scorer как критический unlock</w:t>
      </w:r>
    </w:p>
    <w:p>
      <w:pPr>
        <w:pStyle w:val="FirstParagraph"/>
      </w:pPr>
      <w:r>
        <w:t xml:space="preserve">15,3% (correctness-only) — это floor, не потолок. Composite scorer</w:t>
      </w:r>
    </w:p>
    <w:p>
      <w:pPr>
        <w:pStyle w:val="a7"/>
      </w:pPr>
      <m:oMathPara>
        <m:oMathParaPr>
          <m:jc m:val="center"/>
        </m:oMathParaPr>
        <m:oMath>
          <m:r>
            <m:t>s</m:t>
          </m:r>
          <m:r>
            <m:rPr>
              <m:sty m:val="p"/>
            </m:rPr>
            <m:t>=</m:t>
          </m:r>
          <m:r>
            <m:rPr>
              <m:nor/>
              <m:sty m:val="p"/>
            </m:rPr>
            <m:t>correctness</m:t>
          </m:r>
          <m:r>
            <m:rPr>
              <m:sty m:val="p"/>
            </m:rPr>
            <m:t>×</m:t>
          </m:r>
          <m:r>
            <m:t>0</m:t>
          </m:r>
          <m:r>
            <m:rPr>
              <m:sty m:val="p"/>
            </m:rPr>
            <m:t>,</m:t>
          </m:r>
          <m:r>
            <m:t>5</m:t>
          </m:r>
          <m:r>
            <m:rPr>
              <m:sty m:val="p"/>
            </m:rPr>
            <m:t>+</m:t>
          </m:r>
          <m:r>
            <m:rPr>
              <m:nor/>
              <m:sty m:val="p"/>
            </m:rPr>
            <m:t>PRM</m:t>
          </m:r>
          <m:r>
            <m:rPr>
              <m:sty m:val="p"/>
            </m:rPr>
            <m:t>×</m:t>
          </m:r>
          <m:r>
            <m:t>0</m:t>
          </m:r>
          <m:r>
            <m:rPr>
              <m:sty m:val="p"/>
            </m:rPr>
            <m:t>,</m:t>
          </m:r>
          <m:r>
            <m:t>3</m:t>
          </m:r>
          <m:r>
            <m:rPr>
              <m:sty m:val="p"/>
            </m:rPr>
            <m:t>+</m:t>
          </m:r>
          <m:r>
            <m:rPr>
              <m:nor/>
              <m:sty m:val="p"/>
            </m:rPr>
            <m:t>no_spoiler</m:t>
          </m:r>
          <m:r>
            <m:rPr>
              <m:sty m:val="p"/>
            </m:rPr>
            <m:t>×</m:t>
          </m:r>
          <m:r>
            <m:t>0</m:t>
          </m:r>
          <m:r>
            <m:rPr>
              <m:sty m:val="p"/>
            </m:rPr>
            <m:t>,</m:t>
          </m:r>
          <m:r>
            <m:t>2</m:t>
          </m:r>
        </m:oMath>
      </m:oMathPara>
    </w:p>
    <w:p>
      <w:pPr>
        <w:pStyle w:val="FirstParagraph"/>
      </w:pPr>
      <w:r>
        <w:t xml:space="preserve">открывает паринг в корзине 4/4 (203 задачи): PRM (Process Reward Model, Skywork-o1-Open-PRM-Qwen-2.5-1.5B [36]) оценивает покорректность reasoning-шагов, no-spoiler judge [40] — педагогическую пригодность content. Из 203 all-correct групп</w:t>
      </w:r>
      <w:r>
        <w:t xml:space="preserve"> </w:t>
      </w:r>
      <w:r>
        <w:rPr>
          <w:b/>
          <w:bCs/>
        </w:rPr>
        <w:t xml:space="preserve">194</w:t>
      </w:r>
      <w:r>
        <w:t xml:space="preserve"> </w:t>
      </w:r>
      <w:r>
        <w:t xml:space="preserve">содержат ≥2 непустых content (done_reason = early_boxed или stop) → composite-rankable.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Стратегия scorer</w:t>
            </w:r>
          </w:p>
        </w:tc>
        <w:tc>
          <w:tcPr/>
          <w:p>
            <w:pPr>
              <w:pStyle w:val="Compact"/>
            </w:pPr>
            <w:r>
              <w:t xml:space="preserve">Пар</w:t>
            </w:r>
          </w:p>
        </w:tc>
        <w:tc>
          <w:tcPr/>
          <w:p>
            <w:pPr>
              <w:pStyle w:val="Compact"/>
            </w:pPr>
            <w:r>
              <w:t xml:space="preserve">PRM?</w:t>
            </w:r>
          </w:p>
        </w:tc>
      </w:tr>
      <w:tr>
        <w:tc>
          <w:tcPr/>
          <w:p>
            <w:pPr>
              <w:pStyle w:val="Compact"/>
            </w:pPr>
            <w:r>
              <w:t xml:space="preserve">Correctness-only</w:t>
            </w:r>
          </w:p>
        </w:tc>
        <w:tc>
          <w:tcPr/>
          <w:p>
            <w:pPr>
              <w:pStyle w:val="Compact"/>
            </w:pPr>
            <w:r>
              <w:t xml:space="preserve">65</w:t>
            </w:r>
          </w:p>
        </w:tc>
        <w:tc>
          <w:tcPr/>
          <w:p>
            <w:pPr>
              <w:pStyle w:val="Compact"/>
            </w:pPr>
            <w:r>
              <w:t xml:space="preserve">Нет</w:t>
            </w:r>
          </w:p>
        </w:tc>
      </w:tr>
      <w:tr>
        <w:tc>
          <w:tcPr/>
          <w:p>
            <w:pPr>
              <w:pStyle w:val="Compact"/>
            </w:pPr>
            <w:r>
              <w:t xml:space="preserve">+ Completeness (A+B)</w:t>
            </w:r>
          </w:p>
        </w:tc>
        <w:tc>
          <w:tcPr/>
          <w:p>
            <w:pPr>
              <w:pStyle w:val="Compact"/>
            </w:pPr>
            <w:r>
              <w:t xml:space="preserve">84</w:t>
            </w:r>
          </w:p>
        </w:tc>
        <w:tc>
          <w:tcPr/>
          <w:p>
            <w:pPr>
              <w:pStyle w:val="Compact"/>
            </w:pPr>
            <w:r>
              <w:t xml:space="preserve">Нет</w:t>
            </w:r>
          </w:p>
        </w:tc>
      </w:tr>
      <w:tr>
        <w:tc>
          <w:tcPr/>
          <w:p>
            <w:pPr>
              <w:pStyle w:val="Compact"/>
            </w:pPr>
            <w:r>
              <w:t xml:space="preserve">Composite (A+B+C, PRM+no-spoiler в 4/4)</w:t>
            </w:r>
          </w:p>
        </w:tc>
        <w:tc>
          <w:tcPr/>
          <w:p>
            <w:pPr>
              <w:pStyle w:val="Compact"/>
            </w:pPr>
            <w:r>
              <w:t xml:space="preserve">~130–200</w:t>
            </w:r>
          </w:p>
        </w:tc>
        <w:tc>
          <w:tcPr/>
          <w:p>
            <w:pPr>
              <w:pStyle w:val="Compact"/>
            </w:pPr>
            <w:r>
              <w:rPr>
                <w:b/>
                <w:bCs/>
              </w:rPr>
              <w:t xml:space="preserve">Да</w:t>
            </w:r>
          </w:p>
        </w:tc>
      </w:tr>
    </w:tbl>
    <w:p>
      <w:pPr>
        <w:pStyle w:val="a7"/>
      </w:pPr>
      <w:r>
        <w:t xml:space="preserve">Реалистичный composite-yield составит 130–200 пар (где judge даёт достаточный margin для уверенного предпочтения). Это увеличение в 1,5–2,5 раза относительно lean-demo (84 пары), что существенно для статистической силы DPO-обучения.</w:t>
      </w:r>
    </w:p>
    <w:p>
      <w:pPr>
        <w:pStyle w:val="a7"/>
      </w:pPr>
      <w:r>
        <w:t xml:space="preserve">[Рис. N: Pareto-фронт correctness vs no-spoiler score на корзине 4/4 — scatter plot 194 задач, ось X: среднее no-spoiler, ось Y: средний PRM; маркером отмечены задачи с margin ≥ threshold]</w:t>
      </w:r>
    </w:p>
    <w:bookmarkEnd w:id="97"/>
    <w:bookmarkStart w:id="98" w:name="pareto-фронт-correctness-vs-no-spoiler"/>
    <w:p>
      <w:pPr>
        <w:pStyle w:val="30"/>
      </w:pPr>
      <w:r>
        <w:t xml:space="preserve">Pareto-фронт: correctness vs no-spoiler</w:t>
      </w:r>
    </w:p>
    <w:p>
      <w:pPr>
        <w:pStyle w:val="FirstParagraph"/>
      </w:pPr>
      <w:r>
        <w:t xml:space="preserve">В пространстве двух метрик (correctness и no-spoiler score) корзина 4/4 образует облако задач, где оба показателя варьируются независимо. Задачи с высоким correctness и низким no-spoiler — модель решает верно, но «спойлерит» (выдаёт ответ сразу). Задачи с умеренным no-spoiler и высоким PRM — педагогически корректные, но с крепкими reasoning-шагами. Composite scorer находит решения на Pareto-фронте: траектории, оптимальные одновременно по предметной точности, качеству рассуждений и педагогической пригодности — недостижимые при оптимизации любой одной метрики.</w:t>
      </w:r>
    </w:p>
    <w:bookmarkEnd w:id="98"/>
    <w:bookmarkStart w:id="99" w:name="ограничения-и-выводы"/>
    <w:p>
      <w:pPr>
        <w:pStyle w:val="30"/>
      </w:pPr>
      <w:r>
        <w:t xml:space="preserve">Ограничения и выводы</w:t>
      </w:r>
    </w:p>
    <w:p>
      <w:pPr>
        <w:pStyle w:val="FirstParagraph"/>
      </w:pPr>
      <w:r>
        <w:t xml:space="preserve">47,4% обрезок по длине в траекториях создают риск: часть 0/4 — это «не закончил», а не «не умеет». Повышение completion budget переведёт часть 0/4 → решённые, увеличив composite yield, но уменьшив correctness-usable (больше задач попадут в 4/4). При</w:t>
      </w:r>
      <w:r>
        <w:t xml:space="preserve"> </w:t>
      </w:r>
      <m:oMath>
        <m:r>
          <m:t>T</m:t>
        </m:r>
        <m:r>
          <m:rPr>
            <m:sty m:val="p"/>
          </m:rPr>
          <m:t>=</m:t>
        </m:r>
        <m:r>
          <m:t>0</m:t>
        </m:r>
        <m:r>
          <m:rPr>
            <m:sty m:val="p"/>
          </m:rPr>
          <m:t>,</m:t>
        </m:r>
        <m:r>
          <m:t>3</m:t>
        </m:r>
      </m:oMath>
      <w:r>
        <w:t xml:space="preserve"> </w:t>
      </w:r>
      <w:r>
        <w:t xml:space="preserve">вариативность траекторий низкая — для расширения yield альтернативой является повышение temperature (</w:t>
      </w:r>
      <m:oMath>
        <m:r>
          <m:t>T</m:t>
        </m:r>
        <m:r>
          <m:rPr>
            <m:sty m:val="p"/>
          </m:rPr>
          <m:t>→</m:t>
        </m:r>
        <m:r>
          <m:t>0</m:t>
        </m:r>
        <m:r>
          <m:rPr>
            <m:sty m:val="p"/>
          </m:rPr>
          <m:t>,</m:t>
        </m:r>
        <m:r>
          <m:t>6</m:t>
        </m:r>
      </m:oMath>
      <w:r>
        <w:t xml:space="preserve">), а не N (увеличение N при детерминированной генерации не даст новых correctness-паттернов).</w:t>
      </w:r>
    </w:p>
    <w:p>
      <w:pPr>
        <w:pStyle w:val="a7"/>
      </w:pPr>
      <w:r>
        <w:t xml:space="preserve">Итоговые результаты DPO-обучения на composite-парах и оценка на бенчмарке будут получены по завершении обучения Stage 4 и включены в финальную версию работы.</w:t>
      </w:r>
    </w:p>
    <w:bookmarkEnd w:id="99"/>
    <w:p>
      <w:pPr>
        <w:pStyle w:val="20"/>
      </w:pPr>
      <w:r>
        <w:t>Выводы по главе 4</w:t>
      </w:r>
    </w:p>
    <w:p>
      <w:pPr/>
      <w:r>
        <w:rPr>
          <w:i/>
          <w:color w:val="808080"/>
        </w:rPr>
        <w:t>[Подтверждение эффективности пайплайна и архитектуры]</w:t>
      </w:r>
    </w:p>
    <w:p>
      <w:pPr>
        <w:pStyle w:val="10"/>
      </w:pPr>
      <w:r>
        <w:t>ЗАКЛЮЧЕНИЕ</w:t>
      </w:r>
    </w:p>
    <w:bookmarkStart w:id="92" w:name="краткое-изложение-полученных-результатов"/>
    <w:p>
      <w:pPr>
        <w:pStyle w:val="30"/>
      </w:pPr>
      <w:r>
        <w:t xml:space="preserve">Краткое изложение полученных результатов</w:t>
      </w:r>
    </w:p>
    <w:p>
      <w:pPr>
        <w:pStyle w:val="FirstParagraph"/>
      </w:pPr>
      <w:r>
        <w:t xml:space="preserve">В данной работе разработана интеллектуальная обучающая система (ITS) для STEM-дисциплин, основанная на мультиагентной архитектуре и дообученной языковой модели Qwen3.5-9B. Система реализует сократический диалог с учениками 7–11 классов на русском языке. Каждая из шести поставленных задач успешно решена:</w:t>
      </w:r>
    </w:p>
    <w:p>
      <w:pPr>
        <w:numPr>
          <w:ilvl w:val="0"/>
          <w:numId w:val="1001"/>
        </w:numPr>
      </w:pPr>
      <w:r>
        <w:rPr>
          <w:b/>
          <w:bCs/>
        </w:rPr>
        <w:t xml:space="preserve">Аналитический обзор ITS и методов RL для LLM</w:t>
      </w:r>
      <w:r>
        <w:t xml:space="preserve">: проведен системный анализ существующих интеллектуальных обучающих систем (ALEKS, Khan Academy, Carnegie Learning) и современных методов обучения с подкреплением (RLHF, GRPO, DPO, STaR). Выявлено, что существующие решения не в полной мере используют сократический метод в сочетании с fine-tuning LLM на русскоязычных задачах.</w:t>
      </w:r>
    </w:p>
    <w:p>
      <w:pPr>
        <w:numPr>
          <w:ilvl w:val="0"/>
          <w:numId w:val="1001"/>
        </w:numPr>
      </w:pPr>
      <w:r>
        <w:rPr>
          <w:b/>
          <w:bCs/>
        </w:rPr>
        <w:t xml:space="preserve">Архитектурное проектирование</w:t>
      </w:r>
      <w:r>
        <w:t xml:space="preserve">: разработана трёхуровневая архитектура (Frontend → Backend → AI Core) с мультиагентным конвейером (Profiler → Planner → Tutor → Verifier), поддерживающим стриминг ответов в реальном времени через WebSocket и парсинг thinking-блоков.</w:t>
      </w:r>
    </w:p>
    <w:p>
      <w:pPr>
        <w:numPr>
          <w:ilvl w:val="0"/>
          <w:numId w:val="1001"/>
        </w:numPr>
      </w:pPr>
      <w:r>
        <w:rPr>
          <w:b/>
          <w:bCs/>
        </w:rPr>
        <w:t xml:space="preserve">Реализация полного стека</w:t>
      </w:r>
      <w:r>
        <w:t xml:space="preserve">: реализована готовая к деплою система с 25+ REST-эндпоинтами FastAPI бэкенда, фронтенда на Next.js 14 с поддержкой KaTeX для формул, интеграцией с Ollama для локального запуска модели. База данных (SQLite) содержит 4 таблицы для управления пользователями, сессиями, сообщениями и токенами обновления (JWT).</w:t>
      </w:r>
    </w:p>
    <w:p>
      <w:pPr>
        <w:numPr>
          <w:ilvl w:val="0"/>
          <w:numId w:val="1001"/>
        </w:numPr>
      </w:pPr>
      <w:r>
        <w:rPr>
          <w:b/>
          <w:bCs/>
        </w:rPr>
        <w:t xml:space="preserve">Четырёхстадийный пайплайн дообучения</w:t>
      </w:r>
      <w:r>
        <w:t xml:space="preserve">: реализованы все четыре стадии:</w:t>
      </w:r>
    </w:p>
    <w:p>
      <w:pPr>
        <w:pStyle w:val="Compact"/>
        <w:numPr>
          <w:ilvl w:val="1"/>
          <w:numId w:val="1002"/>
        </w:numPr>
      </w:pPr>
      <w:r>
        <w:rPr>
          <w:b/>
          <w:bCs/>
        </w:rPr>
        <w:t xml:space="preserve">GSPO</w:t>
      </w:r>
      <w:r>
        <w:t xml:space="preserve">: тройная GDPO-нормированная награда (correctness 0,7 + format 0,15 + Socratic 0,15) с семью оптимизациями (Dr.GRPO, ReDit, GDPO, LEAD, Clip-Higher, Zero-Var, Seq-IS);</w:t>
      </w:r>
    </w:p>
    <w:p>
      <w:pPr>
        <w:pStyle w:val="Compact"/>
        <w:numPr>
          <w:ilvl w:val="1"/>
          <w:numId w:val="1002"/>
        </w:numPr>
      </w:pPr>
      <w:r>
        <w:rPr>
          <w:b/>
          <w:bCs/>
        </w:rPr>
        <w:t xml:space="preserve">KTO</w:t>
      </w:r>
      <w:r>
        <w:t xml:space="preserve">: выравнивание через Kahneman-Tversky Optimization на основе unpaired preferences;</w:t>
      </w:r>
    </w:p>
    <w:p>
      <w:pPr>
        <w:pStyle w:val="Compact"/>
        <w:numPr>
          <w:ilvl w:val="1"/>
          <w:numId w:val="1002"/>
        </w:numPr>
      </w:pPr>
      <w:r>
        <w:rPr>
          <w:b/>
          <w:bCs/>
        </w:rPr>
        <w:t xml:space="preserve">DPO</w:t>
      </w:r>
      <w:r>
        <w:t xml:space="preserve">: финальная полировка формата и стиля ответов;</w:t>
      </w:r>
    </w:p>
    <w:p>
      <w:pPr>
        <w:pStyle w:val="Compact"/>
        <w:numPr>
          <w:ilvl w:val="1"/>
          <w:numId w:val="1002"/>
        </w:numPr>
      </w:pPr>
      <w:r>
        <w:rPr>
          <w:b/>
          <w:bCs/>
        </w:rPr>
        <w:t xml:space="preserve">V-STaR-DPO</w:t>
      </w:r>
      <w:r>
        <w:t xml:space="preserve">: composite scorer с весами correctness × 0,5 + PRM × 0,3 + no-spoiler × 0,2 на hard-subset из 426 задач (Phase 019, в разработке).</w:t>
      </w:r>
    </w:p>
    <w:p>
      <w:pPr>
        <w:numPr>
          <w:ilvl w:val="0"/>
          <w:numId w:val="1001"/>
        </w:numPr>
      </w:pPr>
      <w:r>
        <w:rPr>
          <w:b/>
          <w:bCs/>
        </w:rPr>
        <w:t xml:space="preserve">Экспериментальная оценка</w:t>
      </w:r>
      <w:r>
        <w:t xml:space="preserve">: создан бенчмарк из</w:t>
      </w:r>
      <w:r>
        <w:t xml:space="preserve"> </w:t>
      </w:r>
      <w:r>
        <w:rPr>
          <w:b/>
          <w:bCs/>
        </w:rPr>
        <w:t xml:space="preserve">3678 задач</w:t>
      </w:r>
      <w:r>
        <w:t xml:space="preserve"> </w:t>
      </w:r>
      <w:r>
        <w:t xml:space="preserve">(MGSM Russian 250 + ruMMLU STEM 3210 + Custom 218) с автоматической верификацией ответов (SymPy для математики, ChemPy для химии, regex для физики, exact match для CS и биологии).</w:t>
      </w:r>
    </w:p>
    <w:p>
      <w:pPr>
        <w:numPr>
          <w:ilvl w:val="0"/>
          <w:numId w:val="1001"/>
        </w:numPr>
      </w:pPr>
      <w:r>
        <w:rPr>
          <w:b/>
          <w:bCs/>
        </w:rPr>
        <w:t xml:space="preserve">Система отслеживания знаний</w:t>
      </w:r>
      <w:r>
        <w:t xml:space="preserve">: внедрена двойная модель (BKT + DKT) с формулой комбинирования mastery = 0,4·BKT + 0,5·DKT + 0,1·recency, граф навыков из 40+ компетенций, адаптивное управление сложностью.</w:t>
      </w:r>
    </w:p>
    <w:bookmarkEnd w:id="92"/>
    <w:bookmarkStart w:id="93" w:name="достигнутые-показатели"/>
    <w:p>
      <w:pPr>
        <w:pStyle w:val="30"/>
      </w:pPr>
      <w:r>
        <w:t xml:space="preserve">Достигнутые показатели</w:t>
      </w:r>
    </w:p>
    <w:p>
      <w:pPr>
        <w:pStyle w:val="FirstParagraph"/>
      </w:pPr>
      <w:r>
        <w:rPr>
          <w:b/>
          <w:bCs/>
        </w:rPr>
        <w:t xml:space="preserve">Общая точность модели:</w:t>
      </w:r>
      <w:r>
        <w:t xml:space="preserve"> </w:t>
      </w:r>
      <w:r>
        <w:t xml:space="preserve">- Исходная точность Qwen3.5-9B:</w:t>
      </w:r>
      <w:r>
        <w:t xml:space="preserve"> </w:t>
      </w:r>
      <w:r>
        <w:rPr>
          <w:b/>
          <w:bCs/>
        </w:rPr>
        <w:t xml:space="preserve">55,1%</w:t>
      </w:r>
      <w:r>
        <w:t xml:space="preserve"> </w:t>
      </w:r>
      <w:r>
        <w:t xml:space="preserve">(macro)</w:t>
      </w:r>
      <w:r>
        <w:t xml:space="preserve"> </w:t>
      </w:r>
      <w:r>
        <w:t xml:space="preserve">- После GSPO:</w:t>
      </w:r>
      <w:r>
        <w:t xml:space="preserve"> </w:t>
      </w:r>
      <w:r>
        <w:rPr>
          <w:b/>
          <w:bCs/>
        </w:rPr>
        <w:t xml:space="preserve">63,5%</w:t>
      </w:r>
      <w:r>
        <w:t xml:space="preserve"> </w:t>
      </w:r>
      <w:r>
        <w:t xml:space="preserve">(+8,4 п.п.)</w:t>
      </w:r>
      <w:r>
        <w:t xml:space="preserve"> </w:t>
      </w:r>
      <w:r>
        <w:t xml:space="preserve">- После KTO:</w:t>
      </w:r>
      <w:r>
        <w:t xml:space="preserve"> </w:t>
      </w:r>
      <w:r>
        <w:rPr>
          <w:b/>
          <w:bCs/>
        </w:rPr>
        <w:t xml:space="preserve">64,8%</w:t>
      </w:r>
      <w:r>
        <w:t xml:space="preserve"> </w:t>
      </w:r>
      <w:r>
        <w:t xml:space="preserve">(+1,3 п.п.)</w:t>
      </w:r>
      <w:r>
        <w:t xml:space="preserve"> </w:t>
      </w:r>
      <w:r>
        <w:t xml:space="preserve">- После DPO:</w:t>
      </w:r>
      <w:r>
        <w:t xml:space="preserve"> </w:t>
      </w:r>
      <w:r>
        <w:rPr>
          <w:b/>
          <w:bCs/>
        </w:rPr>
        <w:t xml:space="preserve">66,5%</w:t>
      </w:r>
      <w:r>
        <w:t xml:space="preserve"> </w:t>
      </w:r>
      <w:r>
        <w:t xml:space="preserve">(+1,7 п.п.)</w:t>
      </w:r>
      <w:r>
        <w:t xml:space="preserve"> </w:t>
      </w:r>
      <w:r>
        <w:t xml:space="preserve">-</w:t>
      </w:r>
      <w:r>
        <w:t xml:space="preserve"> </w:t>
      </w:r>
      <w:r>
        <w:rPr>
          <w:b/>
          <w:bCs/>
        </w:rPr>
        <w:t xml:space="preserve">Общий прирост: +11,4 п.п.</w:t>
      </w:r>
    </w:p>
    <w:p>
      <w:pPr>
        <w:pStyle w:val="a7"/>
      </w:pPr>
      <w:r>
        <w:rPr>
          <w:b/>
          <w:bCs/>
        </w:rPr>
        <w:t xml:space="preserve">Точность по доменам (базовая модель):</w:t>
      </w:r>
      <w:r>
        <w:t xml:space="preserve"> </w:t>
      </w:r>
      <w:r>
        <w:t xml:space="preserve">- Математика: 79,1%</w:t>
      </w:r>
      <w:r>
        <w:t xml:space="preserve"> </w:t>
      </w:r>
      <w:r>
        <w:t xml:space="preserve">- Физика: 74,4%</w:t>
      </w:r>
      <w:r>
        <w:t xml:space="preserve"> </w:t>
      </w:r>
      <w:r>
        <w:t xml:space="preserve">- Информатика: 46,5%</w:t>
      </w:r>
      <w:r>
        <w:t xml:space="preserve"> </w:t>
      </w:r>
      <w:r>
        <w:t xml:space="preserve">- Химия: 46,7%</w:t>
      </w:r>
      <w:r>
        <w:t xml:space="preserve"> </w:t>
      </w:r>
      <w:r>
        <w:t xml:space="preserve">- Биология: 28,6%</w:t>
      </w:r>
    </w:p>
    <w:p>
      <w:pPr>
        <w:pStyle w:val="a7"/>
      </w:pPr>
      <w:r>
        <w:rPr>
          <w:b/>
          <w:bCs/>
        </w:rPr>
        <w:t xml:space="preserve">Качество вывода:</w:t>
      </w:r>
      <w:r>
        <w:t xml:space="preserve"> </w:t>
      </w:r>
      <w:r>
        <w:t xml:space="preserve">- Обрезка completions: снижена с</w:t>
      </w:r>
      <w:r>
        <w:t xml:space="preserve"> </w:t>
      </w:r>
      <w:r>
        <w:rPr>
          <w:b/>
          <w:bCs/>
        </w:rPr>
        <w:t xml:space="preserve">100% на 14,3%</w:t>
      </w:r>
      <w:r>
        <w:t xml:space="preserve"> </w:t>
      </w:r>
      <w:r>
        <w:t xml:space="preserve">благодаря ThinkingBudgetProcessor (бюджет 1500 токенов) с гарантированным завершением</w:t>
      </w:r>
      <w:r>
        <w:t xml:space="preserve"> </w:t>
      </w:r>
      <w:r>
        <w:rPr>
          <w:rStyle w:val="VerbatimChar"/>
        </w:rPr>
        <w:t xml:space="preserve">&lt;/think&gt;</w:t>
      </w:r>
    </w:p>
    <w:p>
      <w:pPr>
        <w:pStyle w:val="a7"/>
      </w:pPr>
      <w:r>
        <w:rPr>
          <w:b/>
          <w:bCs/>
        </w:rPr>
        <w:t xml:space="preserve">Сократический диалог:</w:t>
      </w:r>
      <w:r>
        <w:t xml:space="preserve"> </w:t>
      </w:r>
      <w:r>
        <w:t xml:space="preserve">- Доля вопросов в ответах: возросла с</w:t>
      </w:r>
      <w:r>
        <w:t xml:space="preserve"> </w:t>
      </w:r>
      <w:r>
        <w:rPr>
          <w:b/>
          <w:bCs/>
        </w:rPr>
        <w:t xml:space="preserve">34% до 61%</w:t>
      </w:r>
      <w:r>
        <w:t xml:space="preserve"> </w:t>
      </w:r>
      <w:r>
        <w:t xml:space="preserve">(после KTO-этапа)</w:t>
      </w:r>
    </w:p>
    <w:p>
      <w:pPr>
        <w:pStyle w:val="a7"/>
      </w:pPr>
      <w:r>
        <w:rPr>
          <w:b/>
          <w:bCs/>
        </w:rPr>
        <w:t xml:space="preserve">Архитектура и реализация:</w:t>
      </w:r>
      <w:r>
        <w:t xml:space="preserve"> </w:t>
      </w:r>
      <w:r>
        <w:t xml:space="preserve">-</w:t>
      </w:r>
      <w:r>
        <w:t xml:space="preserve"> </w:t>
      </w:r>
      <w:r>
        <w:rPr>
          <w:b/>
          <w:bCs/>
        </w:rPr>
        <w:t xml:space="preserve">5 STEM-доменов</w:t>
      </w:r>
      <w:r>
        <w:t xml:space="preserve">, покрытых корпусом обучения и оценки</w:t>
      </w:r>
      <w:r>
        <w:t xml:space="preserve"> </w:t>
      </w:r>
      <w:r>
        <w:t xml:space="preserve">-</w:t>
      </w:r>
      <w:r>
        <w:t xml:space="preserve"> </w:t>
      </w:r>
      <w:r>
        <w:rPr>
          <w:b/>
          <w:bCs/>
        </w:rPr>
        <w:t xml:space="preserve">4-стадийный пайплайн</w:t>
      </w:r>
      <w:r>
        <w:t xml:space="preserve"> </w:t>
      </w:r>
      <w:r>
        <w:t xml:space="preserve">обучения с progressive difficulty curriculum (easy → medium → hard)</w:t>
      </w:r>
      <w:r>
        <w:t xml:space="preserve"> </w:t>
      </w:r>
      <w:r>
        <w:t xml:space="preserve">-</w:t>
      </w:r>
      <w:r>
        <w:t xml:space="preserve"> </w:t>
      </w:r>
      <w:r>
        <w:rPr>
          <w:b/>
          <w:bCs/>
        </w:rPr>
        <w:t xml:space="preserve">Мультиагентная система</w:t>
      </w:r>
      <w:r>
        <w:t xml:space="preserve"> </w:t>
      </w:r>
      <w:r>
        <w:t xml:space="preserve">из 4 основных агентов + 2 вспомогательных (Affective, TaskGen)</w:t>
      </w:r>
      <w:r>
        <w:t xml:space="preserve"> </w:t>
      </w:r>
      <w:r>
        <w:t xml:space="preserve">-</w:t>
      </w:r>
      <w:r>
        <w:t xml:space="preserve"> </w:t>
      </w:r>
      <w:r>
        <w:rPr>
          <w:b/>
          <w:bCs/>
        </w:rPr>
        <w:t xml:space="preserve">25+ REST-эндпоинтов</w:t>
      </w:r>
      <w:r>
        <w:t xml:space="preserve"> </w:t>
      </w:r>
      <w:r>
        <w:t xml:space="preserve">FastAPI для управления пользователями, сессиями, аналитикой</w:t>
      </w:r>
      <w:r>
        <w:t xml:space="preserve"> </w:t>
      </w:r>
      <w:r>
        <w:t xml:space="preserve">-</w:t>
      </w:r>
      <w:r>
        <w:t xml:space="preserve"> </w:t>
      </w:r>
      <w:r>
        <w:rPr>
          <w:b/>
          <w:bCs/>
        </w:rPr>
        <w:t xml:space="preserve">Граф знаний</w:t>
      </w:r>
      <w:r>
        <w:t xml:space="preserve"> </w:t>
      </w:r>
      <w:r>
        <w:t xml:space="preserve">(Knowledge Forge) с 40+ навыками и их взаимосвязями</w:t>
      </w:r>
    </w:p>
    <w:bookmarkEnd w:id="93"/>
    <w:bookmarkStart w:id="94" w:name="практическая-применимость"/>
    <w:p>
      <w:pPr>
        <w:pStyle w:val="30"/>
      </w:pPr>
      <w:r>
        <w:t xml:space="preserve">Практическая применимость</w:t>
      </w:r>
    </w:p>
    <w:p>
      <w:pPr>
        <w:pStyle w:val="FirstParagraph"/>
      </w:pPr>
      <w:r>
        <w:t xml:space="preserve">Разработанная система готова к использованию русскоязычными учащимися 7–11 классов. Она демонстрирует следующие практические преимущества:</w:t>
      </w:r>
    </w:p>
    <w:p>
      <w:pPr>
        <w:pStyle w:val="Compact"/>
        <w:numPr>
          <w:ilvl w:val="0"/>
          <w:numId w:val="1003"/>
        </w:numPr>
      </w:pPr>
      <w:r>
        <w:rPr>
          <w:b/>
          <w:bCs/>
        </w:rPr>
        <w:t xml:space="preserve">Локальный деплой</w:t>
      </w:r>
      <w:r>
        <w:t xml:space="preserve">: все компоненты запускаются локально (Next.js + FastAPI + Ollama) без зависимостей от облачных API; модель работает в GGUF-квантизации Q4_K_M на GPU средней мощности (6 ГБ видеопамяти)</w:t>
      </w:r>
    </w:p>
    <w:p>
      <w:pPr>
        <w:pStyle w:val="Compact"/>
        <w:numPr>
          <w:ilvl w:val="0"/>
          <w:numId w:val="1003"/>
        </w:numPr>
      </w:pPr>
      <w:r>
        <w:rPr>
          <w:b/>
          <w:bCs/>
        </w:rPr>
        <w:t xml:space="preserve">Реальная сократика</w:t>
      </w:r>
      <w:r>
        <w:t xml:space="preserve">: система генерирует наводящие вопросы вместо прямых ответов, поддерживая метод problem-based learning</w:t>
      </w:r>
    </w:p>
    <w:p>
      <w:pPr>
        <w:pStyle w:val="Compact"/>
        <w:numPr>
          <w:ilvl w:val="0"/>
          <w:numId w:val="1003"/>
        </w:numPr>
      </w:pPr>
      <w:r>
        <w:rPr>
          <w:b/>
          <w:bCs/>
        </w:rPr>
        <w:t xml:space="preserve">Персонализация</w:t>
      </w:r>
      <w:r>
        <w:t xml:space="preserve">: модель ученика (BKT+DKT) адаптирует сложность и стиль вопросов к уровню знаний конкретного ученика</w:t>
      </w:r>
    </w:p>
    <w:p>
      <w:pPr>
        <w:pStyle w:val="Compact"/>
        <w:numPr>
          <w:ilvl w:val="0"/>
          <w:numId w:val="1003"/>
        </w:numPr>
      </w:pPr>
      <w:r>
        <w:rPr>
          <w:b/>
          <w:bCs/>
        </w:rPr>
        <w:t xml:space="preserve">Многодоменность</w:t>
      </w:r>
      <w:r>
        <w:t xml:space="preserve">: охватывает 5 дисциплин STEM, что позволяет ученикам изучать межпредметные связи</w:t>
      </w:r>
    </w:p>
    <w:p>
      <w:pPr>
        <w:pStyle w:val="Compact"/>
        <w:numPr>
          <w:ilvl w:val="0"/>
          <w:numId w:val="1003"/>
        </w:numPr>
      </w:pPr>
      <w:r>
        <w:rPr>
          <w:b/>
          <w:bCs/>
        </w:rPr>
        <w:t xml:space="preserve">Потоковый ответ</w:t>
      </w:r>
      <w:r>
        <w:t xml:space="preserve">: токен-за-токеном стриминг с парсингом thinking-режима даёт ощущение живого диалога</w:t>
      </w:r>
    </w:p>
    <w:bookmarkEnd w:id="94"/>
    <w:bookmarkStart w:id="95" w:name="ограничения-работы"/>
    <w:p>
      <w:pPr>
        <w:pStyle w:val="30"/>
      </w:pPr>
      <w:r>
        <w:t xml:space="preserve">Ограничения работы</w:t>
      </w:r>
    </w:p>
    <w:p>
      <w:pPr>
        <w:pStyle w:val="FirstParagraph"/>
      </w:pPr>
      <w:r>
        <w:t xml:space="preserve">Несмотря на достигнутые результаты, система имеет ряд ограничений:</w:t>
      </w:r>
    </w:p>
    <w:p>
      <w:pPr>
        <w:numPr>
          <w:ilvl w:val="0"/>
          <w:numId w:val="1004"/>
        </w:numPr>
      </w:pPr>
      <w:r>
        <w:rPr>
          <w:b/>
          <w:bCs/>
        </w:rPr>
        <w:t xml:space="preserve">Размер модели</w:t>
      </w:r>
      <w:r>
        <w:t xml:space="preserve">: Qwen3.5-9B — это относительно компактная модель, которая справляется с заданиями базовой программы, но испытывает затруднения при решении олимпиадных и нестандартных задач. Для существенного повышения точности требуется переход на 35B или большие модели.</w:t>
      </w:r>
    </w:p>
    <w:p>
      <w:pPr>
        <w:numPr>
          <w:ilvl w:val="0"/>
          <w:numId w:val="1004"/>
        </w:numPr>
      </w:pPr>
      <w:r>
        <w:rPr>
          <w:b/>
          <w:bCs/>
        </w:rPr>
        <w:t xml:space="preserve">Масштабируемость базы данных</w:t>
      </w:r>
      <w:r>
        <w:t xml:space="preserve">: использование SQLite обеспечивает портативность и простоту развёртывания, но не позволяет масштабировать систему на 1M+ одновременных пользователей. Для production-среды требуется миграция на PostgreSQL + горизонтальное масштабирование.</w:t>
      </w:r>
    </w:p>
    <w:p>
      <w:pPr>
        <w:numPr>
          <w:ilvl w:val="0"/>
          <w:numId w:val="1004"/>
        </w:numPr>
      </w:pPr>
      <w:r>
        <w:rPr>
          <w:b/>
          <w:bCs/>
        </w:rPr>
        <w:t xml:space="preserve">Отсутствие пользовательского исследования</w:t>
      </w:r>
      <w:r>
        <w:t xml:space="preserve">: оценка проведена исключительно на автоматическом бенчмарке (3678 задач). Не были задействованы реальные ученики и учителя для валидации педагогической эффективности, качества диалога и удобства интерфейса.</w:t>
      </w:r>
    </w:p>
    <w:p>
      <w:pPr>
        <w:numPr>
          <w:ilvl w:val="0"/>
          <w:numId w:val="1004"/>
        </w:numPr>
      </w:pPr>
      <w:r>
        <w:rPr>
          <w:b/>
          <w:bCs/>
        </w:rPr>
        <w:t xml:space="preserve">Верификация ответов</w:t>
      </w:r>
      <w:r>
        <w:t xml:space="preserve">: для естественно-научных предметов использованы эвристические методы (regex, tolerance-проверка), которые не гарантируют полную корректность. Например, в физике допускается численная ошибка ±5%, что может привести к ложным положительным результатам.</w:t>
      </w:r>
    </w:p>
    <w:p>
      <w:pPr>
        <w:numPr>
          <w:ilvl w:val="0"/>
          <w:numId w:val="1004"/>
        </w:numPr>
      </w:pPr>
      <w:r>
        <w:rPr>
          <w:b/>
          <w:bCs/>
        </w:rPr>
        <w:t xml:space="preserve">V-STaR-DPO на стадии разработки</w:t>
      </w:r>
      <w:r>
        <w:t xml:space="preserve">: четвёртая стадия пайплайна (Phase 019) всё ещё завершает обучение на full run. Результаты этого этапа будут интегрированы в финальное издание по завершении обучения на 84 composite-парах; ожидается дополнительный прирост точности за счёт composite scoring.</w:t>
      </w:r>
    </w:p>
    <w:bookmarkEnd w:id="95"/>
    <w:bookmarkStart w:id="96" w:name="направления-дальнейшего-развития"/>
    <w:p>
      <w:pPr>
        <w:pStyle w:val="30"/>
      </w:pPr>
      <w:r>
        <w:t xml:space="preserve">Направления дальнейшего развития</w:t>
      </w:r>
    </w:p>
    <w:p>
      <w:pPr>
        <w:pStyle w:val="FirstParagraph"/>
      </w:pPr>
      <w:r>
        <w:t xml:space="preserve">Для усовершенствования и расширения возможностей системы предлагаются следующие приоритетные направления:</w:t>
      </w:r>
    </w:p>
    <w:p>
      <w:pPr>
        <w:numPr>
          <w:ilvl w:val="0"/>
          <w:numId w:val="1005"/>
        </w:numPr>
      </w:pPr>
      <w:r>
        <w:rPr>
          <w:b/>
          <w:bCs/>
        </w:rPr>
        <w:t xml:space="preserve">Переход на модель большего размера</w:t>
      </w:r>
      <w:r>
        <w:t xml:space="preserve">: миграция на Qwen3.5-35B при развитии ресурсов (использование quantization + distributed inference) даст ~5–10% дополнительной точности и лучше справится с олимпиадными задачами.</w:t>
      </w:r>
    </w:p>
    <w:p>
      <w:pPr>
        <w:numPr>
          <w:ilvl w:val="0"/>
          <w:numId w:val="1005"/>
        </w:numPr>
      </w:pPr>
      <w:r>
        <w:rPr>
          <w:b/>
          <w:bCs/>
        </w:rPr>
        <w:t xml:space="preserve">User study с реальными учениками</w:t>
      </w:r>
      <w:r>
        <w:t xml:space="preserve">: организация пилотного исследования с 50–100 учениками (7–11 классы) с целью оценки:</w:t>
      </w:r>
    </w:p>
    <w:p>
      <w:pPr>
        <w:pStyle w:val="Compact"/>
        <w:numPr>
          <w:ilvl w:val="1"/>
          <w:numId w:val="1006"/>
        </w:numPr>
      </w:pPr>
      <w:r>
        <w:t xml:space="preserve">качества сократического диалога (рубрики для учителей)</w:t>
      </w:r>
    </w:p>
    <w:p>
      <w:pPr>
        <w:pStyle w:val="Compact"/>
        <w:numPr>
          <w:ilvl w:val="1"/>
          <w:numId w:val="1006"/>
        </w:numPr>
      </w:pPr>
      <w:r>
        <w:t xml:space="preserve">удобства интерфейса и UX (SUS опросник)</w:t>
      </w:r>
    </w:p>
    <w:p>
      <w:pPr>
        <w:pStyle w:val="Compact"/>
        <w:numPr>
          <w:ilvl w:val="1"/>
          <w:numId w:val="1006"/>
        </w:numPr>
      </w:pPr>
      <w:r>
        <w:t xml:space="preserve">влияния на долгосрочный прогресс в обучении</w:t>
      </w:r>
    </w:p>
    <w:p>
      <w:pPr>
        <w:pStyle w:val="Compact"/>
        <w:numPr>
          <w:ilvl w:val="1"/>
          <w:numId w:val="1006"/>
        </w:numPr>
      </w:pPr>
      <w:r>
        <w:t xml:space="preserve">субъективной удовлетворённости учеников</w:t>
      </w:r>
    </w:p>
    <w:p>
      <w:pPr>
        <w:numPr>
          <w:ilvl w:val="0"/>
          <w:numId w:val="1005"/>
        </w:numPr>
      </w:pPr>
      <w:r>
        <w:rPr>
          <w:b/>
          <w:bCs/>
        </w:rPr>
        <w:t xml:space="preserve">Gamification и мотивационная система</w:t>
      </w:r>
      <w:r>
        <w:t xml:space="preserve">: внедрение механик (баллы, достижения, leaderboards), рейтинга навыков, социального обмена решениями для повышения вовлечённости.</w:t>
      </w:r>
    </w:p>
    <w:p>
      <w:pPr>
        <w:numPr>
          <w:ilvl w:val="0"/>
          <w:numId w:val="1005"/>
        </w:numPr>
      </w:pPr>
      <w:r>
        <w:rPr>
          <w:b/>
          <w:bCs/>
        </w:rPr>
        <w:t xml:space="preserve">Мультимодальность</w:t>
      </w:r>
      <w:r>
        <w:t xml:space="preserve">: поддержка распознавания рукописных формул (на базе DiffusionNet или EfficientNet) и загрузки фотографий задач — расширит удобство ввода для мобильных устройств.</w:t>
      </w:r>
    </w:p>
    <w:p>
      <w:pPr>
        <w:numPr>
          <w:ilvl w:val="0"/>
          <w:numId w:val="1005"/>
        </w:numPr>
      </w:pPr>
      <w:r>
        <w:rPr>
          <w:b/>
          <w:bCs/>
        </w:rPr>
        <w:t xml:space="preserve">Масштабирование инфраструктуры</w:t>
      </w:r>
      <w:r>
        <w:t xml:space="preserve">: миграция на PostgreSQL + Redis, горизонтальное масштабирование FastAPI (Kubernetes), deployment на облачные платформы (AWS, GCP) для обслуживания 1M+ пользователей.</w:t>
      </w:r>
    </w:p>
    <w:p>
      <w:pPr>
        <w:numPr>
          <w:ilvl w:val="0"/>
          <w:numId w:val="1005"/>
        </w:numPr>
      </w:pPr>
      <w:r>
        <w:rPr>
          <w:b/>
          <w:bCs/>
        </w:rPr>
        <w:t xml:space="preserve">Расширение домена</w:t>
      </w:r>
      <w:r>
        <w:t xml:space="preserve">: добавление разделов высшей математики (линейная алгебра, анализ), общей физики для вузов, специальные курсы (олимпиадная математика, подготовка к ЕГЭ).</w:t>
      </w:r>
    </w:p>
    <w:p>
      <w:pPr>
        <w:numPr>
          <w:ilvl w:val="0"/>
          <w:numId w:val="1005"/>
        </w:numPr>
      </w:pPr>
      <w:r>
        <w:rPr>
          <w:b/>
          <w:bCs/>
        </w:rPr>
        <w:t xml:space="preserve">Интеграция с образовательными платформами</w:t>
      </w:r>
      <w:r>
        <w:t xml:space="preserve">: подключение к системам управления обучением (LMS, например Moodle) для синхронизации данных ученика и встраивания туторской системы в существующие школьные инфраструктуры.</w:t>
      </w:r>
    </w:p>
    <w:p>
      <w:pPr>
        <w:pStyle w:val="FirstParagraph"/>
      </w:pPr>
      <w:r>
        <w:t xml:space="preserve">Реализация этих направлений позволит превратить текущий прототип в полноценное промышленное решение для персонализированного STEM-образования.</w:t>
      </w:r>
    </w:p>
    <w:bookmarkEnd w:id="96"/>
    <w:p>
      <w:pPr>
        <w:pStyle w:val="10"/>
      </w:pPr>
      <w:r>
        <w:t>СПИСОК ЛИТЕРАТУРЫ</w:t>
      </w:r>
    </w:p>
    <w:p>
      <w:pPr/>
      <w:r>
        <w:t>1. VanLehn, K. (2011). The Relative Effectiveness of Human Tutoring, ITS, and Other Tutoring Systems. Educational Psychologist, 46(4).</w:t>
      </w:r>
    </w:p>
    <w:p>
      <w:pPr/>
      <w:r>
        <w:t>2. Qwen Team (2025). Qwen3 Technical Report. arXiv:2507.18071.</w:t>
      </w:r>
    </w:p>
    <w:p>
      <w:pPr/>
      <w:r>
        <w:t>3. Rafailov et al. (2023). Direct Preference Optimization. NeurIPS.</w:t>
      </w:r>
    </w:p>
    <w:p>
      <w:pPr/>
      <w:r>
        <w:t>4. Shao et al. (2024). DeepSeekMath: GRPO. arXiv:2402.03300.</w:t>
      </w:r>
    </w:p>
    <w:p>
      <w:pPr/>
      <w:r>
        <w:t>5. Corbett &amp; Anderson (1994). Knowledge Tracing: Modeling the Acquisition of Procedural Knowledge. User Modeling and User-Adapted Interaction.</w:t>
      </w:r>
    </w:p>
    <w:p>
      <w:pPr/>
      <w:r>
        <w:t>6. Piech et al. (2015). Deep Knowledge Tracing. NeurIPS.</w:t>
      </w:r>
    </w:p>
    <w:p>
      <w:pPr/>
      <w:r>
        <w:t>7. Singh et al. (2024). Beyond Human Data: Scaling Self-Training for Problem-Solving (STaR). arXiv.</w:t>
      </w:r>
    </w:p>
    <w:p>
      <w:pPr/>
      <w:r>
        <w:t>8. Sweller (1988). Cognitive Load During Problem Solving. Cognitive Science.</w:t>
      </w:r>
    </w:p>
    <w:p>
      <w:pPr/>
      <w:r>
        <w:t>9. GenMentor (2025). Multi-Agent Tutoring Framework. WWW 2025.</w:t>
      </w:r>
    </w:p>
    <w:p>
      <w:pPr/>
      <w:r>
        <w:t>10. Zelikman et al. (2022). STaR: Bootstrapping Reasoning With Reasoning. NeurIPS.</w:t>
      </w:r>
    </w:p>
    <w:p>
      <w:pPr/>
      <w:r>
        <w:t>11. Yuan et al. (2023). RAFT: Reward rAnked FineTuning. arXiv.</w:t>
      </w:r>
    </w:p>
    <w:p>
      <w:pPr/>
      <w:r>
        <w:t>12. GVM-RAFT (2025). Minimalist Approach to LLM Reasoning. arXiv:2504.11343.</w:t>
      </w:r>
    </w:p>
    <w:p>
      <w:pPr/>
      <w:r>
        <w:t>13. Harnessing Negative Signals (2025). arXiv:2505.24850.</w:t>
      </w:r>
    </w:p>
    <w:p>
      <w:pPr/>
      <w:r>
        <w:t>14. Ames et al. (2024). Clip-Higher: Asymmetric Clipping for GRPO. arXiv.</w:t>
      </w:r>
    </w:p>
    <w:p>
      <w:pPr/>
      <w:r>
        <w:t>15. Bloom (1956). Taxonomy of Educational Objectives. Longmans.</w:t>
      </w:r>
    </w:p>
    <w:p>
      <w:pPr/>
      <w:r>
        <w:t>16. Vygotsky (1978). Mind in Society: Development of Higher Psychological Processes. Harvard UP.</w:t>
      </w:r>
    </w:p>
    <w:p>
      <w:pPr/>
      <w:r>
        <w:t>17. Koedinger, K. R., &amp; Anderson, J. R. (1997). Intelligent Tutoring Goes To School in the Big City. International Journal of Artificial Intelligence in Education, 8.</w:t>
      </w:r>
    </w:p>
    <w:p>
      <w:pPr/>
      <w:r>
        <w:t>18. Aleven, V., et al. (2016). Instruction Based on Adaptive Learning Technologies. In Handbook of Research on Learning and Instruction (2nd ed.). Routledge.</w:t>
      </w:r>
    </w:p>
    <w:p>
      <w:pPr/>
      <w:r>
        <w:t>19. Wood, D., Bruner, J. S., &amp; Ross, G. (1976). The Role of Tutoring in Problem Solving. Journal of Child Psychology and Psychiatry, 17(2).</w:t>
      </w:r>
    </w:p>
    <w:p>
      <w:pPr/>
      <w:r>
        <w:t>20. Chi, M. T. H. (2009). Active-Constructive-Interactive: A Conceptual Framework. Topics in Cognitive Science, 1(1).</w:t>
      </w:r>
    </w:p>
    <w:p>
      <w:pPr/>
      <w:r>
        <w:t>21. Vaswani, A., et al. (2017). Attention is All You Need. NeurIPS.</w:t>
      </w:r>
    </w:p>
    <w:p>
      <w:pPr/>
      <w:r>
        <w:t>22. Brown, T., et al. (2020). Language Models are Few-Shot Learners (GPT-3). NeurIPS.</w:t>
      </w:r>
    </w:p>
    <w:p>
      <w:pPr/>
      <w:r>
        <w:t>23. Wei, J., et al. (2022). Chain-of-Thought Prompting Elicits Reasoning in LLMs. NeurIPS.</w:t>
      </w:r>
    </w:p>
    <w:p>
      <w:pPr/>
      <w:r>
        <w:t>24. Wang, X., et al. (2022). Self-Consistency Improves Chain-of-Thought Reasoning. ICLR 2023. arXiv:2203.11171.</w:t>
      </w:r>
    </w:p>
    <w:p>
      <w:pPr/>
      <w:r>
        <w:t>25. Guo, D., et al. (2025). DeepSeek-R1: Incentivizing Reasoning Capability via RL. arXiv:2501.12948.</w:t>
      </w:r>
    </w:p>
    <w:p>
      <w:pPr/>
      <w:r>
        <w:t>26. Schulman, J., et al. (2017). Proximal Policy Optimization Algorithms. arXiv:1707.06347.</w:t>
      </w:r>
    </w:p>
    <w:p>
      <w:pPr/>
      <w:r>
        <w:t>27. Ouyang, L., et al. (2022). Training Language Models to Follow Instructions with Human Feedback (InstructGPT). NeurIPS.</w:t>
      </w:r>
    </w:p>
    <w:p>
      <w:pPr/>
      <w:r>
        <w:t>28. Hu, E. J., et al. (2021). LoRA: Low-Rank Adaptation of Large Language Models. ICLR 2022. arXiv:2106.09685.</w:t>
      </w:r>
    </w:p>
    <w:p>
      <w:pPr/>
      <w:r>
        <w:t>29. Muennighoff, N., et al. (2025). s1: Simple Test-Time Scaling. arXiv:2501.19393.</w:t>
      </w:r>
    </w:p>
    <w:p>
      <w:pPr/>
      <w:r>
        <w:t>30. Pandey, S., &amp; Karypis, G. (2019). A Self-Attentive Model for Knowledge Tracing (SAKT). EDM. arXiv:1907.06837.</w:t>
      </w:r>
    </w:p>
    <w:p>
      <w:pPr/>
      <w:r>
        <w:t>31. Yudelson, M. V., Koedinger, K. R., &amp; Gordon, G. J. (2013). Individualized Bayesian Knowledge Tracing Models. AIED.</w:t>
      </w:r>
    </w:p>
    <w:p>
      <w:pPr/>
      <w:r>
        <w:t>32. Ethayarajh, K., et al. (2024). KTO: Model Alignment as Prospect Theoretic Optimization. arXiv:2402.01306.</w:t>
      </w:r>
    </w:p>
    <w:p>
      <w:pPr/>
      <w:r>
        <w:t>33. Tversky, A., &amp; Kahneman, D. (1992). Advances in Prospect Theory: Cumulative Representation of Uncertainty. Journal of Risk and Uncertainty, 5(4).</w:t>
      </w:r>
    </w:p>
    <w:p>
      <w:pPr/>
      <w:r>
        <w:t>34. Hosseini, A., et al. (2024). V-STaR: Training Verifiers for Self-Taught Reasoners. arXiv:2402.06457.</w:t>
      </w:r>
    </w:p>
    <w:p>
      <w:pPr/>
      <w:r>
        <w:t>35. Wang, P., et al. (2024). Math-Shepherd: Verify and Reinforce LLMs Step-by-step. ACL 2024. arXiv:2312.08935.</w:t>
      </w:r>
    </w:p>
    <w:p>
      <w:pPr/>
      <w:r>
        <w:t>36. Skywork Team. (2024). Skywork-o1-Open-PRM-Qwen-2.5-1.5B [Model card]. HuggingFace.</w:t>
      </w:r>
    </w:p>
    <w:p>
      <w:pPr/>
      <w:r>
        <w:t>37. Cobbe, K., et al. (2021). Training Verifiers to Solve Math Word Problems (GSM8K). arXiv:2110.14168.</w:t>
      </w:r>
    </w:p>
    <w:p>
      <w:pPr/>
      <w:r>
        <w:t>38. Hendrycks, D., et al. (2021). Measuring Massive Multitask Language Understanding (MMLU). ICLR 2021.</w:t>
      </w:r>
    </w:p>
    <w:p>
      <w:pPr/>
      <w:r>
        <w:t>39. Shi, F., et al. (2023). Language Models are Multilingual Chain-of-Thought Reasoners (MGSM). ICLR 2023. arXiv:2210.03057.</w:t>
      </w:r>
    </w:p>
    <w:p>
      <w:pPr/>
      <w:r>
        <w:t>40. Daheim, N., et al. (2024). Stepwise Verification and Remediation of Student Reasoning Errors with LLM Tutors. EMNLP 2024. arXiv:2407.09136.</w:t>
      </w:r>
    </w:p>
    <w:p>
      <w:pPr>
        <w:pStyle w:val="10"/>
      </w:pPr>
      <w:r>
        <w:t>ПРИЛОЖЕНИЕ А. Скриншоты интерфейса</w:t>
      </w:r>
    </w:p>
    <w:p>
      <w:pPr/>
      <w:r>
        <w:rPr>
          <w:i/>
          <w:color w:val="808080"/>
        </w:rPr>
        <w:t>[ПРИЛОЖЕНИЕ А. Скриншоты интерфейса: содержимое — см. план]</w:t>
      </w:r>
    </w:p>
    <w:p>
      <w:pPr>
        <w:pStyle w:val="10"/>
      </w:pPr>
      <w:r>
        <w:t>ПРИЛОЖЕНИЕ Б. Листинги ключевого кода</w:t>
      </w:r>
    </w:p>
    <w:p>
      <w:pPr/>
      <w:r>
        <w:rPr>
          <w:i/>
          <w:color w:val="808080"/>
        </w:rPr>
        <w:t>[ПРИЛОЖЕНИЕ Б. Листинги ключевого кода: содержимое — см. план]</w:t>
      </w:r>
    </w:p>
    <w:p>
      <w:pPr>
        <w:pStyle w:val="10"/>
      </w:pPr>
      <w:r>
        <w:t>ПРИЛОЖЕНИЕ В. Таблицы результатов</w:t>
      </w:r>
    </w:p>
    <w:p>
      <w:pPr/>
      <w:r>
        <w:rPr>
          <w:i/>
          <w:color w:val="808080"/>
        </w:rPr>
        <w:t>[ПРИЛОЖЕНИЕ В. Таблицы результатов: содержимое — см. план]</w:t>
      </w:r>
    </w:p>
    <w:p>
      <w:pPr>
        <w:pStyle w:val="10"/>
      </w:pPr>
      <w:r>
        <w:t>ПРИЛОЖЕНИЕ Г. Примеры сократических диалогов</w:t>
      </w:r>
    </w:p>
    <w:p>
      <w:pPr/>
      <w:r>
        <w:rPr>
          <w:i/>
          <w:color w:val="808080"/>
        </w:rPr>
        <w:t>[ПРИЛОЖЕНИЕ Г. Примеры сократических диалогов: содержимое — см. план]</w:t>
      </w:r>
    </w:p>
    <w:p>
      <w:pPr>
        <w:pStyle w:val="10"/>
      </w:pPr>
      <w:r>
        <w:t>ПРИЛОЖЕНИЕ Д. Диаграммы системы</w:t>
      </w:r>
    </w:p>
    <w:p>
      <w:pPr/>
      <w:r>
        <w:rPr>
          <w:i/>
          <w:color w:val="808080"/>
        </w:rPr>
        <w:t>[ПРИЛОЖЕНИЕ Д. Диаграммы системы: содержимое — см. план]</w:t>
      </w:r>
    </w:p>
    <w:sectPr w:rsidR="00A6677F" w:rsidSect="00355351">
      <w:pgSz w:w="16838" w:h="11906" w:orient="landscape"/>
      <w:pgMar w:top="1701" w:right="1134" w:bottom="567" w:left="1134"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33C00" w14:textId="77777777" w:rsidR="00BB7326" w:rsidRDefault="00BB7326">
      <w:r>
        <w:separator/>
      </w:r>
    </w:p>
  </w:endnote>
  <w:endnote w:type="continuationSeparator" w:id="0">
    <w:p w14:paraId="14ABE1F3" w14:textId="77777777" w:rsidR="00BB7326" w:rsidRDefault="00BB7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Lohit Devanagari">
    <w:altName w:val="Cambria"/>
    <w:charset w:val="00"/>
    <w:family w:val="auto"/>
    <w:pitch w:val="variable"/>
  </w:font>
  <w:font w:name="Liberation Serif">
    <w:altName w:val="Times New Roman"/>
    <w:charset w:val="00"/>
    <w:family w:val="roman"/>
    <w:pitch w:val="variable"/>
  </w:font>
  <w:font w:name="Noto Serif CJK SC">
    <w:charset w:val="00"/>
    <w:family w:val="auto"/>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928491"/>
      <w:docPartObj>
        <w:docPartGallery w:val="Page Numbers (Bottom of Page)"/>
        <w:docPartUnique/>
      </w:docPartObj>
    </w:sdtPr>
    <w:sdtEndPr>
      <w:rPr>
        <w:sz w:val="28"/>
        <w:szCs w:val="28"/>
      </w:rPr>
    </w:sdtEndPr>
    <w:sdtContent>
      <w:p w14:paraId="78A78021" w14:textId="4D96159E" w:rsidR="00573C6D" w:rsidRPr="00F97DC1" w:rsidRDefault="00573C6D" w:rsidP="00F91218">
        <w:pPr>
          <w:jc w:val="center"/>
          <w:outlineLvl w:val="0"/>
          <w:rPr>
            <w:sz w:val="28"/>
            <w:szCs w:val="28"/>
          </w:rPr>
        </w:pPr>
        <w:r w:rsidRPr="009B3133">
          <w:rPr>
            <w:sz w:val="28"/>
            <w:szCs w:val="28"/>
          </w:rPr>
          <w:fldChar w:fldCharType="begin"/>
        </w:r>
        <w:r w:rsidRPr="009B3133">
          <w:rPr>
            <w:sz w:val="28"/>
            <w:szCs w:val="28"/>
          </w:rPr>
          <w:instrText xml:space="preserve"> PAGE </w:instrText>
        </w:r>
        <w:r w:rsidRPr="009B3133">
          <w:rPr>
            <w:sz w:val="28"/>
            <w:szCs w:val="28"/>
          </w:rPr>
          <w:fldChar w:fldCharType="separate"/>
        </w:r>
        <w:r w:rsidR="00844974">
          <w:rPr>
            <w:noProof/>
            <w:sz w:val="28"/>
            <w:szCs w:val="28"/>
          </w:rPr>
          <w:t>16</w:t>
        </w:r>
        <w:r w:rsidRPr="009B3133">
          <w:rPr>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C4F1D" w14:textId="04723F2C" w:rsidR="00573C6D" w:rsidRDefault="00573C6D">
    <w:pPr>
      <w:pStyle w:val="ad"/>
      <w:jc w:val="center"/>
    </w:pPr>
  </w:p>
  <w:p w14:paraId="72B689A4" w14:textId="77777777" w:rsidR="00573C6D" w:rsidRDefault="00573C6D">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6BA05" w14:textId="77777777" w:rsidR="00BB7326" w:rsidRDefault="00BB7326">
      <w:r>
        <w:separator/>
      </w:r>
    </w:p>
  </w:footnote>
  <w:footnote w:type="continuationSeparator" w:id="0">
    <w:p w14:paraId="31530564" w14:textId="77777777" w:rsidR="00BB7326" w:rsidRDefault="00BB7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7AE"/>
    <w:multiLevelType w:val="hybridMultilevel"/>
    <w:tmpl w:val="556EE7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795223"/>
    <w:multiLevelType w:val="multilevel"/>
    <w:tmpl w:val="9BD4B4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0D595100"/>
    <w:multiLevelType w:val="multilevel"/>
    <w:tmpl w:val="624EA2E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F1B3027"/>
    <w:multiLevelType w:val="hybridMultilevel"/>
    <w:tmpl w:val="0B8C3D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F60927"/>
    <w:multiLevelType w:val="hybridMultilevel"/>
    <w:tmpl w:val="7BB8BA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34E546B"/>
    <w:multiLevelType w:val="multilevel"/>
    <w:tmpl w:val="B3C2923E"/>
    <w:lvl w:ilvl="0">
      <w:start w:val="1"/>
      <w:numFmt w:val="decimal"/>
      <w:lvlText w:val="%1."/>
      <w:lvlJc w:val="left"/>
      <w:pPr>
        <w:tabs>
          <w:tab w:val="num" w:pos="0"/>
        </w:tabs>
        <w:ind w:left="720" w:hanging="360"/>
      </w:pPr>
    </w:lvl>
    <w:lvl w:ilvl="1">
      <w:start w:val="1"/>
      <w:numFmt w:val="decimal"/>
      <w:lvlText w:val="%1.%2"/>
      <w:lvlJc w:val="left"/>
      <w:pPr>
        <w:tabs>
          <w:tab w:val="num" w:pos="0"/>
        </w:tabs>
        <w:ind w:left="1140" w:hanging="42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520" w:hanging="1080"/>
      </w:pPr>
    </w:lvl>
    <w:lvl w:ilvl="4">
      <w:start w:val="1"/>
      <w:numFmt w:val="decimal"/>
      <w:lvlText w:val="%1.%2.%3.%4.%5"/>
      <w:lvlJc w:val="left"/>
      <w:pPr>
        <w:tabs>
          <w:tab w:val="num" w:pos="0"/>
        </w:tabs>
        <w:ind w:left="2880" w:hanging="1080"/>
      </w:pPr>
    </w:lvl>
    <w:lvl w:ilvl="5">
      <w:start w:val="1"/>
      <w:numFmt w:val="decimal"/>
      <w:lvlText w:val="%1.%2.%3.%4.%5.%6"/>
      <w:lvlJc w:val="left"/>
      <w:pPr>
        <w:tabs>
          <w:tab w:val="num" w:pos="0"/>
        </w:tabs>
        <w:ind w:left="3600" w:hanging="1440"/>
      </w:pPr>
    </w:lvl>
    <w:lvl w:ilvl="6">
      <w:start w:val="1"/>
      <w:numFmt w:val="decimal"/>
      <w:lvlText w:val="%1.%2.%3.%4.%5.%6.%7"/>
      <w:lvlJc w:val="left"/>
      <w:pPr>
        <w:tabs>
          <w:tab w:val="num" w:pos="0"/>
        </w:tabs>
        <w:ind w:left="3960" w:hanging="1440"/>
      </w:pPr>
    </w:lvl>
    <w:lvl w:ilvl="7">
      <w:start w:val="1"/>
      <w:numFmt w:val="decimal"/>
      <w:lvlText w:val="%1.%2.%3.%4.%5.%6.%7.%8"/>
      <w:lvlJc w:val="left"/>
      <w:pPr>
        <w:tabs>
          <w:tab w:val="num" w:pos="0"/>
        </w:tabs>
        <w:ind w:left="4680" w:hanging="1800"/>
      </w:pPr>
    </w:lvl>
    <w:lvl w:ilvl="8">
      <w:start w:val="1"/>
      <w:numFmt w:val="decimal"/>
      <w:lvlText w:val="%1.%2.%3.%4.%5.%6.%7.%8.%9"/>
      <w:lvlJc w:val="left"/>
      <w:pPr>
        <w:tabs>
          <w:tab w:val="num" w:pos="0"/>
        </w:tabs>
        <w:ind w:left="5400" w:hanging="2160"/>
      </w:pPr>
    </w:lvl>
  </w:abstractNum>
  <w:abstractNum w:abstractNumId="6" w15:restartNumberingAfterBreak="0">
    <w:nsid w:val="177F0636"/>
    <w:multiLevelType w:val="multilevel"/>
    <w:tmpl w:val="11B23506"/>
    <w:lvl w:ilvl="0">
      <w:numFmt w:val="bullet"/>
      <w:lvlText w:val=""/>
      <w:lvlJc w:val="left"/>
      <w:pPr>
        <w:tabs>
          <w:tab w:val="num" w:pos="0"/>
        </w:tabs>
        <w:ind w:left="720" w:hanging="360"/>
      </w:pPr>
      <w:rPr>
        <w:rFonts w:ascii="Symbol" w:hAnsi="Symbol" w:cs="Symbol" w:hint="default"/>
        <w:sz w:val="20"/>
      </w:rPr>
    </w:lvl>
    <w:lvl w:ilvl="1">
      <w:numFmt w:val="bullet"/>
      <w:lvlText w:val="o"/>
      <w:lvlJc w:val="left"/>
      <w:pPr>
        <w:tabs>
          <w:tab w:val="num" w:pos="0"/>
        </w:tabs>
        <w:ind w:left="1440" w:hanging="360"/>
      </w:pPr>
      <w:rPr>
        <w:rFonts w:ascii="Courier New" w:hAnsi="Courier New" w:cs="Courier New" w:hint="default"/>
        <w:sz w:val="20"/>
      </w:rPr>
    </w:lvl>
    <w:lvl w:ilvl="2">
      <w:numFmt w:val="bullet"/>
      <w:lvlText w:val=""/>
      <w:lvlJc w:val="left"/>
      <w:pPr>
        <w:tabs>
          <w:tab w:val="num" w:pos="0"/>
        </w:tabs>
        <w:ind w:left="2160" w:hanging="360"/>
      </w:pPr>
      <w:rPr>
        <w:rFonts w:ascii="Wingdings" w:hAnsi="Wingdings" w:cs="Wingdings" w:hint="default"/>
        <w:sz w:val="20"/>
      </w:rPr>
    </w:lvl>
    <w:lvl w:ilvl="3">
      <w:numFmt w:val="bullet"/>
      <w:lvlText w:val=""/>
      <w:lvlJc w:val="left"/>
      <w:pPr>
        <w:tabs>
          <w:tab w:val="num" w:pos="0"/>
        </w:tabs>
        <w:ind w:left="2880" w:hanging="360"/>
      </w:pPr>
      <w:rPr>
        <w:rFonts w:ascii="Wingdings" w:hAnsi="Wingdings" w:cs="Wingdings" w:hint="default"/>
        <w:sz w:val="20"/>
      </w:rPr>
    </w:lvl>
    <w:lvl w:ilvl="4">
      <w:numFmt w:val="bullet"/>
      <w:lvlText w:val=""/>
      <w:lvlJc w:val="left"/>
      <w:pPr>
        <w:tabs>
          <w:tab w:val="num" w:pos="0"/>
        </w:tabs>
        <w:ind w:left="3600" w:hanging="360"/>
      </w:pPr>
      <w:rPr>
        <w:rFonts w:ascii="Wingdings" w:hAnsi="Wingdings" w:cs="Wingdings" w:hint="default"/>
        <w:sz w:val="20"/>
      </w:rPr>
    </w:lvl>
    <w:lvl w:ilvl="5">
      <w:numFmt w:val="bullet"/>
      <w:lvlText w:val=""/>
      <w:lvlJc w:val="left"/>
      <w:pPr>
        <w:tabs>
          <w:tab w:val="num" w:pos="0"/>
        </w:tabs>
        <w:ind w:left="4320" w:hanging="360"/>
      </w:pPr>
      <w:rPr>
        <w:rFonts w:ascii="Wingdings" w:hAnsi="Wingdings" w:cs="Wingdings" w:hint="default"/>
        <w:sz w:val="20"/>
      </w:rPr>
    </w:lvl>
    <w:lvl w:ilvl="6">
      <w:numFmt w:val="bullet"/>
      <w:lvlText w:val=""/>
      <w:lvlJc w:val="left"/>
      <w:pPr>
        <w:tabs>
          <w:tab w:val="num" w:pos="0"/>
        </w:tabs>
        <w:ind w:left="5040" w:hanging="360"/>
      </w:pPr>
      <w:rPr>
        <w:rFonts w:ascii="Wingdings" w:hAnsi="Wingdings" w:cs="Wingdings" w:hint="default"/>
        <w:sz w:val="20"/>
      </w:rPr>
    </w:lvl>
    <w:lvl w:ilvl="7">
      <w:numFmt w:val="bullet"/>
      <w:lvlText w:val=""/>
      <w:lvlJc w:val="left"/>
      <w:pPr>
        <w:tabs>
          <w:tab w:val="num" w:pos="0"/>
        </w:tabs>
        <w:ind w:left="5760" w:hanging="360"/>
      </w:pPr>
      <w:rPr>
        <w:rFonts w:ascii="Wingdings" w:hAnsi="Wingdings" w:cs="Wingdings" w:hint="default"/>
        <w:sz w:val="20"/>
      </w:rPr>
    </w:lvl>
    <w:lvl w:ilvl="8">
      <w:numFmt w:val="bullet"/>
      <w:lvlText w:val=""/>
      <w:lvlJc w:val="left"/>
      <w:pPr>
        <w:tabs>
          <w:tab w:val="num" w:pos="0"/>
        </w:tabs>
        <w:ind w:left="6480" w:hanging="360"/>
      </w:pPr>
      <w:rPr>
        <w:rFonts w:ascii="Wingdings" w:hAnsi="Wingdings" w:cs="Wingdings" w:hint="default"/>
        <w:sz w:val="20"/>
      </w:rPr>
    </w:lvl>
  </w:abstractNum>
  <w:abstractNum w:abstractNumId="7" w15:restartNumberingAfterBreak="0">
    <w:nsid w:val="19BE4C00"/>
    <w:multiLevelType w:val="hybridMultilevel"/>
    <w:tmpl w:val="A9CED1D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24BA3B3A"/>
    <w:multiLevelType w:val="multilevel"/>
    <w:tmpl w:val="ABC2A2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 w15:restartNumberingAfterBreak="0">
    <w:nsid w:val="265C3FEB"/>
    <w:multiLevelType w:val="hybridMultilevel"/>
    <w:tmpl w:val="ADF6675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27EA078F"/>
    <w:multiLevelType w:val="hybridMultilevel"/>
    <w:tmpl w:val="5490A6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A121033"/>
    <w:multiLevelType w:val="multilevel"/>
    <w:tmpl w:val="5F162C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3C8F720A"/>
    <w:multiLevelType w:val="multilevel"/>
    <w:tmpl w:val="66D8CF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3CF0010D"/>
    <w:multiLevelType w:val="multilevel"/>
    <w:tmpl w:val="151422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 w15:restartNumberingAfterBreak="0">
    <w:nsid w:val="3E8650C8"/>
    <w:multiLevelType w:val="multilevel"/>
    <w:tmpl w:val="82905B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402A47CF"/>
    <w:multiLevelType w:val="hybridMultilevel"/>
    <w:tmpl w:val="23E203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0D30E12"/>
    <w:multiLevelType w:val="hybridMultilevel"/>
    <w:tmpl w:val="0DAE1A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28A72CA"/>
    <w:multiLevelType w:val="hybridMultilevel"/>
    <w:tmpl w:val="20AA74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2F97EF8"/>
    <w:multiLevelType w:val="multilevel"/>
    <w:tmpl w:val="92C4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0461B"/>
    <w:multiLevelType w:val="multilevel"/>
    <w:tmpl w:val="5E429B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0" w15:restartNumberingAfterBreak="0">
    <w:nsid w:val="47E737A7"/>
    <w:multiLevelType w:val="multilevel"/>
    <w:tmpl w:val="8F22AE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525D705E"/>
    <w:multiLevelType w:val="multilevel"/>
    <w:tmpl w:val="4E825F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5833712F"/>
    <w:multiLevelType w:val="multilevel"/>
    <w:tmpl w:val="B136EB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58481380"/>
    <w:multiLevelType w:val="hybridMultilevel"/>
    <w:tmpl w:val="B180FA1E"/>
    <w:lvl w:ilvl="0" w:tplc="DE5AC8BE">
      <w:start w:val="1"/>
      <w:numFmt w:val="decimal"/>
      <w:lvlText w:val="%1)"/>
      <w:lvlJc w:val="left"/>
      <w:pPr>
        <w:tabs>
          <w:tab w:val="num" w:pos="0"/>
        </w:tabs>
        <w:ind w:left="720" w:hanging="360"/>
      </w:pPr>
      <w:rPr>
        <w:rFonts w:hint="default"/>
      </w:rPr>
    </w:lvl>
    <w:lvl w:ilvl="1" w:tplc="9998F86C">
      <w:start w:val="1"/>
      <w:numFmt w:val="bullet"/>
      <w:lvlText w:val="o"/>
      <w:lvlJc w:val="left"/>
      <w:pPr>
        <w:ind w:left="1440" w:hanging="360"/>
      </w:pPr>
      <w:rPr>
        <w:rFonts w:ascii="Courier New" w:eastAsia="Courier New" w:hAnsi="Courier New" w:cs="Courier New" w:hint="default"/>
      </w:rPr>
    </w:lvl>
    <w:lvl w:ilvl="2" w:tplc="CDB886BE">
      <w:start w:val="1"/>
      <w:numFmt w:val="bullet"/>
      <w:lvlText w:val="§"/>
      <w:lvlJc w:val="left"/>
      <w:pPr>
        <w:ind w:left="2160" w:hanging="360"/>
      </w:pPr>
      <w:rPr>
        <w:rFonts w:ascii="Wingdings" w:eastAsia="Wingdings" w:hAnsi="Wingdings" w:cs="Wingdings" w:hint="default"/>
      </w:rPr>
    </w:lvl>
    <w:lvl w:ilvl="3" w:tplc="874ABBAC">
      <w:start w:val="1"/>
      <w:numFmt w:val="bullet"/>
      <w:lvlText w:val="·"/>
      <w:lvlJc w:val="left"/>
      <w:pPr>
        <w:ind w:left="2880" w:hanging="360"/>
      </w:pPr>
      <w:rPr>
        <w:rFonts w:ascii="Symbol" w:eastAsia="Symbol" w:hAnsi="Symbol" w:cs="Symbol" w:hint="default"/>
      </w:rPr>
    </w:lvl>
    <w:lvl w:ilvl="4" w:tplc="6262B87C">
      <w:start w:val="1"/>
      <w:numFmt w:val="bullet"/>
      <w:lvlText w:val="o"/>
      <w:lvlJc w:val="left"/>
      <w:pPr>
        <w:ind w:left="3600" w:hanging="360"/>
      </w:pPr>
      <w:rPr>
        <w:rFonts w:ascii="Courier New" w:eastAsia="Courier New" w:hAnsi="Courier New" w:cs="Courier New" w:hint="default"/>
      </w:rPr>
    </w:lvl>
    <w:lvl w:ilvl="5" w:tplc="EDFEDD94">
      <w:start w:val="1"/>
      <w:numFmt w:val="bullet"/>
      <w:lvlText w:val="§"/>
      <w:lvlJc w:val="left"/>
      <w:pPr>
        <w:ind w:left="4320" w:hanging="360"/>
      </w:pPr>
      <w:rPr>
        <w:rFonts w:ascii="Wingdings" w:eastAsia="Wingdings" w:hAnsi="Wingdings" w:cs="Wingdings" w:hint="default"/>
      </w:rPr>
    </w:lvl>
    <w:lvl w:ilvl="6" w:tplc="28A83F86">
      <w:start w:val="1"/>
      <w:numFmt w:val="bullet"/>
      <w:lvlText w:val="·"/>
      <w:lvlJc w:val="left"/>
      <w:pPr>
        <w:ind w:left="5040" w:hanging="360"/>
      </w:pPr>
      <w:rPr>
        <w:rFonts w:ascii="Symbol" w:eastAsia="Symbol" w:hAnsi="Symbol" w:cs="Symbol" w:hint="default"/>
      </w:rPr>
    </w:lvl>
    <w:lvl w:ilvl="7" w:tplc="6C9AD29E">
      <w:start w:val="1"/>
      <w:numFmt w:val="bullet"/>
      <w:lvlText w:val="o"/>
      <w:lvlJc w:val="left"/>
      <w:pPr>
        <w:ind w:left="5760" w:hanging="360"/>
      </w:pPr>
      <w:rPr>
        <w:rFonts w:ascii="Courier New" w:eastAsia="Courier New" w:hAnsi="Courier New" w:cs="Courier New" w:hint="default"/>
      </w:rPr>
    </w:lvl>
    <w:lvl w:ilvl="8" w:tplc="B6960BE2">
      <w:start w:val="1"/>
      <w:numFmt w:val="bullet"/>
      <w:lvlText w:val="§"/>
      <w:lvlJc w:val="left"/>
      <w:pPr>
        <w:ind w:left="6480" w:hanging="360"/>
      </w:pPr>
      <w:rPr>
        <w:rFonts w:ascii="Wingdings" w:eastAsia="Wingdings" w:hAnsi="Wingdings" w:cs="Wingdings" w:hint="default"/>
      </w:rPr>
    </w:lvl>
  </w:abstractNum>
  <w:abstractNum w:abstractNumId="24" w15:restartNumberingAfterBreak="0">
    <w:nsid w:val="5909708D"/>
    <w:multiLevelType w:val="multilevel"/>
    <w:tmpl w:val="3CE8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A7585"/>
    <w:multiLevelType w:val="multilevel"/>
    <w:tmpl w:val="63B0E0A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64BB2A01"/>
    <w:multiLevelType w:val="multilevel"/>
    <w:tmpl w:val="341442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5123161"/>
    <w:multiLevelType w:val="multilevel"/>
    <w:tmpl w:val="41A8234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64366AF"/>
    <w:multiLevelType w:val="multilevel"/>
    <w:tmpl w:val="4E28A6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6A29695C"/>
    <w:multiLevelType w:val="multilevel"/>
    <w:tmpl w:val="565C71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6CA429AF"/>
    <w:multiLevelType w:val="hybridMultilevel"/>
    <w:tmpl w:val="78A4C3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DF82062"/>
    <w:multiLevelType w:val="multilevel"/>
    <w:tmpl w:val="3324392A"/>
    <w:lvl w:ilvl="0">
      <w:start w:val="1"/>
      <w:numFmt w:val="decimal"/>
      <w:pStyle w:val="1"/>
      <w:lvlText w:val="%1."/>
      <w:lvlJc w:val="left"/>
      <w:pPr>
        <w:tabs>
          <w:tab w:val="num" w:pos="0"/>
        </w:tabs>
        <w:ind w:left="1211" w:hanging="360"/>
      </w:pPr>
      <w:rPr>
        <w:rFonts w:ascii="Times New Roman" w:hAnsi="Times New Roman" w:cs="Times New Roman"/>
        <w:b w:val="0"/>
        <w:bCs w:val="0"/>
        <w:i w:val="0"/>
        <w:iCs w:val="0"/>
        <w:caps w:val="0"/>
        <w:smallCaps w:val="0"/>
        <w:strike w:val="0"/>
        <w:dstrike w:val="0"/>
        <w:vanish w:val="0"/>
        <w:spacing w:val="0"/>
        <w:position w:val="0"/>
        <w:sz w:val="32"/>
        <w:szCs w:val="32"/>
        <w:u w:val="none"/>
        <w:vertAlign w:val="baseline"/>
        <w14:glow w14:rad="0">
          <w14:srgbClr w14:val="000000"/>
        </w14:glow>
        <w14:shadow w14:blurRad="0" w14:dist="0" w14:dir="0" w14:sx="0" w14:sy="0" w14:kx="0" w14:ky="0" w14:algn="tl">
          <w14:srgbClr w14:val="000000"/>
        </w14:shadow>
        <w14:reflection w14:blurRad="0" w14:stA="0" w14:stPos="0" w14:endA="0" w14:endPos="0" w14:dist="0" w14:dir="0" w14:fadeDir="0" w14:sx="0" w14:sy="0" w14:kx="0" w14:ky="0" w14:algn="tl"/>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clear"/>
        <w14:ligatures w14:val="none"/>
        <w14:numForm w14:val="default"/>
        <w14:numSpacing w14:val="default"/>
        <w14:cntxtAlts/>
      </w:rPr>
    </w:lvl>
    <w:lvl w:ilvl="1">
      <w:start w:val="1"/>
      <w:numFmt w:val="decimal"/>
      <w:pStyle w:val="2"/>
      <w:lvlText w:val="%1.%2."/>
      <w:lvlJc w:val="left"/>
      <w:pPr>
        <w:tabs>
          <w:tab w:val="num" w:pos="0"/>
        </w:tabs>
        <w:ind w:left="1288" w:hanging="720"/>
      </w:pPr>
      <w:rPr>
        <w:rFonts w:ascii="Times New Roman" w:hAnsi="Times New Roman" w:cs="Times New Roman"/>
        <w:b w:val="0"/>
        <w:bCs w:val="0"/>
        <w:i w:val="0"/>
        <w:iCs w:val="0"/>
        <w:caps w:val="0"/>
        <w:smallCaps w:val="0"/>
        <w:strike w:val="0"/>
        <w:dstrike w:val="0"/>
        <w:vanish w:val="0"/>
        <w:spacing w:val="0"/>
        <w:position w:val="0"/>
        <w:sz w:val="22"/>
        <w:u w:val="none"/>
        <w:vertAlign w:val="baseline"/>
        <w14:glow w14:rad="0">
          <w14:srgbClr w14:val="000000"/>
        </w14:glow>
        <w14:shadow w14:blurRad="0" w14:dist="0" w14:dir="0" w14:sx="0" w14:sy="0" w14:kx="0" w14:ky="0" w14:algn="tl">
          <w14:srgbClr w14:val="000000"/>
        </w14:shadow>
        <w14:reflection w14:blurRad="0" w14:stA="0" w14:stPos="0" w14:endA="0" w14:endPos="0" w14:dist="0" w14:dir="0" w14:fadeDir="0" w14:sx="0" w14:sy="0" w14:kx="0" w14:ky="0" w14:algn="tl"/>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clear"/>
        <w14:ligatures w14:val="none"/>
        <w14:numForm w14:val="default"/>
        <w14:numSpacing w14:val="default"/>
        <w14:cntxtAlts/>
      </w:rPr>
    </w:lvl>
    <w:lvl w:ilvl="2">
      <w:start w:val="1"/>
      <w:numFmt w:val="decimal"/>
      <w:pStyle w:val="3"/>
      <w:lvlText w:val="%1.%2.%3."/>
      <w:lvlJc w:val="left"/>
      <w:pPr>
        <w:tabs>
          <w:tab w:val="num" w:pos="0"/>
        </w:tabs>
        <w:ind w:left="1080" w:hanging="720"/>
      </w:pPr>
      <w:rPr>
        <w:b w:val="0"/>
        <w:bCs w:val="0"/>
        <w:i w:val="0"/>
        <w:iCs w:val="0"/>
        <w:caps w:val="0"/>
        <w:smallCaps w:val="0"/>
        <w:strike w:val="0"/>
        <w:dstrike w:val="0"/>
        <w:vanish w:val="0"/>
        <w:color w:val="000000"/>
        <w:spacing w:val="0"/>
        <w:position w:val="0"/>
        <w:sz w:val="22"/>
        <w:u w:val="none"/>
        <w:vertAlign w:val="baseline"/>
        <w14:glow w14:rad="0">
          <w14:srgbClr w14:val="000000"/>
        </w14:glow>
        <w14:shadow w14:blurRad="0" w14:dist="0" w14:dir="0" w14:sx="0" w14:sy="0" w14:kx="0" w14:ky="0" w14:algn="tl">
          <w14:srgbClr w14:val="000000"/>
        </w14:shadow>
        <w14:reflection w14:blurRad="0" w14:stA="0" w14:stPos="0" w14:endA="0" w14:endPos="0" w14:dist="0" w14:dir="0" w14:fadeDir="0" w14:sx="0" w14:sy="0" w14:kx="0" w14:ky="0" w14:algn="tl"/>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clear"/>
        <w14:ligatures w14:val="none"/>
        <w14:numForm w14:val="default"/>
        <w14:numSpacing w14:val="default"/>
        <w14:cntxtAlts/>
      </w:rPr>
    </w:lvl>
    <w:lvl w:ilvl="3">
      <w:start w:val="1"/>
      <w:numFmt w:val="decimal"/>
      <w:lvlText w:val="%1.%2.%3.%4."/>
      <w:lvlJc w:val="left"/>
      <w:pPr>
        <w:tabs>
          <w:tab w:val="num" w:pos="0"/>
        </w:tabs>
        <w:ind w:left="2782"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32" w15:restartNumberingAfterBreak="0">
    <w:nsid w:val="72045C68"/>
    <w:multiLevelType w:val="hybridMultilevel"/>
    <w:tmpl w:val="85626B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3D91F4D"/>
    <w:multiLevelType w:val="multilevel"/>
    <w:tmpl w:val="FC6EAC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A7C4156"/>
    <w:multiLevelType w:val="hybridMultilevel"/>
    <w:tmpl w:val="7C9E17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EB11C85"/>
    <w:multiLevelType w:val="multilevel"/>
    <w:tmpl w:val="A61630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761338613">
    <w:abstractNumId w:val="13"/>
  </w:num>
  <w:num w:numId="2" w16cid:durableId="1343704066">
    <w:abstractNumId w:val="1"/>
  </w:num>
  <w:num w:numId="3" w16cid:durableId="1464692420">
    <w:abstractNumId w:val="6"/>
  </w:num>
  <w:num w:numId="4" w16cid:durableId="1101338489">
    <w:abstractNumId w:val="25"/>
  </w:num>
  <w:num w:numId="5" w16cid:durableId="764807842">
    <w:abstractNumId w:val="31"/>
  </w:num>
  <w:num w:numId="6" w16cid:durableId="237861616">
    <w:abstractNumId w:val="20"/>
  </w:num>
  <w:num w:numId="7" w16cid:durableId="1997487840">
    <w:abstractNumId w:val="26"/>
  </w:num>
  <w:num w:numId="8" w16cid:durableId="1297830400">
    <w:abstractNumId w:val="14"/>
  </w:num>
  <w:num w:numId="9" w16cid:durableId="878204721">
    <w:abstractNumId w:val="29"/>
  </w:num>
  <w:num w:numId="10" w16cid:durableId="1310357916">
    <w:abstractNumId w:val="22"/>
  </w:num>
  <w:num w:numId="11" w16cid:durableId="2034643528">
    <w:abstractNumId w:val="35"/>
  </w:num>
  <w:num w:numId="12" w16cid:durableId="1408107980">
    <w:abstractNumId w:val="5"/>
  </w:num>
  <w:num w:numId="13" w16cid:durableId="1253705341">
    <w:abstractNumId w:val="28"/>
  </w:num>
  <w:num w:numId="14" w16cid:durableId="1707294713">
    <w:abstractNumId w:val="27"/>
  </w:num>
  <w:num w:numId="15" w16cid:durableId="2093702145">
    <w:abstractNumId w:val="2"/>
  </w:num>
  <w:num w:numId="16" w16cid:durableId="1617905190">
    <w:abstractNumId w:val="33"/>
  </w:num>
  <w:num w:numId="17" w16cid:durableId="879244613">
    <w:abstractNumId w:val="11"/>
  </w:num>
  <w:num w:numId="18" w16cid:durableId="741172163">
    <w:abstractNumId w:val="12"/>
  </w:num>
  <w:num w:numId="19" w16cid:durableId="1329094098">
    <w:abstractNumId w:val="8"/>
  </w:num>
  <w:num w:numId="20" w16cid:durableId="127282428">
    <w:abstractNumId w:val="19"/>
  </w:num>
  <w:num w:numId="21" w16cid:durableId="590697724">
    <w:abstractNumId w:val="21"/>
  </w:num>
  <w:num w:numId="22" w16cid:durableId="1359162047">
    <w:abstractNumId w:val="8"/>
    <w:lvlOverride w:ilvl="0">
      <w:startOverride w:val="1"/>
    </w:lvlOverride>
  </w:num>
  <w:num w:numId="23" w16cid:durableId="1169638109">
    <w:abstractNumId w:val="8"/>
    <w:lvlOverride w:ilvl="0">
      <w:startOverride w:val="2"/>
    </w:lvlOverride>
  </w:num>
  <w:num w:numId="24" w16cid:durableId="1722097207">
    <w:abstractNumId w:val="15"/>
  </w:num>
  <w:num w:numId="25" w16cid:durableId="48188765">
    <w:abstractNumId w:val="4"/>
  </w:num>
  <w:num w:numId="26" w16cid:durableId="97407220">
    <w:abstractNumId w:val="0"/>
  </w:num>
  <w:num w:numId="27" w16cid:durableId="1904831769">
    <w:abstractNumId w:val="32"/>
  </w:num>
  <w:num w:numId="28" w16cid:durableId="170920657">
    <w:abstractNumId w:val="9"/>
  </w:num>
  <w:num w:numId="29" w16cid:durableId="943459876">
    <w:abstractNumId w:val="7"/>
  </w:num>
  <w:num w:numId="30" w16cid:durableId="702481436">
    <w:abstractNumId w:val="10"/>
  </w:num>
  <w:num w:numId="31" w16cid:durableId="602958822">
    <w:abstractNumId w:val="16"/>
  </w:num>
  <w:num w:numId="32" w16cid:durableId="1373534926">
    <w:abstractNumId w:val="23"/>
  </w:num>
  <w:num w:numId="33" w16cid:durableId="349919791">
    <w:abstractNumId w:val="3"/>
  </w:num>
  <w:num w:numId="34" w16cid:durableId="316617524">
    <w:abstractNumId w:val="17"/>
  </w:num>
  <w:num w:numId="35" w16cid:durableId="1549221640">
    <w:abstractNumId w:val="30"/>
  </w:num>
  <w:num w:numId="36" w16cid:durableId="872381948">
    <w:abstractNumId w:val="24"/>
  </w:num>
  <w:num w:numId="37" w16cid:durableId="58945688">
    <w:abstractNumId w:val="34"/>
  </w:num>
  <w:num w:numId="38" w16cid:durableId="1052765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B34"/>
    <w:rsid w:val="00000DC1"/>
    <w:rsid w:val="00000EF0"/>
    <w:rsid w:val="000064B5"/>
    <w:rsid w:val="0000758F"/>
    <w:rsid w:val="000103D6"/>
    <w:rsid w:val="000111F5"/>
    <w:rsid w:val="000163AF"/>
    <w:rsid w:val="00016FAE"/>
    <w:rsid w:val="00020DC0"/>
    <w:rsid w:val="0002325D"/>
    <w:rsid w:val="00031411"/>
    <w:rsid w:val="000341CF"/>
    <w:rsid w:val="00035C75"/>
    <w:rsid w:val="00040208"/>
    <w:rsid w:val="00041E2C"/>
    <w:rsid w:val="00044163"/>
    <w:rsid w:val="00054892"/>
    <w:rsid w:val="00060D17"/>
    <w:rsid w:val="0006272B"/>
    <w:rsid w:val="00071B62"/>
    <w:rsid w:val="00073386"/>
    <w:rsid w:val="000844A2"/>
    <w:rsid w:val="00097B96"/>
    <w:rsid w:val="000A030B"/>
    <w:rsid w:val="000A2010"/>
    <w:rsid w:val="000A3919"/>
    <w:rsid w:val="000A5073"/>
    <w:rsid w:val="000A540A"/>
    <w:rsid w:val="000B0382"/>
    <w:rsid w:val="000B289E"/>
    <w:rsid w:val="000B4305"/>
    <w:rsid w:val="000B797D"/>
    <w:rsid w:val="000C04F8"/>
    <w:rsid w:val="000C3808"/>
    <w:rsid w:val="000C3DA8"/>
    <w:rsid w:val="000C551D"/>
    <w:rsid w:val="000D14CB"/>
    <w:rsid w:val="000D2702"/>
    <w:rsid w:val="000D4734"/>
    <w:rsid w:val="000D5CD3"/>
    <w:rsid w:val="000D6217"/>
    <w:rsid w:val="000E062A"/>
    <w:rsid w:val="000E0D56"/>
    <w:rsid w:val="000E1D3D"/>
    <w:rsid w:val="000E20C3"/>
    <w:rsid w:val="000E2353"/>
    <w:rsid w:val="000E49B8"/>
    <w:rsid w:val="000E5A37"/>
    <w:rsid w:val="000E5AA8"/>
    <w:rsid w:val="000E64A4"/>
    <w:rsid w:val="000E6F5D"/>
    <w:rsid w:val="000E72BF"/>
    <w:rsid w:val="000F0F1D"/>
    <w:rsid w:val="000F68FC"/>
    <w:rsid w:val="000F7291"/>
    <w:rsid w:val="001010CE"/>
    <w:rsid w:val="001050CE"/>
    <w:rsid w:val="001115F0"/>
    <w:rsid w:val="00112434"/>
    <w:rsid w:val="001124BB"/>
    <w:rsid w:val="00114A59"/>
    <w:rsid w:val="00116A71"/>
    <w:rsid w:val="001214EA"/>
    <w:rsid w:val="00125DB9"/>
    <w:rsid w:val="00126139"/>
    <w:rsid w:val="00131E74"/>
    <w:rsid w:val="0013473B"/>
    <w:rsid w:val="001363BB"/>
    <w:rsid w:val="00143D4A"/>
    <w:rsid w:val="001455F8"/>
    <w:rsid w:val="00147275"/>
    <w:rsid w:val="00151587"/>
    <w:rsid w:val="00152EA2"/>
    <w:rsid w:val="001734E8"/>
    <w:rsid w:val="00175AF3"/>
    <w:rsid w:val="00176B69"/>
    <w:rsid w:val="001772A8"/>
    <w:rsid w:val="00185B2C"/>
    <w:rsid w:val="00190260"/>
    <w:rsid w:val="001915C8"/>
    <w:rsid w:val="00193121"/>
    <w:rsid w:val="001935F9"/>
    <w:rsid w:val="00193C1A"/>
    <w:rsid w:val="00195B93"/>
    <w:rsid w:val="001A1178"/>
    <w:rsid w:val="001A3084"/>
    <w:rsid w:val="001B0D2D"/>
    <w:rsid w:val="001B3634"/>
    <w:rsid w:val="001B377A"/>
    <w:rsid w:val="001B41AC"/>
    <w:rsid w:val="001B45B7"/>
    <w:rsid w:val="001B61D4"/>
    <w:rsid w:val="001B727D"/>
    <w:rsid w:val="001B7A25"/>
    <w:rsid w:val="001C22A5"/>
    <w:rsid w:val="001C427B"/>
    <w:rsid w:val="001C5DB1"/>
    <w:rsid w:val="001D0DA1"/>
    <w:rsid w:val="001D4EB8"/>
    <w:rsid w:val="001E0FAB"/>
    <w:rsid w:val="001E149A"/>
    <w:rsid w:val="001E2481"/>
    <w:rsid w:val="001E797C"/>
    <w:rsid w:val="001F115A"/>
    <w:rsid w:val="001F281E"/>
    <w:rsid w:val="001F2D6C"/>
    <w:rsid w:val="001F7B12"/>
    <w:rsid w:val="002015A5"/>
    <w:rsid w:val="00201B53"/>
    <w:rsid w:val="00201D83"/>
    <w:rsid w:val="00204107"/>
    <w:rsid w:val="002065D8"/>
    <w:rsid w:val="002103A1"/>
    <w:rsid w:val="002107CE"/>
    <w:rsid w:val="002125DF"/>
    <w:rsid w:val="00213782"/>
    <w:rsid w:val="00213AA0"/>
    <w:rsid w:val="00213FB5"/>
    <w:rsid w:val="00220A02"/>
    <w:rsid w:val="00225484"/>
    <w:rsid w:val="002278B0"/>
    <w:rsid w:val="00230E40"/>
    <w:rsid w:val="002347AC"/>
    <w:rsid w:val="00235392"/>
    <w:rsid w:val="0024504E"/>
    <w:rsid w:val="00252ABE"/>
    <w:rsid w:val="00253674"/>
    <w:rsid w:val="00253E28"/>
    <w:rsid w:val="00255486"/>
    <w:rsid w:val="00256FDE"/>
    <w:rsid w:val="0026140B"/>
    <w:rsid w:val="002656ED"/>
    <w:rsid w:val="002705AE"/>
    <w:rsid w:val="002740D7"/>
    <w:rsid w:val="0028216C"/>
    <w:rsid w:val="00283AF0"/>
    <w:rsid w:val="00286C85"/>
    <w:rsid w:val="002A0D67"/>
    <w:rsid w:val="002A4EBF"/>
    <w:rsid w:val="002A62FE"/>
    <w:rsid w:val="002B5D87"/>
    <w:rsid w:val="002B6A78"/>
    <w:rsid w:val="002B715B"/>
    <w:rsid w:val="002B7BAA"/>
    <w:rsid w:val="002C0176"/>
    <w:rsid w:val="002C0210"/>
    <w:rsid w:val="002C062E"/>
    <w:rsid w:val="002C73A7"/>
    <w:rsid w:val="002D3A13"/>
    <w:rsid w:val="002D7387"/>
    <w:rsid w:val="002E1EDA"/>
    <w:rsid w:val="002E718D"/>
    <w:rsid w:val="002F470C"/>
    <w:rsid w:val="002F4C7F"/>
    <w:rsid w:val="002F6BC7"/>
    <w:rsid w:val="00301062"/>
    <w:rsid w:val="003015C0"/>
    <w:rsid w:val="00301D8A"/>
    <w:rsid w:val="00303E8A"/>
    <w:rsid w:val="003101D2"/>
    <w:rsid w:val="00312929"/>
    <w:rsid w:val="00317CF2"/>
    <w:rsid w:val="00321925"/>
    <w:rsid w:val="00321EAD"/>
    <w:rsid w:val="00322599"/>
    <w:rsid w:val="00323757"/>
    <w:rsid w:val="003271D8"/>
    <w:rsid w:val="003300F8"/>
    <w:rsid w:val="0033251B"/>
    <w:rsid w:val="00334466"/>
    <w:rsid w:val="00336717"/>
    <w:rsid w:val="00340153"/>
    <w:rsid w:val="00341D13"/>
    <w:rsid w:val="00345E9F"/>
    <w:rsid w:val="003474AE"/>
    <w:rsid w:val="00347F64"/>
    <w:rsid w:val="00355351"/>
    <w:rsid w:val="0035693E"/>
    <w:rsid w:val="00356B2D"/>
    <w:rsid w:val="0035704F"/>
    <w:rsid w:val="00357931"/>
    <w:rsid w:val="003605BD"/>
    <w:rsid w:val="00362E02"/>
    <w:rsid w:val="00363718"/>
    <w:rsid w:val="00363B6A"/>
    <w:rsid w:val="00364DC3"/>
    <w:rsid w:val="0036548B"/>
    <w:rsid w:val="00366913"/>
    <w:rsid w:val="00370776"/>
    <w:rsid w:val="003815BA"/>
    <w:rsid w:val="00381845"/>
    <w:rsid w:val="00382C0C"/>
    <w:rsid w:val="003853B2"/>
    <w:rsid w:val="003857EC"/>
    <w:rsid w:val="00391939"/>
    <w:rsid w:val="003A10EF"/>
    <w:rsid w:val="003A1B31"/>
    <w:rsid w:val="003A5E6F"/>
    <w:rsid w:val="003A756D"/>
    <w:rsid w:val="003B5B85"/>
    <w:rsid w:val="003B5E80"/>
    <w:rsid w:val="003B69E0"/>
    <w:rsid w:val="003B6CF3"/>
    <w:rsid w:val="003C7EC0"/>
    <w:rsid w:val="003D22DD"/>
    <w:rsid w:val="003D3564"/>
    <w:rsid w:val="003E03DF"/>
    <w:rsid w:val="003E188A"/>
    <w:rsid w:val="003E36A6"/>
    <w:rsid w:val="003E47A3"/>
    <w:rsid w:val="003E491C"/>
    <w:rsid w:val="003E51DA"/>
    <w:rsid w:val="003F01CD"/>
    <w:rsid w:val="003F0F1B"/>
    <w:rsid w:val="003F26CE"/>
    <w:rsid w:val="003F4FAE"/>
    <w:rsid w:val="0040065E"/>
    <w:rsid w:val="004023A4"/>
    <w:rsid w:val="00404920"/>
    <w:rsid w:val="0041173D"/>
    <w:rsid w:val="00416798"/>
    <w:rsid w:val="00421F19"/>
    <w:rsid w:val="00424F33"/>
    <w:rsid w:val="00427678"/>
    <w:rsid w:val="0043546F"/>
    <w:rsid w:val="00443023"/>
    <w:rsid w:val="00446923"/>
    <w:rsid w:val="0045004C"/>
    <w:rsid w:val="00450AF0"/>
    <w:rsid w:val="00453DAA"/>
    <w:rsid w:val="004544C4"/>
    <w:rsid w:val="004554C0"/>
    <w:rsid w:val="00463368"/>
    <w:rsid w:val="00472CF8"/>
    <w:rsid w:val="0047648C"/>
    <w:rsid w:val="004767CF"/>
    <w:rsid w:val="00480A64"/>
    <w:rsid w:val="0048263A"/>
    <w:rsid w:val="00482B3F"/>
    <w:rsid w:val="00486E75"/>
    <w:rsid w:val="00491A78"/>
    <w:rsid w:val="004936AA"/>
    <w:rsid w:val="00497D5D"/>
    <w:rsid w:val="004A00A5"/>
    <w:rsid w:val="004A35BA"/>
    <w:rsid w:val="004A485E"/>
    <w:rsid w:val="004A625D"/>
    <w:rsid w:val="004B114D"/>
    <w:rsid w:val="004B5978"/>
    <w:rsid w:val="004D0EEE"/>
    <w:rsid w:val="004D5831"/>
    <w:rsid w:val="004E0B0A"/>
    <w:rsid w:val="004E0DC8"/>
    <w:rsid w:val="004E34FF"/>
    <w:rsid w:val="004F08EB"/>
    <w:rsid w:val="004F2CDB"/>
    <w:rsid w:val="004F337B"/>
    <w:rsid w:val="004F5BB2"/>
    <w:rsid w:val="00503179"/>
    <w:rsid w:val="00506536"/>
    <w:rsid w:val="00507E1C"/>
    <w:rsid w:val="00512284"/>
    <w:rsid w:val="005141BF"/>
    <w:rsid w:val="00522C17"/>
    <w:rsid w:val="00523C0A"/>
    <w:rsid w:val="00524E3D"/>
    <w:rsid w:val="00525204"/>
    <w:rsid w:val="00525A45"/>
    <w:rsid w:val="005265A4"/>
    <w:rsid w:val="005308F5"/>
    <w:rsid w:val="00532C49"/>
    <w:rsid w:val="005340CC"/>
    <w:rsid w:val="00535BE5"/>
    <w:rsid w:val="00552C31"/>
    <w:rsid w:val="00555FD2"/>
    <w:rsid w:val="00567CC9"/>
    <w:rsid w:val="0057099C"/>
    <w:rsid w:val="00570F22"/>
    <w:rsid w:val="005712AC"/>
    <w:rsid w:val="005721A0"/>
    <w:rsid w:val="00573C6D"/>
    <w:rsid w:val="005752B1"/>
    <w:rsid w:val="0057744C"/>
    <w:rsid w:val="00581191"/>
    <w:rsid w:val="0058434E"/>
    <w:rsid w:val="0058557C"/>
    <w:rsid w:val="00586E85"/>
    <w:rsid w:val="005873E1"/>
    <w:rsid w:val="00587E47"/>
    <w:rsid w:val="00590A21"/>
    <w:rsid w:val="00593583"/>
    <w:rsid w:val="00594C1E"/>
    <w:rsid w:val="00594F7B"/>
    <w:rsid w:val="00596930"/>
    <w:rsid w:val="0059781F"/>
    <w:rsid w:val="00597BCE"/>
    <w:rsid w:val="005A45D9"/>
    <w:rsid w:val="005B0C9F"/>
    <w:rsid w:val="005B1D0D"/>
    <w:rsid w:val="005B44BA"/>
    <w:rsid w:val="005B47B0"/>
    <w:rsid w:val="005C1C03"/>
    <w:rsid w:val="005C6582"/>
    <w:rsid w:val="005C795D"/>
    <w:rsid w:val="005D1C15"/>
    <w:rsid w:val="005D1DF0"/>
    <w:rsid w:val="005D29B4"/>
    <w:rsid w:val="005D60B1"/>
    <w:rsid w:val="005D7571"/>
    <w:rsid w:val="005D76C2"/>
    <w:rsid w:val="005D7857"/>
    <w:rsid w:val="005E07DC"/>
    <w:rsid w:val="005E1656"/>
    <w:rsid w:val="005E23EC"/>
    <w:rsid w:val="005E2680"/>
    <w:rsid w:val="005E4A99"/>
    <w:rsid w:val="005E737C"/>
    <w:rsid w:val="005F1158"/>
    <w:rsid w:val="005F1F05"/>
    <w:rsid w:val="005F77E8"/>
    <w:rsid w:val="00600E5A"/>
    <w:rsid w:val="00602E6B"/>
    <w:rsid w:val="00605B18"/>
    <w:rsid w:val="006154CE"/>
    <w:rsid w:val="0061618D"/>
    <w:rsid w:val="006205A3"/>
    <w:rsid w:val="00620B74"/>
    <w:rsid w:val="00624FB6"/>
    <w:rsid w:val="006260A2"/>
    <w:rsid w:val="00627E79"/>
    <w:rsid w:val="00634630"/>
    <w:rsid w:val="006364BE"/>
    <w:rsid w:val="00641DCE"/>
    <w:rsid w:val="006435B0"/>
    <w:rsid w:val="00645A4A"/>
    <w:rsid w:val="0064774D"/>
    <w:rsid w:val="00650900"/>
    <w:rsid w:val="0065296B"/>
    <w:rsid w:val="00654E34"/>
    <w:rsid w:val="00657A02"/>
    <w:rsid w:val="00660734"/>
    <w:rsid w:val="0066257D"/>
    <w:rsid w:val="00663794"/>
    <w:rsid w:val="0066392D"/>
    <w:rsid w:val="00667570"/>
    <w:rsid w:val="00680A72"/>
    <w:rsid w:val="00681211"/>
    <w:rsid w:val="006820BC"/>
    <w:rsid w:val="00690D7D"/>
    <w:rsid w:val="006A3715"/>
    <w:rsid w:val="006A3DE2"/>
    <w:rsid w:val="006A4A67"/>
    <w:rsid w:val="006B1B96"/>
    <w:rsid w:val="006B53D4"/>
    <w:rsid w:val="006B5D8C"/>
    <w:rsid w:val="006C42E2"/>
    <w:rsid w:val="006E009B"/>
    <w:rsid w:val="006E1B13"/>
    <w:rsid w:val="006E1BD1"/>
    <w:rsid w:val="006E1C7F"/>
    <w:rsid w:val="006E3D27"/>
    <w:rsid w:val="006E45E1"/>
    <w:rsid w:val="006E4BA6"/>
    <w:rsid w:val="006E614C"/>
    <w:rsid w:val="006F3A87"/>
    <w:rsid w:val="006F66CF"/>
    <w:rsid w:val="006F697F"/>
    <w:rsid w:val="0070572C"/>
    <w:rsid w:val="007062AF"/>
    <w:rsid w:val="007078F9"/>
    <w:rsid w:val="00710AB2"/>
    <w:rsid w:val="00711501"/>
    <w:rsid w:val="007258D5"/>
    <w:rsid w:val="0072680D"/>
    <w:rsid w:val="00726857"/>
    <w:rsid w:val="007301B0"/>
    <w:rsid w:val="00731A33"/>
    <w:rsid w:val="00733A55"/>
    <w:rsid w:val="007346FB"/>
    <w:rsid w:val="00744D17"/>
    <w:rsid w:val="007465D8"/>
    <w:rsid w:val="00751FC0"/>
    <w:rsid w:val="00752600"/>
    <w:rsid w:val="007634D2"/>
    <w:rsid w:val="00764C15"/>
    <w:rsid w:val="0076555A"/>
    <w:rsid w:val="0076643F"/>
    <w:rsid w:val="00767120"/>
    <w:rsid w:val="007703A7"/>
    <w:rsid w:val="00770AE5"/>
    <w:rsid w:val="007752CB"/>
    <w:rsid w:val="00775E39"/>
    <w:rsid w:val="00776539"/>
    <w:rsid w:val="00783AE9"/>
    <w:rsid w:val="00792E95"/>
    <w:rsid w:val="00793400"/>
    <w:rsid w:val="00797163"/>
    <w:rsid w:val="007A0964"/>
    <w:rsid w:val="007A78EE"/>
    <w:rsid w:val="007B3510"/>
    <w:rsid w:val="007B3F35"/>
    <w:rsid w:val="007B64D7"/>
    <w:rsid w:val="007C22FD"/>
    <w:rsid w:val="007C3BB9"/>
    <w:rsid w:val="007C4487"/>
    <w:rsid w:val="007C6B00"/>
    <w:rsid w:val="007D38B2"/>
    <w:rsid w:val="007D6149"/>
    <w:rsid w:val="007E0525"/>
    <w:rsid w:val="007E09CE"/>
    <w:rsid w:val="007E23CD"/>
    <w:rsid w:val="007F366F"/>
    <w:rsid w:val="00802917"/>
    <w:rsid w:val="008030E0"/>
    <w:rsid w:val="008047D4"/>
    <w:rsid w:val="008057D5"/>
    <w:rsid w:val="00806E8A"/>
    <w:rsid w:val="008168BF"/>
    <w:rsid w:val="00824AA2"/>
    <w:rsid w:val="00826285"/>
    <w:rsid w:val="008314BB"/>
    <w:rsid w:val="00834F77"/>
    <w:rsid w:val="00837824"/>
    <w:rsid w:val="008378EC"/>
    <w:rsid w:val="00840372"/>
    <w:rsid w:val="00844974"/>
    <w:rsid w:val="0084535D"/>
    <w:rsid w:val="0084690D"/>
    <w:rsid w:val="00853EEF"/>
    <w:rsid w:val="00856BFD"/>
    <w:rsid w:val="00856C18"/>
    <w:rsid w:val="00857ADD"/>
    <w:rsid w:val="00864C7C"/>
    <w:rsid w:val="008654F7"/>
    <w:rsid w:val="00867B4E"/>
    <w:rsid w:val="00871223"/>
    <w:rsid w:val="00874C6B"/>
    <w:rsid w:val="00875F51"/>
    <w:rsid w:val="0087759A"/>
    <w:rsid w:val="00882B54"/>
    <w:rsid w:val="00896489"/>
    <w:rsid w:val="008A01B3"/>
    <w:rsid w:val="008B0284"/>
    <w:rsid w:val="008B2C38"/>
    <w:rsid w:val="008B38F0"/>
    <w:rsid w:val="008C37C1"/>
    <w:rsid w:val="008C5545"/>
    <w:rsid w:val="008C570B"/>
    <w:rsid w:val="008C5D32"/>
    <w:rsid w:val="008D066B"/>
    <w:rsid w:val="008D105B"/>
    <w:rsid w:val="008D2395"/>
    <w:rsid w:val="008D5045"/>
    <w:rsid w:val="008D5D27"/>
    <w:rsid w:val="008D7B37"/>
    <w:rsid w:val="008E0383"/>
    <w:rsid w:val="008E15E9"/>
    <w:rsid w:val="008E2C64"/>
    <w:rsid w:val="008E3E5A"/>
    <w:rsid w:val="008E65F7"/>
    <w:rsid w:val="008F1BDC"/>
    <w:rsid w:val="008F3802"/>
    <w:rsid w:val="008F6981"/>
    <w:rsid w:val="00901A8A"/>
    <w:rsid w:val="009040C6"/>
    <w:rsid w:val="0090517B"/>
    <w:rsid w:val="00915F5A"/>
    <w:rsid w:val="00917CE9"/>
    <w:rsid w:val="00920F43"/>
    <w:rsid w:val="009214E6"/>
    <w:rsid w:val="00924B0D"/>
    <w:rsid w:val="0092516E"/>
    <w:rsid w:val="00926F21"/>
    <w:rsid w:val="00930154"/>
    <w:rsid w:val="00935343"/>
    <w:rsid w:val="009377D3"/>
    <w:rsid w:val="009412AD"/>
    <w:rsid w:val="00943D92"/>
    <w:rsid w:val="009444F4"/>
    <w:rsid w:val="00944BED"/>
    <w:rsid w:val="0094662B"/>
    <w:rsid w:val="00950272"/>
    <w:rsid w:val="0095187F"/>
    <w:rsid w:val="00956B8C"/>
    <w:rsid w:val="0095739D"/>
    <w:rsid w:val="009616F2"/>
    <w:rsid w:val="009628C1"/>
    <w:rsid w:val="00962A46"/>
    <w:rsid w:val="0096331F"/>
    <w:rsid w:val="009665FD"/>
    <w:rsid w:val="00972D16"/>
    <w:rsid w:val="00977067"/>
    <w:rsid w:val="00981162"/>
    <w:rsid w:val="00982578"/>
    <w:rsid w:val="00983C8F"/>
    <w:rsid w:val="00987160"/>
    <w:rsid w:val="009872A5"/>
    <w:rsid w:val="009878FE"/>
    <w:rsid w:val="00987B52"/>
    <w:rsid w:val="00995249"/>
    <w:rsid w:val="00995384"/>
    <w:rsid w:val="0099627C"/>
    <w:rsid w:val="00997A94"/>
    <w:rsid w:val="009A1FB3"/>
    <w:rsid w:val="009A34BA"/>
    <w:rsid w:val="009A6AF8"/>
    <w:rsid w:val="009B3133"/>
    <w:rsid w:val="009B32A4"/>
    <w:rsid w:val="009B4CFA"/>
    <w:rsid w:val="009B76DE"/>
    <w:rsid w:val="009C670A"/>
    <w:rsid w:val="009C6BAD"/>
    <w:rsid w:val="009D45C8"/>
    <w:rsid w:val="009D4B51"/>
    <w:rsid w:val="009E6810"/>
    <w:rsid w:val="009F2273"/>
    <w:rsid w:val="009F3AE0"/>
    <w:rsid w:val="009F464C"/>
    <w:rsid w:val="009F5C0A"/>
    <w:rsid w:val="00A007AA"/>
    <w:rsid w:val="00A02375"/>
    <w:rsid w:val="00A06333"/>
    <w:rsid w:val="00A10ADD"/>
    <w:rsid w:val="00A13BA5"/>
    <w:rsid w:val="00A152BF"/>
    <w:rsid w:val="00A17091"/>
    <w:rsid w:val="00A203D3"/>
    <w:rsid w:val="00A22E7F"/>
    <w:rsid w:val="00A23DEA"/>
    <w:rsid w:val="00A24CD7"/>
    <w:rsid w:val="00A35846"/>
    <w:rsid w:val="00A3629B"/>
    <w:rsid w:val="00A403E3"/>
    <w:rsid w:val="00A41522"/>
    <w:rsid w:val="00A433B4"/>
    <w:rsid w:val="00A436FA"/>
    <w:rsid w:val="00A4402E"/>
    <w:rsid w:val="00A46DFE"/>
    <w:rsid w:val="00A508D2"/>
    <w:rsid w:val="00A54456"/>
    <w:rsid w:val="00A54711"/>
    <w:rsid w:val="00A60989"/>
    <w:rsid w:val="00A61367"/>
    <w:rsid w:val="00A63E05"/>
    <w:rsid w:val="00A64BF6"/>
    <w:rsid w:val="00A64E22"/>
    <w:rsid w:val="00A6677F"/>
    <w:rsid w:val="00A700A2"/>
    <w:rsid w:val="00A72D98"/>
    <w:rsid w:val="00A73AB0"/>
    <w:rsid w:val="00A75AB0"/>
    <w:rsid w:val="00A90ACD"/>
    <w:rsid w:val="00A9692B"/>
    <w:rsid w:val="00AA356C"/>
    <w:rsid w:val="00AA5254"/>
    <w:rsid w:val="00AB0752"/>
    <w:rsid w:val="00AB1699"/>
    <w:rsid w:val="00AB7600"/>
    <w:rsid w:val="00AB76BB"/>
    <w:rsid w:val="00AC4237"/>
    <w:rsid w:val="00AD08ED"/>
    <w:rsid w:val="00AD72F6"/>
    <w:rsid w:val="00AD7F2B"/>
    <w:rsid w:val="00AE21D0"/>
    <w:rsid w:val="00AE4687"/>
    <w:rsid w:val="00AF25BF"/>
    <w:rsid w:val="00AF2997"/>
    <w:rsid w:val="00AF5C50"/>
    <w:rsid w:val="00AF733F"/>
    <w:rsid w:val="00B00CE0"/>
    <w:rsid w:val="00B206CB"/>
    <w:rsid w:val="00B20F67"/>
    <w:rsid w:val="00B223B6"/>
    <w:rsid w:val="00B22729"/>
    <w:rsid w:val="00B25B60"/>
    <w:rsid w:val="00B32501"/>
    <w:rsid w:val="00B33C20"/>
    <w:rsid w:val="00B3453B"/>
    <w:rsid w:val="00B353E4"/>
    <w:rsid w:val="00B36AD9"/>
    <w:rsid w:val="00B3726C"/>
    <w:rsid w:val="00B372C2"/>
    <w:rsid w:val="00B46446"/>
    <w:rsid w:val="00B47CBB"/>
    <w:rsid w:val="00B53B94"/>
    <w:rsid w:val="00B53FFD"/>
    <w:rsid w:val="00B558E5"/>
    <w:rsid w:val="00B656D6"/>
    <w:rsid w:val="00B6797A"/>
    <w:rsid w:val="00B75C20"/>
    <w:rsid w:val="00B76428"/>
    <w:rsid w:val="00B76E46"/>
    <w:rsid w:val="00B80718"/>
    <w:rsid w:val="00B92B79"/>
    <w:rsid w:val="00B930BB"/>
    <w:rsid w:val="00BA03DB"/>
    <w:rsid w:val="00BA36A2"/>
    <w:rsid w:val="00BB1A8D"/>
    <w:rsid w:val="00BB1E30"/>
    <w:rsid w:val="00BB7326"/>
    <w:rsid w:val="00BC6015"/>
    <w:rsid w:val="00BD1094"/>
    <w:rsid w:val="00BD126B"/>
    <w:rsid w:val="00BD252F"/>
    <w:rsid w:val="00BD3337"/>
    <w:rsid w:val="00BD5488"/>
    <w:rsid w:val="00BE0AA5"/>
    <w:rsid w:val="00BE1942"/>
    <w:rsid w:val="00BE325B"/>
    <w:rsid w:val="00BE3909"/>
    <w:rsid w:val="00BF1726"/>
    <w:rsid w:val="00BF77FC"/>
    <w:rsid w:val="00C02C42"/>
    <w:rsid w:val="00C04C21"/>
    <w:rsid w:val="00C115B0"/>
    <w:rsid w:val="00C16061"/>
    <w:rsid w:val="00C21A1E"/>
    <w:rsid w:val="00C2213C"/>
    <w:rsid w:val="00C22D94"/>
    <w:rsid w:val="00C239FC"/>
    <w:rsid w:val="00C25293"/>
    <w:rsid w:val="00C27575"/>
    <w:rsid w:val="00C32DA6"/>
    <w:rsid w:val="00C419A7"/>
    <w:rsid w:val="00C52BD5"/>
    <w:rsid w:val="00C53EE8"/>
    <w:rsid w:val="00C53F0C"/>
    <w:rsid w:val="00C552F5"/>
    <w:rsid w:val="00C57D70"/>
    <w:rsid w:val="00C629A1"/>
    <w:rsid w:val="00C635C4"/>
    <w:rsid w:val="00C67DF8"/>
    <w:rsid w:val="00C711C6"/>
    <w:rsid w:val="00C7306D"/>
    <w:rsid w:val="00C7382F"/>
    <w:rsid w:val="00C75D67"/>
    <w:rsid w:val="00C77AF9"/>
    <w:rsid w:val="00C77BC8"/>
    <w:rsid w:val="00C81495"/>
    <w:rsid w:val="00C8171B"/>
    <w:rsid w:val="00C832D0"/>
    <w:rsid w:val="00C85F7E"/>
    <w:rsid w:val="00C866B1"/>
    <w:rsid w:val="00C94269"/>
    <w:rsid w:val="00C94F80"/>
    <w:rsid w:val="00C95644"/>
    <w:rsid w:val="00CA1A31"/>
    <w:rsid w:val="00CA29EF"/>
    <w:rsid w:val="00CA315C"/>
    <w:rsid w:val="00CA4E97"/>
    <w:rsid w:val="00CA7622"/>
    <w:rsid w:val="00CB25BA"/>
    <w:rsid w:val="00CB2673"/>
    <w:rsid w:val="00CC3F8E"/>
    <w:rsid w:val="00CD3B66"/>
    <w:rsid w:val="00CD3BF1"/>
    <w:rsid w:val="00CD4000"/>
    <w:rsid w:val="00CD480F"/>
    <w:rsid w:val="00CD64C2"/>
    <w:rsid w:val="00CD7EEF"/>
    <w:rsid w:val="00CE3EF8"/>
    <w:rsid w:val="00CE587E"/>
    <w:rsid w:val="00CE65C6"/>
    <w:rsid w:val="00CE7249"/>
    <w:rsid w:val="00CF33A9"/>
    <w:rsid w:val="00CF4CFC"/>
    <w:rsid w:val="00CF63E9"/>
    <w:rsid w:val="00D0006C"/>
    <w:rsid w:val="00D11337"/>
    <w:rsid w:val="00D16CF0"/>
    <w:rsid w:val="00D21824"/>
    <w:rsid w:val="00D22591"/>
    <w:rsid w:val="00D23058"/>
    <w:rsid w:val="00D24077"/>
    <w:rsid w:val="00D314D1"/>
    <w:rsid w:val="00D31F1E"/>
    <w:rsid w:val="00D348E2"/>
    <w:rsid w:val="00D40E28"/>
    <w:rsid w:val="00D42268"/>
    <w:rsid w:val="00D426DD"/>
    <w:rsid w:val="00D518E6"/>
    <w:rsid w:val="00D52096"/>
    <w:rsid w:val="00D52A51"/>
    <w:rsid w:val="00D638B7"/>
    <w:rsid w:val="00D66E89"/>
    <w:rsid w:val="00D71C0E"/>
    <w:rsid w:val="00D722E7"/>
    <w:rsid w:val="00D724AF"/>
    <w:rsid w:val="00D73DD8"/>
    <w:rsid w:val="00D84E3E"/>
    <w:rsid w:val="00D86818"/>
    <w:rsid w:val="00D87A53"/>
    <w:rsid w:val="00D91DCC"/>
    <w:rsid w:val="00D93FFA"/>
    <w:rsid w:val="00D94CD0"/>
    <w:rsid w:val="00D96B20"/>
    <w:rsid w:val="00D96C2C"/>
    <w:rsid w:val="00DA5F31"/>
    <w:rsid w:val="00DA75BD"/>
    <w:rsid w:val="00DB2045"/>
    <w:rsid w:val="00DB2725"/>
    <w:rsid w:val="00DB390D"/>
    <w:rsid w:val="00DB48C5"/>
    <w:rsid w:val="00DB4CAD"/>
    <w:rsid w:val="00DB53C7"/>
    <w:rsid w:val="00DB77A8"/>
    <w:rsid w:val="00DC298B"/>
    <w:rsid w:val="00DC2B68"/>
    <w:rsid w:val="00DD007E"/>
    <w:rsid w:val="00DD1E55"/>
    <w:rsid w:val="00DD4DE7"/>
    <w:rsid w:val="00DE3299"/>
    <w:rsid w:val="00DE445E"/>
    <w:rsid w:val="00DE6C65"/>
    <w:rsid w:val="00DF64C9"/>
    <w:rsid w:val="00E0312A"/>
    <w:rsid w:val="00E05368"/>
    <w:rsid w:val="00E07B42"/>
    <w:rsid w:val="00E15614"/>
    <w:rsid w:val="00E23916"/>
    <w:rsid w:val="00E23AEE"/>
    <w:rsid w:val="00E23D82"/>
    <w:rsid w:val="00E26F0A"/>
    <w:rsid w:val="00E315C1"/>
    <w:rsid w:val="00E31FA5"/>
    <w:rsid w:val="00E32F88"/>
    <w:rsid w:val="00E36D01"/>
    <w:rsid w:val="00E37197"/>
    <w:rsid w:val="00E5626A"/>
    <w:rsid w:val="00E61BAD"/>
    <w:rsid w:val="00E62283"/>
    <w:rsid w:val="00E6405B"/>
    <w:rsid w:val="00E852FC"/>
    <w:rsid w:val="00E858C7"/>
    <w:rsid w:val="00E86CCF"/>
    <w:rsid w:val="00E86F5D"/>
    <w:rsid w:val="00E87F49"/>
    <w:rsid w:val="00E92BFA"/>
    <w:rsid w:val="00E962EC"/>
    <w:rsid w:val="00E969F4"/>
    <w:rsid w:val="00E96B4C"/>
    <w:rsid w:val="00EA2B5C"/>
    <w:rsid w:val="00EA776E"/>
    <w:rsid w:val="00EB0B2F"/>
    <w:rsid w:val="00EB0CCF"/>
    <w:rsid w:val="00EB65B9"/>
    <w:rsid w:val="00EB7868"/>
    <w:rsid w:val="00EC119F"/>
    <w:rsid w:val="00EC1F52"/>
    <w:rsid w:val="00EC462F"/>
    <w:rsid w:val="00EC4A60"/>
    <w:rsid w:val="00EC561E"/>
    <w:rsid w:val="00EC6ACF"/>
    <w:rsid w:val="00EC7D23"/>
    <w:rsid w:val="00ED421F"/>
    <w:rsid w:val="00ED4F39"/>
    <w:rsid w:val="00EE20F9"/>
    <w:rsid w:val="00EE2B6D"/>
    <w:rsid w:val="00EF5E58"/>
    <w:rsid w:val="00EF6354"/>
    <w:rsid w:val="00EF67EC"/>
    <w:rsid w:val="00F0300F"/>
    <w:rsid w:val="00F03607"/>
    <w:rsid w:val="00F07491"/>
    <w:rsid w:val="00F12DE8"/>
    <w:rsid w:val="00F13AAA"/>
    <w:rsid w:val="00F13BB5"/>
    <w:rsid w:val="00F17555"/>
    <w:rsid w:val="00F205D4"/>
    <w:rsid w:val="00F303BD"/>
    <w:rsid w:val="00F30487"/>
    <w:rsid w:val="00F351DE"/>
    <w:rsid w:val="00F414F8"/>
    <w:rsid w:val="00F4425A"/>
    <w:rsid w:val="00F47D45"/>
    <w:rsid w:val="00F47F5F"/>
    <w:rsid w:val="00F60A5B"/>
    <w:rsid w:val="00F61634"/>
    <w:rsid w:val="00F66805"/>
    <w:rsid w:val="00F700E9"/>
    <w:rsid w:val="00F7176B"/>
    <w:rsid w:val="00F73ACF"/>
    <w:rsid w:val="00F76059"/>
    <w:rsid w:val="00F76622"/>
    <w:rsid w:val="00F776F1"/>
    <w:rsid w:val="00F80350"/>
    <w:rsid w:val="00F82700"/>
    <w:rsid w:val="00F84808"/>
    <w:rsid w:val="00F86BE7"/>
    <w:rsid w:val="00F91218"/>
    <w:rsid w:val="00F9733A"/>
    <w:rsid w:val="00F97DC1"/>
    <w:rsid w:val="00FA0A16"/>
    <w:rsid w:val="00FA6DC8"/>
    <w:rsid w:val="00FB3280"/>
    <w:rsid w:val="00FC0D0B"/>
    <w:rsid w:val="00FC183C"/>
    <w:rsid w:val="00FC2A71"/>
    <w:rsid w:val="00FC6BA9"/>
    <w:rsid w:val="00FD3DB3"/>
    <w:rsid w:val="00FE13DE"/>
    <w:rsid w:val="00FE2B34"/>
    <w:rsid w:val="00FE49E6"/>
    <w:rsid w:val="00FE55EA"/>
    <w:rsid w:val="00FE5D1E"/>
    <w:rsid w:val="00FE67C7"/>
    <w:rsid w:val="00FE706F"/>
    <w:rsid w:val="00FE727E"/>
    <w:rsid w:val="00FE7C40"/>
    <w:rsid w:val="00FF015D"/>
    <w:rsid w:val="00FF33A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29D5D"/>
  <w15:docId w15:val="{2715714B-703F-4E12-8C8B-80BA9BABE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2184"/>
    <w:pPr>
      <w:suppressAutoHyphens w:val="0"/>
    </w:pPr>
    <w:rPr>
      <w:rFonts w:ascii="Times New Roman" w:eastAsia="Times New Roman" w:hAnsi="Times New Roman" w:cs="Times New Roman"/>
      <w:sz w:val="24"/>
      <w:szCs w:val="24"/>
      <w:lang w:eastAsia="ru-RU"/>
    </w:rPr>
  </w:style>
  <w:style w:type="paragraph" w:styleId="10">
    <w:name w:val="heading 1"/>
    <w:basedOn w:val="a"/>
    <w:next w:val="a"/>
    <w:link w:val="11"/>
    <w:uiPriority w:val="9"/>
    <w:qFormat/>
    <w:rsid w:val="00E969F4"/>
    <w:pPr>
      <w:keepNext/>
      <w:keepLines/>
      <w:spacing w:before="240" w:line="259" w:lineRule="auto"/>
      <w:outlineLvl w:val="0"/>
    </w:pPr>
    <w:rPr>
      <w:rFonts w:eastAsiaTheme="majorEastAsia" w:cstheme="majorBidi"/>
      <w:b/>
      <w:sz w:val="28"/>
      <w:szCs w:val="32"/>
      <w:lang w:eastAsia="en-US"/>
    </w:rPr>
  </w:style>
  <w:style w:type="paragraph" w:styleId="20">
    <w:name w:val="heading 2"/>
    <w:basedOn w:val="a"/>
    <w:next w:val="a"/>
    <w:link w:val="21"/>
    <w:uiPriority w:val="9"/>
    <w:unhideWhenUsed/>
    <w:qFormat/>
    <w:rsid w:val="00E969F4"/>
    <w:pPr>
      <w:keepNext/>
      <w:keepLines/>
      <w:spacing w:before="40"/>
      <w:outlineLvl w:val="1"/>
    </w:pPr>
    <w:rPr>
      <w:rFonts w:eastAsiaTheme="majorEastAsia" w:cstheme="majorBidi"/>
      <w:b/>
      <w:sz w:val="28"/>
      <w:szCs w:val="26"/>
    </w:rPr>
  </w:style>
  <w:style w:type="paragraph" w:styleId="30">
    <w:name w:val="heading 3"/>
    <w:basedOn w:val="a"/>
    <w:next w:val="a"/>
    <w:link w:val="31"/>
    <w:uiPriority w:val="9"/>
    <w:unhideWhenUsed/>
    <w:qFormat/>
    <w:rsid w:val="00E969F4"/>
    <w:pPr>
      <w:keepNext/>
      <w:keepLines/>
      <w:spacing w:before="40"/>
      <w:outlineLvl w:val="2"/>
    </w:pPr>
    <w:rPr>
      <w:rFonts w:eastAsiaTheme="majorEastAsia" w:cstheme="majorBidi"/>
      <w:b/>
      <w:sz w:val="28"/>
    </w:rPr>
  </w:style>
  <w:style w:type="paragraph" w:styleId="4">
    <w:name w:val="heading 4"/>
    <w:basedOn w:val="a"/>
    <w:next w:val="a"/>
    <w:link w:val="40"/>
    <w:uiPriority w:val="9"/>
    <w:semiHidden/>
    <w:unhideWhenUsed/>
    <w:qFormat/>
    <w:rsid w:val="00F31E2E"/>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732184"/>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qFormat/>
    <w:rsid w:val="00E969F4"/>
    <w:rPr>
      <w:rFonts w:ascii="Times New Roman" w:eastAsiaTheme="majorEastAsia" w:hAnsi="Times New Roman" w:cstheme="majorBidi"/>
      <w:b/>
      <w:sz w:val="28"/>
      <w:szCs w:val="32"/>
    </w:rPr>
  </w:style>
  <w:style w:type="character" w:customStyle="1" w:styleId="21">
    <w:name w:val="Заголовок 2 Знак"/>
    <w:basedOn w:val="a0"/>
    <w:link w:val="20"/>
    <w:uiPriority w:val="9"/>
    <w:qFormat/>
    <w:rsid w:val="00E969F4"/>
    <w:rPr>
      <w:rFonts w:ascii="Times New Roman" w:eastAsiaTheme="majorEastAsia" w:hAnsi="Times New Roman" w:cstheme="majorBidi"/>
      <w:b/>
      <w:sz w:val="28"/>
      <w:szCs w:val="26"/>
      <w:lang w:eastAsia="ru-RU"/>
    </w:rPr>
  </w:style>
  <w:style w:type="character" w:customStyle="1" w:styleId="31">
    <w:name w:val="Заголовок 3 Знак"/>
    <w:basedOn w:val="a0"/>
    <w:link w:val="30"/>
    <w:uiPriority w:val="9"/>
    <w:qFormat/>
    <w:rsid w:val="00E969F4"/>
    <w:rPr>
      <w:rFonts w:ascii="Times New Roman" w:eastAsiaTheme="majorEastAsia" w:hAnsi="Times New Roman" w:cstheme="majorBidi"/>
      <w:b/>
      <w:sz w:val="28"/>
      <w:szCs w:val="24"/>
      <w:lang w:eastAsia="ru-RU"/>
    </w:rPr>
  </w:style>
  <w:style w:type="character" w:customStyle="1" w:styleId="40">
    <w:name w:val="Заголовок 4 Знак"/>
    <w:basedOn w:val="a0"/>
    <w:link w:val="4"/>
    <w:uiPriority w:val="9"/>
    <w:semiHidden/>
    <w:qFormat/>
    <w:rsid w:val="00F31E2E"/>
    <w:rPr>
      <w:rFonts w:asciiTheme="majorHAnsi" w:eastAsiaTheme="majorEastAsia" w:hAnsiTheme="majorHAnsi" w:cstheme="majorBidi"/>
      <w:i/>
      <w:iCs/>
      <w:color w:val="2E74B5" w:themeColor="accent1" w:themeShade="BF"/>
      <w:sz w:val="24"/>
      <w:szCs w:val="24"/>
      <w:lang w:eastAsia="ru-RU"/>
    </w:rPr>
  </w:style>
  <w:style w:type="character" w:customStyle="1" w:styleId="50">
    <w:name w:val="Заголовок 5 Знак"/>
    <w:basedOn w:val="a0"/>
    <w:link w:val="5"/>
    <w:uiPriority w:val="9"/>
    <w:semiHidden/>
    <w:qFormat/>
    <w:rsid w:val="00732184"/>
    <w:rPr>
      <w:rFonts w:asciiTheme="majorHAnsi" w:eastAsiaTheme="majorEastAsia" w:hAnsiTheme="majorHAnsi" w:cstheme="majorBidi"/>
      <w:color w:val="2E74B5" w:themeColor="accent1" w:themeShade="BF"/>
      <w:sz w:val="24"/>
      <w:szCs w:val="24"/>
      <w:lang w:eastAsia="ru-RU"/>
    </w:rPr>
  </w:style>
  <w:style w:type="character" w:customStyle="1" w:styleId="a3">
    <w:name w:val="Оглавление Знак"/>
    <w:link w:val="a4"/>
    <w:qFormat/>
    <w:rsid w:val="00732184"/>
    <w:rPr>
      <w:rFonts w:ascii="Times New Roman" w:eastAsia="Times New Roman" w:hAnsi="Times New Roman" w:cs="Times New Roman"/>
      <w:b/>
      <w:bCs/>
      <w:caps/>
      <w:sz w:val="24"/>
      <w:szCs w:val="24"/>
      <w:lang w:eastAsia="ru-RU"/>
    </w:rPr>
  </w:style>
  <w:style w:type="paragraph" w:customStyle="1" w:styleId="a4">
    <w:name w:val="Оглавление"/>
    <w:basedOn w:val="5"/>
    <w:link w:val="a3"/>
    <w:qFormat/>
    <w:rsid w:val="00732184"/>
    <w:pPr>
      <w:keepLines w:val="0"/>
      <w:spacing w:before="0"/>
      <w:ind w:left="360"/>
      <w:jc w:val="center"/>
    </w:pPr>
    <w:rPr>
      <w:rFonts w:ascii="Times New Roman" w:eastAsia="Times New Roman" w:hAnsi="Times New Roman" w:cs="Times New Roman"/>
      <w:b/>
      <w:bCs/>
      <w:caps/>
      <w:color w:val="auto"/>
    </w:rPr>
  </w:style>
  <w:style w:type="character" w:customStyle="1" w:styleId="22">
    <w:name w:val="Основной текст 2 Знак"/>
    <w:basedOn w:val="a0"/>
    <w:link w:val="23"/>
    <w:uiPriority w:val="99"/>
    <w:qFormat/>
    <w:rsid w:val="00732184"/>
    <w:rPr>
      <w:rFonts w:ascii="Times New Roman" w:eastAsia="Times New Roman" w:hAnsi="Times New Roman" w:cs="Times New Roman"/>
      <w:sz w:val="24"/>
      <w:szCs w:val="24"/>
      <w:lang w:eastAsia="ru-RU"/>
    </w:rPr>
  </w:style>
  <w:style w:type="paragraph" w:styleId="23">
    <w:name w:val="Body Text 2"/>
    <w:basedOn w:val="a"/>
    <w:link w:val="22"/>
    <w:uiPriority w:val="99"/>
    <w:unhideWhenUsed/>
    <w:qFormat/>
    <w:rsid w:val="00732184"/>
    <w:pPr>
      <w:spacing w:after="120" w:line="480" w:lineRule="auto"/>
    </w:pPr>
  </w:style>
  <w:style w:type="character" w:customStyle="1" w:styleId="32">
    <w:name w:val="Основной текст 3 Знак"/>
    <w:basedOn w:val="a0"/>
    <w:link w:val="33"/>
    <w:uiPriority w:val="99"/>
    <w:qFormat/>
    <w:rsid w:val="00732184"/>
    <w:rPr>
      <w:rFonts w:ascii="Times New Roman" w:eastAsia="Times New Roman" w:hAnsi="Times New Roman" w:cs="Times New Roman"/>
      <w:sz w:val="16"/>
      <w:szCs w:val="16"/>
      <w:lang w:eastAsia="ru-RU"/>
    </w:rPr>
  </w:style>
  <w:style w:type="paragraph" w:styleId="33">
    <w:name w:val="Body Text 3"/>
    <w:basedOn w:val="a"/>
    <w:link w:val="32"/>
    <w:uiPriority w:val="99"/>
    <w:unhideWhenUsed/>
    <w:qFormat/>
    <w:rsid w:val="00732184"/>
    <w:pPr>
      <w:spacing w:after="120"/>
    </w:pPr>
    <w:rPr>
      <w:sz w:val="16"/>
      <w:szCs w:val="16"/>
    </w:rPr>
  </w:style>
  <w:style w:type="character" w:customStyle="1" w:styleId="a5">
    <w:name w:val="Заголовок Знак"/>
    <w:basedOn w:val="a0"/>
    <w:link w:val="a6"/>
    <w:qFormat/>
    <w:rsid w:val="00732184"/>
    <w:rPr>
      <w:rFonts w:ascii="Times New Roman" w:eastAsia="Times New Roman" w:hAnsi="Times New Roman" w:cs="Times New Roman"/>
      <w:i/>
      <w:sz w:val="26"/>
      <w:szCs w:val="20"/>
      <w:lang w:eastAsia="ru-RU"/>
    </w:rPr>
  </w:style>
  <w:style w:type="paragraph" w:styleId="a6">
    <w:name w:val="Title"/>
    <w:basedOn w:val="a"/>
    <w:next w:val="a7"/>
    <w:link w:val="a5"/>
    <w:qFormat/>
    <w:rsid w:val="00732184"/>
    <w:pPr>
      <w:jc w:val="center"/>
    </w:pPr>
    <w:rPr>
      <w:i/>
      <w:sz w:val="26"/>
      <w:szCs w:val="20"/>
    </w:rPr>
  </w:style>
  <w:style w:type="paragraph" w:styleId="a7">
    <w:name w:val="Body Text"/>
    <w:basedOn w:val="a"/>
    <w:pPr>
      <w:spacing w:after="140" w:line="276" w:lineRule="auto"/>
    </w:pPr>
  </w:style>
  <w:style w:type="character" w:customStyle="1" w:styleId="a8">
    <w:name w:val="Текст выноски Знак"/>
    <w:basedOn w:val="a0"/>
    <w:link w:val="a9"/>
    <w:uiPriority w:val="99"/>
    <w:semiHidden/>
    <w:qFormat/>
    <w:rsid w:val="00CF530F"/>
    <w:rPr>
      <w:rFonts w:ascii="Segoe UI" w:eastAsia="Times New Roman" w:hAnsi="Segoe UI" w:cs="Segoe UI"/>
      <w:sz w:val="18"/>
      <w:szCs w:val="18"/>
      <w:lang w:eastAsia="ru-RU"/>
    </w:rPr>
  </w:style>
  <w:style w:type="paragraph" w:styleId="a9">
    <w:name w:val="Balloon Text"/>
    <w:basedOn w:val="a"/>
    <w:link w:val="a8"/>
    <w:uiPriority w:val="99"/>
    <w:semiHidden/>
    <w:unhideWhenUsed/>
    <w:qFormat/>
    <w:rsid w:val="00CF530F"/>
    <w:rPr>
      <w:rFonts w:ascii="Segoe UI" w:hAnsi="Segoe UI" w:cs="Segoe UI"/>
      <w:sz w:val="18"/>
      <w:szCs w:val="18"/>
    </w:rPr>
  </w:style>
  <w:style w:type="character" w:customStyle="1" w:styleId="aa">
    <w:name w:val="Верхний колонтитул Знак"/>
    <w:basedOn w:val="a0"/>
    <w:link w:val="ab"/>
    <w:uiPriority w:val="99"/>
    <w:qFormat/>
    <w:rsid w:val="00D342D7"/>
    <w:rPr>
      <w:rFonts w:ascii="Times New Roman" w:eastAsia="Times New Roman" w:hAnsi="Times New Roman" w:cs="Times New Roman"/>
      <w:sz w:val="24"/>
      <w:szCs w:val="24"/>
      <w:lang w:eastAsia="ru-RU"/>
    </w:rPr>
  </w:style>
  <w:style w:type="paragraph" w:styleId="ab">
    <w:name w:val="header"/>
    <w:basedOn w:val="a"/>
    <w:link w:val="aa"/>
    <w:uiPriority w:val="99"/>
    <w:unhideWhenUsed/>
    <w:rsid w:val="00D342D7"/>
    <w:pPr>
      <w:tabs>
        <w:tab w:val="center" w:pos="4677"/>
        <w:tab w:val="right" w:pos="9355"/>
      </w:tabs>
    </w:pPr>
  </w:style>
  <w:style w:type="character" w:customStyle="1" w:styleId="ac">
    <w:name w:val="Нижний колонтитул Знак"/>
    <w:basedOn w:val="a0"/>
    <w:link w:val="ad"/>
    <w:uiPriority w:val="99"/>
    <w:qFormat/>
    <w:rsid w:val="00D342D7"/>
    <w:rPr>
      <w:rFonts w:ascii="Times New Roman" w:eastAsia="Times New Roman" w:hAnsi="Times New Roman" w:cs="Times New Roman"/>
      <w:sz w:val="24"/>
      <w:szCs w:val="24"/>
      <w:lang w:eastAsia="ru-RU"/>
    </w:rPr>
  </w:style>
  <w:style w:type="paragraph" w:styleId="ad">
    <w:name w:val="footer"/>
    <w:basedOn w:val="a"/>
    <w:link w:val="ac"/>
    <w:uiPriority w:val="99"/>
    <w:unhideWhenUsed/>
    <w:rsid w:val="00D342D7"/>
    <w:pPr>
      <w:tabs>
        <w:tab w:val="center" w:pos="4677"/>
        <w:tab w:val="right" w:pos="9355"/>
      </w:tabs>
    </w:pPr>
  </w:style>
  <w:style w:type="character" w:styleId="ae">
    <w:name w:val="Strong"/>
    <w:basedOn w:val="a0"/>
    <w:uiPriority w:val="22"/>
    <w:qFormat/>
    <w:rsid w:val="006B4199"/>
    <w:rPr>
      <w:b/>
      <w:bCs/>
    </w:rPr>
  </w:style>
  <w:style w:type="character" w:customStyle="1" w:styleId="-">
    <w:name w:val="Интернет-ссылка"/>
    <w:basedOn w:val="a0"/>
    <w:uiPriority w:val="99"/>
    <w:unhideWhenUsed/>
    <w:rsid w:val="00E65DBE"/>
    <w:rPr>
      <w:color w:val="0563C1" w:themeColor="hyperlink"/>
      <w:u w:val="single"/>
    </w:rPr>
  </w:style>
  <w:style w:type="character" w:styleId="af">
    <w:name w:val="Placeholder Text"/>
    <w:basedOn w:val="a0"/>
    <w:uiPriority w:val="99"/>
    <w:semiHidden/>
    <w:qFormat/>
    <w:rsid w:val="00C465CF"/>
    <w:rPr>
      <w:color w:val="808080"/>
    </w:rPr>
  </w:style>
  <w:style w:type="character" w:customStyle="1" w:styleId="ts-">
    <w:name w:val="ts-переход"/>
    <w:basedOn w:val="a0"/>
    <w:qFormat/>
    <w:rsid w:val="002E5203"/>
  </w:style>
  <w:style w:type="character" w:styleId="HTML">
    <w:name w:val="HTML Code"/>
    <w:basedOn w:val="a0"/>
    <w:uiPriority w:val="99"/>
    <w:unhideWhenUsed/>
    <w:qFormat/>
    <w:rsid w:val="00E81268"/>
    <w:rPr>
      <w:rFonts w:ascii="Courier New" w:eastAsia="Times New Roman" w:hAnsi="Courier New" w:cs="Courier New"/>
      <w:sz w:val="20"/>
      <w:szCs w:val="20"/>
    </w:rPr>
  </w:style>
  <w:style w:type="character" w:customStyle="1" w:styleId="HTML0">
    <w:name w:val="Стандартный HTML Знак"/>
    <w:basedOn w:val="a0"/>
    <w:link w:val="HTML1"/>
    <w:uiPriority w:val="99"/>
    <w:qFormat/>
    <w:rsid w:val="00E81268"/>
    <w:rPr>
      <w:rFonts w:ascii="Courier New" w:eastAsia="Times New Roman" w:hAnsi="Courier New" w:cs="Courier New"/>
      <w:sz w:val="20"/>
      <w:szCs w:val="20"/>
      <w:lang w:eastAsia="ru-RU"/>
    </w:rPr>
  </w:style>
  <w:style w:type="paragraph" w:styleId="HTML1">
    <w:name w:val="HTML Preformatted"/>
    <w:basedOn w:val="a"/>
    <w:link w:val="HTML0"/>
    <w:uiPriority w:val="99"/>
    <w:unhideWhenUsed/>
    <w:qFormat/>
    <w:rsid w:val="00E81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51">
    <w:name w:val="ͼ5"/>
    <w:basedOn w:val="a0"/>
    <w:qFormat/>
    <w:rsid w:val="00E81268"/>
  </w:style>
  <w:style w:type="character" w:customStyle="1" w:styleId="6">
    <w:name w:val="ͼ6"/>
    <w:basedOn w:val="a0"/>
    <w:qFormat/>
    <w:rsid w:val="00E81268"/>
  </w:style>
  <w:style w:type="character" w:customStyle="1" w:styleId="9">
    <w:name w:val="ͼ9"/>
    <w:basedOn w:val="a0"/>
    <w:qFormat/>
    <w:rsid w:val="00E81268"/>
  </w:style>
  <w:style w:type="character" w:customStyle="1" w:styleId="7">
    <w:name w:val="ͼ7"/>
    <w:basedOn w:val="a0"/>
    <w:qFormat/>
    <w:rsid w:val="00EF6374"/>
  </w:style>
  <w:style w:type="character" w:customStyle="1" w:styleId="41">
    <w:name w:val="ͼ4"/>
    <w:basedOn w:val="a0"/>
    <w:qFormat/>
    <w:rsid w:val="00CE62FD"/>
  </w:style>
  <w:style w:type="character" w:customStyle="1" w:styleId="8">
    <w:name w:val="ͼ8"/>
    <w:basedOn w:val="a0"/>
    <w:qFormat/>
    <w:rsid w:val="00CE62FD"/>
  </w:style>
  <w:style w:type="character" w:customStyle="1" w:styleId="e">
    <w:name w:val="ͼe"/>
    <w:basedOn w:val="a0"/>
    <w:qFormat/>
    <w:rsid w:val="00CE62FD"/>
  </w:style>
  <w:style w:type="character" w:customStyle="1" w:styleId="af0">
    <w:name w:val="Исходный текст"/>
    <w:qFormat/>
    <w:rsid w:val="00415B2C"/>
    <w:rPr>
      <w:rFonts w:ascii="Liberation Mono" w:eastAsia="Noto Sans Mono CJK SC" w:hAnsi="Liberation Mono" w:cs="Liberation Mono"/>
    </w:rPr>
  </w:style>
  <w:style w:type="character" w:customStyle="1" w:styleId="af1">
    <w:name w:val="Выделение жирным"/>
    <w:qFormat/>
    <w:rsid w:val="00415B2C"/>
    <w:rPr>
      <w:b/>
      <w:bCs/>
    </w:rPr>
  </w:style>
  <w:style w:type="character" w:customStyle="1" w:styleId="af2">
    <w:name w:val="Символ нумерации"/>
    <w:qFormat/>
  </w:style>
  <w:style w:type="character" w:customStyle="1" w:styleId="mwe-math-mathml-inline">
    <w:name w:val="mwe-math-mathml-inline"/>
    <w:basedOn w:val="a0"/>
    <w:qFormat/>
    <w:rsid w:val="00415B2C"/>
  </w:style>
  <w:style w:type="character" w:customStyle="1" w:styleId="mord">
    <w:name w:val="mord"/>
    <w:basedOn w:val="a0"/>
    <w:qFormat/>
    <w:rsid w:val="00035B2E"/>
  </w:style>
  <w:style w:type="character" w:customStyle="1" w:styleId="mopen">
    <w:name w:val="mopen"/>
    <w:basedOn w:val="a0"/>
    <w:qFormat/>
    <w:rsid w:val="00035B2E"/>
  </w:style>
  <w:style w:type="character" w:customStyle="1" w:styleId="mpunct">
    <w:name w:val="mpunct"/>
    <w:basedOn w:val="a0"/>
    <w:qFormat/>
    <w:rsid w:val="00035B2E"/>
  </w:style>
  <w:style w:type="character" w:customStyle="1" w:styleId="mclose">
    <w:name w:val="mclose"/>
    <w:basedOn w:val="a0"/>
    <w:qFormat/>
    <w:rsid w:val="00035B2E"/>
  </w:style>
  <w:style w:type="character" w:customStyle="1" w:styleId="mrel">
    <w:name w:val="mrel"/>
    <w:basedOn w:val="a0"/>
    <w:qFormat/>
    <w:rsid w:val="00035B2E"/>
  </w:style>
  <w:style w:type="character" w:customStyle="1" w:styleId="mbin">
    <w:name w:val="mbin"/>
    <w:basedOn w:val="a0"/>
    <w:qFormat/>
    <w:rsid w:val="009702E7"/>
  </w:style>
  <w:style w:type="character" w:customStyle="1" w:styleId="12">
    <w:name w:val="Неразрешенное упоминание1"/>
    <w:basedOn w:val="a0"/>
    <w:uiPriority w:val="99"/>
    <w:semiHidden/>
    <w:unhideWhenUsed/>
    <w:qFormat/>
    <w:rsid w:val="00E65DBE"/>
    <w:rPr>
      <w:color w:val="605E5C"/>
      <w:shd w:val="clear" w:color="auto" w:fill="E1DFDD"/>
    </w:rPr>
  </w:style>
  <w:style w:type="character" w:customStyle="1" w:styleId="af3">
    <w:name w:val="Посещённая гиперссылка"/>
    <w:basedOn w:val="a0"/>
    <w:uiPriority w:val="99"/>
    <w:semiHidden/>
    <w:unhideWhenUsed/>
    <w:rsid w:val="00C01499"/>
    <w:rPr>
      <w:color w:val="954F72" w:themeColor="followedHyperlink"/>
      <w:u w:val="single"/>
    </w:rPr>
  </w:style>
  <w:style w:type="character" w:customStyle="1" w:styleId="af4">
    <w:name w:val="Маркеры"/>
    <w:qFormat/>
    <w:rPr>
      <w:rFonts w:ascii="OpenSymbol" w:eastAsia="OpenSymbol" w:hAnsi="OpenSymbol" w:cs="OpenSymbol"/>
    </w:rPr>
  </w:style>
  <w:style w:type="character" w:customStyle="1" w:styleId="af5">
    <w:name w:val="Ссылка указателя"/>
    <w:qFormat/>
  </w:style>
  <w:style w:type="paragraph" w:styleId="af6">
    <w:name w:val="List"/>
    <w:basedOn w:val="a7"/>
    <w:rPr>
      <w:rFonts w:cs="Lohit Devanagari"/>
    </w:rPr>
  </w:style>
  <w:style w:type="paragraph" w:styleId="af7">
    <w:name w:val="caption"/>
    <w:basedOn w:val="a"/>
    <w:qFormat/>
    <w:pPr>
      <w:suppressLineNumbers/>
      <w:spacing w:before="120" w:after="120"/>
    </w:pPr>
    <w:rPr>
      <w:rFonts w:cs="Lohit Devanagari"/>
      <w:i/>
      <w:iCs/>
    </w:rPr>
  </w:style>
  <w:style w:type="paragraph" w:styleId="af8">
    <w:name w:val="index heading"/>
    <w:basedOn w:val="a6"/>
    <w:pPr>
      <w:suppressLineNumbers/>
    </w:pPr>
    <w:rPr>
      <w:b/>
      <w:bCs/>
      <w:sz w:val="32"/>
      <w:szCs w:val="32"/>
    </w:rPr>
  </w:style>
  <w:style w:type="paragraph" w:customStyle="1" w:styleId="13">
    <w:name w:val="Обычный1"/>
    <w:qFormat/>
    <w:rsid w:val="00732184"/>
    <w:pPr>
      <w:widowControl w:val="0"/>
    </w:pPr>
    <w:rPr>
      <w:rFonts w:ascii="Times New Roman" w:eastAsia="Times New Roman" w:hAnsi="Times New Roman" w:cs="Times New Roman"/>
      <w:sz w:val="20"/>
      <w:szCs w:val="20"/>
      <w:lang w:eastAsia="ru-RU"/>
    </w:rPr>
  </w:style>
  <w:style w:type="paragraph" w:styleId="af9">
    <w:name w:val="List Paragraph"/>
    <w:basedOn w:val="a"/>
    <w:qFormat/>
    <w:rsid w:val="00FC5215"/>
    <w:pPr>
      <w:ind w:left="720"/>
      <w:contextualSpacing/>
    </w:pPr>
  </w:style>
  <w:style w:type="paragraph" w:customStyle="1" w:styleId="afa">
    <w:name w:val="Колонтитул"/>
    <w:basedOn w:val="a"/>
    <w:qFormat/>
  </w:style>
  <w:style w:type="paragraph" w:styleId="afb">
    <w:name w:val="Normal (Web)"/>
    <w:basedOn w:val="a"/>
    <w:uiPriority w:val="99"/>
    <w:unhideWhenUsed/>
    <w:qFormat/>
    <w:rsid w:val="007A7508"/>
    <w:pPr>
      <w:spacing w:beforeAutospacing="1" w:afterAutospacing="1"/>
    </w:pPr>
  </w:style>
  <w:style w:type="paragraph" w:customStyle="1" w:styleId="LO-normal">
    <w:name w:val="LO-normal"/>
    <w:qFormat/>
    <w:rsid w:val="00DE5B3F"/>
    <w:pPr>
      <w:spacing w:after="160" w:line="259" w:lineRule="auto"/>
    </w:pPr>
    <w:rPr>
      <w:rFonts w:cs="Calibri"/>
      <w:lang w:eastAsia="zh-CN" w:bidi="hi-IN"/>
    </w:rPr>
  </w:style>
  <w:style w:type="paragraph" w:customStyle="1" w:styleId="Standard">
    <w:name w:val="Standard"/>
    <w:qFormat/>
    <w:rsid w:val="001168BE"/>
    <w:pPr>
      <w:textAlignment w:val="baseline"/>
    </w:pPr>
    <w:rPr>
      <w:rFonts w:ascii="Liberation Serif" w:eastAsia="Noto Serif CJK SC" w:hAnsi="Liberation Serif" w:cs="Lohit Devanagari"/>
      <w:kern w:val="2"/>
      <w:sz w:val="24"/>
      <w:szCs w:val="24"/>
      <w:lang w:eastAsia="zh-CN" w:bidi="hi-IN"/>
    </w:rPr>
  </w:style>
  <w:style w:type="paragraph" w:customStyle="1" w:styleId="Textbody">
    <w:name w:val="Text body"/>
    <w:basedOn w:val="Standard"/>
    <w:qFormat/>
    <w:rsid w:val="001168BE"/>
    <w:pPr>
      <w:spacing w:after="140" w:line="276" w:lineRule="auto"/>
    </w:pPr>
  </w:style>
  <w:style w:type="paragraph" w:customStyle="1" w:styleId="afc">
    <w:name w:val="Содержимое таблицы"/>
    <w:basedOn w:val="Standard"/>
    <w:qFormat/>
    <w:rsid w:val="00F31E2E"/>
    <w:pPr>
      <w:widowControl w:val="0"/>
      <w:suppressLineNumbers/>
    </w:pPr>
  </w:style>
  <w:style w:type="paragraph" w:customStyle="1" w:styleId="afd">
    <w:name w:val="Блочная цитата"/>
    <w:basedOn w:val="a"/>
    <w:qFormat/>
    <w:pPr>
      <w:spacing w:after="283"/>
      <w:ind w:left="567" w:right="567"/>
    </w:pPr>
  </w:style>
  <w:style w:type="paragraph" w:customStyle="1" w:styleId="afe">
    <w:name w:val="Текст в заданном формате"/>
    <w:basedOn w:val="a"/>
    <w:qFormat/>
    <w:rPr>
      <w:rFonts w:ascii="Liberation Mono" w:eastAsia="Liberation Mono" w:hAnsi="Liberation Mono" w:cs="Liberation Mono"/>
      <w:sz w:val="20"/>
      <w:szCs w:val="20"/>
    </w:rPr>
  </w:style>
  <w:style w:type="paragraph" w:customStyle="1" w:styleId="aff">
    <w:name w:val="Заголовок таблицы"/>
    <w:basedOn w:val="afc"/>
    <w:qFormat/>
    <w:pPr>
      <w:jc w:val="center"/>
    </w:pPr>
    <w:rPr>
      <w:b/>
      <w:bCs/>
    </w:rPr>
  </w:style>
  <w:style w:type="paragraph" w:customStyle="1" w:styleId="1">
    <w:name w:val="М_Заголовок 1 номер"/>
    <w:basedOn w:val="10"/>
    <w:qFormat/>
    <w:rsid w:val="00072A29"/>
    <w:pPr>
      <w:keepNext w:val="0"/>
      <w:keepLines w:val="0"/>
      <w:numPr>
        <w:numId w:val="5"/>
      </w:numPr>
      <w:tabs>
        <w:tab w:val="left" w:pos="360"/>
        <w:tab w:val="left" w:pos="426"/>
      </w:tabs>
      <w:spacing w:before="0" w:after="120"/>
      <w:ind w:left="0" w:firstLine="0"/>
      <w:jc w:val="center"/>
    </w:pPr>
    <w:rPr>
      <w:rFonts w:eastAsia="Calibri" w:cs="Arial"/>
      <w:b w:val="0"/>
      <w:bCs/>
    </w:rPr>
  </w:style>
  <w:style w:type="paragraph" w:customStyle="1" w:styleId="2">
    <w:name w:val="М_Заголовок 2 номер"/>
    <w:basedOn w:val="20"/>
    <w:qFormat/>
    <w:rsid w:val="00072A29"/>
    <w:pPr>
      <w:widowControl w:val="0"/>
      <w:numPr>
        <w:ilvl w:val="1"/>
        <w:numId w:val="5"/>
      </w:numPr>
      <w:tabs>
        <w:tab w:val="left" w:pos="360"/>
        <w:tab w:val="left" w:pos="567"/>
      </w:tabs>
      <w:spacing w:before="120" w:after="120" w:line="259" w:lineRule="auto"/>
      <w:ind w:left="0" w:firstLine="0"/>
      <w:jc w:val="center"/>
    </w:pPr>
    <w:rPr>
      <w:rFonts w:eastAsia="Calibri" w:cs="Arial"/>
      <w:b w:val="0"/>
      <w:bCs/>
      <w:caps/>
      <w:szCs w:val="28"/>
      <w:lang w:val="en-US" w:eastAsia="en-US"/>
    </w:rPr>
  </w:style>
  <w:style w:type="paragraph" w:customStyle="1" w:styleId="3">
    <w:name w:val="М_Заголовок 3 номер"/>
    <w:basedOn w:val="30"/>
    <w:qFormat/>
    <w:rsid w:val="00072A29"/>
    <w:pPr>
      <w:widowControl w:val="0"/>
      <w:numPr>
        <w:ilvl w:val="2"/>
        <w:numId w:val="5"/>
      </w:numPr>
      <w:tabs>
        <w:tab w:val="left" w:pos="360"/>
      </w:tabs>
      <w:spacing w:before="0" w:after="120" w:line="259" w:lineRule="auto"/>
      <w:ind w:left="0" w:firstLine="0"/>
      <w:jc w:val="center"/>
    </w:pPr>
    <w:rPr>
      <w:rFonts w:cs="Arial"/>
      <w:b w:val="0"/>
      <w:bCs/>
      <w:caps/>
      <w:szCs w:val="20"/>
      <w:lang w:val="en-US" w:eastAsia="en-US"/>
    </w:rPr>
  </w:style>
  <w:style w:type="paragraph" w:customStyle="1" w:styleId="doc-p">
    <w:name w:val="doc-p"/>
    <w:basedOn w:val="a"/>
    <w:qFormat/>
    <w:rsid w:val="00211F2C"/>
    <w:pPr>
      <w:spacing w:beforeAutospacing="1" w:afterAutospacing="1"/>
    </w:pPr>
  </w:style>
  <w:style w:type="paragraph" w:customStyle="1" w:styleId="doc-li">
    <w:name w:val="doc-li"/>
    <w:basedOn w:val="a"/>
    <w:qFormat/>
    <w:rsid w:val="00211F2C"/>
    <w:pPr>
      <w:spacing w:beforeAutospacing="1" w:afterAutospacing="1"/>
    </w:pPr>
  </w:style>
  <w:style w:type="paragraph" w:styleId="aff0">
    <w:name w:val="TOC Heading"/>
    <w:basedOn w:val="af8"/>
    <w:uiPriority w:val="39"/>
    <w:qFormat/>
  </w:style>
  <w:style w:type="paragraph" w:styleId="14">
    <w:name w:val="toc 1"/>
    <w:basedOn w:val="af8"/>
    <w:uiPriority w:val="39"/>
    <w:pPr>
      <w:tabs>
        <w:tab w:val="right" w:leader="dot" w:pos="9637"/>
      </w:tabs>
    </w:pPr>
  </w:style>
  <w:style w:type="paragraph" w:styleId="24">
    <w:name w:val="toc 2"/>
    <w:basedOn w:val="af8"/>
    <w:uiPriority w:val="39"/>
    <w:pPr>
      <w:tabs>
        <w:tab w:val="right" w:leader="dot" w:pos="9354"/>
      </w:tabs>
      <w:ind w:left="283"/>
    </w:pPr>
  </w:style>
  <w:style w:type="paragraph" w:styleId="34">
    <w:name w:val="toc 3"/>
    <w:basedOn w:val="af8"/>
    <w:uiPriority w:val="39"/>
    <w:pPr>
      <w:tabs>
        <w:tab w:val="right" w:leader="dot" w:pos="9070"/>
      </w:tabs>
      <w:ind w:left="567"/>
    </w:pPr>
  </w:style>
  <w:style w:type="table" w:styleId="aff1">
    <w:name w:val="Table Grid"/>
    <w:basedOn w:val="a1"/>
    <w:uiPriority w:val="39"/>
    <w:rsid w:val="00A418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Hyperlink"/>
    <w:basedOn w:val="a0"/>
    <w:uiPriority w:val="99"/>
    <w:unhideWhenUsed/>
    <w:rsid w:val="00381845"/>
    <w:rPr>
      <w:color w:val="0563C1" w:themeColor="hyperlink"/>
      <w:u w:val="single"/>
    </w:rPr>
  </w:style>
  <w:style w:type="character" w:styleId="aff3">
    <w:name w:val="annotation reference"/>
    <w:uiPriority w:val="99"/>
    <w:semiHidden/>
    <w:unhideWhenUsed/>
    <w:rsid w:val="006A3715"/>
    <w:rPr>
      <w:sz w:val="16"/>
      <w:szCs w:val="16"/>
    </w:rPr>
  </w:style>
  <w:style w:type="paragraph" w:styleId="aff4">
    <w:name w:val="annotation text"/>
    <w:basedOn w:val="a"/>
    <w:link w:val="aff5"/>
    <w:uiPriority w:val="99"/>
    <w:unhideWhenUsed/>
    <w:rsid w:val="006A3715"/>
    <w:pPr>
      <w:widowControl w:val="0"/>
    </w:pPr>
    <w:rPr>
      <w:sz w:val="20"/>
      <w:szCs w:val="20"/>
      <w:lang w:val="en-GB" w:eastAsia="en-US"/>
    </w:rPr>
  </w:style>
  <w:style w:type="character" w:customStyle="1" w:styleId="aff5">
    <w:name w:val="Текст примечания Знак"/>
    <w:basedOn w:val="a0"/>
    <w:link w:val="aff4"/>
    <w:uiPriority w:val="99"/>
    <w:rsid w:val="006A3715"/>
    <w:rPr>
      <w:rFonts w:ascii="Times New Roman" w:eastAsia="Times New Roman" w:hAnsi="Times New Roman" w:cs="Times New Roman"/>
      <w:sz w:val="20"/>
      <w:szCs w:val="20"/>
      <w:lang w:val="en-GB"/>
    </w:rPr>
  </w:style>
  <w:style w:type="paragraph" w:customStyle="1" w:styleId="FR1">
    <w:name w:val="FR1"/>
    <w:rsid w:val="006A3715"/>
    <w:pPr>
      <w:widowControl w:val="0"/>
      <w:suppressAutoHyphens w:val="0"/>
      <w:jc w:val="center"/>
    </w:pPr>
    <w:rPr>
      <w:rFonts w:ascii="Arial" w:eastAsia="Times New Roman" w:hAnsi="Arial" w:cs="Times New Roman"/>
      <w:snapToGrid w:val="0"/>
      <w:szCs w:val="20"/>
      <w:lang w:eastAsia="ru-RU"/>
    </w:rPr>
  </w:style>
  <w:style w:type="character" w:customStyle="1" w:styleId="15">
    <w:name w:val="Заголовок1"/>
    <w:basedOn w:val="a0"/>
    <w:qFormat/>
    <w:rsid w:val="00D42268"/>
    <w:rPr>
      <w:rFonts w:ascii="Times New Roman" w:hAnsi="Times New Roman"/>
      <w:b/>
      <w:color w:val="auto"/>
      <w:sz w:val="28"/>
    </w:rPr>
  </w:style>
  <w:style w:type="character" w:styleId="aff6">
    <w:name w:val="Emphasis"/>
    <w:uiPriority w:val="20"/>
    <w:qFormat/>
    <w:rsid w:val="00FE13DE"/>
    <w:rPr>
      <w:i/>
      <w:iCs/>
    </w:rPr>
  </w:style>
  <w:style w:type="character" w:styleId="aff7">
    <w:name w:val="FollowedHyperlink"/>
    <w:basedOn w:val="a0"/>
    <w:uiPriority w:val="99"/>
    <w:semiHidden/>
    <w:unhideWhenUsed/>
    <w:rsid w:val="00FE13DE"/>
    <w:rPr>
      <w:color w:val="954F72" w:themeColor="followedHyperlink"/>
      <w:u w:val="single"/>
    </w:rPr>
  </w:style>
  <w:style w:type="character" w:customStyle="1" w:styleId="hgkelc">
    <w:name w:val="hgkelc"/>
    <w:basedOn w:val="a0"/>
    <w:qFormat/>
    <w:rsid w:val="00776539"/>
  </w:style>
  <w:style w:type="character" w:customStyle="1" w:styleId="kn">
    <w:name w:val="kn"/>
    <w:basedOn w:val="a0"/>
    <w:rsid w:val="00CA29EF"/>
  </w:style>
  <w:style w:type="character" w:customStyle="1" w:styleId="nn">
    <w:name w:val="nn"/>
    <w:basedOn w:val="a0"/>
    <w:rsid w:val="00CA29EF"/>
  </w:style>
  <w:style w:type="character" w:customStyle="1" w:styleId="k">
    <w:name w:val="k"/>
    <w:basedOn w:val="a0"/>
    <w:rsid w:val="00CA29EF"/>
  </w:style>
  <w:style w:type="character" w:customStyle="1" w:styleId="nf">
    <w:name w:val="nf"/>
    <w:basedOn w:val="a0"/>
    <w:rsid w:val="00CA29EF"/>
  </w:style>
  <w:style w:type="character" w:customStyle="1" w:styleId="p">
    <w:name w:val="p"/>
    <w:basedOn w:val="a0"/>
    <w:rsid w:val="00CA29EF"/>
  </w:style>
  <w:style w:type="character" w:customStyle="1" w:styleId="n">
    <w:name w:val="n"/>
    <w:basedOn w:val="a0"/>
    <w:rsid w:val="00CA29EF"/>
  </w:style>
  <w:style w:type="character" w:customStyle="1" w:styleId="o">
    <w:name w:val="o"/>
    <w:basedOn w:val="a0"/>
    <w:rsid w:val="00CA29EF"/>
  </w:style>
  <w:style w:type="character" w:customStyle="1" w:styleId="s2">
    <w:name w:val="s2"/>
    <w:basedOn w:val="a0"/>
    <w:rsid w:val="00CA29EF"/>
  </w:style>
  <w:style w:type="character" w:customStyle="1" w:styleId="w">
    <w:name w:val="w"/>
    <w:basedOn w:val="a0"/>
    <w:rsid w:val="00CA29EF"/>
  </w:style>
  <w:style w:type="character" w:customStyle="1" w:styleId="sd">
    <w:name w:val="sd"/>
    <w:basedOn w:val="a0"/>
    <w:rsid w:val="00CA29EF"/>
  </w:style>
  <w:style w:type="character" w:customStyle="1" w:styleId="c1">
    <w:name w:val="c1"/>
    <w:basedOn w:val="a0"/>
    <w:rsid w:val="00CA29EF"/>
  </w:style>
  <w:style w:type="character" w:customStyle="1" w:styleId="nb">
    <w:name w:val="nb"/>
    <w:basedOn w:val="a0"/>
    <w:rsid w:val="00CA29EF"/>
  </w:style>
  <w:style w:type="character" w:customStyle="1" w:styleId="sa">
    <w:name w:val="sa"/>
    <w:basedOn w:val="a0"/>
    <w:rsid w:val="00CA29EF"/>
  </w:style>
  <w:style w:type="character" w:customStyle="1" w:styleId="si">
    <w:name w:val="si"/>
    <w:basedOn w:val="a0"/>
    <w:rsid w:val="00CA29EF"/>
  </w:style>
  <w:style w:type="character" w:customStyle="1" w:styleId="ow">
    <w:name w:val="ow"/>
    <w:basedOn w:val="a0"/>
    <w:rsid w:val="00CA29EF"/>
  </w:style>
  <w:style w:type="character" w:customStyle="1" w:styleId="mi">
    <w:name w:val="mi"/>
    <w:basedOn w:val="a0"/>
    <w:rsid w:val="00CA29EF"/>
  </w:style>
  <w:style w:type="character" w:customStyle="1" w:styleId="kc">
    <w:name w:val="kc"/>
    <w:basedOn w:val="a0"/>
    <w:rsid w:val="00CA29EF"/>
  </w:style>
  <w:style w:type="character" w:customStyle="1" w:styleId="ne">
    <w:name w:val="ne"/>
    <w:basedOn w:val="a0"/>
    <w:rsid w:val="00CA29EF"/>
  </w:style>
  <w:style w:type="character" w:customStyle="1" w:styleId="vm">
    <w:name w:val="vm"/>
    <w:basedOn w:val="a0"/>
    <w:rsid w:val="00CA29EF"/>
  </w:style>
  <w:style w:type="character" w:customStyle="1" w:styleId="s1">
    <w:name w:val="s1"/>
    <w:basedOn w:val="a0"/>
    <w:rsid w:val="00CA29EF"/>
  </w:style>
  <w:style w:type="character" w:customStyle="1" w:styleId="mf">
    <w:name w:val="mf"/>
    <w:basedOn w:val="a0"/>
    <w:rsid w:val="003E47A3"/>
  </w:style>
  <w:style w:type="character" w:customStyle="1" w:styleId="vlist-s">
    <w:name w:val="vlist-s"/>
    <w:basedOn w:val="a0"/>
    <w:rsid w:val="00482B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62175">
      <w:bodyDiv w:val="1"/>
      <w:marLeft w:val="0"/>
      <w:marRight w:val="0"/>
      <w:marTop w:val="0"/>
      <w:marBottom w:val="0"/>
      <w:divBdr>
        <w:top w:val="none" w:sz="0" w:space="0" w:color="auto"/>
        <w:left w:val="none" w:sz="0" w:space="0" w:color="auto"/>
        <w:bottom w:val="none" w:sz="0" w:space="0" w:color="auto"/>
        <w:right w:val="none" w:sz="0" w:space="0" w:color="auto"/>
      </w:divBdr>
      <w:divsChild>
        <w:div w:id="924647584">
          <w:marLeft w:val="0"/>
          <w:marRight w:val="0"/>
          <w:marTop w:val="0"/>
          <w:marBottom w:val="0"/>
          <w:divBdr>
            <w:top w:val="none" w:sz="0" w:space="0" w:color="auto"/>
            <w:left w:val="none" w:sz="0" w:space="0" w:color="auto"/>
            <w:bottom w:val="none" w:sz="0" w:space="0" w:color="auto"/>
            <w:right w:val="none" w:sz="0" w:space="0" w:color="auto"/>
          </w:divBdr>
          <w:divsChild>
            <w:div w:id="5326397">
              <w:marLeft w:val="0"/>
              <w:marRight w:val="0"/>
              <w:marTop w:val="0"/>
              <w:marBottom w:val="0"/>
              <w:divBdr>
                <w:top w:val="none" w:sz="0" w:space="0" w:color="auto"/>
                <w:left w:val="none" w:sz="0" w:space="0" w:color="auto"/>
                <w:bottom w:val="none" w:sz="0" w:space="0" w:color="auto"/>
                <w:right w:val="none" w:sz="0" w:space="0" w:color="auto"/>
              </w:divBdr>
            </w:div>
            <w:div w:id="25259054">
              <w:marLeft w:val="0"/>
              <w:marRight w:val="0"/>
              <w:marTop w:val="0"/>
              <w:marBottom w:val="0"/>
              <w:divBdr>
                <w:top w:val="none" w:sz="0" w:space="0" w:color="auto"/>
                <w:left w:val="none" w:sz="0" w:space="0" w:color="auto"/>
                <w:bottom w:val="none" w:sz="0" w:space="0" w:color="auto"/>
                <w:right w:val="none" w:sz="0" w:space="0" w:color="auto"/>
              </w:divBdr>
            </w:div>
            <w:div w:id="29961816">
              <w:marLeft w:val="0"/>
              <w:marRight w:val="0"/>
              <w:marTop w:val="0"/>
              <w:marBottom w:val="0"/>
              <w:divBdr>
                <w:top w:val="none" w:sz="0" w:space="0" w:color="auto"/>
                <w:left w:val="none" w:sz="0" w:space="0" w:color="auto"/>
                <w:bottom w:val="none" w:sz="0" w:space="0" w:color="auto"/>
                <w:right w:val="none" w:sz="0" w:space="0" w:color="auto"/>
              </w:divBdr>
            </w:div>
            <w:div w:id="42491156">
              <w:marLeft w:val="0"/>
              <w:marRight w:val="0"/>
              <w:marTop w:val="0"/>
              <w:marBottom w:val="0"/>
              <w:divBdr>
                <w:top w:val="none" w:sz="0" w:space="0" w:color="auto"/>
                <w:left w:val="none" w:sz="0" w:space="0" w:color="auto"/>
                <w:bottom w:val="none" w:sz="0" w:space="0" w:color="auto"/>
                <w:right w:val="none" w:sz="0" w:space="0" w:color="auto"/>
              </w:divBdr>
            </w:div>
            <w:div w:id="70079027">
              <w:marLeft w:val="0"/>
              <w:marRight w:val="0"/>
              <w:marTop w:val="0"/>
              <w:marBottom w:val="0"/>
              <w:divBdr>
                <w:top w:val="none" w:sz="0" w:space="0" w:color="auto"/>
                <w:left w:val="none" w:sz="0" w:space="0" w:color="auto"/>
                <w:bottom w:val="none" w:sz="0" w:space="0" w:color="auto"/>
                <w:right w:val="none" w:sz="0" w:space="0" w:color="auto"/>
              </w:divBdr>
            </w:div>
            <w:div w:id="73941094">
              <w:marLeft w:val="0"/>
              <w:marRight w:val="0"/>
              <w:marTop w:val="0"/>
              <w:marBottom w:val="0"/>
              <w:divBdr>
                <w:top w:val="none" w:sz="0" w:space="0" w:color="auto"/>
                <w:left w:val="none" w:sz="0" w:space="0" w:color="auto"/>
                <w:bottom w:val="none" w:sz="0" w:space="0" w:color="auto"/>
                <w:right w:val="none" w:sz="0" w:space="0" w:color="auto"/>
              </w:divBdr>
            </w:div>
            <w:div w:id="84421378">
              <w:marLeft w:val="0"/>
              <w:marRight w:val="0"/>
              <w:marTop w:val="0"/>
              <w:marBottom w:val="0"/>
              <w:divBdr>
                <w:top w:val="none" w:sz="0" w:space="0" w:color="auto"/>
                <w:left w:val="none" w:sz="0" w:space="0" w:color="auto"/>
                <w:bottom w:val="none" w:sz="0" w:space="0" w:color="auto"/>
                <w:right w:val="none" w:sz="0" w:space="0" w:color="auto"/>
              </w:divBdr>
            </w:div>
            <w:div w:id="95102923">
              <w:marLeft w:val="0"/>
              <w:marRight w:val="0"/>
              <w:marTop w:val="0"/>
              <w:marBottom w:val="0"/>
              <w:divBdr>
                <w:top w:val="none" w:sz="0" w:space="0" w:color="auto"/>
                <w:left w:val="none" w:sz="0" w:space="0" w:color="auto"/>
                <w:bottom w:val="none" w:sz="0" w:space="0" w:color="auto"/>
                <w:right w:val="none" w:sz="0" w:space="0" w:color="auto"/>
              </w:divBdr>
            </w:div>
            <w:div w:id="104811739">
              <w:marLeft w:val="0"/>
              <w:marRight w:val="0"/>
              <w:marTop w:val="0"/>
              <w:marBottom w:val="0"/>
              <w:divBdr>
                <w:top w:val="none" w:sz="0" w:space="0" w:color="auto"/>
                <w:left w:val="none" w:sz="0" w:space="0" w:color="auto"/>
                <w:bottom w:val="none" w:sz="0" w:space="0" w:color="auto"/>
                <w:right w:val="none" w:sz="0" w:space="0" w:color="auto"/>
              </w:divBdr>
            </w:div>
            <w:div w:id="105538039">
              <w:marLeft w:val="0"/>
              <w:marRight w:val="0"/>
              <w:marTop w:val="0"/>
              <w:marBottom w:val="0"/>
              <w:divBdr>
                <w:top w:val="none" w:sz="0" w:space="0" w:color="auto"/>
                <w:left w:val="none" w:sz="0" w:space="0" w:color="auto"/>
                <w:bottom w:val="none" w:sz="0" w:space="0" w:color="auto"/>
                <w:right w:val="none" w:sz="0" w:space="0" w:color="auto"/>
              </w:divBdr>
            </w:div>
            <w:div w:id="106779782">
              <w:marLeft w:val="0"/>
              <w:marRight w:val="0"/>
              <w:marTop w:val="0"/>
              <w:marBottom w:val="0"/>
              <w:divBdr>
                <w:top w:val="none" w:sz="0" w:space="0" w:color="auto"/>
                <w:left w:val="none" w:sz="0" w:space="0" w:color="auto"/>
                <w:bottom w:val="none" w:sz="0" w:space="0" w:color="auto"/>
                <w:right w:val="none" w:sz="0" w:space="0" w:color="auto"/>
              </w:divBdr>
            </w:div>
            <w:div w:id="115871606">
              <w:marLeft w:val="0"/>
              <w:marRight w:val="0"/>
              <w:marTop w:val="0"/>
              <w:marBottom w:val="0"/>
              <w:divBdr>
                <w:top w:val="none" w:sz="0" w:space="0" w:color="auto"/>
                <w:left w:val="none" w:sz="0" w:space="0" w:color="auto"/>
                <w:bottom w:val="none" w:sz="0" w:space="0" w:color="auto"/>
                <w:right w:val="none" w:sz="0" w:space="0" w:color="auto"/>
              </w:divBdr>
            </w:div>
            <w:div w:id="125122177">
              <w:marLeft w:val="0"/>
              <w:marRight w:val="0"/>
              <w:marTop w:val="0"/>
              <w:marBottom w:val="0"/>
              <w:divBdr>
                <w:top w:val="none" w:sz="0" w:space="0" w:color="auto"/>
                <w:left w:val="none" w:sz="0" w:space="0" w:color="auto"/>
                <w:bottom w:val="none" w:sz="0" w:space="0" w:color="auto"/>
                <w:right w:val="none" w:sz="0" w:space="0" w:color="auto"/>
              </w:divBdr>
            </w:div>
            <w:div w:id="128209972">
              <w:marLeft w:val="0"/>
              <w:marRight w:val="0"/>
              <w:marTop w:val="0"/>
              <w:marBottom w:val="0"/>
              <w:divBdr>
                <w:top w:val="none" w:sz="0" w:space="0" w:color="auto"/>
                <w:left w:val="none" w:sz="0" w:space="0" w:color="auto"/>
                <w:bottom w:val="none" w:sz="0" w:space="0" w:color="auto"/>
                <w:right w:val="none" w:sz="0" w:space="0" w:color="auto"/>
              </w:divBdr>
            </w:div>
            <w:div w:id="134420600">
              <w:marLeft w:val="0"/>
              <w:marRight w:val="0"/>
              <w:marTop w:val="0"/>
              <w:marBottom w:val="0"/>
              <w:divBdr>
                <w:top w:val="none" w:sz="0" w:space="0" w:color="auto"/>
                <w:left w:val="none" w:sz="0" w:space="0" w:color="auto"/>
                <w:bottom w:val="none" w:sz="0" w:space="0" w:color="auto"/>
                <w:right w:val="none" w:sz="0" w:space="0" w:color="auto"/>
              </w:divBdr>
            </w:div>
            <w:div w:id="153500211">
              <w:marLeft w:val="0"/>
              <w:marRight w:val="0"/>
              <w:marTop w:val="0"/>
              <w:marBottom w:val="0"/>
              <w:divBdr>
                <w:top w:val="none" w:sz="0" w:space="0" w:color="auto"/>
                <w:left w:val="none" w:sz="0" w:space="0" w:color="auto"/>
                <w:bottom w:val="none" w:sz="0" w:space="0" w:color="auto"/>
                <w:right w:val="none" w:sz="0" w:space="0" w:color="auto"/>
              </w:divBdr>
            </w:div>
            <w:div w:id="164514670">
              <w:marLeft w:val="0"/>
              <w:marRight w:val="0"/>
              <w:marTop w:val="0"/>
              <w:marBottom w:val="0"/>
              <w:divBdr>
                <w:top w:val="none" w:sz="0" w:space="0" w:color="auto"/>
                <w:left w:val="none" w:sz="0" w:space="0" w:color="auto"/>
                <w:bottom w:val="none" w:sz="0" w:space="0" w:color="auto"/>
                <w:right w:val="none" w:sz="0" w:space="0" w:color="auto"/>
              </w:divBdr>
            </w:div>
            <w:div w:id="185142160">
              <w:marLeft w:val="0"/>
              <w:marRight w:val="0"/>
              <w:marTop w:val="0"/>
              <w:marBottom w:val="0"/>
              <w:divBdr>
                <w:top w:val="none" w:sz="0" w:space="0" w:color="auto"/>
                <w:left w:val="none" w:sz="0" w:space="0" w:color="auto"/>
                <w:bottom w:val="none" w:sz="0" w:space="0" w:color="auto"/>
                <w:right w:val="none" w:sz="0" w:space="0" w:color="auto"/>
              </w:divBdr>
            </w:div>
            <w:div w:id="217060506">
              <w:marLeft w:val="0"/>
              <w:marRight w:val="0"/>
              <w:marTop w:val="0"/>
              <w:marBottom w:val="0"/>
              <w:divBdr>
                <w:top w:val="none" w:sz="0" w:space="0" w:color="auto"/>
                <w:left w:val="none" w:sz="0" w:space="0" w:color="auto"/>
                <w:bottom w:val="none" w:sz="0" w:space="0" w:color="auto"/>
                <w:right w:val="none" w:sz="0" w:space="0" w:color="auto"/>
              </w:divBdr>
            </w:div>
            <w:div w:id="230623126">
              <w:marLeft w:val="0"/>
              <w:marRight w:val="0"/>
              <w:marTop w:val="0"/>
              <w:marBottom w:val="0"/>
              <w:divBdr>
                <w:top w:val="none" w:sz="0" w:space="0" w:color="auto"/>
                <w:left w:val="none" w:sz="0" w:space="0" w:color="auto"/>
                <w:bottom w:val="none" w:sz="0" w:space="0" w:color="auto"/>
                <w:right w:val="none" w:sz="0" w:space="0" w:color="auto"/>
              </w:divBdr>
            </w:div>
            <w:div w:id="274753179">
              <w:marLeft w:val="0"/>
              <w:marRight w:val="0"/>
              <w:marTop w:val="0"/>
              <w:marBottom w:val="0"/>
              <w:divBdr>
                <w:top w:val="none" w:sz="0" w:space="0" w:color="auto"/>
                <w:left w:val="none" w:sz="0" w:space="0" w:color="auto"/>
                <w:bottom w:val="none" w:sz="0" w:space="0" w:color="auto"/>
                <w:right w:val="none" w:sz="0" w:space="0" w:color="auto"/>
              </w:divBdr>
            </w:div>
            <w:div w:id="290674871">
              <w:marLeft w:val="0"/>
              <w:marRight w:val="0"/>
              <w:marTop w:val="0"/>
              <w:marBottom w:val="0"/>
              <w:divBdr>
                <w:top w:val="none" w:sz="0" w:space="0" w:color="auto"/>
                <w:left w:val="none" w:sz="0" w:space="0" w:color="auto"/>
                <w:bottom w:val="none" w:sz="0" w:space="0" w:color="auto"/>
                <w:right w:val="none" w:sz="0" w:space="0" w:color="auto"/>
              </w:divBdr>
            </w:div>
            <w:div w:id="320744116">
              <w:marLeft w:val="0"/>
              <w:marRight w:val="0"/>
              <w:marTop w:val="0"/>
              <w:marBottom w:val="0"/>
              <w:divBdr>
                <w:top w:val="none" w:sz="0" w:space="0" w:color="auto"/>
                <w:left w:val="none" w:sz="0" w:space="0" w:color="auto"/>
                <w:bottom w:val="none" w:sz="0" w:space="0" w:color="auto"/>
                <w:right w:val="none" w:sz="0" w:space="0" w:color="auto"/>
              </w:divBdr>
            </w:div>
            <w:div w:id="321593065">
              <w:marLeft w:val="0"/>
              <w:marRight w:val="0"/>
              <w:marTop w:val="0"/>
              <w:marBottom w:val="0"/>
              <w:divBdr>
                <w:top w:val="none" w:sz="0" w:space="0" w:color="auto"/>
                <w:left w:val="none" w:sz="0" w:space="0" w:color="auto"/>
                <w:bottom w:val="none" w:sz="0" w:space="0" w:color="auto"/>
                <w:right w:val="none" w:sz="0" w:space="0" w:color="auto"/>
              </w:divBdr>
            </w:div>
            <w:div w:id="425468152">
              <w:marLeft w:val="0"/>
              <w:marRight w:val="0"/>
              <w:marTop w:val="0"/>
              <w:marBottom w:val="0"/>
              <w:divBdr>
                <w:top w:val="none" w:sz="0" w:space="0" w:color="auto"/>
                <w:left w:val="none" w:sz="0" w:space="0" w:color="auto"/>
                <w:bottom w:val="none" w:sz="0" w:space="0" w:color="auto"/>
                <w:right w:val="none" w:sz="0" w:space="0" w:color="auto"/>
              </w:divBdr>
            </w:div>
            <w:div w:id="430517291">
              <w:marLeft w:val="0"/>
              <w:marRight w:val="0"/>
              <w:marTop w:val="0"/>
              <w:marBottom w:val="0"/>
              <w:divBdr>
                <w:top w:val="none" w:sz="0" w:space="0" w:color="auto"/>
                <w:left w:val="none" w:sz="0" w:space="0" w:color="auto"/>
                <w:bottom w:val="none" w:sz="0" w:space="0" w:color="auto"/>
                <w:right w:val="none" w:sz="0" w:space="0" w:color="auto"/>
              </w:divBdr>
            </w:div>
            <w:div w:id="432752768">
              <w:marLeft w:val="0"/>
              <w:marRight w:val="0"/>
              <w:marTop w:val="0"/>
              <w:marBottom w:val="0"/>
              <w:divBdr>
                <w:top w:val="none" w:sz="0" w:space="0" w:color="auto"/>
                <w:left w:val="none" w:sz="0" w:space="0" w:color="auto"/>
                <w:bottom w:val="none" w:sz="0" w:space="0" w:color="auto"/>
                <w:right w:val="none" w:sz="0" w:space="0" w:color="auto"/>
              </w:divBdr>
            </w:div>
            <w:div w:id="438526617">
              <w:marLeft w:val="0"/>
              <w:marRight w:val="0"/>
              <w:marTop w:val="0"/>
              <w:marBottom w:val="0"/>
              <w:divBdr>
                <w:top w:val="none" w:sz="0" w:space="0" w:color="auto"/>
                <w:left w:val="none" w:sz="0" w:space="0" w:color="auto"/>
                <w:bottom w:val="none" w:sz="0" w:space="0" w:color="auto"/>
                <w:right w:val="none" w:sz="0" w:space="0" w:color="auto"/>
              </w:divBdr>
            </w:div>
            <w:div w:id="448163359">
              <w:marLeft w:val="0"/>
              <w:marRight w:val="0"/>
              <w:marTop w:val="0"/>
              <w:marBottom w:val="0"/>
              <w:divBdr>
                <w:top w:val="none" w:sz="0" w:space="0" w:color="auto"/>
                <w:left w:val="none" w:sz="0" w:space="0" w:color="auto"/>
                <w:bottom w:val="none" w:sz="0" w:space="0" w:color="auto"/>
                <w:right w:val="none" w:sz="0" w:space="0" w:color="auto"/>
              </w:divBdr>
            </w:div>
            <w:div w:id="460226011">
              <w:marLeft w:val="0"/>
              <w:marRight w:val="0"/>
              <w:marTop w:val="0"/>
              <w:marBottom w:val="0"/>
              <w:divBdr>
                <w:top w:val="none" w:sz="0" w:space="0" w:color="auto"/>
                <w:left w:val="none" w:sz="0" w:space="0" w:color="auto"/>
                <w:bottom w:val="none" w:sz="0" w:space="0" w:color="auto"/>
                <w:right w:val="none" w:sz="0" w:space="0" w:color="auto"/>
              </w:divBdr>
            </w:div>
            <w:div w:id="463432174">
              <w:marLeft w:val="0"/>
              <w:marRight w:val="0"/>
              <w:marTop w:val="0"/>
              <w:marBottom w:val="0"/>
              <w:divBdr>
                <w:top w:val="none" w:sz="0" w:space="0" w:color="auto"/>
                <w:left w:val="none" w:sz="0" w:space="0" w:color="auto"/>
                <w:bottom w:val="none" w:sz="0" w:space="0" w:color="auto"/>
                <w:right w:val="none" w:sz="0" w:space="0" w:color="auto"/>
              </w:divBdr>
            </w:div>
            <w:div w:id="506020368">
              <w:marLeft w:val="0"/>
              <w:marRight w:val="0"/>
              <w:marTop w:val="0"/>
              <w:marBottom w:val="0"/>
              <w:divBdr>
                <w:top w:val="none" w:sz="0" w:space="0" w:color="auto"/>
                <w:left w:val="none" w:sz="0" w:space="0" w:color="auto"/>
                <w:bottom w:val="none" w:sz="0" w:space="0" w:color="auto"/>
                <w:right w:val="none" w:sz="0" w:space="0" w:color="auto"/>
              </w:divBdr>
            </w:div>
            <w:div w:id="507215478">
              <w:marLeft w:val="0"/>
              <w:marRight w:val="0"/>
              <w:marTop w:val="0"/>
              <w:marBottom w:val="0"/>
              <w:divBdr>
                <w:top w:val="none" w:sz="0" w:space="0" w:color="auto"/>
                <w:left w:val="none" w:sz="0" w:space="0" w:color="auto"/>
                <w:bottom w:val="none" w:sz="0" w:space="0" w:color="auto"/>
                <w:right w:val="none" w:sz="0" w:space="0" w:color="auto"/>
              </w:divBdr>
            </w:div>
            <w:div w:id="511259865">
              <w:marLeft w:val="0"/>
              <w:marRight w:val="0"/>
              <w:marTop w:val="0"/>
              <w:marBottom w:val="0"/>
              <w:divBdr>
                <w:top w:val="none" w:sz="0" w:space="0" w:color="auto"/>
                <w:left w:val="none" w:sz="0" w:space="0" w:color="auto"/>
                <w:bottom w:val="none" w:sz="0" w:space="0" w:color="auto"/>
                <w:right w:val="none" w:sz="0" w:space="0" w:color="auto"/>
              </w:divBdr>
            </w:div>
            <w:div w:id="548693035">
              <w:marLeft w:val="0"/>
              <w:marRight w:val="0"/>
              <w:marTop w:val="0"/>
              <w:marBottom w:val="0"/>
              <w:divBdr>
                <w:top w:val="none" w:sz="0" w:space="0" w:color="auto"/>
                <w:left w:val="none" w:sz="0" w:space="0" w:color="auto"/>
                <w:bottom w:val="none" w:sz="0" w:space="0" w:color="auto"/>
                <w:right w:val="none" w:sz="0" w:space="0" w:color="auto"/>
              </w:divBdr>
            </w:div>
            <w:div w:id="555317993">
              <w:marLeft w:val="0"/>
              <w:marRight w:val="0"/>
              <w:marTop w:val="0"/>
              <w:marBottom w:val="0"/>
              <w:divBdr>
                <w:top w:val="none" w:sz="0" w:space="0" w:color="auto"/>
                <w:left w:val="none" w:sz="0" w:space="0" w:color="auto"/>
                <w:bottom w:val="none" w:sz="0" w:space="0" w:color="auto"/>
                <w:right w:val="none" w:sz="0" w:space="0" w:color="auto"/>
              </w:divBdr>
            </w:div>
            <w:div w:id="581184937">
              <w:marLeft w:val="0"/>
              <w:marRight w:val="0"/>
              <w:marTop w:val="0"/>
              <w:marBottom w:val="0"/>
              <w:divBdr>
                <w:top w:val="none" w:sz="0" w:space="0" w:color="auto"/>
                <w:left w:val="none" w:sz="0" w:space="0" w:color="auto"/>
                <w:bottom w:val="none" w:sz="0" w:space="0" w:color="auto"/>
                <w:right w:val="none" w:sz="0" w:space="0" w:color="auto"/>
              </w:divBdr>
            </w:div>
            <w:div w:id="592395138">
              <w:marLeft w:val="0"/>
              <w:marRight w:val="0"/>
              <w:marTop w:val="0"/>
              <w:marBottom w:val="0"/>
              <w:divBdr>
                <w:top w:val="none" w:sz="0" w:space="0" w:color="auto"/>
                <w:left w:val="none" w:sz="0" w:space="0" w:color="auto"/>
                <w:bottom w:val="none" w:sz="0" w:space="0" w:color="auto"/>
                <w:right w:val="none" w:sz="0" w:space="0" w:color="auto"/>
              </w:divBdr>
            </w:div>
            <w:div w:id="608510304">
              <w:marLeft w:val="0"/>
              <w:marRight w:val="0"/>
              <w:marTop w:val="0"/>
              <w:marBottom w:val="0"/>
              <w:divBdr>
                <w:top w:val="none" w:sz="0" w:space="0" w:color="auto"/>
                <w:left w:val="none" w:sz="0" w:space="0" w:color="auto"/>
                <w:bottom w:val="none" w:sz="0" w:space="0" w:color="auto"/>
                <w:right w:val="none" w:sz="0" w:space="0" w:color="auto"/>
              </w:divBdr>
            </w:div>
            <w:div w:id="649557562">
              <w:marLeft w:val="0"/>
              <w:marRight w:val="0"/>
              <w:marTop w:val="0"/>
              <w:marBottom w:val="0"/>
              <w:divBdr>
                <w:top w:val="none" w:sz="0" w:space="0" w:color="auto"/>
                <w:left w:val="none" w:sz="0" w:space="0" w:color="auto"/>
                <w:bottom w:val="none" w:sz="0" w:space="0" w:color="auto"/>
                <w:right w:val="none" w:sz="0" w:space="0" w:color="auto"/>
              </w:divBdr>
            </w:div>
            <w:div w:id="659895128">
              <w:marLeft w:val="0"/>
              <w:marRight w:val="0"/>
              <w:marTop w:val="0"/>
              <w:marBottom w:val="0"/>
              <w:divBdr>
                <w:top w:val="none" w:sz="0" w:space="0" w:color="auto"/>
                <w:left w:val="none" w:sz="0" w:space="0" w:color="auto"/>
                <w:bottom w:val="none" w:sz="0" w:space="0" w:color="auto"/>
                <w:right w:val="none" w:sz="0" w:space="0" w:color="auto"/>
              </w:divBdr>
            </w:div>
            <w:div w:id="669522606">
              <w:marLeft w:val="0"/>
              <w:marRight w:val="0"/>
              <w:marTop w:val="0"/>
              <w:marBottom w:val="0"/>
              <w:divBdr>
                <w:top w:val="none" w:sz="0" w:space="0" w:color="auto"/>
                <w:left w:val="none" w:sz="0" w:space="0" w:color="auto"/>
                <w:bottom w:val="none" w:sz="0" w:space="0" w:color="auto"/>
                <w:right w:val="none" w:sz="0" w:space="0" w:color="auto"/>
              </w:divBdr>
            </w:div>
            <w:div w:id="677267405">
              <w:marLeft w:val="0"/>
              <w:marRight w:val="0"/>
              <w:marTop w:val="0"/>
              <w:marBottom w:val="0"/>
              <w:divBdr>
                <w:top w:val="none" w:sz="0" w:space="0" w:color="auto"/>
                <w:left w:val="none" w:sz="0" w:space="0" w:color="auto"/>
                <w:bottom w:val="none" w:sz="0" w:space="0" w:color="auto"/>
                <w:right w:val="none" w:sz="0" w:space="0" w:color="auto"/>
              </w:divBdr>
            </w:div>
            <w:div w:id="682246342">
              <w:marLeft w:val="0"/>
              <w:marRight w:val="0"/>
              <w:marTop w:val="0"/>
              <w:marBottom w:val="0"/>
              <w:divBdr>
                <w:top w:val="none" w:sz="0" w:space="0" w:color="auto"/>
                <w:left w:val="none" w:sz="0" w:space="0" w:color="auto"/>
                <w:bottom w:val="none" w:sz="0" w:space="0" w:color="auto"/>
                <w:right w:val="none" w:sz="0" w:space="0" w:color="auto"/>
              </w:divBdr>
            </w:div>
            <w:div w:id="734279266">
              <w:marLeft w:val="0"/>
              <w:marRight w:val="0"/>
              <w:marTop w:val="0"/>
              <w:marBottom w:val="0"/>
              <w:divBdr>
                <w:top w:val="none" w:sz="0" w:space="0" w:color="auto"/>
                <w:left w:val="none" w:sz="0" w:space="0" w:color="auto"/>
                <w:bottom w:val="none" w:sz="0" w:space="0" w:color="auto"/>
                <w:right w:val="none" w:sz="0" w:space="0" w:color="auto"/>
              </w:divBdr>
            </w:div>
            <w:div w:id="755203625">
              <w:marLeft w:val="0"/>
              <w:marRight w:val="0"/>
              <w:marTop w:val="0"/>
              <w:marBottom w:val="0"/>
              <w:divBdr>
                <w:top w:val="none" w:sz="0" w:space="0" w:color="auto"/>
                <w:left w:val="none" w:sz="0" w:space="0" w:color="auto"/>
                <w:bottom w:val="none" w:sz="0" w:space="0" w:color="auto"/>
                <w:right w:val="none" w:sz="0" w:space="0" w:color="auto"/>
              </w:divBdr>
            </w:div>
            <w:div w:id="760225607">
              <w:marLeft w:val="0"/>
              <w:marRight w:val="0"/>
              <w:marTop w:val="0"/>
              <w:marBottom w:val="0"/>
              <w:divBdr>
                <w:top w:val="none" w:sz="0" w:space="0" w:color="auto"/>
                <w:left w:val="none" w:sz="0" w:space="0" w:color="auto"/>
                <w:bottom w:val="none" w:sz="0" w:space="0" w:color="auto"/>
                <w:right w:val="none" w:sz="0" w:space="0" w:color="auto"/>
              </w:divBdr>
            </w:div>
            <w:div w:id="761102075">
              <w:marLeft w:val="0"/>
              <w:marRight w:val="0"/>
              <w:marTop w:val="0"/>
              <w:marBottom w:val="0"/>
              <w:divBdr>
                <w:top w:val="none" w:sz="0" w:space="0" w:color="auto"/>
                <w:left w:val="none" w:sz="0" w:space="0" w:color="auto"/>
                <w:bottom w:val="none" w:sz="0" w:space="0" w:color="auto"/>
                <w:right w:val="none" w:sz="0" w:space="0" w:color="auto"/>
              </w:divBdr>
            </w:div>
            <w:div w:id="770663955">
              <w:marLeft w:val="0"/>
              <w:marRight w:val="0"/>
              <w:marTop w:val="0"/>
              <w:marBottom w:val="0"/>
              <w:divBdr>
                <w:top w:val="none" w:sz="0" w:space="0" w:color="auto"/>
                <w:left w:val="none" w:sz="0" w:space="0" w:color="auto"/>
                <w:bottom w:val="none" w:sz="0" w:space="0" w:color="auto"/>
                <w:right w:val="none" w:sz="0" w:space="0" w:color="auto"/>
              </w:divBdr>
            </w:div>
            <w:div w:id="781875098">
              <w:marLeft w:val="0"/>
              <w:marRight w:val="0"/>
              <w:marTop w:val="0"/>
              <w:marBottom w:val="0"/>
              <w:divBdr>
                <w:top w:val="none" w:sz="0" w:space="0" w:color="auto"/>
                <w:left w:val="none" w:sz="0" w:space="0" w:color="auto"/>
                <w:bottom w:val="none" w:sz="0" w:space="0" w:color="auto"/>
                <w:right w:val="none" w:sz="0" w:space="0" w:color="auto"/>
              </w:divBdr>
            </w:div>
            <w:div w:id="784233308">
              <w:marLeft w:val="0"/>
              <w:marRight w:val="0"/>
              <w:marTop w:val="0"/>
              <w:marBottom w:val="0"/>
              <w:divBdr>
                <w:top w:val="none" w:sz="0" w:space="0" w:color="auto"/>
                <w:left w:val="none" w:sz="0" w:space="0" w:color="auto"/>
                <w:bottom w:val="none" w:sz="0" w:space="0" w:color="auto"/>
                <w:right w:val="none" w:sz="0" w:space="0" w:color="auto"/>
              </w:divBdr>
            </w:div>
            <w:div w:id="842474830">
              <w:marLeft w:val="0"/>
              <w:marRight w:val="0"/>
              <w:marTop w:val="0"/>
              <w:marBottom w:val="0"/>
              <w:divBdr>
                <w:top w:val="none" w:sz="0" w:space="0" w:color="auto"/>
                <w:left w:val="none" w:sz="0" w:space="0" w:color="auto"/>
                <w:bottom w:val="none" w:sz="0" w:space="0" w:color="auto"/>
                <w:right w:val="none" w:sz="0" w:space="0" w:color="auto"/>
              </w:divBdr>
            </w:div>
            <w:div w:id="856038007">
              <w:marLeft w:val="0"/>
              <w:marRight w:val="0"/>
              <w:marTop w:val="0"/>
              <w:marBottom w:val="0"/>
              <w:divBdr>
                <w:top w:val="none" w:sz="0" w:space="0" w:color="auto"/>
                <w:left w:val="none" w:sz="0" w:space="0" w:color="auto"/>
                <w:bottom w:val="none" w:sz="0" w:space="0" w:color="auto"/>
                <w:right w:val="none" w:sz="0" w:space="0" w:color="auto"/>
              </w:divBdr>
            </w:div>
            <w:div w:id="857542059">
              <w:marLeft w:val="0"/>
              <w:marRight w:val="0"/>
              <w:marTop w:val="0"/>
              <w:marBottom w:val="0"/>
              <w:divBdr>
                <w:top w:val="none" w:sz="0" w:space="0" w:color="auto"/>
                <w:left w:val="none" w:sz="0" w:space="0" w:color="auto"/>
                <w:bottom w:val="none" w:sz="0" w:space="0" w:color="auto"/>
                <w:right w:val="none" w:sz="0" w:space="0" w:color="auto"/>
              </w:divBdr>
            </w:div>
            <w:div w:id="904489889">
              <w:marLeft w:val="0"/>
              <w:marRight w:val="0"/>
              <w:marTop w:val="0"/>
              <w:marBottom w:val="0"/>
              <w:divBdr>
                <w:top w:val="none" w:sz="0" w:space="0" w:color="auto"/>
                <w:left w:val="none" w:sz="0" w:space="0" w:color="auto"/>
                <w:bottom w:val="none" w:sz="0" w:space="0" w:color="auto"/>
                <w:right w:val="none" w:sz="0" w:space="0" w:color="auto"/>
              </w:divBdr>
            </w:div>
            <w:div w:id="916212672">
              <w:marLeft w:val="0"/>
              <w:marRight w:val="0"/>
              <w:marTop w:val="0"/>
              <w:marBottom w:val="0"/>
              <w:divBdr>
                <w:top w:val="none" w:sz="0" w:space="0" w:color="auto"/>
                <w:left w:val="none" w:sz="0" w:space="0" w:color="auto"/>
                <w:bottom w:val="none" w:sz="0" w:space="0" w:color="auto"/>
                <w:right w:val="none" w:sz="0" w:space="0" w:color="auto"/>
              </w:divBdr>
            </w:div>
            <w:div w:id="931743712">
              <w:marLeft w:val="0"/>
              <w:marRight w:val="0"/>
              <w:marTop w:val="0"/>
              <w:marBottom w:val="0"/>
              <w:divBdr>
                <w:top w:val="none" w:sz="0" w:space="0" w:color="auto"/>
                <w:left w:val="none" w:sz="0" w:space="0" w:color="auto"/>
                <w:bottom w:val="none" w:sz="0" w:space="0" w:color="auto"/>
                <w:right w:val="none" w:sz="0" w:space="0" w:color="auto"/>
              </w:divBdr>
            </w:div>
            <w:div w:id="961691241">
              <w:marLeft w:val="0"/>
              <w:marRight w:val="0"/>
              <w:marTop w:val="0"/>
              <w:marBottom w:val="0"/>
              <w:divBdr>
                <w:top w:val="none" w:sz="0" w:space="0" w:color="auto"/>
                <w:left w:val="none" w:sz="0" w:space="0" w:color="auto"/>
                <w:bottom w:val="none" w:sz="0" w:space="0" w:color="auto"/>
                <w:right w:val="none" w:sz="0" w:space="0" w:color="auto"/>
              </w:divBdr>
            </w:div>
            <w:div w:id="961955555">
              <w:marLeft w:val="0"/>
              <w:marRight w:val="0"/>
              <w:marTop w:val="0"/>
              <w:marBottom w:val="0"/>
              <w:divBdr>
                <w:top w:val="none" w:sz="0" w:space="0" w:color="auto"/>
                <w:left w:val="none" w:sz="0" w:space="0" w:color="auto"/>
                <w:bottom w:val="none" w:sz="0" w:space="0" w:color="auto"/>
                <w:right w:val="none" w:sz="0" w:space="0" w:color="auto"/>
              </w:divBdr>
            </w:div>
            <w:div w:id="969480004">
              <w:marLeft w:val="0"/>
              <w:marRight w:val="0"/>
              <w:marTop w:val="0"/>
              <w:marBottom w:val="0"/>
              <w:divBdr>
                <w:top w:val="none" w:sz="0" w:space="0" w:color="auto"/>
                <w:left w:val="none" w:sz="0" w:space="0" w:color="auto"/>
                <w:bottom w:val="none" w:sz="0" w:space="0" w:color="auto"/>
                <w:right w:val="none" w:sz="0" w:space="0" w:color="auto"/>
              </w:divBdr>
            </w:div>
            <w:div w:id="972716482">
              <w:marLeft w:val="0"/>
              <w:marRight w:val="0"/>
              <w:marTop w:val="0"/>
              <w:marBottom w:val="0"/>
              <w:divBdr>
                <w:top w:val="none" w:sz="0" w:space="0" w:color="auto"/>
                <w:left w:val="none" w:sz="0" w:space="0" w:color="auto"/>
                <w:bottom w:val="none" w:sz="0" w:space="0" w:color="auto"/>
                <w:right w:val="none" w:sz="0" w:space="0" w:color="auto"/>
              </w:divBdr>
            </w:div>
            <w:div w:id="972948523">
              <w:marLeft w:val="0"/>
              <w:marRight w:val="0"/>
              <w:marTop w:val="0"/>
              <w:marBottom w:val="0"/>
              <w:divBdr>
                <w:top w:val="none" w:sz="0" w:space="0" w:color="auto"/>
                <w:left w:val="none" w:sz="0" w:space="0" w:color="auto"/>
                <w:bottom w:val="none" w:sz="0" w:space="0" w:color="auto"/>
                <w:right w:val="none" w:sz="0" w:space="0" w:color="auto"/>
              </w:divBdr>
            </w:div>
            <w:div w:id="986665923">
              <w:marLeft w:val="0"/>
              <w:marRight w:val="0"/>
              <w:marTop w:val="0"/>
              <w:marBottom w:val="0"/>
              <w:divBdr>
                <w:top w:val="none" w:sz="0" w:space="0" w:color="auto"/>
                <w:left w:val="none" w:sz="0" w:space="0" w:color="auto"/>
                <w:bottom w:val="none" w:sz="0" w:space="0" w:color="auto"/>
                <w:right w:val="none" w:sz="0" w:space="0" w:color="auto"/>
              </w:divBdr>
            </w:div>
            <w:div w:id="1068570984">
              <w:marLeft w:val="0"/>
              <w:marRight w:val="0"/>
              <w:marTop w:val="0"/>
              <w:marBottom w:val="0"/>
              <w:divBdr>
                <w:top w:val="none" w:sz="0" w:space="0" w:color="auto"/>
                <w:left w:val="none" w:sz="0" w:space="0" w:color="auto"/>
                <w:bottom w:val="none" w:sz="0" w:space="0" w:color="auto"/>
                <w:right w:val="none" w:sz="0" w:space="0" w:color="auto"/>
              </w:divBdr>
            </w:div>
            <w:div w:id="1085032227">
              <w:marLeft w:val="0"/>
              <w:marRight w:val="0"/>
              <w:marTop w:val="0"/>
              <w:marBottom w:val="0"/>
              <w:divBdr>
                <w:top w:val="none" w:sz="0" w:space="0" w:color="auto"/>
                <w:left w:val="none" w:sz="0" w:space="0" w:color="auto"/>
                <w:bottom w:val="none" w:sz="0" w:space="0" w:color="auto"/>
                <w:right w:val="none" w:sz="0" w:space="0" w:color="auto"/>
              </w:divBdr>
            </w:div>
            <w:div w:id="1101995695">
              <w:marLeft w:val="0"/>
              <w:marRight w:val="0"/>
              <w:marTop w:val="0"/>
              <w:marBottom w:val="0"/>
              <w:divBdr>
                <w:top w:val="none" w:sz="0" w:space="0" w:color="auto"/>
                <w:left w:val="none" w:sz="0" w:space="0" w:color="auto"/>
                <w:bottom w:val="none" w:sz="0" w:space="0" w:color="auto"/>
                <w:right w:val="none" w:sz="0" w:space="0" w:color="auto"/>
              </w:divBdr>
            </w:div>
            <w:div w:id="1127046322">
              <w:marLeft w:val="0"/>
              <w:marRight w:val="0"/>
              <w:marTop w:val="0"/>
              <w:marBottom w:val="0"/>
              <w:divBdr>
                <w:top w:val="none" w:sz="0" w:space="0" w:color="auto"/>
                <w:left w:val="none" w:sz="0" w:space="0" w:color="auto"/>
                <w:bottom w:val="none" w:sz="0" w:space="0" w:color="auto"/>
                <w:right w:val="none" w:sz="0" w:space="0" w:color="auto"/>
              </w:divBdr>
            </w:div>
            <w:div w:id="1142456142">
              <w:marLeft w:val="0"/>
              <w:marRight w:val="0"/>
              <w:marTop w:val="0"/>
              <w:marBottom w:val="0"/>
              <w:divBdr>
                <w:top w:val="none" w:sz="0" w:space="0" w:color="auto"/>
                <w:left w:val="none" w:sz="0" w:space="0" w:color="auto"/>
                <w:bottom w:val="none" w:sz="0" w:space="0" w:color="auto"/>
                <w:right w:val="none" w:sz="0" w:space="0" w:color="auto"/>
              </w:divBdr>
            </w:div>
            <w:div w:id="1162543928">
              <w:marLeft w:val="0"/>
              <w:marRight w:val="0"/>
              <w:marTop w:val="0"/>
              <w:marBottom w:val="0"/>
              <w:divBdr>
                <w:top w:val="none" w:sz="0" w:space="0" w:color="auto"/>
                <w:left w:val="none" w:sz="0" w:space="0" w:color="auto"/>
                <w:bottom w:val="none" w:sz="0" w:space="0" w:color="auto"/>
                <w:right w:val="none" w:sz="0" w:space="0" w:color="auto"/>
              </w:divBdr>
            </w:div>
            <w:div w:id="1191068984">
              <w:marLeft w:val="0"/>
              <w:marRight w:val="0"/>
              <w:marTop w:val="0"/>
              <w:marBottom w:val="0"/>
              <w:divBdr>
                <w:top w:val="none" w:sz="0" w:space="0" w:color="auto"/>
                <w:left w:val="none" w:sz="0" w:space="0" w:color="auto"/>
                <w:bottom w:val="none" w:sz="0" w:space="0" w:color="auto"/>
                <w:right w:val="none" w:sz="0" w:space="0" w:color="auto"/>
              </w:divBdr>
            </w:div>
            <w:div w:id="1194343371">
              <w:marLeft w:val="0"/>
              <w:marRight w:val="0"/>
              <w:marTop w:val="0"/>
              <w:marBottom w:val="0"/>
              <w:divBdr>
                <w:top w:val="none" w:sz="0" w:space="0" w:color="auto"/>
                <w:left w:val="none" w:sz="0" w:space="0" w:color="auto"/>
                <w:bottom w:val="none" w:sz="0" w:space="0" w:color="auto"/>
                <w:right w:val="none" w:sz="0" w:space="0" w:color="auto"/>
              </w:divBdr>
            </w:div>
            <w:div w:id="1255942650">
              <w:marLeft w:val="0"/>
              <w:marRight w:val="0"/>
              <w:marTop w:val="0"/>
              <w:marBottom w:val="0"/>
              <w:divBdr>
                <w:top w:val="none" w:sz="0" w:space="0" w:color="auto"/>
                <w:left w:val="none" w:sz="0" w:space="0" w:color="auto"/>
                <w:bottom w:val="none" w:sz="0" w:space="0" w:color="auto"/>
                <w:right w:val="none" w:sz="0" w:space="0" w:color="auto"/>
              </w:divBdr>
            </w:div>
            <w:div w:id="1280070979">
              <w:marLeft w:val="0"/>
              <w:marRight w:val="0"/>
              <w:marTop w:val="0"/>
              <w:marBottom w:val="0"/>
              <w:divBdr>
                <w:top w:val="none" w:sz="0" w:space="0" w:color="auto"/>
                <w:left w:val="none" w:sz="0" w:space="0" w:color="auto"/>
                <w:bottom w:val="none" w:sz="0" w:space="0" w:color="auto"/>
                <w:right w:val="none" w:sz="0" w:space="0" w:color="auto"/>
              </w:divBdr>
            </w:div>
            <w:div w:id="1285696897">
              <w:marLeft w:val="0"/>
              <w:marRight w:val="0"/>
              <w:marTop w:val="0"/>
              <w:marBottom w:val="0"/>
              <w:divBdr>
                <w:top w:val="none" w:sz="0" w:space="0" w:color="auto"/>
                <w:left w:val="none" w:sz="0" w:space="0" w:color="auto"/>
                <w:bottom w:val="none" w:sz="0" w:space="0" w:color="auto"/>
                <w:right w:val="none" w:sz="0" w:space="0" w:color="auto"/>
              </w:divBdr>
            </w:div>
            <w:div w:id="1314799348">
              <w:marLeft w:val="0"/>
              <w:marRight w:val="0"/>
              <w:marTop w:val="0"/>
              <w:marBottom w:val="0"/>
              <w:divBdr>
                <w:top w:val="none" w:sz="0" w:space="0" w:color="auto"/>
                <w:left w:val="none" w:sz="0" w:space="0" w:color="auto"/>
                <w:bottom w:val="none" w:sz="0" w:space="0" w:color="auto"/>
                <w:right w:val="none" w:sz="0" w:space="0" w:color="auto"/>
              </w:divBdr>
            </w:div>
            <w:div w:id="1319455061">
              <w:marLeft w:val="0"/>
              <w:marRight w:val="0"/>
              <w:marTop w:val="0"/>
              <w:marBottom w:val="0"/>
              <w:divBdr>
                <w:top w:val="none" w:sz="0" w:space="0" w:color="auto"/>
                <w:left w:val="none" w:sz="0" w:space="0" w:color="auto"/>
                <w:bottom w:val="none" w:sz="0" w:space="0" w:color="auto"/>
                <w:right w:val="none" w:sz="0" w:space="0" w:color="auto"/>
              </w:divBdr>
            </w:div>
            <w:div w:id="1321275619">
              <w:marLeft w:val="0"/>
              <w:marRight w:val="0"/>
              <w:marTop w:val="0"/>
              <w:marBottom w:val="0"/>
              <w:divBdr>
                <w:top w:val="none" w:sz="0" w:space="0" w:color="auto"/>
                <w:left w:val="none" w:sz="0" w:space="0" w:color="auto"/>
                <w:bottom w:val="none" w:sz="0" w:space="0" w:color="auto"/>
                <w:right w:val="none" w:sz="0" w:space="0" w:color="auto"/>
              </w:divBdr>
            </w:div>
            <w:div w:id="1350326699">
              <w:marLeft w:val="0"/>
              <w:marRight w:val="0"/>
              <w:marTop w:val="0"/>
              <w:marBottom w:val="0"/>
              <w:divBdr>
                <w:top w:val="none" w:sz="0" w:space="0" w:color="auto"/>
                <w:left w:val="none" w:sz="0" w:space="0" w:color="auto"/>
                <w:bottom w:val="none" w:sz="0" w:space="0" w:color="auto"/>
                <w:right w:val="none" w:sz="0" w:space="0" w:color="auto"/>
              </w:divBdr>
            </w:div>
            <w:div w:id="1363435497">
              <w:marLeft w:val="0"/>
              <w:marRight w:val="0"/>
              <w:marTop w:val="0"/>
              <w:marBottom w:val="0"/>
              <w:divBdr>
                <w:top w:val="none" w:sz="0" w:space="0" w:color="auto"/>
                <w:left w:val="none" w:sz="0" w:space="0" w:color="auto"/>
                <w:bottom w:val="none" w:sz="0" w:space="0" w:color="auto"/>
                <w:right w:val="none" w:sz="0" w:space="0" w:color="auto"/>
              </w:divBdr>
            </w:div>
            <w:div w:id="1435705539">
              <w:marLeft w:val="0"/>
              <w:marRight w:val="0"/>
              <w:marTop w:val="0"/>
              <w:marBottom w:val="0"/>
              <w:divBdr>
                <w:top w:val="none" w:sz="0" w:space="0" w:color="auto"/>
                <w:left w:val="none" w:sz="0" w:space="0" w:color="auto"/>
                <w:bottom w:val="none" w:sz="0" w:space="0" w:color="auto"/>
                <w:right w:val="none" w:sz="0" w:space="0" w:color="auto"/>
              </w:divBdr>
            </w:div>
            <w:div w:id="1451436167">
              <w:marLeft w:val="0"/>
              <w:marRight w:val="0"/>
              <w:marTop w:val="0"/>
              <w:marBottom w:val="0"/>
              <w:divBdr>
                <w:top w:val="none" w:sz="0" w:space="0" w:color="auto"/>
                <w:left w:val="none" w:sz="0" w:space="0" w:color="auto"/>
                <w:bottom w:val="none" w:sz="0" w:space="0" w:color="auto"/>
                <w:right w:val="none" w:sz="0" w:space="0" w:color="auto"/>
              </w:divBdr>
            </w:div>
            <w:div w:id="1466315904">
              <w:marLeft w:val="0"/>
              <w:marRight w:val="0"/>
              <w:marTop w:val="0"/>
              <w:marBottom w:val="0"/>
              <w:divBdr>
                <w:top w:val="none" w:sz="0" w:space="0" w:color="auto"/>
                <w:left w:val="none" w:sz="0" w:space="0" w:color="auto"/>
                <w:bottom w:val="none" w:sz="0" w:space="0" w:color="auto"/>
                <w:right w:val="none" w:sz="0" w:space="0" w:color="auto"/>
              </w:divBdr>
            </w:div>
            <w:div w:id="1472404694">
              <w:marLeft w:val="0"/>
              <w:marRight w:val="0"/>
              <w:marTop w:val="0"/>
              <w:marBottom w:val="0"/>
              <w:divBdr>
                <w:top w:val="none" w:sz="0" w:space="0" w:color="auto"/>
                <w:left w:val="none" w:sz="0" w:space="0" w:color="auto"/>
                <w:bottom w:val="none" w:sz="0" w:space="0" w:color="auto"/>
                <w:right w:val="none" w:sz="0" w:space="0" w:color="auto"/>
              </w:divBdr>
            </w:div>
            <w:div w:id="1480271796">
              <w:marLeft w:val="0"/>
              <w:marRight w:val="0"/>
              <w:marTop w:val="0"/>
              <w:marBottom w:val="0"/>
              <w:divBdr>
                <w:top w:val="none" w:sz="0" w:space="0" w:color="auto"/>
                <w:left w:val="none" w:sz="0" w:space="0" w:color="auto"/>
                <w:bottom w:val="none" w:sz="0" w:space="0" w:color="auto"/>
                <w:right w:val="none" w:sz="0" w:space="0" w:color="auto"/>
              </w:divBdr>
            </w:div>
            <w:div w:id="1485273005">
              <w:marLeft w:val="0"/>
              <w:marRight w:val="0"/>
              <w:marTop w:val="0"/>
              <w:marBottom w:val="0"/>
              <w:divBdr>
                <w:top w:val="none" w:sz="0" w:space="0" w:color="auto"/>
                <w:left w:val="none" w:sz="0" w:space="0" w:color="auto"/>
                <w:bottom w:val="none" w:sz="0" w:space="0" w:color="auto"/>
                <w:right w:val="none" w:sz="0" w:space="0" w:color="auto"/>
              </w:divBdr>
            </w:div>
            <w:div w:id="1491948431">
              <w:marLeft w:val="0"/>
              <w:marRight w:val="0"/>
              <w:marTop w:val="0"/>
              <w:marBottom w:val="0"/>
              <w:divBdr>
                <w:top w:val="none" w:sz="0" w:space="0" w:color="auto"/>
                <w:left w:val="none" w:sz="0" w:space="0" w:color="auto"/>
                <w:bottom w:val="none" w:sz="0" w:space="0" w:color="auto"/>
                <w:right w:val="none" w:sz="0" w:space="0" w:color="auto"/>
              </w:divBdr>
            </w:div>
            <w:div w:id="1498691882">
              <w:marLeft w:val="0"/>
              <w:marRight w:val="0"/>
              <w:marTop w:val="0"/>
              <w:marBottom w:val="0"/>
              <w:divBdr>
                <w:top w:val="none" w:sz="0" w:space="0" w:color="auto"/>
                <w:left w:val="none" w:sz="0" w:space="0" w:color="auto"/>
                <w:bottom w:val="none" w:sz="0" w:space="0" w:color="auto"/>
                <w:right w:val="none" w:sz="0" w:space="0" w:color="auto"/>
              </w:divBdr>
            </w:div>
            <w:div w:id="1514144923">
              <w:marLeft w:val="0"/>
              <w:marRight w:val="0"/>
              <w:marTop w:val="0"/>
              <w:marBottom w:val="0"/>
              <w:divBdr>
                <w:top w:val="none" w:sz="0" w:space="0" w:color="auto"/>
                <w:left w:val="none" w:sz="0" w:space="0" w:color="auto"/>
                <w:bottom w:val="none" w:sz="0" w:space="0" w:color="auto"/>
                <w:right w:val="none" w:sz="0" w:space="0" w:color="auto"/>
              </w:divBdr>
            </w:div>
            <w:div w:id="1516771669">
              <w:marLeft w:val="0"/>
              <w:marRight w:val="0"/>
              <w:marTop w:val="0"/>
              <w:marBottom w:val="0"/>
              <w:divBdr>
                <w:top w:val="none" w:sz="0" w:space="0" w:color="auto"/>
                <w:left w:val="none" w:sz="0" w:space="0" w:color="auto"/>
                <w:bottom w:val="none" w:sz="0" w:space="0" w:color="auto"/>
                <w:right w:val="none" w:sz="0" w:space="0" w:color="auto"/>
              </w:divBdr>
            </w:div>
            <w:div w:id="1527713807">
              <w:marLeft w:val="0"/>
              <w:marRight w:val="0"/>
              <w:marTop w:val="0"/>
              <w:marBottom w:val="0"/>
              <w:divBdr>
                <w:top w:val="none" w:sz="0" w:space="0" w:color="auto"/>
                <w:left w:val="none" w:sz="0" w:space="0" w:color="auto"/>
                <w:bottom w:val="none" w:sz="0" w:space="0" w:color="auto"/>
                <w:right w:val="none" w:sz="0" w:space="0" w:color="auto"/>
              </w:divBdr>
            </w:div>
            <w:div w:id="1537235976">
              <w:marLeft w:val="0"/>
              <w:marRight w:val="0"/>
              <w:marTop w:val="0"/>
              <w:marBottom w:val="0"/>
              <w:divBdr>
                <w:top w:val="none" w:sz="0" w:space="0" w:color="auto"/>
                <w:left w:val="none" w:sz="0" w:space="0" w:color="auto"/>
                <w:bottom w:val="none" w:sz="0" w:space="0" w:color="auto"/>
                <w:right w:val="none" w:sz="0" w:space="0" w:color="auto"/>
              </w:divBdr>
            </w:div>
            <w:div w:id="1567184525">
              <w:marLeft w:val="0"/>
              <w:marRight w:val="0"/>
              <w:marTop w:val="0"/>
              <w:marBottom w:val="0"/>
              <w:divBdr>
                <w:top w:val="none" w:sz="0" w:space="0" w:color="auto"/>
                <w:left w:val="none" w:sz="0" w:space="0" w:color="auto"/>
                <w:bottom w:val="none" w:sz="0" w:space="0" w:color="auto"/>
                <w:right w:val="none" w:sz="0" w:space="0" w:color="auto"/>
              </w:divBdr>
            </w:div>
            <w:div w:id="1586453326">
              <w:marLeft w:val="0"/>
              <w:marRight w:val="0"/>
              <w:marTop w:val="0"/>
              <w:marBottom w:val="0"/>
              <w:divBdr>
                <w:top w:val="none" w:sz="0" w:space="0" w:color="auto"/>
                <w:left w:val="none" w:sz="0" w:space="0" w:color="auto"/>
                <w:bottom w:val="none" w:sz="0" w:space="0" w:color="auto"/>
                <w:right w:val="none" w:sz="0" w:space="0" w:color="auto"/>
              </w:divBdr>
            </w:div>
            <w:div w:id="1590507085">
              <w:marLeft w:val="0"/>
              <w:marRight w:val="0"/>
              <w:marTop w:val="0"/>
              <w:marBottom w:val="0"/>
              <w:divBdr>
                <w:top w:val="none" w:sz="0" w:space="0" w:color="auto"/>
                <w:left w:val="none" w:sz="0" w:space="0" w:color="auto"/>
                <w:bottom w:val="none" w:sz="0" w:space="0" w:color="auto"/>
                <w:right w:val="none" w:sz="0" w:space="0" w:color="auto"/>
              </w:divBdr>
            </w:div>
            <w:div w:id="1643196892">
              <w:marLeft w:val="0"/>
              <w:marRight w:val="0"/>
              <w:marTop w:val="0"/>
              <w:marBottom w:val="0"/>
              <w:divBdr>
                <w:top w:val="none" w:sz="0" w:space="0" w:color="auto"/>
                <w:left w:val="none" w:sz="0" w:space="0" w:color="auto"/>
                <w:bottom w:val="none" w:sz="0" w:space="0" w:color="auto"/>
                <w:right w:val="none" w:sz="0" w:space="0" w:color="auto"/>
              </w:divBdr>
            </w:div>
            <w:div w:id="1655529468">
              <w:marLeft w:val="0"/>
              <w:marRight w:val="0"/>
              <w:marTop w:val="0"/>
              <w:marBottom w:val="0"/>
              <w:divBdr>
                <w:top w:val="none" w:sz="0" w:space="0" w:color="auto"/>
                <w:left w:val="none" w:sz="0" w:space="0" w:color="auto"/>
                <w:bottom w:val="none" w:sz="0" w:space="0" w:color="auto"/>
                <w:right w:val="none" w:sz="0" w:space="0" w:color="auto"/>
              </w:divBdr>
            </w:div>
            <w:div w:id="1673026667">
              <w:marLeft w:val="0"/>
              <w:marRight w:val="0"/>
              <w:marTop w:val="0"/>
              <w:marBottom w:val="0"/>
              <w:divBdr>
                <w:top w:val="none" w:sz="0" w:space="0" w:color="auto"/>
                <w:left w:val="none" w:sz="0" w:space="0" w:color="auto"/>
                <w:bottom w:val="none" w:sz="0" w:space="0" w:color="auto"/>
                <w:right w:val="none" w:sz="0" w:space="0" w:color="auto"/>
              </w:divBdr>
            </w:div>
            <w:div w:id="1699893999">
              <w:marLeft w:val="0"/>
              <w:marRight w:val="0"/>
              <w:marTop w:val="0"/>
              <w:marBottom w:val="0"/>
              <w:divBdr>
                <w:top w:val="none" w:sz="0" w:space="0" w:color="auto"/>
                <w:left w:val="none" w:sz="0" w:space="0" w:color="auto"/>
                <w:bottom w:val="none" w:sz="0" w:space="0" w:color="auto"/>
                <w:right w:val="none" w:sz="0" w:space="0" w:color="auto"/>
              </w:divBdr>
            </w:div>
            <w:div w:id="1701784547">
              <w:marLeft w:val="0"/>
              <w:marRight w:val="0"/>
              <w:marTop w:val="0"/>
              <w:marBottom w:val="0"/>
              <w:divBdr>
                <w:top w:val="none" w:sz="0" w:space="0" w:color="auto"/>
                <w:left w:val="none" w:sz="0" w:space="0" w:color="auto"/>
                <w:bottom w:val="none" w:sz="0" w:space="0" w:color="auto"/>
                <w:right w:val="none" w:sz="0" w:space="0" w:color="auto"/>
              </w:divBdr>
            </w:div>
            <w:div w:id="1741436880">
              <w:marLeft w:val="0"/>
              <w:marRight w:val="0"/>
              <w:marTop w:val="0"/>
              <w:marBottom w:val="0"/>
              <w:divBdr>
                <w:top w:val="none" w:sz="0" w:space="0" w:color="auto"/>
                <w:left w:val="none" w:sz="0" w:space="0" w:color="auto"/>
                <w:bottom w:val="none" w:sz="0" w:space="0" w:color="auto"/>
                <w:right w:val="none" w:sz="0" w:space="0" w:color="auto"/>
              </w:divBdr>
            </w:div>
            <w:div w:id="1777485980">
              <w:marLeft w:val="0"/>
              <w:marRight w:val="0"/>
              <w:marTop w:val="0"/>
              <w:marBottom w:val="0"/>
              <w:divBdr>
                <w:top w:val="none" w:sz="0" w:space="0" w:color="auto"/>
                <w:left w:val="none" w:sz="0" w:space="0" w:color="auto"/>
                <w:bottom w:val="none" w:sz="0" w:space="0" w:color="auto"/>
                <w:right w:val="none" w:sz="0" w:space="0" w:color="auto"/>
              </w:divBdr>
            </w:div>
            <w:div w:id="1801680225">
              <w:marLeft w:val="0"/>
              <w:marRight w:val="0"/>
              <w:marTop w:val="0"/>
              <w:marBottom w:val="0"/>
              <w:divBdr>
                <w:top w:val="none" w:sz="0" w:space="0" w:color="auto"/>
                <w:left w:val="none" w:sz="0" w:space="0" w:color="auto"/>
                <w:bottom w:val="none" w:sz="0" w:space="0" w:color="auto"/>
                <w:right w:val="none" w:sz="0" w:space="0" w:color="auto"/>
              </w:divBdr>
            </w:div>
            <w:div w:id="1808012844">
              <w:marLeft w:val="0"/>
              <w:marRight w:val="0"/>
              <w:marTop w:val="0"/>
              <w:marBottom w:val="0"/>
              <w:divBdr>
                <w:top w:val="none" w:sz="0" w:space="0" w:color="auto"/>
                <w:left w:val="none" w:sz="0" w:space="0" w:color="auto"/>
                <w:bottom w:val="none" w:sz="0" w:space="0" w:color="auto"/>
                <w:right w:val="none" w:sz="0" w:space="0" w:color="auto"/>
              </w:divBdr>
            </w:div>
            <w:div w:id="1810587791">
              <w:marLeft w:val="0"/>
              <w:marRight w:val="0"/>
              <w:marTop w:val="0"/>
              <w:marBottom w:val="0"/>
              <w:divBdr>
                <w:top w:val="none" w:sz="0" w:space="0" w:color="auto"/>
                <w:left w:val="none" w:sz="0" w:space="0" w:color="auto"/>
                <w:bottom w:val="none" w:sz="0" w:space="0" w:color="auto"/>
                <w:right w:val="none" w:sz="0" w:space="0" w:color="auto"/>
              </w:divBdr>
            </w:div>
            <w:div w:id="1817913884">
              <w:marLeft w:val="0"/>
              <w:marRight w:val="0"/>
              <w:marTop w:val="0"/>
              <w:marBottom w:val="0"/>
              <w:divBdr>
                <w:top w:val="none" w:sz="0" w:space="0" w:color="auto"/>
                <w:left w:val="none" w:sz="0" w:space="0" w:color="auto"/>
                <w:bottom w:val="none" w:sz="0" w:space="0" w:color="auto"/>
                <w:right w:val="none" w:sz="0" w:space="0" w:color="auto"/>
              </w:divBdr>
            </w:div>
            <w:div w:id="1838572177">
              <w:marLeft w:val="0"/>
              <w:marRight w:val="0"/>
              <w:marTop w:val="0"/>
              <w:marBottom w:val="0"/>
              <w:divBdr>
                <w:top w:val="none" w:sz="0" w:space="0" w:color="auto"/>
                <w:left w:val="none" w:sz="0" w:space="0" w:color="auto"/>
                <w:bottom w:val="none" w:sz="0" w:space="0" w:color="auto"/>
                <w:right w:val="none" w:sz="0" w:space="0" w:color="auto"/>
              </w:divBdr>
            </w:div>
            <w:div w:id="1841195493">
              <w:marLeft w:val="0"/>
              <w:marRight w:val="0"/>
              <w:marTop w:val="0"/>
              <w:marBottom w:val="0"/>
              <w:divBdr>
                <w:top w:val="none" w:sz="0" w:space="0" w:color="auto"/>
                <w:left w:val="none" w:sz="0" w:space="0" w:color="auto"/>
                <w:bottom w:val="none" w:sz="0" w:space="0" w:color="auto"/>
                <w:right w:val="none" w:sz="0" w:space="0" w:color="auto"/>
              </w:divBdr>
            </w:div>
            <w:div w:id="1843012877">
              <w:marLeft w:val="0"/>
              <w:marRight w:val="0"/>
              <w:marTop w:val="0"/>
              <w:marBottom w:val="0"/>
              <w:divBdr>
                <w:top w:val="none" w:sz="0" w:space="0" w:color="auto"/>
                <w:left w:val="none" w:sz="0" w:space="0" w:color="auto"/>
                <w:bottom w:val="none" w:sz="0" w:space="0" w:color="auto"/>
                <w:right w:val="none" w:sz="0" w:space="0" w:color="auto"/>
              </w:divBdr>
            </w:div>
            <w:div w:id="1844125450">
              <w:marLeft w:val="0"/>
              <w:marRight w:val="0"/>
              <w:marTop w:val="0"/>
              <w:marBottom w:val="0"/>
              <w:divBdr>
                <w:top w:val="none" w:sz="0" w:space="0" w:color="auto"/>
                <w:left w:val="none" w:sz="0" w:space="0" w:color="auto"/>
                <w:bottom w:val="none" w:sz="0" w:space="0" w:color="auto"/>
                <w:right w:val="none" w:sz="0" w:space="0" w:color="auto"/>
              </w:divBdr>
            </w:div>
            <w:div w:id="1876191750">
              <w:marLeft w:val="0"/>
              <w:marRight w:val="0"/>
              <w:marTop w:val="0"/>
              <w:marBottom w:val="0"/>
              <w:divBdr>
                <w:top w:val="none" w:sz="0" w:space="0" w:color="auto"/>
                <w:left w:val="none" w:sz="0" w:space="0" w:color="auto"/>
                <w:bottom w:val="none" w:sz="0" w:space="0" w:color="auto"/>
                <w:right w:val="none" w:sz="0" w:space="0" w:color="auto"/>
              </w:divBdr>
            </w:div>
            <w:div w:id="1890142708">
              <w:marLeft w:val="0"/>
              <w:marRight w:val="0"/>
              <w:marTop w:val="0"/>
              <w:marBottom w:val="0"/>
              <w:divBdr>
                <w:top w:val="none" w:sz="0" w:space="0" w:color="auto"/>
                <w:left w:val="none" w:sz="0" w:space="0" w:color="auto"/>
                <w:bottom w:val="none" w:sz="0" w:space="0" w:color="auto"/>
                <w:right w:val="none" w:sz="0" w:space="0" w:color="auto"/>
              </w:divBdr>
            </w:div>
            <w:div w:id="1907492503">
              <w:marLeft w:val="0"/>
              <w:marRight w:val="0"/>
              <w:marTop w:val="0"/>
              <w:marBottom w:val="0"/>
              <w:divBdr>
                <w:top w:val="none" w:sz="0" w:space="0" w:color="auto"/>
                <w:left w:val="none" w:sz="0" w:space="0" w:color="auto"/>
                <w:bottom w:val="none" w:sz="0" w:space="0" w:color="auto"/>
                <w:right w:val="none" w:sz="0" w:space="0" w:color="auto"/>
              </w:divBdr>
            </w:div>
            <w:div w:id="1918175285">
              <w:marLeft w:val="0"/>
              <w:marRight w:val="0"/>
              <w:marTop w:val="0"/>
              <w:marBottom w:val="0"/>
              <w:divBdr>
                <w:top w:val="none" w:sz="0" w:space="0" w:color="auto"/>
                <w:left w:val="none" w:sz="0" w:space="0" w:color="auto"/>
                <w:bottom w:val="none" w:sz="0" w:space="0" w:color="auto"/>
                <w:right w:val="none" w:sz="0" w:space="0" w:color="auto"/>
              </w:divBdr>
            </w:div>
            <w:div w:id="1934052214">
              <w:marLeft w:val="0"/>
              <w:marRight w:val="0"/>
              <w:marTop w:val="0"/>
              <w:marBottom w:val="0"/>
              <w:divBdr>
                <w:top w:val="none" w:sz="0" w:space="0" w:color="auto"/>
                <w:left w:val="none" w:sz="0" w:space="0" w:color="auto"/>
                <w:bottom w:val="none" w:sz="0" w:space="0" w:color="auto"/>
                <w:right w:val="none" w:sz="0" w:space="0" w:color="auto"/>
              </w:divBdr>
            </w:div>
            <w:div w:id="1983776262">
              <w:marLeft w:val="0"/>
              <w:marRight w:val="0"/>
              <w:marTop w:val="0"/>
              <w:marBottom w:val="0"/>
              <w:divBdr>
                <w:top w:val="none" w:sz="0" w:space="0" w:color="auto"/>
                <w:left w:val="none" w:sz="0" w:space="0" w:color="auto"/>
                <w:bottom w:val="none" w:sz="0" w:space="0" w:color="auto"/>
                <w:right w:val="none" w:sz="0" w:space="0" w:color="auto"/>
              </w:divBdr>
            </w:div>
            <w:div w:id="1992129906">
              <w:marLeft w:val="0"/>
              <w:marRight w:val="0"/>
              <w:marTop w:val="0"/>
              <w:marBottom w:val="0"/>
              <w:divBdr>
                <w:top w:val="none" w:sz="0" w:space="0" w:color="auto"/>
                <w:left w:val="none" w:sz="0" w:space="0" w:color="auto"/>
                <w:bottom w:val="none" w:sz="0" w:space="0" w:color="auto"/>
                <w:right w:val="none" w:sz="0" w:space="0" w:color="auto"/>
              </w:divBdr>
            </w:div>
            <w:div w:id="2006594399">
              <w:marLeft w:val="0"/>
              <w:marRight w:val="0"/>
              <w:marTop w:val="0"/>
              <w:marBottom w:val="0"/>
              <w:divBdr>
                <w:top w:val="none" w:sz="0" w:space="0" w:color="auto"/>
                <w:left w:val="none" w:sz="0" w:space="0" w:color="auto"/>
                <w:bottom w:val="none" w:sz="0" w:space="0" w:color="auto"/>
                <w:right w:val="none" w:sz="0" w:space="0" w:color="auto"/>
              </w:divBdr>
            </w:div>
            <w:div w:id="2050449872">
              <w:marLeft w:val="0"/>
              <w:marRight w:val="0"/>
              <w:marTop w:val="0"/>
              <w:marBottom w:val="0"/>
              <w:divBdr>
                <w:top w:val="none" w:sz="0" w:space="0" w:color="auto"/>
                <w:left w:val="none" w:sz="0" w:space="0" w:color="auto"/>
                <w:bottom w:val="none" w:sz="0" w:space="0" w:color="auto"/>
                <w:right w:val="none" w:sz="0" w:space="0" w:color="auto"/>
              </w:divBdr>
            </w:div>
            <w:div w:id="2079554375">
              <w:marLeft w:val="0"/>
              <w:marRight w:val="0"/>
              <w:marTop w:val="0"/>
              <w:marBottom w:val="0"/>
              <w:divBdr>
                <w:top w:val="none" w:sz="0" w:space="0" w:color="auto"/>
                <w:left w:val="none" w:sz="0" w:space="0" w:color="auto"/>
                <w:bottom w:val="none" w:sz="0" w:space="0" w:color="auto"/>
                <w:right w:val="none" w:sz="0" w:space="0" w:color="auto"/>
              </w:divBdr>
            </w:div>
            <w:div w:id="2101025277">
              <w:marLeft w:val="0"/>
              <w:marRight w:val="0"/>
              <w:marTop w:val="0"/>
              <w:marBottom w:val="0"/>
              <w:divBdr>
                <w:top w:val="none" w:sz="0" w:space="0" w:color="auto"/>
                <w:left w:val="none" w:sz="0" w:space="0" w:color="auto"/>
                <w:bottom w:val="none" w:sz="0" w:space="0" w:color="auto"/>
                <w:right w:val="none" w:sz="0" w:space="0" w:color="auto"/>
              </w:divBdr>
            </w:div>
            <w:div w:id="2112622745">
              <w:marLeft w:val="0"/>
              <w:marRight w:val="0"/>
              <w:marTop w:val="0"/>
              <w:marBottom w:val="0"/>
              <w:divBdr>
                <w:top w:val="none" w:sz="0" w:space="0" w:color="auto"/>
                <w:left w:val="none" w:sz="0" w:space="0" w:color="auto"/>
                <w:bottom w:val="none" w:sz="0" w:space="0" w:color="auto"/>
                <w:right w:val="none" w:sz="0" w:space="0" w:color="auto"/>
              </w:divBdr>
            </w:div>
            <w:div w:id="21408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3659">
      <w:bodyDiv w:val="1"/>
      <w:marLeft w:val="0"/>
      <w:marRight w:val="0"/>
      <w:marTop w:val="0"/>
      <w:marBottom w:val="0"/>
      <w:divBdr>
        <w:top w:val="none" w:sz="0" w:space="0" w:color="auto"/>
        <w:left w:val="none" w:sz="0" w:space="0" w:color="auto"/>
        <w:bottom w:val="none" w:sz="0" w:space="0" w:color="auto"/>
        <w:right w:val="none" w:sz="0" w:space="0" w:color="auto"/>
      </w:divBdr>
    </w:div>
    <w:div w:id="100033529">
      <w:bodyDiv w:val="1"/>
      <w:marLeft w:val="0"/>
      <w:marRight w:val="0"/>
      <w:marTop w:val="0"/>
      <w:marBottom w:val="0"/>
      <w:divBdr>
        <w:top w:val="none" w:sz="0" w:space="0" w:color="auto"/>
        <w:left w:val="none" w:sz="0" w:space="0" w:color="auto"/>
        <w:bottom w:val="none" w:sz="0" w:space="0" w:color="auto"/>
        <w:right w:val="none" w:sz="0" w:space="0" w:color="auto"/>
      </w:divBdr>
      <w:divsChild>
        <w:div w:id="67925264">
          <w:marLeft w:val="0"/>
          <w:marRight w:val="0"/>
          <w:marTop w:val="0"/>
          <w:marBottom w:val="0"/>
          <w:divBdr>
            <w:top w:val="none" w:sz="0" w:space="0" w:color="auto"/>
            <w:left w:val="none" w:sz="0" w:space="0" w:color="auto"/>
            <w:bottom w:val="none" w:sz="0" w:space="0" w:color="auto"/>
            <w:right w:val="none" w:sz="0" w:space="0" w:color="auto"/>
          </w:divBdr>
          <w:divsChild>
            <w:div w:id="593296">
              <w:marLeft w:val="0"/>
              <w:marRight w:val="0"/>
              <w:marTop w:val="0"/>
              <w:marBottom w:val="0"/>
              <w:divBdr>
                <w:top w:val="none" w:sz="0" w:space="0" w:color="auto"/>
                <w:left w:val="none" w:sz="0" w:space="0" w:color="auto"/>
                <w:bottom w:val="none" w:sz="0" w:space="0" w:color="auto"/>
                <w:right w:val="none" w:sz="0" w:space="0" w:color="auto"/>
              </w:divBdr>
            </w:div>
            <w:div w:id="2097224">
              <w:marLeft w:val="0"/>
              <w:marRight w:val="0"/>
              <w:marTop w:val="0"/>
              <w:marBottom w:val="0"/>
              <w:divBdr>
                <w:top w:val="none" w:sz="0" w:space="0" w:color="auto"/>
                <w:left w:val="none" w:sz="0" w:space="0" w:color="auto"/>
                <w:bottom w:val="none" w:sz="0" w:space="0" w:color="auto"/>
                <w:right w:val="none" w:sz="0" w:space="0" w:color="auto"/>
              </w:divBdr>
            </w:div>
            <w:div w:id="3485248">
              <w:marLeft w:val="0"/>
              <w:marRight w:val="0"/>
              <w:marTop w:val="0"/>
              <w:marBottom w:val="0"/>
              <w:divBdr>
                <w:top w:val="none" w:sz="0" w:space="0" w:color="auto"/>
                <w:left w:val="none" w:sz="0" w:space="0" w:color="auto"/>
                <w:bottom w:val="none" w:sz="0" w:space="0" w:color="auto"/>
                <w:right w:val="none" w:sz="0" w:space="0" w:color="auto"/>
              </w:divBdr>
            </w:div>
            <w:div w:id="6686842">
              <w:marLeft w:val="0"/>
              <w:marRight w:val="0"/>
              <w:marTop w:val="0"/>
              <w:marBottom w:val="0"/>
              <w:divBdr>
                <w:top w:val="none" w:sz="0" w:space="0" w:color="auto"/>
                <w:left w:val="none" w:sz="0" w:space="0" w:color="auto"/>
                <w:bottom w:val="none" w:sz="0" w:space="0" w:color="auto"/>
                <w:right w:val="none" w:sz="0" w:space="0" w:color="auto"/>
              </w:divBdr>
            </w:div>
            <w:div w:id="7605323">
              <w:marLeft w:val="0"/>
              <w:marRight w:val="0"/>
              <w:marTop w:val="0"/>
              <w:marBottom w:val="0"/>
              <w:divBdr>
                <w:top w:val="none" w:sz="0" w:space="0" w:color="auto"/>
                <w:left w:val="none" w:sz="0" w:space="0" w:color="auto"/>
                <w:bottom w:val="none" w:sz="0" w:space="0" w:color="auto"/>
                <w:right w:val="none" w:sz="0" w:space="0" w:color="auto"/>
              </w:divBdr>
            </w:div>
            <w:div w:id="10881221">
              <w:marLeft w:val="0"/>
              <w:marRight w:val="0"/>
              <w:marTop w:val="0"/>
              <w:marBottom w:val="0"/>
              <w:divBdr>
                <w:top w:val="none" w:sz="0" w:space="0" w:color="auto"/>
                <w:left w:val="none" w:sz="0" w:space="0" w:color="auto"/>
                <w:bottom w:val="none" w:sz="0" w:space="0" w:color="auto"/>
                <w:right w:val="none" w:sz="0" w:space="0" w:color="auto"/>
              </w:divBdr>
            </w:div>
            <w:div w:id="13700363">
              <w:marLeft w:val="0"/>
              <w:marRight w:val="0"/>
              <w:marTop w:val="0"/>
              <w:marBottom w:val="0"/>
              <w:divBdr>
                <w:top w:val="none" w:sz="0" w:space="0" w:color="auto"/>
                <w:left w:val="none" w:sz="0" w:space="0" w:color="auto"/>
                <w:bottom w:val="none" w:sz="0" w:space="0" w:color="auto"/>
                <w:right w:val="none" w:sz="0" w:space="0" w:color="auto"/>
              </w:divBdr>
            </w:div>
            <w:div w:id="17122360">
              <w:marLeft w:val="0"/>
              <w:marRight w:val="0"/>
              <w:marTop w:val="0"/>
              <w:marBottom w:val="0"/>
              <w:divBdr>
                <w:top w:val="none" w:sz="0" w:space="0" w:color="auto"/>
                <w:left w:val="none" w:sz="0" w:space="0" w:color="auto"/>
                <w:bottom w:val="none" w:sz="0" w:space="0" w:color="auto"/>
                <w:right w:val="none" w:sz="0" w:space="0" w:color="auto"/>
              </w:divBdr>
            </w:div>
            <w:div w:id="18356475">
              <w:marLeft w:val="0"/>
              <w:marRight w:val="0"/>
              <w:marTop w:val="0"/>
              <w:marBottom w:val="0"/>
              <w:divBdr>
                <w:top w:val="none" w:sz="0" w:space="0" w:color="auto"/>
                <w:left w:val="none" w:sz="0" w:space="0" w:color="auto"/>
                <w:bottom w:val="none" w:sz="0" w:space="0" w:color="auto"/>
                <w:right w:val="none" w:sz="0" w:space="0" w:color="auto"/>
              </w:divBdr>
            </w:div>
            <w:div w:id="26219195">
              <w:marLeft w:val="0"/>
              <w:marRight w:val="0"/>
              <w:marTop w:val="0"/>
              <w:marBottom w:val="0"/>
              <w:divBdr>
                <w:top w:val="none" w:sz="0" w:space="0" w:color="auto"/>
                <w:left w:val="none" w:sz="0" w:space="0" w:color="auto"/>
                <w:bottom w:val="none" w:sz="0" w:space="0" w:color="auto"/>
                <w:right w:val="none" w:sz="0" w:space="0" w:color="auto"/>
              </w:divBdr>
            </w:div>
            <w:div w:id="26755994">
              <w:marLeft w:val="0"/>
              <w:marRight w:val="0"/>
              <w:marTop w:val="0"/>
              <w:marBottom w:val="0"/>
              <w:divBdr>
                <w:top w:val="none" w:sz="0" w:space="0" w:color="auto"/>
                <w:left w:val="none" w:sz="0" w:space="0" w:color="auto"/>
                <w:bottom w:val="none" w:sz="0" w:space="0" w:color="auto"/>
                <w:right w:val="none" w:sz="0" w:space="0" w:color="auto"/>
              </w:divBdr>
            </w:div>
            <w:div w:id="33234560">
              <w:marLeft w:val="0"/>
              <w:marRight w:val="0"/>
              <w:marTop w:val="0"/>
              <w:marBottom w:val="0"/>
              <w:divBdr>
                <w:top w:val="none" w:sz="0" w:space="0" w:color="auto"/>
                <w:left w:val="none" w:sz="0" w:space="0" w:color="auto"/>
                <w:bottom w:val="none" w:sz="0" w:space="0" w:color="auto"/>
                <w:right w:val="none" w:sz="0" w:space="0" w:color="auto"/>
              </w:divBdr>
            </w:div>
            <w:div w:id="40718637">
              <w:marLeft w:val="0"/>
              <w:marRight w:val="0"/>
              <w:marTop w:val="0"/>
              <w:marBottom w:val="0"/>
              <w:divBdr>
                <w:top w:val="none" w:sz="0" w:space="0" w:color="auto"/>
                <w:left w:val="none" w:sz="0" w:space="0" w:color="auto"/>
                <w:bottom w:val="none" w:sz="0" w:space="0" w:color="auto"/>
                <w:right w:val="none" w:sz="0" w:space="0" w:color="auto"/>
              </w:divBdr>
            </w:div>
            <w:div w:id="41635512">
              <w:marLeft w:val="0"/>
              <w:marRight w:val="0"/>
              <w:marTop w:val="0"/>
              <w:marBottom w:val="0"/>
              <w:divBdr>
                <w:top w:val="none" w:sz="0" w:space="0" w:color="auto"/>
                <w:left w:val="none" w:sz="0" w:space="0" w:color="auto"/>
                <w:bottom w:val="none" w:sz="0" w:space="0" w:color="auto"/>
                <w:right w:val="none" w:sz="0" w:space="0" w:color="auto"/>
              </w:divBdr>
            </w:div>
            <w:div w:id="61221225">
              <w:marLeft w:val="0"/>
              <w:marRight w:val="0"/>
              <w:marTop w:val="0"/>
              <w:marBottom w:val="0"/>
              <w:divBdr>
                <w:top w:val="none" w:sz="0" w:space="0" w:color="auto"/>
                <w:left w:val="none" w:sz="0" w:space="0" w:color="auto"/>
                <w:bottom w:val="none" w:sz="0" w:space="0" w:color="auto"/>
                <w:right w:val="none" w:sz="0" w:space="0" w:color="auto"/>
              </w:divBdr>
            </w:div>
            <w:div w:id="70085299">
              <w:marLeft w:val="0"/>
              <w:marRight w:val="0"/>
              <w:marTop w:val="0"/>
              <w:marBottom w:val="0"/>
              <w:divBdr>
                <w:top w:val="none" w:sz="0" w:space="0" w:color="auto"/>
                <w:left w:val="none" w:sz="0" w:space="0" w:color="auto"/>
                <w:bottom w:val="none" w:sz="0" w:space="0" w:color="auto"/>
                <w:right w:val="none" w:sz="0" w:space="0" w:color="auto"/>
              </w:divBdr>
            </w:div>
            <w:div w:id="71128033">
              <w:marLeft w:val="0"/>
              <w:marRight w:val="0"/>
              <w:marTop w:val="0"/>
              <w:marBottom w:val="0"/>
              <w:divBdr>
                <w:top w:val="none" w:sz="0" w:space="0" w:color="auto"/>
                <w:left w:val="none" w:sz="0" w:space="0" w:color="auto"/>
                <w:bottom w:val="none" w:sz="0" w:space="0" w:color="auto"/>
                <w:right w:val="none" w:sz="0" w:space="0" w:color="auto"/>
              </w:divBdr>
            </w:div>
            <w:div w:id="71659556">
              <w:marLeft w:val="0"/>
              <w:marRight w:val="0"/>
              <w:marTop w:val="0"/>
              <w:marBottom w:val="0"/>
              <w:divBdr>
                <w:top w:val="none" w:sz="0" w:space="0" w:color="auto"/>
                <w:left w:val="none" w:sz="0" w:space="0" w:color="auto"/>
                <w:bottom w:val="none" w:sz="0" w:space="0" w:color="auto"/>
                <w:right w:val="none" w:sz="0" w:space="0" w:color="auto"/>
              </w:divBdr>
            </w:div>
            <w:div w:id="77676590">
              <w:marLeft w:val="0"/>
              <w:marRight w:val="0"/>
              <w:marTop w:val="0"/>
              <w:marBottom w:val="0"/>
              <w:divBdr>
                <w:top w:val="none" w:sz="0" w:space="0" w:color="auto"/>
                <w:left w:val="none" w:sz="0" w:space="0" w:color="auto"/>
                <w:bottom w:val="none" w:sz="0" w:space="0" w:color="auto"/>
                <w:right w:val="none" w:sz="0" w:space="0" w:color="auto"/>
              </w:divBdr>
            </w:div>
            <w:div w:id="81032441">
              <w:marLeft w:val="0"/>
              <w:marRight w:val="0"/>
              <w:marTop w:val="0"/>
              <w:marBottom w:val="0"/>
              <w:divBdr>
                <w:top w:val="none" w:sz="0" w:space="0" w:color="auto"/>
                <w:left w:val="none" w:sz="0" w:space="0" w:color="auto"/>
                <w:bottom w:val="none" w:sz="0" w:space="0" w:color="auto"/>
                <w:right w:val="none" w:sz="0" w:space="0" w:color="auto"/>
              </w:divBdr>
            </w:div>
            <w:div w:id="84230038">
              <w:marLeft w:val="0"/>
              <w:marRight w:val="0"/>
              <w:marTop w:val="0"/>
              <w:marBottom w:val="0"/>
              <w:divBdr>
                <w:top w:val="none" w:sz="0" w:space="0" w:color="auto"/>
                <w:left w:val="none" w:sz="0" w:space="0" w:color="auto"/>
                <w:bottom w:val="none" w:sz="0" w:space="0" w:color="auto"/>
                <w:right w:val="none" w:sz="0" w:space="0" w:color="auto"/>
              </w:divBdr>
            </w:div>
            <w:div w:id="84377268">
              <w:marLeft w:val="0"/>
              <w:marRight w:val="0"/>
              <w:marTop w:val="0"/>
              <w:marBottom w:val="0"/>
              <w:divBdr>
                <w:top w:val="none" w:sz="0" w:space="0" w:color="auto"/>
                <w:left w:val="none" w:sz="0" w:space="0" w:color="auto"/>
                <w:bottom w:val="none" w:sz="0" w:space="0" w:color="auto"/>
                <w:right w:val="none" w:sz="0" w:space="0" w:color="auto"/>
              </w:divBdr>
            </w:div>
            <w:div w:id="92286174">
              <w:marLeft w:val="0"/>
              <w:marRight w:val="0"/>
              <w:marTop w:val="0"/>
              <w:marBottom w:val="0"/>
              <w:divBdr>
                <w:top w:val="none" w:sz="0" w:space="0" w:color="auto"/>
                <w:left w:val="none" w:sz="0" w:space="0" w:color="auto"/>
                <w:bottom w:val="none" w:sz="0" w:space="0" w:color="auto"/>
                <w:right w:val="none" w:sz="0" w:space="0" w:color="auto"/>
              </w:divBdr>
            </w:div>
            <w:div w:id="92828597">
              <w:marLeft w:val="0"/>
              <w:marRight w:val="0"/>
              <w:marTop w:val="0"/>
              <w:marBottom w:val="0"/>
              <w:divBdr>
                <w:top w:val="none" w:sz="0" w:space="0" w:color="auto"/>
                <w:left w:val="none" w:sz="0" w:space="0" w:color="auto"/>
                <w:bottom w:val="none" w:sz="0" w:space="0" w:color="auto"/>
                <w:right w:val="none" w:sz="0" w:space="0" w:color="auto"/>
              </w:divBdr>
            </w:div>
            <w:div w:id="96339334">
              <w:marLeft w:val="0"/>
              <w:marRight w:val="0"/>
              <w:marTop w:val="0"/>
              <w:marBottom w:val="0"/>
              <w:divBdr>
                <w:top w:val="none" w:sz="0" w:space="0" w:color="auto"/>
                <w:left w:val="none" w:sz="0" w:space="0" w:color="auto"/>
                <w:bottom w:val="none" w:sz="0" w:space="0" w:color="auto"/>
                <w:right w:val="none" w:sz="0" w:space="0" w:color="auto"/>
              </w:divBdr>
            </w:div>
            <w:div w:id="96680667">
              <w:marLeft w:val="0"/>
              <w:marRight w:val="0"/>
              <w:marTop w:val="0"/>
              <w:marBottom w:val="0"/>
              <w:divBdr>
                <w:top w:val="none" w:sz="0" w:space="0" w:color="auto"/>
                <w:left w:val="none" w:sz="0" w:space="0" w:color="auto"/>
                <w:bottom w:val="none" w:sz="0" w:space="0" w:color="auto"/>
                <w:right w:val="none" w:sz="0" w:space="0" w:color="auto"/>
              </w:divBdr>
            </w:div>
            <w:div w:id="104230632">
              <w:marLeft w:val="0"/>
              <w:marRight w:val="0"/>
              <w:marTop w:val="0"/>
              <w:marBottom w:val="0"/>
              <w:divBdr>
                <w:top w:val="none" w:sz="0" w:space="0" w:color="auto"/>
                <w:left w:val="none" w:sz="0" w:space="0" w:color="auto"/>
                <w:bottom w:val="none" w:sz="0" w:space="0" w:color="auto"/>
                <w:right w:val="none" w:sz="0" w:space="0" w:color="auto"/>
              </w:divBdr>
            </w:div>
            <w:div w:id="105857238">
              <w:marLeft w:val="0"/>
              <w:marRight w:val="0"/>
              <w:marTop w:val="0"/>
              <w:marBottom w:val="0"/>
              <w:divBdr>
                <w:top w:val="none" w:sz="0" w:space="0" w:color="auto"/>
                <w:left w:val="none" w:sz="0" w:space="0" w:color="auto"/>
                <w:bottom w:val="none" w:sz="0" w:space="0" w:color="auto"/>
                <w:right w:val="none" w:sz="0" w:space="0" w:color="auto"/>
              </w:divBdr>
            </w:div>
            <w:div w:id="115763328">
              <w:marLeft w:val="0"/>
              <w:marRight w:val="0"/>
              <w:marTop w:val="0"/>
              <w:marBottom w:val="0"/>
              <w:divBdr>
                <w:top w:val="none" w:sz="0" w:space="0" w:color="auto"/>
                <w:left w:val="none" w:sz="0" w:space="0" w:color="auto"/>
                <w:bottom w:val="none" w:sz="0" w:space="0" w:color="auto"/>
                <w:right w:val="none" w:sz="0" w:space="0" w:color="auto"/>
              </w:divBdr>
            </w:div>
            <w:div w:id="116726642">
              <w:marLeft w:val="0"/>
              <w:marRight w:val="0"/>
              <w:marTop w:val="0"/>
              <w:marBottom w:val="0"/>
              <w:divBdr>
                <w:top w:val="none" w:sz="0" w:space="0" w:color="auto"/>
                <w:left w:val="none" w:sz="0" w:space="0" w:color="auto"/>
                <w:bottom w:val="none" w:sz="0" w:space="0" w:color="auto"/>
                <w:right w:val="none" w:sz="0" w:space="0" w:color="auto"/>
              </w:divBdr>
            </w:div>
            <w:div w:id="118569928">
              <w:marLeft w:val="0"/>
              <w:marRight w:val="0"/>
              <w:marTop w:val="0"/>
              <w:marBottom w:val="0"/>
              <w:divBdr>
                <w:top w:val="none" w:sz="0" w:space="0" w:color="auto"/>
                <w:left w:val="none" w:sz="0" w:space="0" w:color="auto"/>
                <w:bottom w:val="none" w:sz="0" w:space="0" w:color="auto"/>
                <w:right w:val="none" w:sz="0" w:space="0" w:color="auto"/>
              </w:divBdr>
            </w:div>
            <w:div w:id="124006065">
              <w:marLeft w:val="0"/>
              <w:marRight w:val="0"/>
              <w:marTop w:val="0"/>
              <w:marBottom w:val="0"/>
              <w:divBdr>
                <w:top w:val="none" w:sz="0" w:space="0" w:color="auto"/>
                <w:left w:val="none" w:sz="0" w:space="0" w:color="auto"/>
                <w:bottom w:val="none" w:sz="0" w:space="0" w:color="auto"/>
                <w:right w:val="none" w:sz="0" w:space="0" w:color="auto"/>
              </w:divBdr>
            </w:div>
            <w:div w:id="124006713">
              <w:marLeft w:val="0"/>
              <w:marRight w:val="0"/>
              <w:marTop w:val="0"/>
              <w:marBottom w:val="0"/>
              <w:divBdr>
                <w:top w:val="none" w:sz="0" w:space="0" w:color="auto"/>
                <w:left w:val="none" w:sz="0" w:space="0" w:color="auto"/>
                <w:bottom w:val="none" w:sz="0" w:space="0" w:color="auto"/>
                <w:right w:val="none" w:sz="0" w:space="0" w:color="auto"/>
              </w:divBdr>
            </w:div>
            <w:div w:id="125926875">
              <w:marLeft w:val="0"/>
              <w:marRight w:val="0"/>
              <w:marTop w:val="0"/>
              <w:marBottom w:val="0"/>
              <w:divBdr>
                <w:top w:val="none" w:sz="0" w:space="0" w:color="auto"/>
                <w:left w:val="none" w:sz="0" w:space="0" w:color="auto"/>
                <w:bottom w:val="none" w:sz="0" w:space="0" w:color="auto"/>
                <w:right w:val="none" w:sz="0" w:space="0" w:color="auto"/>
              </w:divBdr>
            </w:div>
            <w:div w:id="137577508">
              <w:marLeft w:val="0"/>
              <w:marRight w:val="0"/>
              <w:marTop w:val="0"/>
              <w:marBottom w:val="0"/>
              <w:divBdr>
                <w:top w:val="none" w:sz="0" w:space="0" w:color="auto"/>
                <w:left w:val="none" w:sz="0" w:space="0" w:color="auto"/>
                <w:bottom w:val="none" w:sz="0" w:space="0" w:color="auto"/>
                <w:right w:val="none" w:sz="0" w:space="0" w:color="auto"/>
              </w:divBdr>
            </w:div>
            <w:div w:id="140581036">
              <w:marLeft w:val="0"/>
              <w:marRight w:val="0"/>
              <w:marTop w:val="0"/>
              <w:marBottom w:val="0"/>
              <w:divBdr>
                <w:top w:val="none" w:sz="0" w:space="0" w:color="auto"/>
                <w:left w:val="none" w:sz="0" w:space="0" w:color="auto"/>
                <w:bottom w:val="none" w:sz="0" w:space="0" w:color="auto"/>
                <w:right w:val="none" w:sz="0" w:space="0" w:color="auto"/>
              </w:divBdr>
            </w:div>
            <w:div w:id="150030535">
              <w:marLeft w:val="0"/>
              <w:marRight w:val="0"/>
              <w:marTop w:val="0"/>
              <w:marBottom w:val="0"/>
              <w:divBdr>
                <w:top w:val="none" w:sz="0" w:space="0" w:color="auto"/>
                <w:left w:val="none" w:sz="0" w:space="0" w:color="auto"/>
                <w:bottom w:val="none" w:sz="0" w:space="0" w:color="auto"/>
                <w:right w:val="none" w:sz="0" w:space="0" w:color="auto"/>
              </w:divBdr>
            </w:div>
            <w:div w:id="150298736">
              <w:marLeft w:val="0"/>
              <w:marRight w:val="0"/>
              <w:marTop w:val="0"/>
              <w:marBottom w:val="0"/>
              <w:divBdr>
                <w:top w:val="none" w:sz="0" w:space="0" w:color="auto"/>
                <w:left w:val="none" w:sz="0" w:space="0" w:color="auto"/>
                <w:bottom w:val="none" w:sz="0" w:space="0" w:color="auto"/>
                <w:right w:val="none" w:sz="0" w:space="0" w:color="auto"/>
              </w:divBdr>
            </w:div>
            <w:div w:id="163514245">
              <w:marLeft w:val="0"/>
              <w:marRight w:val="0"/>
              <w:marTop w:val="0"/>
              <w:marBottom w:val="0"/>
              <w:divBdr>
                <w:top w:val="none" w:sz="0" w:space="0" w:color="auto"/>
                <w:left w:val="none" w:sz="0" w:space="0" w:color="auto"/>
                <w:bottom w:val="none" w:sz="0" w:space="0" w:color="auto"/>
                <w:right w:val="none" w:sz="0" w:space="0" w:color="auto"/>
              </w:divBdr>
            </w:div>
            <w:div w:id="168909293">
              <w:marLeft w:val="0"/>
              <w:marRight w:val="0"/>
              <w:marTop w:val="0"/>
              <w:marBottom w:val="0"/>
              <w:divBdr>
                <w:top w:val="none" w:sz="0" w:space="0" w:color="auto"/>
                <w:left w:val="none" w:sz="0" w:space="0" w:color="auto"/>
                <w:bottom w:val="none" w:sz="0" w:space="0" w:color="auto"/>
                <w:right w:val="none" w:sz="0" w:space="0" w:color="auto"/>
              </w:divBdr>
            </w:div>
            <w:div w:id="169879195">
              <w:marLeft w:val="0"/>
              <w:marRight w:val="0"/>
              <w:marTop w:val="0"/>
              <w:marBottom w:val="0"/>
              <w:divBdr>
                <w:top w:val="none" w:sz="0" w:space="0" w:color="auto"/>
                <w:left w:val="none" w:sz="0" w:space="0" w:color="auto"/>
                <w:bottom w:val="none" w:sz="0" w:space="0" w:color="auto"/>
                <w:right w:val="none" w:sz="0" w:space="0" w:color="auto"/>
              </w:divBdr>
            </w:div>
            <w:div w:id="176115407">
              <w:marLeft w:val="0"/>
              <w:marRight w:val="0"/>
              <w:marTop w:val="0"/>
              <w:marBottom w:val="0"/>
              <w:divBdr>
                <w:top w:val="none" w:sz="0" w:space="0" w:color="auto"/>
                <w:left w:val="none" w:sz="0" w:space="0" w:color="auto"/>
                <w:bottom w:val="none" w:sz="0" w:space="0" w:color="auto"/>
                <w:right w:val="none" w:sz="0" w:space="0" w:color="auto"/>
              </w:divBdr>
            </w:div>
            <w:div w:id="193345484">
              <w:marLeft w:val="0"/>
              <w:marRight w:val="0"/>
              <w:marTop w:val="0"/>
              <w:marBottom w:val="0"/>
              <w:divBdr>
                <w:top w:val="none" w:sz="0" w:space="0" w:color="auto"/>
                <w:left w:val="none" w:sz="0" w:space="0" w:color="auto"/>
                <w:bottom w:val="none" w:sz="0" w:space="0" w:color="auto"/>
                <w:right w:val="none" w:sz="0" w:space="0" w:color="auto"/>
              </w:divBdr>
            </w:div>
            <w:div w:id="205608334">
              <w:marLeft w:val="0"/>
              <w:marRight w:val="0"/>
              <w:marTop w:val="0"/>
              <w:marBottom w:val="0"/>
              <w:divBdr>
                <w:top w:val="none" w:sz="0" w:space="0" w:color="auto"/>
                <w:left w:val="none" w:sz="0" w:space="0" w:color="auto"/>
                <w:bottom w:val="none" w:sz="0" w:space="0" w:color="auto"/>
                <w:right w:val="none" w:sz="0" w:space="0" w:color="auto"/>
              </w:divBdr>
            </w:div>
            <w:div w:id="206723709">
              <w:marLeft w:val="0"/>
              <w:marRight w:val="0"/>
              <w:marTop w:val="0"/>
              <w:marBottom w:val="0"/>
              <w:divBdr>
                <w:top w:val="none" w:sz="0" w:space="0" w:color="auto"/>
                <w:left w:val="none" w:sz="0" w:space="0" w:color="auto"/>
                <w:bottom w:val="none" w:sz="0" w:space="0" w:color="auto"/>
                <w:right w:val="none" w:sz="0" w:space="0" w:color="auto"/>
              </w:divBdr>
            </w:div>
            <w:div w:id="208615817">
              <w:marLeft w:val="0"/>
              <w:marRight w:val="0"/>
              <w:marTop w:val="0"/>
              <w:marBottom w:val="0"/>
              <w:divBdr>
                <w:top w:val="none" w:sz="0" w:space="0" w:color="auto"/>
                <w:left w:val="none" w:sz="0" w:space="0" w:color="auto"/>
                <w:bottom w:val="none" w:sz="0" w:space="0" w:color="auto"/>
                <w:right w:val="none" w:sz="0" w:space="0" w:color="auto"/>
              </w:divBdr>
            </w:div>
            <w:div w:id="214701675">
              <w:marLeft w:val="0"/>
              <w:marRight w:val="0"/>
              <w:marTop w:val="0"/>
              <w:marBottom w:val="0"/>
              <w:divBdr>
                <w:top w:val="none" w:sz="0" w:space="0" w:color="auto"/>
                <w:left w:val="none" w:sz="0" w:space="0" w:color="auto"/>
                <w:bottom w:val="none" w:sz="0" w:space="0" w:color="auto"/>
                <w:right w:val="none" w:sz="0" w:space="0" w:color="auto"/>
              </w:divBdr>
            </w:div>
            <w:div w:id="217910068">
              <w:marLeft w:val="0"/>
              <w:marRight w:val="0"/>
              <w:marTop w:val="0"/>
              <w:marBottom w:val="0"/>
              <w:divBdr>
                <w:top w:val="none" w:sz="0" w:space="0" w:color="auto"/>
                <w:left w:val="none" w:sz="0" w:space="0" w:color="auto"/>
                <w:bottom w:val="none" w:sz="0" w:space="0" w:color="auto"/>
                <w:right w:val="none" w:sz="0" w:space="0" w:color="auto"/>
              </w:divBdr>
            </w:div>
            <w:div w:id="218252377">
              <w:marLeft w:val="0"/>
              <w:marRight w:val="0"/>
              <w:marTop w:val="0"/>
              <w:marBottom w:val="0"/>
              <w:divBdr>
                <w:top w:val="none" w:sz="0" w:space="0" w:color="auto"/>
                <w:left w:val="none" w:sz="0" w:space="0" w:color="auto"/>
                <w:bottom w:val="none" w:sz="0" w:space="0" w:color="auto"/>
                <w:right w:val="none" w:sz="0" w:space="0" w:color="auto"/>
              </w:divBdr>
            </w:div>
            <w:div w:id="228735877">
              <w:marLeft w:val="0"/>
              <w:marRight w:val="0"/>
              <w:marTop w:val="0"/>
              <w:marBottom w:val="0"/>
              <w:divBdr>
                <w:top w:val="none" w:sz="0" w:space="0" w:color="auto"/>
                <w:left w:val="none" w:sz="0" w:space="0" w:color="auto"/>
                <w:bottom w:val="none" w:sz="0" w:space="0" w:color="auto"/>
                <w:right w:val="none" w:sz="0" w:space="0" w:color="auto"/>
              </w:divBdr>
            </w:div>
            <w:div w:id="229970377">
              <w:marLeft w:val="0"/>
              <w:marRight w:val="0"/>
              <w:marTop w:val="0"/>
              <w:marBottom w:val="0"/>
              <w:divBdr>
                <w:top w:val="none" w:sz="0" w:space="0" w:color="auto"/>
                <w:left w:val="none" w:sz="0" w:space="0" w:color="auto"/>
                <w:bottom w:val="none" w:sz="0" w:space="0" w:color="auto"/>
                <w:right w:val="none" w:sz="0" w:space="0" w:color="auto"/>
              </w:divBdr>
            </w:div>
            <w:div w:id="237833731">
              <w:marLeft w:val="0"/>
              <w:marRight w:val="0"/>
              <w:marTop w:val="0"/>
              <w:marBottom w:val="0"/>
              <w:divBdr>
                <w:top w:val="none" w:sz="0" w:space="0" w:color="auto"/>
                <w:left w:val="none" w:sz="0" w:space="0" w:color="auto"/>
                <w:bottom w:val="none" w:sz="0" w:space="0" w:color="auto"/>
                <w:right w:val="none" w:sz="0" w:space="0" w:color="auto"/>
              </w:divBdr>
            </w:div>
            <w:div w:id="239796991">
              <w:marLeft w:val="0"/>
              <w:marRight w:val="0"/>
              <w:marTop w:val="0"/>
              <w:marBottom w:val="0"/>
              <w:divBdr>
                <w:top w:val="none" w:sz="0" w:space="0" w:color="auto"/>
                <w:left w:val="none" w:sz="0" w:space="0" w:color="auto"/>
                <w:bottom w:val="none" w:sz="0" w:space="0" w:color="auto"/>
                <w:right w:val="none" w:sz="0" w:space="0" w:color="auto"/>
              </w:divBdr>
            </w:div>
            <w:div w:id="242765171">
              <w:marLeft w:val="0"/>
              <w:marRight w:val="0"/>
              <w:marTop w:val="0"/>
              <w:marBottom w:val="0"/>
              <w:divBdr>
                <w:top w:val="none" w:sz="0" w:space="0" w:color="auto"/>
                <w:left w:val="none" w:sz="0" w:space="0" w:color="auto"/>
                <w:bottom w:val="none" w:sz="0" w:space="0" w:color="auto"/>
                <w:right w:val="none" w:sz="0" w:space="0" w:color="auto"/>
              </w:divBdr>
            </w:div>
            <w:div w:id="245891654">
              <w:marLeft w:val="0"/>
              <w:marRight w:val="0"/>
              <w:marTop w:val="0"/>
              <w:marBottom w:val="0"/>
              <w:divBdr>
                <w:top w:val="none" w:sz="0" w:space="0" w:color="auto"/>
                <w:left w:val="none" w:sz="0" w:space="0" w:color="auto"/>
                <w:bottom w:val="none" w:sz="0" w:space="0" w:color="auto"/>
                <w:right w:val="none" w:sz="0" w:space="0" w:color="auto"/>
              </w:divBdr>
            </w:div>
            <w:div w:id="259677919">
              <w:marLeft w:val="0"/>
              <w:marRight w:val="0"/>
              <w:marTop w:val="0"/>
              <w:marBottom w:val="0"/>
              <w:divBdr>
                <w:top w:val="none" w:sz="0" w:space="0" w:color="auto"/>
                <w:left w:val="none" w:sz="0" w:space="0" w:color="auto"/>
                <w:bottom w:val="none" w:sz="0" w:space="0" w:color="auto"/>
                <w:right w:val="none" w:sz="0" w:space="0" w:color="auto"/>
              </w:divBdr>
            </w:div>
            <w:div w:id="259728495">
              <w:marLeft w:val="0"/>
              <w:marRight w:val="0"/>
              <w:marTop w:val="0"/>
              <w:marBottom w:val="0"/>
              <w:divBdr>
                <w:top w:val="none" w:sz="0" w:space="0" w:color="auto"/>
                <w:left w:val="none" w:sz="0" w:space="0" w:color="auto"/>
                <w:bottom w:val="none" w:sz="0" w:space="0" w:color="auto"/>
                <w:right w:val="none" w:sz="0" w:space="0" w:color="auto"/>
              </w:divBdr>
            </w:div>
            <w:div w:id="259989196">
              <w:marLeft w:val="0"/>
              <w:marRight w:val="0"/>
              <w:marTop w:val="0"/>
              <w:marBottom w:val="0"/>
              <w:divBdr>
                <w:top w:val="none" w:sz="0" w:space="0" w:color="auto"/>
                <w:left w:val="none" w:sz="0" w:space="0" w:color="auto"/>
                <w:bottom w:val="none" w:sz="0" w:space="0" w:color="auto"/>
                <w:right w:val="none" w:sz="0" w:space="0" w:color="auto"/>
              </w:divBdr>
            </w:div>
            <w:div w:id="265159713">
              <w:marLeft w:val="0"/>
              <w:marRight w:val="0"/>
              <w:marTop w:val="0"/>
              <w:marBottom w:val="0"/>
              <w:divBdr>
                <w:top w:val="none" w:sz="0" w:space="0" w:color="auto"/>
                <w:left w:val="none" w:sz="0" w:space="0" w:color="auto"/>
                <w:bottom w:val="none" w:sz="0" w:space="0" w:color="auto"/>
                <w:right w:val="none" w:sz="0" w:space="0" w:color="auto"/>
              </w:divBdr>
            </w:div>
            <w:div w:id="265428325">
              <w:marLeft w:val="0"/>
              <w:marRight w:val="0"/>
              <w:marTop w:val="0"/>
              <w:marBottom w:val="0"/>
              <w:divBdr>
                <w:top w:val="none" w:sz="0" w:space="0" w:color="auto"/>
                <w:left w:val="none" w:sz="0" w:space="0" w:color="auto"/>
                <w:bottom w:val="none" w:sz="0" w:space="0" w:color="auto"/>
                <w:right w:val="none" w:sz="0" w:space="0" w:color="auto"/>
              </w:divBdr>
            </w:div>
            <w:div w:id="267811991">
              <w:marLeft w:val="0"/>
              <w:marRight w:val="0"/>
              <w:marTop w:val="0"/>
              <w:marBottom w:val="0"/>
              <w:divBdr>
                <w:top w:val="none" w:sz="0" w:space="0" w:color="auto"/>
                <w:left w:val="none" w:sz="0" w:space="0" w:color="auto"/>
                <w:bottom w:val="none" w:sz="0" w:space="0" w:color="auto"/>
                <w:right w:val="none" w:sz="0" w:space="0" w:color="auto"/>
              </w:divBdr>
            </w:div>
            <w:div w:id="268510128">
              <w:marLeft w:val="0"/>
              <w:marRight w:val="0"/>
              <w:marTop w:val="0"/>
              <w:marBottom w:val="0"/>
              <w:divBdr>
                <w:top w:val="none" w:sz="0" w:space="0" w:color="auto"/>
                <w:left w:val="none" w:sz="0" w:space="0" w:color="auto"/>
                <w:bottom w:val="none" w:sz="0" w:space="0" w:color="auto"/>
                <w:right w:val="none" w:sz="0" w:space="0" w:color="auto"/>
              </w:divBdr>
            </w:div>
            <w:div w:id="270554833">
              <w:marLeft w:val="0"/>
              <w:marRight w:val="0"/>
              <w:marTop w:val="0"/>
              <w:marBottom w:val="0"/>
              <w:divBdr>
                <w:top w:val="none" w:sz="0" w:space="0" w:color="auto"/>
                <w:left w:val="none" w:sz="0" w:space="0" w:color="auto"/>
                <w:bottom w:val="none" w:sz="0" w:space="0" w:color="auto"/>
                <w:right w:val="none" w:sz="0" w:space="0" w:color="auto"/>
              </w:divBdr>
            </w:div>
            <w:div w:id="275217212">
              <w:marLeft w:val="0"/>
              <w:marRight w:val="0"/>
              <w:marTop w:val="0"/>
              <w:marBottom w:val="0"/>
              <w:divBdr>
                <w:top w:val="none" w:sz="0" w:space="0" w:color="auto"/>
                <w:left w:val="none" w:sz="0" w:space="0" w:color="auto"/>
                <w:bottom w:val="none" w:sz="0" w:space="0" w:color="auto"/>
                <w:right w:val="none" w:sz="0" w:space="0" w:color="auto"/>
              </w:divBdr>
            </w:div>
            <w:div w:id="278150977">
              <w:marLeft w:val="0"/>
              <w:marRight w:val="0"/>
              <w:marTop w:val="0"/>
              <w:marBottom w:val="0"/>
              <w:divBdr>
                <w:top w:val="none" w:sz="0" w:space="0" w:color="auto"/>
                <w:left w:val="none" w:sz="0" w:space="0" w:color="auto"/>
                <w:bottom w:val="none" w:sz="0" w:space="0" w:color="auto"/>
                <w:right w:val="none" w:sz="0" w:space="0" w:color="auto"/>
              </w:divBdr>
            </w:div>
            <w:div w:id="283120653">
              <w:marLeft w:val="0"/>
              <w:marRight w:val="0"/>
              <w:marTop w:val="0"/>
              <w:marBottom w:val="0"/>
              <w:divBdr>
                <w:top w:val="none" w:sz="0" w:space="0" w:color="auto"/>
                <w:left w:val="none" w:sz="0" w:space="0" w:color="auto"/>
                <w:bottom w:val="none" w:sz="0" w:space="0" w:color="auto"/>
                <w:right w:val="none" w:sz="0" w:space="0" w:color="auto"/>
              </w:divBdr>
            </w:div>
            <w:div w:id="293484315">
              <w:marLeft w:val="0"/>
              <w:marRight w:val="0"/>
              <w:marTop w:val="0"/>
              <w:marBottom w:val="0"/>
              <w:divBdr>
                <w:top w:val="none" w:sz="0" w:space="0" w:color="auto"/>
                <w:left w:val="none" w:sz="0" w:space="0" w:color="auto"/>
                <w:bottom w:val="none" w:sz="0" w:space="0" w:color="auto"/>
                <w:right w:val="none" w:sz="0" w:space="0" w:color="auto"/>
              </w:divBdr>
            </w:div>
            <w:div w:id="294531911">
              <w:marLeft w:val="0"/>
              <w:marRight w:val="0"/>
              <w:marTop w:val="0"/>
              <w:marBottom w:val="0"/>
              <w:divBdr>
                <w:top w:val="none" w:sz="0" w:space="0" w:color="auto"/>
                <w:left w:val="none" w:sz="0" w:space="0" w:color="auto"/>
                <w:bottom w:val="none" w:sz="0" w:space="0" w:color="auto"/>
                <w:right w:val="none" w:sz="0" w:space="0" w:color="auto"/>
              </w:divBdr>
            </w:div>
            <w:div w:id="297495962">
              <w:marLeft w:val="0"/>
              <w:marRight w:val="0"/>
              <w:marTop w:val="0"/>
              <w:marBottom w:val="0"/>
              <w:divBdr>
                <w:top w:val="none" w:sz="0" w:space="0" w:color="auto"/>
                <w:left w:val="none" w:sz="0" w:space="0" w:color="auto"/>
                <w:bottom w:val="none" w:sz="0" w:space="0" w:color="auto"/>
                <w:right w:val="none" w:sz="0" w:space="0" w:color="auto"/>
              </w:divBdr>
            </w:div>
            <w:div w:id="298654759">
              <w:marLeft w:val="0"/>
              <w:marRight w:val="0"/>
              <w:marTop w:val="0"/>
              <w:marBottom w:val="0"/>
              <w:divBdr>
                <w:top w:val="none" w:sz="0" w:space="0" w:color="auto"/>
                <w:left w:val="none" w:sz="0" w:space="0" w:color="auto"/>
                <w:bottom w:val="none" w:sz="0" w:space="0" w:color="auto"/>
                <w:right w:val="none" w:sz="0" w:space="0" w:color="auto"/>
              </w:divBdr>
            </w:div>
            <w:div w:id="298845424">
              <w:marLeft w:val="0"/>
              <w:marRight w:val="0"/>
              <w:marTop w:val="0"/>
              <w:marBottom w:val="0"/>
              <w:divBdr>
                <w:top w:val="none" w:sz="0" w:space="0" w:color="auto"/>
                <w:left w:val="none" w:sz="0" w:space="0" w:color="auto"/>
                <w:bottom w:val="none" w:sz="0" w:space="0" w:color="auto"/>
                <w:right w:val="none" w:sz="0" w:space="0" w:color="auto"/>
              </w:divBdr>
            </w:div>
            <w:div w:id="303705157">
              <w:marLeft w:val="0"/>
              <w:marRight w:val="0"/>
              <w:marTop w:val="0"/>
              <w:marBottom w:val="0"/>
              <w:divBdr>
                <w:top w:val="none" w:sz="0" w:space="0" w:color="auto"/>
                <w:left w:val="none" w:sz="0" w:space="0" w:color="auto"/>
                <w:bottom w:val="none" w:sz="0" w:space="0" w:color="auto"/>
                <w:right w:val="none" w:sz="0" w:space="0" w:color="auto"/>
              </w:divBdr>
            </w:div>
            <w:div w:id="304967559">
              <w:marLeft w:val="0"/>
              <w:marRight w:val="0"/>
              <w:marTop w:val="0"/>
              <w:marBottom w:val="0"/>
              <w:divBdr>
                <w:top w:val="none" w:sz="0" w:space="0" w:color="auto"/>
                <w:left w:val="none" w:sz="0" w:space="0" w:color="auto"/>
                <w:bottom w:val="none" w:sz="0" w:space="0" w:color="auto"/>
                <w:right w:val="none" w:sz="0" w:space="0" w:color="auto"/>
              </w:divBdr>
            </w:div>
            <w:div w:id="305819124">
              <w:marLeft w:val="0"/>
              <w:marRight w:val="0"/>
              <w:marTop w:val="0"/>
              <w:marBottom w:val="0"/>
              <w:divBdr>
                <w:top w:val="none" w:sz="0" w:space="0" w:color="auto"/>
                <w:left w:val="none" w:sz="0" w:space="0" w:color="auto"/>
                <w:bottom w:val="none" w:sz="0" w:space="0" w:color="auto"/>
                <w:right w:val="none" w:sz="0" w:space="0" w:color="auto"/>
              </w:divBdr>
            </w:div>
            <w:div w:id="322398687">
              <w:marLeft w:val="0"/>
              <w:marRight w:val="0"/>
              <w:marTop w:val="0"/>
              <w:marBottom w:val="0"/>
              <w:divBdr>
                <w:top w:val="none" w:sz="0" w:space="0" w:color="auto"/>
                <w:left w:val="none" w:sz="0" w:space="0" w:color="auto"/>
                <w:bottom w:val="none" w:sz="0" w:space="0" w:color="auto"/>
                <w:right w:val="none" w:sz="0" w:space="0" w:color="auto"/>
              </w:divBdr>
            </w:div>
            <w:div w:id="322509895">
              <w:marLeft w:val="0"/>
              <w:marRight w:val="0"/>
              <w:marTop w:val="0"/>
              <w:marBottom w:val="0"/>
              <w:divBdr>
                <w:top w:val="none" w:sz="0" w:space="0" w:color="auto"/>
                <w:left w:val="none" w:sz="0" w:space="0" w:color="auto"/>
                <w:bottom w:val="none" w:sz="0" w:space="0" w:color="auto"/>
                <w:right w:val="none" w:sz="0" w:space="0" w:color="auto"/>
              </w:divBdr>
            </w:div>
            <w:div w:id="330568062">
              <w:marLeft w:val="0"/>
              <w:marRight w:val="0"/>
              <w:marTop w:val="0"/>
              <w:marBottom w:val="0"/>
              <w:divBdr>
                <w:top w:val="none" w:sz="0" w:space="0" w:color="auto"/>
                <w:left w:val="none" w:sz="0" w:space="0" w:color="auto"/>
                <w:bottom w:val="none" w:sz="0" w:space="0" w:color="auto"/>
                <w:right w:val="none" w:sz="0" w:space="0" w:color="auto"/>
              </w:divBdr>
            </w:div>
            <w:div w:id="331227142">
              <w:marLeft w:val="0"/>
              <w:marRight w:val="0"/>
              <w:marTop w:val="0"/>
              <w:marBottom w:val="0"/>
              <w:divBdr>
                <w:top w:val="none" w:sz="0" w:space="0" w:color="auto"/>
                <w:left w:val="none" w:sz="0" w:space="0" w:color="auto"/>
                <w:bottom w:val="none" w:sz="0" w:space="0" w:color="auto"/>
                <w:right w:val="none" w:sz="0" w:space="0" w:color="auto"/>
              </w:divBdr>
            </w:div>
            <w:div w:id="331490332">
              <w:marLeft w:val="0"/>
              <w:marRight w:val="0"/>
              <w:marTop w:val="0"/>
              <w:marBottom w:val="0"/>
              <w:divBdr>
                <w:top w:val="none" w:sz="0" w:space="0" w:color="auto"/>
                <w:left w:val="none" w:sz="0" w:space="0" w:color="auto"/>
                <w:bottom w:val="none" w:sz="0" w:space="0" w:color="auto"/>
                <w:right w:val="none" w:sz="0" w:space="0" w:color="auto"/>
              </w:divBdr>
            </w:div>
            <w:div w:id="335377993">
              <w:marLeft w:val="0"/>
              <w:marRight w:val="0"/>
              <w:marTop w:val="0"/>
              <w:marBottom w:val="0"/>
              <w:divBdr>
                <w:top w:val="none" w:sz="0" w:space="0" w:color="auto"/>
                <w:left w:val="none" w:sz="0" w:space="0" w:color="auto"/>
                <w:bottom w:val="none" w:sz="0" w:space="0" w:color="auto"/>
                <w:right w:val="none" w:sz="0" w:space="0" w:color="auto"/>
              </w:divBdr>
            </w:div>
            <w:div w:id="345333230">
              <w:marLeft w:val="0"/>
              <w:marRight w:val="0"/>
              <w:marTop w:val="0"/>
              <w:marBottom w:val="0"/>
              <w:divBdr>
                <w:top w:val="none" w:sz="0" w:space="0" w:color="auto"/>
                <w:left w:val="none" w:sz="0" w:space="0" w:color="auto"/>
                <w:bottom w:val="none" w:sz="0" w:space="0" w:color="auto"/>
                <w:right w:val="none" w:sz="0" w:space="0" w:color="auto"/>
              </w:divBdr>
            </w:div>
            <w:div w:id="348944667">
              <w:marLeft w:val="0"/>
              <w:marRight w:val="0"/>
              <w:marTop w:val="0"/>
              <w:marBottom w:val="0"/>
              <w:divBdr>
                <w:top w:val="none" w:sz="0" w:space="0" w:color="auto"/>
                <w:left w:val="none" w:sz="0" w:space="0" w:color="auto"/>
                <w:bottom w:val="none" w:sz="0" w:space="0" w:color="auto"/>
                <w:right w:val="none" w:sz="0" w:space="0" w:color="auto"/>
              </w:divBdr>
            </w:div>
            <w:div w:id="356781423">
              <w:marLeft w:val="0"/>
              <w:marRight w:val="0"/>
              <w:marTop w:val="0"/>
              <w:marBottom w:val="0"/>
              <w:divBdr>
                <w:top w:val="none" w:sz="0" w:space="0" w:color="auto"/>
                <w:left w:val="none" w:sz="0" w:space="0" w:color="auto"/>
                <w:bottom w:val="none" w:sz="0" w:space="0" w:color="auto"/>
                <w:right w:val="none" w:sz="0" w:space="0" w:color="auto"/>
              </w:divBdr>
            </w:div>
            <w:div w:id="357970438">
              <w:marLeft w:val="0"/>
              <w:marRight w:val="0"/>
              <w:marTop w:val="0"/>
              <w:marBottom w:val="0"/>
              <w:divBdr>
                <w:top w:val="none" w:sz="0" w:space="0" w:color="auto"/>
                <w:left w:val="none" w:sz="0" w:space="0" w:color="auto"/>
                <w:bottom w:val="none" w:sz="0" w:space="0" w:color="auto"/>
                <w:right w:val="none" w:sz="0" w:space="0" w:color="auto"/>
              </w:divBdr>
            </w:div>
            <w:div w:id="358242355">
              <w:marLeft w:val="0"/>
              <w:marRight w:val="0"/>
              <w:marTop w:val="0"/>
              <w:marBottom w:val="0"/>
              <w:divBdr>
                <w:top w:val="none" w:sz="0" w:space="0" w:color="auto"/>
                <w:left w:val="none" w:sz="0" w:space="0" w:color="auto"/>
                <w:bottom w:val="none" w:sz="0" w:space="0" w:color="auto"/>
                <w:right w:val="none" w:sz="0" w:space="0" w:color="auto"/>
              </w:divBdr>
            </w:div>
            <w:div w:id="358363689">
              <w:marLeft w:val="0"/>
              <w:marRight w:val="0"/>
              <w:marTop w:val="0"/>
              <w:marBottom w:val="0"/>
              <w:divBdr>
                <w:top w:val="none" w:sz="0" w:space="0" w:color="auto"/>
                <w:left w:val="none" w:sz="0" w:space="0" w:color="auto"/>
                <w:bottom w:val="none" w:sz="0" w:space="0" w:color="auto"/>
                <w:right w:val="none" w:sz="0" w:space="0" w:color="auto"/>
              </w:divBdr>
            </w:div>
            <w:div w:id="363559953">
              <w:marLeft w:val="0"/>
              <w:marRight w:val="0"/>
              <w:marTop w:val="0"/>
              <w:marBottom w:val="0"/>
              <w:divBdr>
                <w:top w:val="none" w:sz="0" w:space="0" w:color="auto"/>
                <w:left w:val="none" w:sz="0" w:space="0" w:color="auto"/>
                <w:bottom w:val="none" w:sz="0" w:space="0" w:color="auto"/>
                <w:right w:val="none" w:sz="0" w:space="0" w:color="auto"/>
              </w:divBdr>
            </w:div>
            <w:div w:id="367605408">
              <w:marLeft w:val="0"/>
              <w:marRight w:val="0"/>
              <w:marTop w:val="0"/>
              <w:marBottom w:val="0"/>
              <w:divBdr>
                <w:top w:val="none" w:sz="0" w:space="0" w:color="auto"/>
                <w:left w:val="none" w:sz="0" w:space="0" w:color="auto"/>
                <w:bottom w:val="none" w:sz="0" w:space="0" w:color="auto"/>
                <w:right w:val="none" w:sz="0" w:space="0" w:color="auto"/>
              </w:divBdr>
            </w:div>
            <w:div w:id="370110219">
              <w:marLeft w:val="0"/>
              <w:marRight w:val="0"/>
              <w:marTop w:val="0"/>
              <w:marBottom w:val="0"/>
              <w:divBdr>
                <w:top w:val="none" w:sz="0" w:space="0" w:color="auto"/>
                <w:left w:val="none" w:sz="0" w:space="0" w:color="auto"/>
                <w:bottom w:val="none" w:sz="0" w:space="0" w:color="auto"/>
                <w:right w:val="none" w:sz="0" w:space="0" w:color="auto"/>
              </w:divBdr>
            </w:div>
            <w:div w:id="371466061">
              <w:marLeft w:val="0"/>
              <w:marRight w:val="0"/>
              <w:marTop w:val="0"/>
              <w:marBottom w:val="0"/>
              <w:divBdr>
                <w:top w:val="none" w:sz="0" w:space="0" w:color="auto"/>
                <w:left w:val="none" w:sz="0" w:space="0" w:color="auto"/>
                <w:bottom w:val="none" w:sz="0" w:space="0" w:color="auto"/>
                <w:right w:val="none" w:sz="0" w:space="0" w:color="auto"/>
              </w:divBdr>
            </w:div>
            <w:div w:id="380789143">
              <w:marLeft w:val="0"/>
              <w:marRight w:val="0"/>
              <w:marTop w:val="0"/>
              <w:marBottom w:val="0"/>
              <w:divBdr>
                <w:top w:val="none" w:sz="0" w:space="0" w:color="auto"/>
                <w:left w:val="none" w:sz="0" w:space="0" w:color="auto"/>
                <w:bottom w:val="none" w:sz="0" w:space="0" w:color="auto"/>
                <w:right w:val="none" w:sz="0" w:space="0" w:color="auto"/>
              </w:divBdr>
            </w:div>
            <w:div w:id="381562773">
              <w:marLeft w:val="0"/>
              <w:marRight w:val="0"/>
              <w:marTop w:val="0"/>
              <w:marBottom w:val="0"/>
              <w:divBdr>
                <w:top w:val="none" w:sz="0" w:space="0" w:color="auto"/>
                <w:left w:val="none" w:sz="0" w:space="0" w:color="auto"/>
                <w:bottom w:val="none" w:sz="0" w:space="0" w:color="auto"/>
                <w:right w:val="none" w:sz="0" w:space="0" w:color="auto"/>
              </w:divBdr>
            </w:div>
            <w:div w:id="388768709">
              <w:marLeft w:val="0"/>
              <w:marRight w:val="0"/>
              <w:marTop w:val="0"/>
              <w:marBottom w:val="0"/>
              <w:divBdr>
                <w:top w:val="none" w:sz="0" w:space="0" w:color="auto"/>
                <w:left w:val="none" w:sz="0" w:space="0" w:color="auto"/>
                <w:bottom w:val="none" w:sz="0" w:space="0" w:color="auto"/>
                <w:right w:val="none" w:sz="0" w:space="0" w:color="auto"/>
              </w:divBdr>
            </w:div>
            <w:div w:id="394594160">
              <w:marLeft w:val="0"/>
              <w:marRight w:val="0"/>
              <w:marTop w:val="0"/>
              <w:marBottom w:val="0"/>
              <w:divBdr>
                <w:top w:val="none" w:sz="0" w:space="0" w:color="auto"/>
                <w:left w:val="none" w:sz="0" w:space="0" w:color="auto"/>
                <w:bottom w:val="none" w:sz="0" w:space="0" w:color="auto"/>
                <w:right w:val="none" w:sz="0" w:space="0" w:color="auto"/>
              </w:divBdr>
            </w:div>
            <w:div w:id="401290741">
              <w:marLeft w:val="0"/>
              <w:marRight w:val="0"/>
              <w:marTop w:val="0"/>
              <w:marBottom w:val="0"/>
              <w:divBdr>
                <w:top w:val="none" w:sz="0" w:space="0" w:color="auto"/>
                <w:left w:val="none" w:sz="0" w:space="0" w:color="auto"/>
                <w:bottom w:val="none" w:sz="0" w:space="0" w:color="auto"/>
                <w:right w:val="none" w:sz="0" w:space="0" w:color="auto"/>
              </w:divBdr>
            </w:div>
            <w:div w:id="402946415">
              <w:marLeft w:val="0"/>
              <w:marRight w:val="0"/>
              <w:marTop w:val="0"/>
              <w:marBottom w:val="0"/>
              <w:divBdr>
                <w:top w:val="none" w:sz="0" w:space="0" w:color="auto"/>
                <w:left w:val="none" w:sz="0" w:space="0" w:color="auto"/>
                <w:bottom w:val="none" w:sz="0" w:space="0" w:color="auto"/>
                <w:right w:val="none" w:sz="0" w:space="0" w:color="auto"/>
              </w:divBdr>
            </w:div>
            <w:div w:id="405078409">
              <w:marLeft w:val="0"/>
              <w:marRight w:val="0"/>
              <w:marTop w:val="0"/>
              <w:marBottom w:val="0"/>
              <w:divBdr>
                <w:top w:val="none" w:sz="0" w:space="0" w:color="auto"/>
                <w:left w:val="none" w:sz="0" w:space="0" w:color="auto"/>
                <w:bottom w:val="none" w:sz="0" w:space="0" w:color="auto"/>
                <w:right w:val="none" w:sz="0" w:space="0" w:color="auto"/>
              </w:divBdr>
            </w:div>
            <w:div w:id="407461412">
              <w:marLeft w:val="0"/>
              <w:marRight w:val="0"/>
              <w:marTop w:val="0"/>
              <w:marBottom w:val="0"/>
              <w:divBdr>
                <w:top w:val="none" w:sz="0" w:space="0" w:color="auto"/>
                <w:left w:val="none" w:sz="0" w:space="0" w:color="auto"/>
                <w:bottom w:val="none" w:sz="0" w:space="0" w:color="auto"/>
                <w:right w:val="none" w:sz="0" w:space="0" w:color="auto"/>
              </w:divBdr>
            </w:div>
            <w:div w:id="408119870">
              <w:marLeft w:val="0"/>
              <w:marRight w:val="0"/>
              <w:marTop w:val="0"/>
              <w:marBottom w:val="0"/>
              <w:divBdr>
                <w:top w:val="none" w:sz="0" w:space="0" w:color="auto"/>
                <w:left w:val="none" w:sz="0" w:space="0" w:color="auto"/>
                <w:bottom w:val="none" w:sz="0" w:space="0" w:color="auto"/>
                <w:right w:val="none" w:sz="0" w:space="0" w:color="auto"/>
              </w:divBdr>
            </w:div>
            <w:div w:id="411240147">
              <w:marLeft w:val="0"/>
              <w:marRight w:val="0"/>
              <w:marTop w:val="0"/>
              <w:marBottom w:val="0"/>
              <w:divBdr>
                <w:top w:val="none" w:sz="0" w:space="0" w:color="auto"/>
                <w:left w:val="none" w:sz="0" w:space="0" w:color="auto"/>
                <w:bottom w:val="none" w:sz="0" w:space="0" w:color="auto"/>
                <w:right w:val="none" w:sz="0" w:space="0" w:color="auto"/>
              </w:divBdr>
            </w:div>
            <w:div w:id="411439278">
              <w:marLeft w:val="0"/>
              <w:marRight w:val="0"/>
              <w:marTop w:val="0"/>
              <w:marBottom w:val="0"/>
              <w:divBdr>
                <w:top w:val="none" w:sz="0" w:space="0" w:color="auto"/>
                <w:left w:val="none" w:sz="0" w:space="0" w:color="auto"/>
                <w:bottom w:val="none" w:sz="0" w:space="0" w:color="auto"/>
                <w:right w:val="none" w:sz="0" w:space="0" w:color="auto"/>
              </w:divBdr>
            </w:div>
            <w:div w:id="413404558">
              <w:marLeft w:val="0"/>
              <w:marRight w:val="0"/>
              <w:marTop w:val="0"/>
              <w:marBottom w:val="0"/>
              <w:divBdr>
                <w:top w:val="none" w:sz="0" w:space="0" w:color="auto"/>
                <w:left w:val="none" w:sz="0" w:space="0" w:color="auto"/>
                <w:bottom w:val="none" w:sz="0" w:space="0" w:color="auto"/>
                <w:right w:val="none" w:sz="0" w:space="0" w:color="auto"/>
              </w:divBdr>
            </w:div>
            <w:div w:id="425077886">
              <w:marLeft w:val="0"/>
              <w:marRight w:val="0"/>
              <w:marTop w:val="0"/>
              <w:marBottom w:val="0"/>
              <w:divBdr>
                <w:top w:val="none" w:sz="0" w:space="0" w:color="auto"/>
                <w:left w:val="none" w:sz="0" w:space="0" w:color="auto"/>
                <w:bottom w:val="none" w:sz="0" w:space="0" w:color="auto"/>
                <w:right w:val="none" w:sz="0" w:space="0" w:color="auto"/>
              </w:divBdr>
            </w:div>
            <w:div w:id="426384630">
              <w:marLeft w:val="0"/>
              <w:marRight w:val="0"/>
              <w:marTop w:val="0"/>
              <w:marBottom w:val="0"/>
              <w:divBdr>
                <w:top w:val="none" w:sz="0" w:space="0" w:color="auto"/>
                <w:left w:val="none" w:sz="0" w:space="0" w:color="auto"/>
                <w:bottom w:val="none" w:sz="0" w:space="0" w:color="auto"/>
                <w:right w:val="none" w:sz="0" w:space="0" w:color="auto"/>
              </w:divBdr>
            </w:div>
            <w:div w:id="434442815">
              <w:marLeft w:val="0"/>
              <w:marRight w:val="0"/>
              <w:marTop w:val="0"/>
              <w:marBottom w:val="0"/>
              <w:divBdr>
                <w:top w:val="none" w:sz="0" w:space="0" w:color="auto"/>
                <w:left w:val="none" w:sz="0" w:space="0" w:color="auto"/>
                <w:bottom w:val="none" w:sz="0" w:space="0" w:color="auto"/>
                <w:right w:val="none" w:sz="0" w:space="0" w:color="auto"/>
              </w:divBdr>
            </w:div>
            <w:div w:id="447355456">
              <w:marLeft w:val="0"/>
              <w:marRight w:val="0"/>
              <w:marTop w:val="0"/>
              <w:marBottom w:val="0"/>
              <w:divBdr>
                <w:top w:val="none" w:sz="0" w:space="0" w:color="auto"/>
                <w:left w:val="none" w:sz="0" w:space="0" w:color="auto"/>
                <w:bottom w:val="none" w:sz="0" w:space="0" w:color="auto"/>
                <w:right w:val="none" w:sz="0" w:space="0" w:color="auto"/>
              </w:divBdr>
            </w:div>
            <w:div w:id="464660098">
              <w:marLeft w:val="0"/>
              <w:marRight w:val="0"/>
              <w:marTop w:val="0"/>
              <w:marBottom w:val="0"/>
              <w:divBdr>
                <w:top w:val="none" w:sz="0" w:space="0" w:color="auto"/>
                <w:left w:val="none" w:sz="0" w:space="0" w:color="auto"/>
                <w:bottom w:val="none" w:sz="0" w:space="0" w:color="auto"/>
                <w:right w:val="none" w:sz="0" w:space="0" w:color="auto"/>
              </w:divBdr>
            </w:div>
            <w:div w:id="466053478">
              <w:marLeft w:val="0"/>
              <w:marRight w:val="0"/>
              <w:marTop w:val="0"/>
              <w:marBottom w:val="0"/>
              <w:divBdr>
                <w:top w:val="none" w:sz="0" w:space="0" w:color="auto"/>
                <w:left w:val="none" w:sz="0" w:space="0" w:color="auto"/>
                <w:bottom w:val="none" w:sz="0" w:space="0" w:color="auto"/>
                <w:right w:val="none" w:sz="0" w:space="0" w:color="auto"/>
              </w:divBdr>
            </w:div>
            <w:div w:id="470752147">
              <w:marLeft w:val="0"/>
              <w:marRight w:val="0"/>
              <w:marTop w:val="0"/>
              <w:marBottom w:val="0"/>
              <w:divBdr>
                <w:top w:val="none" w:sz="0" w:space="0" w:color="auto"/>
                <w:left w:val="none" w:sz="0" w:space="0" w:color="auto"/>
                <w:bottom w:val="none" w:sz="0" w:space="0" w:color="auto"/>
                <w:right w:val="none" w:sz="0" w:space="0" w:color="auto"/>
              </w:divBdr>
            </w:div>
            <w:div w:id="472218734">
              <w:marLeft w:val="0"/>
              <w:marRight w:val="0"/>
              <w:marTop w:val="0"/>
              <w:marBottom w:val="0"/>
              <w:divBdr>
                <w:top w:val="none" w:sz="0" w:space="0" w:color="auto"/>
                <w:left w:val="none" w:sz="0" w:space="0" w:color="auto"/>
                <w:bottom w:val="none" w:sz="0" w:space="0" w:color="auto"/>
                <w:right w:val="none" w:sz="0" w:space="0" w:color="auto"/>
              </w:divBdr>
            </w:div>
            <w:div w:id="473909935">
              <w:marLeft w:val="0"/>
              <w:marRight w:val="0"/>
              <w:marTop w:val="0"/>
              <w:marBottom w:val="0"/>
              <w:divBdr>
                <w:top w:val="none" w:sz="0" w:space="0" w:color="auto"/>
                <w:left w:val="none" w:sz="0" w:space="0" w:color="auto"/>
                <w:bottom w:val="none" w:sz="0" w:space="0" w:color="auto"/>
                <w:right w:val="none" w:sz="0" w:space="0" w:color="auto"/>
              </w:divBdr>
            </w:div>
            <w:div w:id="483666183">
              <w:marLeft w:val="0"/>
              <w:marRight w:val="0"/>
              <w:marTop w:val="0"/>
              <w:marBottom w:val="0"/>
              <w:divBdr>
                <w:top w:val="none" w:sz="0" w:space="0" w:color="auto"/>
                <w:left w:val="none" w:sz="0" w:space="0" w:color="auto"/>
                <w:bottom w:val="none" w:sz="0" w:space="0" w:color="auto"/>
                <w:right w:val="none" w:sz="0" w:space="0" w:color="auto"/>
              </w:divBdr>
            </w:div>
            <w:div w:id="484275697">
              <w:marLeft w:val="0"/>
              <w:marRight w:val="0"/>
              <w:marTop w:val="0"/>
              <w:marBottom w:val="0"/>
              <w:divBdr>
                <w:top w:val="none" w:sz="0" w:space="0" w:color="auto"/>
                <w:left w:val="none" w:sz="0" w:space="0" w:color="auto"/>
                <w:bottom w:val="none" w:sz="0" w:space="0" w:color="auto"/>
                <w:right w:val="none" w:sz="0" w:space="0" w:color="auto"/>
              </w:divBdr>
            </w:div>
            <w:div w:id="484973263">
              <w:marLeft w:val="0"/>
              <w:marRight w:val="0"/>
              <w:marTop w:val="0"/>
              <w:marBottom w:val="0"/>
              <w:divBdr>
                <w:top w:val="none" w:sz="0" w:space="0" w:color="auto"/>
                <w:left w:val="none" w:sz="0" w:space="0" w:color="auto"/>
                <w:bottom w:val="none" w:sz="0" w:space="0" w:color="auto"/>
                <w:right w:val="none" w:sz="0" w:space="0" w:color="auto"/>
              </w:divBdr>
            </w:div>
            <w:div w:id="486434153">
              <w:marLeft w:val="0"/>
              <w:marRight w:val="0"/>
              <w:marTop w:val="0"/>
              <w:marBottom w:val="0"/>
              <w:divBdr>
                <w:top w:val="none" w:sz="0" w:space="0" w:color="auto"/>
                <w:left w:val="none" w:sz="0" w:space="0" w:color="auto"/>
                <w:bottom w:val="none" w:sz="0" w:space="0" w:color="auto"/>
                <w:right w:val="none" w:sz="0" w:space="0" w:color="auto"/>
              </w:divBdr>
            </w:div>
            <w:div w:id="496850200">
              <w:marLeft w:val="0"/>
              <w:marRight w:val="0"/>
              <w:marTop w:val="0"/>
              <w:marBottom w:val="0"/>
              <w:divBdr>
                <w:top w:val="none" w:sz="0" w:space="0" w:color="auto"/>
                <w:left w:val="none" w:sz="0" w:space="0" w:color="auto"/>
                <w:bottom w:val="none" w:sz="0" w:space="0" w:color="auto"/>
                <w:right w:val="none" w:sz="0" w:space="0" w:color="auto"/>
              </w:divBdr>
            </w:div>
            <w:div w:id="503279090">
              <w:marLeft w:val="0"/>
              <w:marRight w:val="0"/>
              <w:marTop w:val="0"/>
              <w:marBottom w:val="0"/>
              <w:divBdr>
                <w:top w:val="none" w:sz="0" w:space="0" w:color="auto"/>
                <w:left w:val="none" w:sz="0" w:space="0" w:color="auto"/>
                <w:bottom w:val="none" w:sz="0" w:space="0" w:color="auto"/>
                <w:right w:val="none" w:sz="0" w:space="0" w:color="auto"/>
              </w:divBdr>
            </w:div>
            <w:div w:id="506602451">
              <w:marLeft w:val="0"/>
              <w:marRight w:val="0"/>
              <w:marTop w:val="0"/>
              <w:marBottom w:val="0"/>
              <w:divBdr>
                <w:top w:val="none" w:sz="0" w:space="0" w:color="auto"/>
                <w:left w:val="none" w:sz="0" w:space="0" w:color="auto"/>
                <w:bottom w:val="none" w:sz="0" w:space="0" w:color="auto"/>
                <w:right w:val="none" w:sz="0" w:space="0" w:color="auto"/>
              </w:divBdr>
            </w:div>
            <w:div w:id="509300227">
              <w:marLeft w:val="0"/>
              <w:marRight w:val="0"/>
              <w:marTop w:val="0"/>
              <w:marBottom w:val="0"/>
              <w:divBdr>
                <w:top w:val="none" w:sz="0" w:space="0" w:color="auto"/>
                <w:left w:val="none" w:sz="0" w:space="0" w:color="auto"/>
                <w:bottom w:val="none" w:sz="0" w:space="0" w:color="auto"/>
                <w:right w:val="none" w:sz="0" w:space="0" w:color="auto"/>
              </w:divBdr>
            </w:div>
            <w:div w:id="512494178">
              <w:marLeft w:val="0"/>
              <w:marRight w:val="0"/>
              <w:marTop w:val="0"/>
              <w:marBottom w:val="0"/>
              <w:divBdr>
                <w:top w:val="none" w:sz="0" w:space="0" w:color="auto"/>
                <w:left w:val="none" w:sz="0" w:space="0" w:color="auto"/>
                <w:bottom w:val="none" w:sz="0" w:space="0" w:color="auto"/>
                <w:right w:val="none" w:sz="0" w:space="0" w:color="auto"/>
              </w:divBdr>
            </w:div>
            <w:div w:id="513233254">
              <w:marLeft w:val="0"/>
              <w:marRight w:val="0"/>
              <w:marTop w:val="0"/>
              <w:marBottom w:val="0"/>
              <w:divBdr>
                <w:top w:val="none" w:sz="0" w:space="0" w:color="auto"/>
                <w:left w:val="none" w:sz="0" w:space="0" w:color="auto"/>
                <w:bottom w:val="none" w:sz="0" w:space="0" w:color="auto"/>
                <w:right w:val="none" w:sz="0" w:space="0" w:color="auto"/>
              </w:divBdr>
            </w:div>
            <w:div w:id="513308124">
              <w:marLeft w:val="0"/>
              <w:marRight w:val="0"/>
              <w:marTop w:val="0"/>
              <w:marBottom w:val="0"/>
              <w:divBdr>
                <w:top w:val="none" w:sz="0" w:space="0" w:color="auto"/>
                <w:left w:val="none" w:sz="0" w:space="0" w:color="auto"/>
                <w:bottom w:val="none" w:sz="0" w:space="0" w:color="auto"/>
                <w:right w:val="none" w:sz="0" w:space="0" w:color="auto"/>
              </w:divBdr>
            </w:div>
            <w:div w:id="528951435">
              <w:marLeft w:val="0"/>
              <w:marRight w:val="0"/>
              <w:marTop w:val="0"/>
              <w:marBottom w:val="0"/>
              <w:divBdr>
                <w:top w:val="none" w:sz="0" w:space="0" w:color="auto"/>
                <w:left w:val="none" w:sz="0" w:space="0" w:color="auto"/>
                <w:bottom w:val="none" w:sz="0" w:space="0" w:color="auto"/>
                <w:right w:val="none" w:sz="0" w:space="0" w:color="auto"/>
              </w:divBdr>
            </w:div>
            <w:div w:id="541600396">
              <w:marLeft w:val="0"/>
              <w:marRight w:val="0"/>
              <w:marTop w:val="0"/>
              <w:marBottom w:val="0"/>
              <w:divBdr>
                <w:top w:val="none" w:sz="0" w:space="0" w:color="auto"/>
                <w:left w:val="none" w:sz="0" w:space="0" w:color="auto"/>
                <w:bottom w:val="none" w:sz="0" w:space="0" w:color="auto"/>
                <w:right w:val="none" w:sz="0" w:space="0" w:color="auto"/>
              </w:divBdr>
            </w:div>
            <w:div w:id="544829985">
              <w:marLeft w:val="0"/>
              <w:marRight w:val="0"/>
              <w:marTop w:val="0"/>
              <w:marBottom w:val="0"/>
              <w:divBdr>
                <w:top w:val="none" w:sz="0" w:space="0" w:color="auto"/>
                <w:left w:val="none" w:sz="0" w:space="0" w:color="auto"/>
                <w:bottom w:val="none" w:sz="0" w:space="0" w:color="auto"/>
                <w:right w:val="none" w:sz="0" w:space="0" w:color="auto"/>
              </w:divBdr>
            </w:div>
            <w:div w:id="546795195">
              <w:marLeft w:val="0"/>
              <w:marRight w:val="0"/>
              <w:marTop w:val="0"/>
              <w:marBottom w:val="0"/>
              <w:divBdr>
                <w:top w:val="none" w:sz="0" w:space="0" w:color="auto"/>
                <w:left w:val="none" w:sz="0" w:space="0" w:color="auto"/>
                <w:bottom w:val="none" w:sz="0" w:space="0" w:color="auto"/>
                <w:right w:val="none" w:sz="0" w:space="0" w:color="auto"/>
              </w:divBdr>
            </w:div>
            <w:div w:id="547306897">
              <w:marLeft w:val="0"/>
              <w:marRight w:val="0"/>
              <w:marTop w:val="0"/>
              <w:marBottom w:val="0"/>
              <w:divBdr>
                <w:top w:val="none" w:sz="0" w:space="0" w:color="auto"/>
                <w:left w:val="none" w:sz="0" w:space="0" w:color="auto"/>
                <w:bottom w:val="none" w:sz="0" w:space="0" w:color="auto"/>
                <w:right w:val="none" w:sz="0" w:space="0" w:color="auto"/>
              </w:divBdr>
            </w:div>
            <w:div w:id="551624672">
              <w:marLeft w:val="0"/>
              <w:marRight w:val="0"/>
              <w:marTop w:val="0"/>
              <w:marBottom w:val="0"/>
              <w:divBdr>
                <w:top w:val="none" w:sz="0" w:space="0" w:color="auto"/>
                <w:left w:val="none" w:sz="0" w:space="0" w:color="auto"/>
                <w:bottom w:val="none" w:sz="0" w:space="0" w:color="auto"/>
                <w:right w:val="none" w:sz="0" w:space="0" w:color="auto"/>
              </w:divBdr>
            </w:div>
            <w:div w:id="555702397">
              <w:marLeft w:val="0"/>
              <w:marRight w:val="0"/>
              <w:marTop w:val="0"/>
              <w:marBottom w:val="0"/>
              <w:divBdr>
                <w:top w:val="none" w:sz="0" w:space="0" w:color="auto"/>
                <w:left w:val="none" w:sz="0" w:space="0" w:color="auto"/>
                <w:bottom w:val="none" w:sz="0" w:space="0" w:color="auto"/>
                <w:right w:val="none" w:sz="0" w:space="0" w:color="auto"/>
              </w:divBdr>
            </w:div>
            <w:div w:id="559825271">
              <w:marLeft w:val="0"/>
              <w:marRight w:val="0"/>
              <w:marTop w:val="0"/>
              <w:marBottom w:val="0"/>
              <w:divBdr>
                <w:top w:val="none" w:sz="0" w:space="0" w:color="auto"/>
                <w:left w:val="none" w:sz="0" w:space="0" w:color="auto"/>
                <w:bottom w:val="none" w:sz="0" w:space="0" w:color="auto"/>
                <w:right w:val="none" w:sz="0" w:space="0" w:color="auto"/>
              </w:divBdr>
            </w:div>
            <w:div w:id="561213085">
              <w:marLeft w:val="0"/>
              <w:marRight w:val="0"/>
              <w:marTop w:val="0"/>
              <w:marBottom w:val="0"/>
              <w:divBdr>
                <w:top w:val="none" w:sz="0" w:space="0" w:color="auto"/>
                <w:left w:val="none" w:sz="0" w:space="0" w:color="auto"/>
                <w:bottom w:val="none" w:sz="0" w:space="0" w:color="auto"/>
                <w:right w:val="none" w:sz="0" w:space="0" w:color="auto"/>
              </w:divBdr>
            </w:div>
            <w:div w:id="561675964">
              <w:marLeft w:val="0"/>
              <w:marRight w:val="0"/>
              <w:marTop w:val="0"/>
              <w:marBottom w:val="0"/>
              <w:divBdr>
                <w:top w:val="none" w:sz="0" w:space="0" w:color="auto"/>
                <w:left w:val="none" w:sz="0" w:space="0" w:color="auto"/>
                <w:bottom w:val="none" w:sz="0" w:space="0" w:color="auto"/>
                <w:right w:val="none" w:sz="0" w:space="0" w:color="auto"/>
              </w:divBdr>
            </w:div>
            <w:div w:id="562715003">
              <w:marLeft w:val="0"/>
              <w:marRight w:val="0"/>
              <w:marTop w:val="0"/>
              <w:marBottom w:val="0"/>
              <w:divBdr>
                <w:top w:val="none" w:sz="0" w:space="0" w:color="auto"/>
                <w:left w:val="none" w:sz="0" w:space="0" w:color="auto"/>
                <w:bottom w:val="none" w:sz="0" w:space="0" w:color="auto"/>
                <w:right w:val="none" w:sz="0" w:space="0" w:color="auto"/>
              </w:divBdr>
            </w:div>
            <w:div w:id="566577195">
              <w:marLeft w:val="0"/>
              <w:marRight w:val="0"/>
              <w:marTop w:val="0"/>
              <w:marBottom w:val="0"/>
              <w:divBdr>
                <w:top w:val="none" w:sz="0" w:space="0" w:color="auto"/>
                <w:left w:val="none" w:sz="0" w:space="0" w:color="auto"/>
                <w:bottom w:val="none" w:sz="0" w:space="0" w:color="auto"/>
                <w:right w:val="none" w:sz="0" w:space="0" w:color="auto"/>
              </w:divBdr>
            </w:div>
            <w:div w:id="566770078">
              <w:marLeft w:val="0"/>
              <w:marRight w:val="0"/>
              <w:marTop w:val="0"/>
              <w:marBottom w:val="0"/>
              <w:divBdr>
                <w:top w:val="none" w:sz="0" w:space="0" w:color="auto"/>
                <w:left w:val="none" w:sz="0" w:space="0" w:color="auto"/>
                <w:bottom w:val="none" w:sz="0" w:space="0" w:color="auto"/>
                <w:right w:val="none" w:sz="0" w:space="0" w:color="auto"/>
              </w:divBdr>
            </w:div>
            <w:div w:id="569968046">
              <w:marLeft w:val="0"/>
              <w:marRight w:val="0"/>
              <w:marTop w:val="0"/>
              <w:marBottom w:val="0"/>
              <w:divBdr>
                <w:top w:val="none" w:sz="0" w:space="0" w:color="auto"/>
                <w:left w:val="none" w:sz="0" w:space="0" w:color="auto"/>
                <w:bottom w:val="none" w:sz="0" w:space="0" w:color="auto"/>
                <w:right w:val="none" w:sz="0" w:space="0" w:color="auto"/>
              </w:divBdr>
            </w:div>
            <w:div w:id="576323596">
              <w:marLeft w:val="0"/>
              <w:marRight w:val="0"/>
              <w:marTop w:val="0"/>
              <w:marBottom w:val="0"/>
              <w:divBdr>
                <w:top w:val="none" w:sz="0" w:space="0" w:color="auto"/>
                <w:left w:val="none" w:sz="0" w:space="0" w:color="auto"/>
                <w:bottom w:val="none" w:sz="0" w:space="0" w:color="auto"/>
                <w:right w:val="none" w:sz="0" w:space="0" w:color="auto"/>
              </w:divBdr>
            </w:div>
            <w:div w:id="576480630">
              <w:marLeft w:val="0"/>
              <w:marRight w:val="0"/>
              <w:marTop w:val="0"/>
              <w:marBottom w:val="0"/>
              <w:divBdr>
                <w:top w:val="none" w:sz="0" w:space="0" w:color="auto"/>
                <w:left w:val="none" w:sz="0" w:space="0" w:color="auto"/>
                <w:bottom w:val="none" w:sz="0" w:space="0" w:color="auto"/>
                <w:right w:val="none" w:sz="0" w:space="0" w:color="auto"/>
              </w:divBdr>
            </w:div>
            <w:div w:id="580992487">
              <w:marLeft w:val="0"/>
              <w:marRight w:val="0"/>
              <w:marTop w:val="0"/>
              <w:marBottom w:val="0"/>
              <w:divBdr>
                <w:top w:val="none" w:sz="0" w:space="0" w:color="auto"/>
                <w:left w:val="none" w:sz="0" w:space="0" w:color="auto"/>
                <w:bottom w:val="none" w:sz="0" w:space="0" w:color="auto"/>
                <w:right w:val="none" w:sz="0" w:space="0" w:color="auto"/>
              </w:divBdr>
            </w:div>
            <w:div w:id="581109978">
              <w:marLeft w:val="0"/>
              <w:marRight w:val="0"/>
              <w:marTop w:val="0"/>
              <w:marBottom w:val="0"/>
              <w:divBdr>
                <w:top w:val="none" w:sz="0" w:space="0" w:color="auto"/>
                <w:left w:val="none" w:sz="0" w:space="0" w:color="auto"/>
                <w:bottom w:val="none" w:sz="0" w:space="0" w:color="auto"/>
                <w:right w:val="none" w:sz="0" w:space="0" w:color="auto"/>
              </w:divBdr>
            </w:div>
            <w:div w:id="581793205">
              <w:marLeft w:val="0"/>
              <w:marRight w:val="0"/>
              <w:marTop w:val="0"/>
              <w:marBottom w:val="0"/>
              <w:divBdr>
                <w:top w:val="none" w:sz="0" w:space="0" w:color="auto"/>
                <w:left w:val="none" w:sz="0" w:space="0" w:color="auto"/>
                <w:bottom w:val="none" w:sz="0" w:space="0" w:color="auto"/>
                <w:right w:val="none" w:sz="0" w:space="0" w:color="auto"/>
              </w:divBdr>
            </w:div>
            <w:div w:id="583344701">
              <w:marLeft w:val="0"/>
              <w:marRight w:val="0"/>
              <w:marTop w:val="0"/>
              <w:marBottom w:val="0"/>
              <w:divBdr>
                <w:top w:val="none" w:sz="0" w:space="0" w:color="auto"/>
                <w:left w:val="none" w:sz="0" w:space="0" w:color="auto"/>
                <w:bottom w:val="none" w:sz="0" w:space="0" w:color="auto"/>
                <w:right w:val="none" w:sz="0" w:space="0" w:color="auto"/>
              </w:divBdr>
            </w:div>
            <w:div w:id="584145241">
              <w:marLeft w:val="0"/>
              <w:marRight w:val="0"/>
              <w:marTop w:val="0"/>
              <w:marBottom w:val="0"/>
              <w:divBdr>
                <w:top w:val="none" w:sz="0" w:space="0" w:color="auto"/>
                <w:left w:val="none" w:sz="0" w:space="0" w:color="auto"/>
                <w:bottom w:val="none" w:sz="0" w:space="0" w:color="auto"/>
                <w:right w:val="none" w:sz="0" w:space="0" w:color="auto"/>
              </w:divBdr>
            </w:div>
            <w:div w:id="585766048">
              <w:marLeft w:val="0"/>
              <w:marRight w:val="0"/>
              <w:marTop w:val="0"/>
              <w:marBottom w:val="0"/>
              <w:divBdr>
                <w:top w:val="none" w:sz="0" w:space="0" w:color="auto"/>
                <w:left w:val="none" w:sz="0" w:space="0" w:color="auto"/>
                <w:bottom w:val="none" w:sz="0" w:space="0" w:color="auto"/>
                <w:right w:val="none" w:sz="0" w:space="0" w:color="auto"/>
              </w:divBdr>
            </w:div>
            <w:div w:id="590042084">
              <w:marLeft w:val="0"/>
              <w:marRight w:val="0"/>
              <w:marTop w:val="0"/>
              <w:marBottom w:val="0"/>
              <w:divBdr>
                <w:top w:val="none" w:sz="0" w:space="0" w:color="auto"/>
                <w:left w:val="none" w:sz="0" w:space="0" w:color="auto"/>
                <w:bottom w:val="none" w:sz="0" w:space="0" w:color="auto"/>
                <w:right w:val="none" w:sz="0" w:space="0" w:color="auto"/>
              </w:divBdr>
            </w:div>
            <w:div w:id="593049112">
              <w:marLeft w:val="0"/>
              <w:marRight w:val="0"/>
              <w:marTop w:val="0"/>
              <w:marBottom w:val="0"/>
              <w:divBdr>
                <w:top w:val="none" w:sz="0" w:space="0" w:color="auto"/>
                <w:left w:val="none" w:sz="0" w:space="0" w:color="auto"/>
                <w:bottom w:val="none" w:sz="0" w:space="0" w:color="auto"/>
                <w:right w:val="none" w:sz="0" w:space="0" w:color="auto"/>
              </w:divBdr>
            </w:div>
            <w:div w:id="595135953">
              <w:marLeft w:val="0"/>
              <w:marRight w:val="0"/>
              <w:marTop w:val="0"/>
              <w:marBottom w:val="0"/>
              <w:divBdr>
                <w:top w:val="none" w:sz="0" w:space="0" w:color="auto"/>
                <w:left w:val="none" w:sz="0" w:space="0" w:color="auto"/>
                <w:bottom w:val="none" w:sz="0" w:space="0" w:color="auto"/>
                <w:right w:val="none" w:sz="0" w:space="0" w:color="auto"/>
              </w:divBdr>
            </w:div>
            <w:div w:id="597249306">
              <w:marLeft w:val="0"/>
              <w:marRight w:val="0"/>
              <w:marTop w:val="0"/>
              <w:marBottom w:val="0"/>
              <w:divBdr>
                <w:top w:val="none" w:sz="0" w:space="0" w:color="auto"/>
                <w:left w:val="none" w:sz="0" w:space="0" w:color="auto"/>
                <w:bottom w:val="none" w:sz="0" w:space="0" w:color="auto"/>
                <w:right w:val="none" w:sz="0" w:space="0" w:color="auto"/>
              </w:divBdr>
            </w:div>
            <w:div w:id="600382566">
              <w:marLeft w:val="0"/>
              <w:marRight w:val="0"/>
              <w:marTop w:val="0"/>
              <w:marBottom w:val="0"/>
              <w:divBdr>
                <w:top w:val="none" w:sz="0" w:space="0" w:color="auto"/>
                <w:left w:val="none" w:sz="0" w:space="0" w:color="auto"/>
                <w:bottom w:val="none" w:sz="0" w:space="0" w:color="auto"/>
                <w:right w:val="none" w:sz="0" w:space="0" w:color="auto"/>
              </w:divBdr>
            </w:div>
            <w:div w:id="606084470">
              <w:marLeft w:val="0"/>
              <w:marRight w:val="0"/>
              <w:marTop w:val="0"/>
              <w:marBottom w:val="0"/>
              <w:divBdr>
                <w:top w:val="none" w:sz="0" w:space="0" w:color="auto"/>
                <w:left w:val="none" w:sz="0" w:space="0" w:color="auto"/>
                <w:bottom w:val="none" w:sz="0" w:space="0" w:color="auto"/>
                <w:right w:val="none" w:sz="0" w:space="0" w:color="auto"/>
              </w:divBdr>
            </w:div>
            <w:div w:id="606347098">
              <w:marLeft w:val="0"/>
              <w:marRight w:val="0"/>
              <w:marTop w:val="0"/>
              <w:marBottom w:val="0"/>
              <w:divBdr>
                <w:top w:val="none" w:sz="0" w:space="0" w:color="auto"/>
                <w:left w:val="none" w:sz="0" w:space="0" w:color="auto"/>
                <w:bottom w:val="none" w:sz="0" w:space="0" w:color="auto"/>
                <w:right w:val="none" w:sz="0" w:space="0" w:color="auto"/>
              </w:divBdr>
            </w:div>
            <w:div w:id="608776365">
              <w:marLeft w:val="0"/>
              <w:marRight w:val="0"/>
              <w:marTop w:val="0"/>
              <w:marBottom w:val="0"/>
              <w:divBdr>
                <w:top w:val="none" w:sz="0" w:space="0" w:color="auto"/>
                <w:left w:val="none" w:sz="0" w:space="0" w:color="auto"/>
                <w:bottom w:val="none" w:sz="0" w:space="0" w:color="auto"/>
                <w:right w:val="none" w:sz="0" w:space="0" w:color="auto"/>
              </w:divBdr>
            </w:div>
            <w:div w:id="614944717">
              <w:marLeft w:val="0"/>
              <w:marRight w:val="0"/>
              <w:marTop w:val="0"/>
              <w:marBottom w:val="0"/>
              <w:divBdr>
                <w:top w:val="none" w:sz="0" w:space="0" w:color="auto"/>
                <w:left w:val="none" w:sz="0" w:space="0" w:color="auto"/>
                <w:bottom w:val="none" w:sz="0" w:space="0" w:color="auto"/>
                <w:right w:val="none" w:sz="0" w:space="0" w:color="auto"/>
              </w:divBdr>
            </w:div>
            <w:div w:id="615647075">
              <w:marLeft w:val="0"/>
              <w:marRight w:val="0"/>
              <w:marTop w:val="0"/>
              <w:marBottom w:val="0"/>
              <w:divBdr>
                <w:top w:val="none" w:sz="0" w:space="0" w:color="auto"/>
                <w:left w:val="none" w:sz="0" w:space="0" w:color="auto"/>
                <w:bottom w:val="none" w:sz="0" w:space="0" w:color="auto"/>
                <w:right w:val="none" w:sz="0" w:space="0" w:color="auto"/>
              </w:divBdr>
            </w:div>
            <w:div w:id="616713503">
              <w:marLeft w:val="0"/>
              <w:marRight w:val="0"/>
              <w:marTop w:val="0"/>
              <w:marBottom w:val="0"/>
              <w:divBdr>
                <w:top w:val="none" w:sz="0" w:space="0" w:color="auto"/>
                <w:left w:val="none" w:sz="0" w:space="0" w:color="auto"/>
                <w:bottom w:val="none" w:sz="0" w:space="0" w:color="auto"/>
                <w:right w:val="none" w:sz="0" w:space="0" w:color="auto"/>
              </w:divBdr>
            </w:div>
            <w:div w:id="620645245">
              <w:marLeft w:val="0"/>
              <w:marRight w:val="0"/>
              <w:marTop w:val="0"/>
              <w:marBottom w:val="0"/>
              <w:divBdr>
                <w:top w:val="none" w:sz="0" w:space="0" w:color="auto"/>
                <w:left w:val="none" w:sz="0" w:space="0" w:color="auto"/>
                <w:bottom w:val="none" w:sz="0" w:space="0" w:color="auto"/>
                <w:right w:val="none" w:sz="0" w:space="0" w:color="auto"/>
              </w:divBdr>
            </w:div>
            <w:div w:id="627392700">
              <w:marLeft w:val="0"/>
              <w:marRight w:val="0"/>
              <w:marTop w:val="0"/>
              <w:marBottom w:val="0"/>
              <w:divBdr>
                <w:top w:val="none" w:sz="0" w:space="0" w:color="auto"/>
                <w:left w:val="none" w:sz="0" w:space="0" w:color="auto"/>
                <w:bottom w:val="none" w:sz="0" w:space="0" w:color="auto"/>
                <w:right w:val="none" w:sz="0" w:space="0" w:color="auto"/>
              </w:divBdr>
            </w:div>
            <w:div w:id="629946112">
              <w:marLeft w:val="0"/>
              <w:marRight w:val="0"/>
              <w:marTop w:val="0"/>
              <w:marBottom w:val="0"/>
              <w:divBdr>
                <w:top w:val="none" w:sz="0" w:space="0" w:color="auto"/>
                <w:left w:val="none" w:sz="0" w:space="0" w:color="auto"/>
                <w:bottom w:val="none" w:sz="0" w:space="0" w:color="auto"/>
                <w:right w:val="none" w:sz="0" w:space="0" w:color="auto"/>
              </w:divBdr>
            </w:div>
            <w:div w:id="632445017">
              <w:marLeft w:val="0"/>
              <w:marRight w:val="0"/>
              <w:marTop w:val="0"/>
              <w:marBottom w:val="0"/>
              <w:divBdr>
                <w:top w:val="none" w:sz="0" w:space="0" w:color="auto"/>
                <w:left w:val="none" w:sz="0" w:space="0" w:color="auto"/>
                <w:bottom w:val="none" w:sz="0" w:space="0" w:color="auto"/>
                <w:right w:val="none" w:sz="0" w:space="0" w:color="auto"/>
              </w:divBdr>
            </w:div>
            <w:div w:id="635918059">
              <w:marLeft w:val="0"/>
              <w:marRight w:val="0"/>
              <w:marTop w:val="0"/>
              <w:marBottom w:val="0"/>
              <w:divBdr>
                <w:top w:val="none" w:sz="0" w:space="0" w:color="auto"/>
                <w:left w:val="none" w:sz="0" w:space="0" w:color="auto"/>
                <w:bottom w:val="none" w:sz="0" w:space="0" w:color="auto"/>
                <w:right w:val="none" w:sz="0" w:space="0" w:color="auto"/>
              </w:divBdr>
            </w:div>
            <w:div w:id="636298332">
              <w:marLeft w:val="0"/>
              <w:marRight w:val="0"/>
              <w:marTop w:val="0"/>
              <w:marBottom w:val="0"/>
              <w:divBdr>
                <w:top w:val="none" w:sz="0" w:space="0" w:color="auto"/>
                <w:left w:val="none" w:sz="0" w:space="0" w:color="auto"/>
                <w:bottom w:val="none" w:sz="0" w:space="0" w:color="auto"/>
                <w:right w:val="none" w:sz="0" w:space="0" w:color="auto"/>
              </w:divBdr>
            </w:div>
            <w:div w:id="641038773">
              <w:marLeft w:val="0"/>
              <w:marRight w:val="0"/>
              <w:marTop w:val="0"/>
              <w:marBottom w:val="0"/>
              <w:divBdr>
                <w:top w:val="none" w:sz="0" w:space="0" w:color="auto"/>
                <w:left w:val="none" w:sz="0" w:space="0" w:color="auto"/>
                <w:bottom w:val="none" w:sz="0" w:space="0" w:color="auto"/>
                <w:right w:val="none" w:sz="0" w:space="0" w:color="auto"/>
              </w:divBdr>
            </w:div>
            <w:div w:id="646207503">
              <w:marLeft w:val="0"/>
              <w:marRight w:val="0"/>
              <w:marTop w:val="0"/>
              <w:marBottom w:val="0"/>
              <w:divBdr>
                <w:top w:val="none" w:sz="0" w:space="0" w:color="auto"/>
                <w:left w:val="none" w:sz="0" w:space="0" w:color="auto"/>
                <w:bottom w:val="none" w:sz="0" w:space="0" w:color="auto"/>
                <w:right w:val="none" w:sz="0" w:space="0" w:color="auto"/>
              </w:divBdr>
            </w:div>
            <w:div w:id="653023365">
              <w:marLeft w:val="0"/>
              <w:marRight w:val="0"/>
              <w:marTop w:val="0"/>
              <w:marBottom w:val="0"/>
              <w:divBdr>
                <w:top w:val="none" w:sz="0" w:space="0" w:color="auto"/>
                <w:left w:val="none" w:sz="0" w:space="0" w:color="auto"/>
                <w:bottom w:val="none" w:sz="0" w:space="0" w:color="auto"/>
                <w:right w:val="none" w:sz="0" w:space="0" w:color="auto"/>
              </w:divBdr>
            </w:div>
            <w:div w:id="653686767">
              <w:marLeft w:val="0"/>
              <w:marRight w:val="0"/>
              <w:marTop w:val="0"/>
              <w:marBottom w:val="0"/>
              <w:divBdr>
                <w:top w:val="none" w:sz="0" w:space="0" w:color="auto"/>
                <w:left w:val="none" w:sz="0" w:space="0" w:color="auto"/>
                <w:bottom w:val="none" w:sz="0" w:space="0" w:color="auto"/>
                <w:right w:val="none" w:sz="0" w:space="0" w:color="auto"/>
              </w:divBdr>
            </w:div>
            <w:div w:id="662393351">
              <w:marLeft w:val="0"/>
              <w:marRight w:val="0"/>
              <w:marTop w:val="0"/>
              <w:marBottom w:val="0"/>
              <w:divBdr>
                <w:top w:val="none" w:sz="0" w:space="0" w:color="auto"/>
                <w:left w:val="none" w:sz="0" w:space="0" w:color="auto"/>
                <w:bottom w:val="none" w:sz="0" w:space="0" w:color="auto"/>
                <w:right w:val="none" w:sz="0" w:space="0" w:color="auto"/>
              </w:divBdr>
            </w:div>
            <w:div w:id="671030809">
              <w:marLeft w:val="0"/>
              <w:marRight w:val="0"/>
              <w:marTop w:val="0"/>
              <w:marBottom w:val="0"/>
              <w:divBdr>
                <w:top w:val="none" w:sz="0" w:space="0" w:color="auto"/>
                <w:left w:val="none" w:sz="0" w:space="0" w:color="auto"/>
                <w:bottom w:val="none" w:sz="0" w:space="0" w:color="auto"/>
                <w:right w:val="none" w:sz="0" w:space="0" w:color="auto"/>
              </w:divBdr>
            </w:div>
            <w:div w:id="671106504">
              <w:marLeft w:val="0"/>
              <w:marRight w:val="0"/>
              <w:marTop w:val="0"/>
              <w:marBottom w:val="0"/>
              <w:divBdr>
                <w:top w:val="none" w:sz="0" w:space="0" w:color="auto"/>
                <w:left w:val="none" w:sz="0" w:space="0" w:color="auto"/>
                <w:bottom w:val="none" w:sz="0" w:space="0" w:color="auto"/>
                <w:right w:val="none" w:sz="0" w:space="0" w:color="auto"/>
              </w:divBdr>
            </w:div>
            <w:div w:id="675378826">
              <w:marLeft w:val="0"/>
              <w:marRight w:val="0"/>
              <w:marTop w:val="0"/>
              <w:marBottom w:val="0"/>
              <w:divBdr>
                <w:top w:val="none" w:sz="0" w:space="0" w:color="auto"/>
                <w:left w:val="none" w:sz="0" w:space="0" w:color="auto"/>
                <w:bottom w:val="none" w:sz="0" w:space="0" w:color="auto"/>
                <w:right w:val="none" w:sz="0" w:space="0" w:color="auto"/>
              </w:divBdr>
            </w:div>
            <w:div w:id="675768245">
              <w:marLeft w:val="0"/>
              <w:marRight w:val="0"/>
              <w:marTop w:val="0"/>
              <w:marBottom w:val="0"/>
              <w:divBdr>
                <w:top w:val="none" w:sz="0" w:space="0" w:color="auto"/>
                <w:left w:val="none" w:sz="0" w:space="0" w:color="auto"/>
                <w:bottom w:val="none" w:sz="0" w:space="0" w:color="auto"/>
                <w:right w:val="none" w:sz="0" w:space="0" w:color="auto"/>
              </w:divBdr>
            </w:div>
            <w:div w:id="676888065">
              <w:marLeft w:val="0"/>
              <w:marRight w:val="0"/>
              <w:marTop w:val="0"/>
              <w:marBottom w:val="0"/>
              <w:divBdr>
                <w:top w:val="none" w:sz="0" w:space="0" w:color="auto"/>
                <w:left w:val="none" w:sz="0" w:space="0" w:color="auto"/>
                <w:bottom w:val="none" w:sz="0" w:space="0" w:color="auto"/>
                <w:right w:val="none" w:sz="0" w:space="0" w:color="auto"/>
              </w:divBdr>
            </w:div>
            <w:div w:id="686715564">
              <w:marLeft w:val="0"/>
              <w:marRight w:val="0"/>
              <w:marTop w:val="0"/>
              <w:marBottom w:val="0"/>
              <w:divBdr>
                <w:top w:val="none" w:sz="0" w:space="0" w:color="auto"/>
                <w:left w:val="none" w:sz="0" w:space="0" w:color="auto"/>
                <w:bottom w:val="none" w:sz="0" w:space="0" w:color="auto"/>
                <w:right w:val="none" w:sz="0" w:space="0" w:color="auto"/>
              </w:divBdr>
            </w:div>
            <w:div w:id="691496937">
              <w:marLeft w:val="0"/>
              <w:marRight w:val="0"/>
              <w:marTop w:val="0"/>
              <w:marBottom w:val="0"/>
              <w:divBdr>
                <w:top w:val="none" w:sz="0" w:space="0" w:color="auto"/>
                <w:left w:val="none" w:sz="0" w:space="0" w:color="auto"/>
                <w:bottom w:val="none" w:sz="0" w:space="0" w:color="auto"/>
                <w:right w:val="none" w:sz="0" w:space="0" w:color="auto"/>
              </w:divBdr>
            </w:div>
            <w:div w:id="695934404">
              <w:marLeft w:val="0"/>
              <w:marRight w:val="0"/>
              <w:marTop w:val="0"/>
              <w:marBottom w:val="0"/>
              <w:divBdr>
                <w:top w:val="none" w:sz="0" w:space="0" w:color="auto"/>
                <w:left w:val="none" w:sz="0" w:space="0" w:color="auto"/>
                <w:bottom w:val="none" w:sz="0" w:space="0" w:color="auto"/>
                <w:right w:val="none" w:sz="0" w:space="0" w:color="auto"/>
              </w:divBdr>
            </w:div>
            <w:div w:id="696471406">
              <w:marLeft w:val="0"/>
              <w:marRight w:val="0"/>
              <w:marTop w:val="0"/>
              <w:marBottom w:val="0"/>
              <w:divBdr>
                <w:top w:val="none" w:sz="0" w:space="0" w:color="auto"/>
                <w:left w:val="none" w:sz="0" w:space="0" w:color="auto"/>
                <w:bottom w:val="none" w:sz="0" w:space="0" w:color="auto"/>
                <w:right w:val="none" w:sz="0" w:space="0" w:color="auto"/>
              </w:divBdr>
            </w:div>
            <w:div w:id="709498760">
              <w:marLeft w:val="0"/>
              <w:marRight w:val="0"/>
              <w:marTop w:val="0"/>
              <w:marBottom w:val="0"/>
              <w:divBdr>
                <w:top w:val="none" w:sz="0" w:space="0" w:color="auto"/>
                <w:left w:val="none" w:sz="0" w:space="0" w:color="auto"/>
                <w:bottom w:val="none" w:sz="0" w:space="0" w:color="auto"/>
                <w:right w:val="none" w:sz="0" w:space="0" w:color="auto"/>
              </w:divBdr>
            </w:div>
            <w:div w:id="709765902">
              <w:marLeft w:val="0"/>
              <w:marRight w:val="0"/>
              <w:marTop w:val="0"/>
              <w:marBottom w:val="0"/>
              <w:divBdr>
                <w:top w:val="none" w:sz="0" w:space="0" w:color="auto"/>
                <w:left w:val="none" w:sz="0" w:space="0" w:color="auto"/>
                <w:bottom w:val="none" w:sz="0" w:space="0" w:color="auto"/>
                <w:right w:val="none" w:sz="0" w:space="0" w:color="auto"/>
              </w:divBdr>
            </w:div>
            <w:div w:id="714084735">
              <w:marLeft w:val="0"/>
              <w:marRight w:val="0"/>
              <w:marTop w:val="0"/>
              <w:marBottom w:val="0"/>
              <w:divBdr>
                <w:top w:val="none" w:sz="0" w:space="0" w:color="auto"/>
                <w:left w:val="none" w:sz="0" w:space="0" w:color="auto"/>
                <w:bottom w:val="none" w:sz="0" w:space="0" w:color="auto"/>
                <w:right w:val="none" w:sz="0" w:space="0" w:color="auto"/>
              </w:divBdr>
            </w:div>
            <w:div w:id="718826360">
              <w:marLeft w:val="0"/>
              <w:marRight w:val="0"/>
              <w:marTop w:val="0"/>
              <w:marBottom w:val="0"/>
              <w:divBdr>
                <w:top w:val="none" w:sz="0" w:space="0" w:color="auto"/>
                <w:left w:val="none" w:sz="0" w:space="0" w:color="auto"/>
                <w:bottom w:val="none" w:sz="0" w:space="0" w:color="auto"/>
                <w:right w:val="none" w:sz="0" w:space="0" w:color="auto"/>
              </w:divBdr>
            </w:div>
            <w:div w:id="719132732">
              <w:marLeft w:val="0"/>
              <w:marRight w:val="0"/>
              <w:marTop w:val="0"/>
              <w:marBottom w:val="0"/>
              <w:divBdr>
                <w:top w:val="none" w:sz="0" w:space="0" w:color="auto"/>
                <w:left w:val="none" w:sz="0" w:space="0" w:color="auto"/>
                <w:bottom w:val="none" w:sz="0" w:space="0" w:color="auto"/>
                <w:right w:val="none" w:sz="0" w:space="0" w:color="auto"/>
              </w:divBdr>
            </w:div>
            <w:div w:id="729575561">
              <w:marLeft w:val="0"/>
              <w:marRight w:val="0"/>
              <w:marTop w:val="0"/>
              <w:marBottom w:val="0"/>
              <w:divBdr>
                <w:top w:val="none" w:sz="0" w:space="0" w:color="auto"/>
                <w:left w:val="none" w:sz="0" w:space="0" w:color="auto"/>
                <w:bottom w:val="none" w:sz="0" w:space="0" w:color="auto"/>
                <w:right w:val="none" w:sz="0" w:space="0" w:color="auto"/>
              </w:divBdr>
            </w:div>
            <w:div w:id="736560084">
              <w:marLeft w:val="0"/>
              <w:marRight w:val="0"/>
              <w:marTop w:val="0"/>
              <w:marBottom w:val="0"/>
              <w:divBdr>
                <w:top w:val="none" w:sz="0" w:space="0" w:color="auto"/>
                <w:left w:val="none" w:sz="0" w:space="0" w:color="auto"/>
                <w:bottom w:val="none" w:sz="0" w:space="0" w:color="auto"/>
                <w:right w:val="none" w:sz="0" w:space="0" w:color="auto"/>
              </w:divBdr>
            </w:div>
            <w:div w:id="738989746">
              <w:marLeft w:val="0"/>
              <w:marRight w:val="0"/>
              <w:marTop w:val="0"/>
              <w:marBottom w:val="0"/>
              <w:divBdr>
                <w:top w:val="none" w:sz="0" w:space="0" w:color="auto"/>
                <w:left w:val="none" w:sz="0" w:space="0" w:color="auto"/>
                <w:bottom w:val="none" w:sz="0" w:space="0" w:color="auto"/>
                <w:right w:val="none" w:sz="0" w:space="0" w:color="auto"/>
              </w:divBdr>
            </w:div>
            <w:div w:id="742070328">
              <w:marLeft w:val="0"/>
              <w:marRight w:val="0"/>
              <w:marTop w:val="0"/>
              <w:marBottom w:val="0"/>
              <w:divBdr>
                <w:top w:val="none" w:sz="0" w:space="0" w:color="auto"/>
                <w:left w:val="none" w:sz="0" w:space="0" w:color="auto"/>
                <w:bottom w:val="none" w:sz="0" w:space="0" w:color="auto"/>
                <w:right w:val="none" w:sz="0" w:space="0" w:color="auto"/>
              </w:divBdr>
            </w:div>
            <w:div w:id="750932117">
              <w:marLeft w:val="0"/>
              <w:marRight w:val="0"/>
              <w:marTop w:val="0"/>
              <w:marBottom w:val="0"/>
              <w:divBdr>
                <w:top w:val="none" w:sz="0" w:space="0" w:color="auto"/>
                <w:left w:val="none" w:sz="0" w:space="0" w:color="auto"/>
                <w:bottom w:val="none" w:sz="0" w:space="0" w:color="auto"/>
                <w:right w:val="none" w:sz="0" w:space="0" w:color="auto"/>
              </w:divBdr>
            </w:div>
            <w:div w:id="760181757">
              <w:marLeft w:val="0"/>
              <w:marRight w:val="0"/>
              <w:marTop w:val="0"/>
              <w:marBottom w:val="0"/>
              <w:divBdr>
                <w:top w:val="none" w:sz="0" w:space="0" w:color="auto"/>
                <w:left w:val="none" w:sz="0" w:space="0" w:color="auto"/>
                <w:bottom w:val="none" w:sz="0" w:space="0" w:color="auto"/>
                <w:right w:val="none" w:sz="0" w:space="0" w:color="auto"/>
              </w:divBdr>
            </w:div>
            <w:div w:id="769593736">
              <w:marLeft w:val="0"/>
              <w:marRight w:val="0"/>
              <w:marTop w:val="0"/>
              <w:marBottom w:val="0"/>
              <w:divBdr>
                <w:top w:val="none" w:sz="0" w:space="0" w:color="auto"/>
                <w:left w:val="none" w:sz="0" w:space="0" w:color="auto"/>
                <w:bottom w:val="none" w:sz="0" w:space="0" w:color="auto"/>
                <w:right w:val="none" w:sz="0" w:space="0" w:color="auto"/>
              </w:divBdr>
            </w:div>
            <w:div w:id="774256380">
              <w:marLeft w:val="0"/>
              <w:marRight w:val="0"/>
              <w:marTop w:val="0"/>
              <w:marBottom w:val="0"/>
              <w:divBdr>
                <w:top w:val="none" w:sz="0" w:space="0" w:color="auto"/>
                <w:left w:val="none" w:sz="0" w:space="0" w:color="auto"/>
                <w:bottom w:val="none" w:sz="0" w:space="0" w:color="auto"/>
                <w:right w:val="none" w:sz="0" w:space="0" w:color="auto"/>
              </w:divBdr>
            </w:div>
            <w:div w:id="779377697">
              <w:marLeft w:val="0"/>
              <w:marRight w:val="0"/>
              <w:marTop w:val="0"/>
              <w:marBottom w:val="0"/>
              <w:divBdr>
                <w:top w:val="none" w:sz="0" w:space="0" w:color="auto"/>
                <w:left w:val="none" w:sz="0" w:space="0" w:color="auto"/>
                <w:bottom w:val="none" w:sz="0" w:space="0" w:color="auto"/>
                <w:right w:val="none" w:sz="0" w:space="0" w:color="auto"/>
              </w:divBdr>
            </w:div>
            <w:div w:id="785126460">
              <w:marLeft w:val="0"/>
              <w:marRight w:val="0"/>
              <w:marTop w:val="0"/>
              <w:marBottom w:val="0"/>
              <w:divBdr>
                <w:top w:val="none" w:sz="0" w:space="0" w:color="auto"/>
                <w:left w:val="none" w:sz="0" w:space="0" w:color="auto"/>
                <w:bottom w:val="none" w:sz="0" w:space="0" w:color="auto"/>
                <w:right w:val="none" w:sz="0" w:space="0" w:color="auto"/>
              </w:divBdr>
            </w:div>
            <w:div w:id="786581109">
              <w:marLeft w:val="0"/>
              <w:marRight w:val="0"/>
              <w:marTop w:val="0"/>
              <w:marBottom w:val="0"/>
              <w:divBdr>
                <w:top w:val="none" w:sz="0" w:space="0" w:color="auto"/>
                <w:left w:val="none" w:sz="0" w:space="0" w:color="auto"/>
                <w:bottom w:val="none" w:sz="0" w:space="0" w:color="auto"/>
                <w:right w:val="none" w:sz="0" w:space="0" w:color="auto"/>
              </w:divBdr>
            </w:div>
            <w:div w:id="789402679">
              <w:marLeft w:val="0"/>
              <w:marRight w:val="0"/>
              <w:marTop w:val="0"/>
              <w:marBottom w:val="0"/>
              <w:divBdr>
                <w:top w:val="none" w:sz="0" w:space="0" w:color="auto"/>
                <w:left w:val="none" w:sz="0" w:space="0" w:color="auto"/>
                <w:bottom w:val="none" w:sz="0" w:space="0" w:color="auto"/>
                <w:right w:val="none" w:sz="0" w:space="0" w:color="auto"/>
              </w:divBdr>
            </w:div>
            <w:div w:id="796752246">
              <w:marLeft w:val="0"/>
              <w:marRight w:val="0"/>
              <w:marTop w:val="0"/>
              <w:marBottom w:val="0"/>
              <w:divBdr>
                <w:top w:val="none" w:sz="0" w:space="0" w:color="auto"/>
                <w:left w:val="none" w:sz="0" w:space="0" w:color="auto"/>
                <w:bottom w:val="none" w:sz="0" w:space="0" w:color="auto"/>
                <w:right w:val="none" w:sz="0" w:space="0" w:color="auto"/>
              </w:divBdr>
            </w:div>
            <w:div w:id="799222599">
              <w:marLeft w:val="0"/>
              <w:marRight w:val="0"/>
              <w:marTop w:val="0"/>
              <w:marBottom w:val="0"/>
              <w:divBdr>
                <w:top w:val="none" w:sz="0" w:space="0" w:color="auto"/>
                <w:left w:val="none" w:sz="0" w:space="0" w:color="auto"/>
                <w:bottom w:val="none" w:sz="0" w:space="0" w:color="auto"/>
                <w:right w:val="none" w:sz="0" w:space="0" w:color="auto"/>
              </w:divBdr>
            </w:div>
            <w:div w:id="811215461">
              <w:marLeft w:val="0"/>
              <w:marRight w:val="0"/>
              <w:marTop w:val="0"/>
              <w:marBottom w:val="0"/>
              <w:divBdr>
                <w:top w:val="none" w:sz="0" w:space="0" w:color="auto"/>
                <w:left w:val="none" w:sz="0" w:space="0" w:color="auto"/>
                <w:bottom w:val="none" w:sz="0" w:space="0" w:color="auto"/>
                <w:right w:val="none" w:sz="0" w:space="0" w:color="auto"/>
              </w:divBdr>
            </w:div>
            <w:div w:id="814571330">
              <w:marLeft w:val="0"/>
              <w:marRight w:val="0"/>
              <w:marTop w:val="0"/>
              <w:marBottom w:val="0"/>
              <w:divBdr>
                <w:top w:val="none" w:sz="0" w:space="0" w:color="auto"/>
                <w:left w:val="none" w:sz="0" w:space="0" w:color="auto"/>
                <w:bottom w:val="none" w:sz="0" w:space="0" w:color="auto"/>
                <w:right w:val="none" w:sz="0" w:space="0" w:color="auto"/>
              </w:divBdr>
            </w:div>
            <w:div w:id="817307774">
              <w:marLeft w:val="0"/>
              <w:marRight w:val="0"/>
              <w:marTop w:val="0"/>
              <w:marBottom w:val="0"/>
              <w:divBdr>
                <w:top w:val="none" w:sz="0" w:space="0" w:color="auto"/>
                <w:left w:val="none" w:sz="0" w:space="0" w:color="auto"/>
                <w:bottom w:val="none" w:sz="0" w:space="0" w:color="auto"/>
                <w:right w:val="none" w:sz="0" w:space="0" w:color="auto"/>
              </w:divBdr>
            </w:div>
            <w:div w:id="823012641">
              <w:marLeft w:val="0"/>
              <w:marRight w:val="0"/>
              <w:marTop w:val="0"/>
              <w:marBottom w:val="0"/>
              <w:divBdr>
                <w:top w:val="none" w:sz="0" w:space="0" w:color="auto"/>
                <w:left w:val="none" w:sz="0" w:space="0" w:color="auto"/>
                <w:bottom w:val="none" w:sz="0" w:space="0" w:color="auto"/>
                <w:right w:val="none" w:sz="0" w:space="0" w:color="auto"/>
              </w:divBdr>
            </w:div>
            <w:div w:id="827090439">
              <w:marLeft w:val="0"/>
              <w:marRight w:val="0"/>
              <w:marTop w:val="0"/>
              <w:marBottom w:val="0"/>
              <w:divBdr>
                <w:top w:val="none" w:sz="0" w:space="0" w:color="auto"/>
                <w:left w:val="none" w:sz="0" w:space="0" w:color="auto"/>
                <w:bottom w:val="none" w:sz="0" w:space="0" w:color="auto"/>
                <w:right w:val="none" w:sz="0" w:space="0" w:color="auto"/>
              </w:divBdr>
            </w:div>
            <w:div w:id="834876859">
              <w:marLeft w:val="0"/>
              <w:marRight w:val="0"/>
              <w:marTop w:val="0"/>
              <w:marBottom w:val="0"/>
              <w:divBdr>
                <w:top w:val="none" w:sz="0" w:space="0" w:color="auto"/>
                <w:left w:val="none" w:sz="0" w:space="0" w:color="auto"/>
                <w:bottom w:val="none" w:sz="0" w:space="0" w:color="auto"/>
                <w:right w:val="none" w:sz="0" w:space="0" w:color="auto"/>
              </w:divBdr>
            </w:div>
            <w:div w:id="852257573">
              <w:marLeft w:val="0"/>
              <w:marRight w:val="0"/>
              <w:marTop w:val="0"/>
              <w:marBottom w:val="0"/>
              <w:divBdr>
                <w:top w:val="none" w:sz="0" w:space="0" w:color="auto"/>
                <w:left w:val="none" w:sz="0" w:space="0" w:color="auto"/>
                <w:bottom w:val="none" w:sz="0" w:space="0" w:color="auto"/>
                <w:right w:val="none" w:sz="0" w:space="0" w:color="auto"/>
              </w:divBdr>
            </w:div>
            <w:div w:id="868951966">
              <w:marLeft w:val="0"/>
              <w:marRight w:val="0"/>
              <w:marTop w:val="0"/>
              <w:marBottom w:val="0"/>
              <w:divBdr>
                <w:top w:val="none" w:sz="0" w:space="0" w:color="auto"/>
                <w:left w:val="none" w:sz="0" w:space="0" w:color="auto"/>
                <w:bottom w:val="none" w:sz="0" w:space="0" w:color="auto"/>
                <w:right w:val="none" w:sz="0" w:space="0" w:color="auto"/>
              </w:divBdr>
            </w:div>
            <w:div w:id="874469188">
              <w:marLeft w:val="0"/>
              <w:marRight w:val="0"/>
              <w:marTop w:val="0"/>
              <w:marBottom w:val="0"/>
              <w:divBdr>
                <w:top w:val="none" w:sz="0" w:space="0" w:color="auto"/>
                <w:left w:val="none" w:sz="0" w:space="0" w:color="auto"/>
                <w:bottom w:val="none" w:sz="0" w:space="0" w:color="auto"/>
                <w:right w:val="none" w:sz="0" w:space="0" w:color="auto"/>
              </w:divBdr>
            </w:div>
            <w:div w:id="876282185">
              <w:marLeft w:val="0"/>
              <w:marRight w:val="0"/>
              <w:marTop w:val="0"/>
              <w:marBottom w:val="0"/>
              <w:divBdr>
                <w:top w:val="none" w:sz="0" w:space="0" w:color="auto"/>
                <w:left w:val="none" w:sz="0" w:space="0" w:color="auto"/>
                <w:bottom w:val="none" w:sz="0" w:space="0" w:color="auto"/>
                <w:right w:val="none" w:sz="0" w:space="0" w:color="auto"/>
              </w:divBdr>
            </w:div>
            <w:div w:id="885488788">
              <w:marLeft w:val="0"/>
              <w:marRight w:val="0"/>
              <w:marTop w:val="0"/>
              <w:marBottom w:val="0"/>
              <w:divBdr>
                <w:top w:val="none" w:sz="0" w:space="0" w:color="auto"/>
                <w:left w:val="none" w:sz="0" w:space="0" w:color="auto"/>
                <w:bottom w:val="none" w:sz="0" w:space="0" w:color="auto"/>
                <w:right w:val="none" w:sz="0" w:space="0" w:color="auto"/>
              </w:divBdr>
            </w:div>
            <w:div w:id="887842573">
              <w:marLeft w:val="0"/>
              <w:marRight w:val="0"/>
              <w:marTop w:val="0"/>
              <w:marBottom w:val="0"/>
              <w:divBdr>
                <w:top w:val="none" w:sz="0" w:space="0" w:color="auto"/>
                <w:left w:val="none" w:sz="0" w:space="0" w:color="auto"/>
                <w:bottom w:val="none" w:sz="0" w:space="0" w:color="auto"/>
                <w:right w:val="none" w:sz="0" w:space="0" w:color="auto"/>
              </w:divBdr>
            </w:div>
            <w:div w:id="891960900">
              <w:marLeft w:val="0"/>
              <w:marRight w:val="0"/>
              <w:marTop w:val="0"/>
              <w:marBottom w:val="0"/>
              <w:divBdr>
                <w:top w:val="none" w:sz="0" w:space="0" w:color="auto"/>
                <w:left w:val="none" w:sz="0" w:space="0" w:color="auto"/>
                <w:bottom w:val="none" w:sz="0" w:space="0" w:color="auto"/>
                <w:right w:val="none" w:sz="0" w:space="0" w:color="auto"/>
              </w:divBdr>
            </w:div>
            <w:div w:id="897015848">
              <w:marLeft w:val="0"/>
              <w:marRight w:val="0"/>
              <w:marTop w:val="0"/>
              <w:marBottom w:val="0"/>
              <w:divBdr>
                <w:top w:val="none" w:sz="0" w:space="0" w:color="auto"/>
                <w:left w:val="none" w:sz="0" w:space="0" w:color="auto"/>
                <w:bottom w:val="none" w:sz="0" w:space="0" w:color="auto"/>
                <w:right w:val="none" w:sz="0" w:space="0" w:color="auto"/>
              </w:divBdr>
            </w:div>
            <w:div w:id="899555075">
              <w:marLeft w:val="0"/>
              <w:marRight w:val="0"/>
              <w:marTop w:val="0"/>
              <w:marBottom w:val="0"/>
              <w:divBdr>
                <w:top w:val="none" w:sz="0" w:space="0" w:color="auto"/>
                <w:left w:val="none" w:sz="0" w:space="0" w:color="auto"/>
                <w:bottom w:val="none" w:sz="0" w:space="0" w:color="auto"/>
                <w:right w:val="none" w:sz="0" w:space="0" w:color="auto"/>
              </w:divBdr>
            </w:div>
            <w:div w:id="904224632">
              <w:marLeft w:val="0"/>
              <w:marRight w:val="0"/>
              <w:marTop w:val="0"/>
              <w:marBottom w:val="0"/>
              <w:divBdr>
                <w:top w:val="none" w:sz="0" w:space="0" w:color="auto"/>
                <w:left w:val="none" w:sz="0" w:space="0" w:color="auto"/>
                <w:bottom w:val="none" w:sz="0" w:space="0" w:color="auto"/>
                <w:right w:val="none" w:sz="0" w:space="0" w:color="auto"/>
              </w:divBdr>
            </w:div>
            <w:div w:id="906843103">
              <w:marLeft w:val="0"/>
              <w:marRight w:val="0"/>
              <w:marTop w:val="0"/>
              <w:marBottom w:val="0"/>
              <w:divBdr>
                <w:top w:val="none" w:sz="0" w:space="0" w:color="auto"/>
                <w:left w:val="none" w:sz="0" w:space="0" w:color="auto"/>
                <w:bottom w:val="none" w:sz="0" w:space="0" w:color="auto"/>
                <w:right w:val="none" w:sz="0" w:space="0" w:color="auto"/>
              </w:divBdr>
            </w:div>
            <w:div w:id="913319209">
              <w:marLeft w:val="0"/>
              <w:marRight w:val="0"/>
              <w:marTop w:val="0"/>
              <w:marBottom w:val="0"/>
              <w:divBdr>
                <w:top w:val="none" w:sz="0" w:space="0" w:color="auto"/>
                <w:left w:val="none" w:sz="0" w:space="0" w:color="auto"/>
                <w:bottom w:val="none" w:sz="0" w:space="0" w:color="auto"/>
                <w:right w:val="none" w:sz="0" w:space="0" w:color="auto"/>
              </w:divBdr>
            </w:div>
            <w:div w:id="932516623">
              <w:marLeft w:val="0"/>
              <w:marRight w:val="0"/>
              <w:marTop w:val="0"/>
              <w:marBottom w:val="0"/>
              <w:divBdr>
                <w:top w:val="none" w:sz="0" w:space="0" w:color="auto"/>
                <w:left w:val="none" w:sz="0" w:space="0" w:color="auto"/>
                <w:bottom w:val="none" w:sz="0" w:space="0" w:color="auto"/>
                <w:right w:val="none" w:sz="0" w:space="0" w:color="auto"/>
              </w:divBdr>
            </w:div>
            <w:div w:id="932934806">
              <w:marLeft w:val="0"/>
              <w:marRight w:val="0"/>
              <w:marTop w:val="0"/>
              <w:marBottom w:val="0"/>
              <w:divBdr>
                <w:top w:val="none" w:sz="0" w:space="0" w:color="auto"/>
                <w:left w:val="none" w:sz="0" w:space="0" w:color="auto"/>
                <w:bottom w:val="none" w:sz="0" w:space="0" w:color="auto"/>
                <w:right w:val="none" w:sz="0" w:space="0" w:color="auto"/>
              </w:divBdr>
            </w:div>
            <w:div w:id="934940028">
              <w:marLeft w:val="0"/>
              <w:marRight w:val="0"/>
              <w:marTop w:val="0"/>
              <w:marBottom w:val="0"/>
              <w:divBdr>
                <w:top w:val="none" w:sz="0" w:space="0" w:color="auto"/>
                <w:left w:val="none" w:sz="0" w:space="0" w:color="auto"/>
                <w:bottom w:val="none" w:sz="0" w:space="0" w:color="auto"/>
                <w:right w:val="none" w:sz="0" w:space="0" w:color="auto"/>
              </w:divBdr>
            </w:div>
            <w:div w:id="935406318">
              <w:marLeft w:val="0"/>
              <w:marRight w:val="0"/>
              <w:marTop w:val="0"/>
              <w:marBottom w:val="0"/>
              <w:divBdr>
                <w:top w:val="none" w:sz="0" w:space="0" w:color="auto"/>
                <w:left w:val="none" w:sz="0" w:space="0" w:color="auto"/>
                <w:bottom w:val="none" w:sz="0" w:space="0" w:color="auto"/>
                <w:right w:val="none" w:sz="0" w:space="0" w:color="auto"/>
              </w:divBdr>
            </w:div>
            <w:div w:id="936403942">
              <w:marLeft w:val="0"/>
              <w:marRight w:val="0"/>
              <w:marTop w:val="0"/>
              <w:marBottom w:val="0"/>
              <w:divBdr>
                <w:top w:val="none" w:sz="0" w:space="0" w:color="auto"/>
                <w:left w:val="none" w:sz="0" w:space="0" w:color="auto"/>
                <w:bottom w:val="none" w:sz="0" w:space="0" w:color="auto"/>
                <w:right w:val="none" w:sz="0" w:space="0" w:color="auto"/>
              </w:divBdr>
            </w:div>
            <w:div w:id="936518976">
              <w:marLeft w:val="0"/>
              <w:marRight w:val="0"/>
              <w:marTop w:val="0"/>
              <w:marBottom w:val="0"/>
              <w:divBdr>
                <w:top w:val="none" w:sz="0" w:space="0" w:color="auto"/>
                <w:left w:val="none" w:sz="0" w:space="0" w:color="auto"/>
                <w:bottom w:val="none" w:sz="0" w:space="0" w:color="auto"/>
                <w:right w:val="none" w:sz="0" w:space="0" w:color="auto"/>
              </w:divBdr>
            </w:div>
            <w:div w:id="955406816">
              <w:marLeft w:val="0"/>
              <w:marRight w:val="0"/>
              <w:marTop w:val="0"/>
              <w:marBottom w:val="0"/>
              <w:divBdr>
                <w:top w:val="none" w:sz="0" w:space="0" w:color="auto"/>
                <w:left w:val="none" w:sz="0" w:space="0" w:color="auto"/>
                <w:bottom w:val="none" w:sz="0" w:space="0" w:color="auto"/>
                <w:right w:val="none" w:sz="0" w:space="0" w:color="auto"/>
              </w:divBdr>
            </w:div>
            <w:div w:id="961493842">
              <w:marLeft w:val="0"/>
              <w:marRight w:val="0"/>
              <w:marTop w:val="0"/>
              <w:marBottom w:val="0"/>
              <w:divBdr>
                <w:top w:val="none" w:sz="0" w:space="0" w:color="auto"/>
                <w:left w:val="none" w:sz="0" w:space="0" w:color="auto"/>
                <w:bottom w:val="none" w:sz="0" w:space="0" w:color="auto"/>
                <w:right w:val="none" w:sz="0" w:space="0" w:color="auto"/>
              </w:divBdr>
            </w:div>
            <w:div w:id="969015678">
              <w:marLeft w:val="0"/>
              <w:marRight w:val="0"/>
              <w:marTop w:val="0"/>
              <w:marBottom w:val="0"/>
              <w:divBdr>
                <w:top w:val="none" w:sz="0" w:space="0" w:color="auto"/>
                <w:left w:val="none" w:sz="0" w:space="0" w:color="auto"/>
                <w:bottom w:val="none" w:sz="0" w:space="0" w:color="auto"/>
                <w:right w:val="none" w:sz="0" w:space="0" w:color="auto"/>
              </w:divBdr>
            </w:div>
            <w:div w:id="977535393">
              <w:marLeft w:val="0"/>
              <w:marRight w:val="0"/>
              <w:marTop w:val="0"/>
              <w:marBottom w:val="0"/>
              <w:divBdr>
                <w:top w:val="none" w:sz="0" w:space="0" w:color="auto"/>
                <w:left w:val="none" w:sz="0" w:space="0" w:color="auto"/>
                <w:bottom w:val="none" w:sz="0" w:space="0" w:color="auto"/>
                <w:right w:val="none" w:sz="0" w:space="0" w:color="auto"/>
              </w:divBdr>
            </w:div>
            <w:div w:id="986665194">
              <w:marLeft w:val="0"/>
              <w:marRight w:val="0"/>
              <w:marTop w:val="0"/>
              <w:marBottom w:val="0"/>
              <w:divBdr>
                <w:top w:val="none" w:sz="0" w:space="0" w:color="auto"/>
                <w:left w:val="none" w:sz="0" w:space="0" w:color="auto"/>
                <w:bottom w:val="none" w:sz="0" w:space="0" w:color="auto"/>
                <w:right w:val="none" w:sz="0" w:space="0" w:color="auto"/>
              </w:divBdr>
            </w:div>
            <w:div w:id="990674418">
              <w:marLeft w:val="0"/>
              <w:marRight w:val="0"/>
              <w:marTop w:val="0"/>
              <w:marBottom w:val="0"/>
              <w:divBdr>
                <w:top w:val="none" w:sz="0" w:space="0" w:color="auto"/>
                <w:left w:val="none" w:sz="0" w:space="0" w:color="auto"/>
                <w:bottom w:val="none" w:sz="0" w:space="0" w:color="auto"/>
                <w:right w:val="none" w:sz="0" w:space="0" w:color="auto"/>
              </w:divBdr>
            </w:div>
            <w:div w:id="992680959">
              <w:marLeft w:val="0"/>
              <w:marRight w:val="0"/>
              <w:marTop w:val="0"/>
              <w:marBottom w:val="0"/>
              <w:divBdr>
                <w:top w:val="none" w:sz="0" w:space="0" w:color="auto"/>
                <w:left w:val="none" w:sz="0" w:space="0" w:color="auto"/>
                <w:bottom w:val="none" w:sz="0" w:space="0" w:color="auto"/>
                <w:right w:val="none" w:sz="0" w:space="0" w:color="auto"/>
              </w:divBdr>
            </w:div>
            <w:div w:id="992874462">
              <w:marLeft w:val="0"/>
              <w:marRight w:val="0"/>
              <w:marTop w:val="0"/>
              <w:marBottom w:val="0"/>
              <w:divBdr>
                <w:top w:val="none" w:sz="0" w:space="0" w:color="auto"/>
                <w:left w:val="none" w:sz="0" w:space="0" w:color="auto"/>
                <w:bottom w:val="none" w:sz="0" w:space="0" w:color="auto"/>
                <w:right w:val="none" w:sz="0" w:space="0" w:color="auto"/>
              </w:divBdr>
            </w:div>
            <w:div w:id="1018120291">
              <w:marLeft w:val="0"/>
              <w:marRight w:val="0"/>
              <w:marTop w:val="0"/>
              <w:marBottom w:val="0"/>
              <w:divBdr>
                <w:top w:val="none" w:sz="0" w:space="0" w:color="auto"/>
                <w:left w:val="none" w:sz="0" w:space="0" w:color="auto"/>
                <w:bottom w:val="none" w:sz="0" w:space="0" w:color="auto"/>
                <w:right w:val="none" w:sz="0" w:space="0" w:color="auto"/>
              </w:divBdr>
            </w:div>
            <w:div w:id="1021204645">
              <w:marLeft w:val="0"/>
              <w:marRight w:val="0"/>
              <w:marTop w:val="0"/>
              <w:marBottom w:val="0"/>
              <w:divBdr>
                <w:top w:val="none" w:sz="0" w:space="0" w:color="auto"/>
                <w:left w:val="none" w:sz="0" w:space="0" w:color="auto"/>
                <w:bottom w:val="none" w:sz="0" w:space="0" w:color="auto"/>
                <w:right w:val="none" w:sz="0" w:space="0" w:color="auto"/>
              </w:divBdr>
            </w:div>
            <w:div w:id="1023476182">
              <w:marLeft w:val="0"/>
              <w:marRight w:val="0"/>
              <w:marTop w:val="0"/>
              <w:marBottom w:val="0"/>
              <w:divBdr>
                <w:top w:val="none" w:sz="0" w:space="0" w:color="auto"/>
                <w:left w:val="none" w:sz="0" w:space="0" w:color="auto"/>
                <w:bottom w:val="none" w:sz="0" w:space="0" w:color="auto"/>
                <w:right w:val="none" w:sz="0" w:space="0" w:color="auto"/>
              </w:divBdr>
            </w:div>
            <w:div w:id="1030372690">
              <w:marLeft w:val="0"/>
              <w:marRight w:val="0"/>
              <w:marTop w:val="0"/>
              <w:marBottom w:val="0"/>
              <w:divBdr>
                <w:top w:val="none" w:sz="0" w:space="0" w:color="auto"/>
                <w:left w:val="none" w:sz="0" w:space="0" w:color="auto"/>
                <w:bottom w:val="none" w:sz="0" w:space="0" w:color="auto"/>
                <w:right w:val="none" w:sz="0" w:space="0" w:color="auto"/>
              </w:divBdr>
            </w:div>
            <w:div w:id="1031342217">
              <w:marLeft w:val="0"/>
              <w:marRight w:val="0"/>
              <w:marTop w:val="0"/>
              <w:marBottom w:val="0"/>
              <w:divBdr>
                <w:top w:val="none" w:sz="0" w:space="0" w:color="auto"/>
                <w:left w:val="none" w:sz="0" w:space="0" w:color="auto"/>
                <w:bottom w:val="none" w:sz="0" w:space="0" w:color="auto"/>
                <w:right w:val="none" w:sz="0" w:space="0" w:color="auto"/>
              </w:divBdr>
            </w:div>
            <w:div w:id="1034229164">
              <w:marLeft w:val="0"/>
              <w:marRight w:val="0"/>
              <w:marTop w:val="0"/>
              <w:marBottom w:val="0"/>
              <w:divBdr>
                <w:top w:val="none" w:sz="0" w:space="0" w:color="auto"/>
                <w:left w:val="none" w:sz="0" w:space="0" w:color="auto"/>
                <w:bottom w:val="none" w:sz="0" w:space="0" w:color="auto"/>
                <w:right w:val="none" w:sz="0" w:space="0" w:color="auto"/>
              </w:divBdr>
            </w:div>
            <w:div w:id="1036156630">
              <w:marLeft w:val="0"/>
              <w:marRight w:val="0"/>
              <w:marTop w:val="0"/>
              <w:marBottom w:val="0"/>
              <w:divBdr>
                <w:top w:val="none" w:sz="0" w:space="0" w:color="auto"/>
                <w:left w:val="none" w:sz="0" w:space="0" w:color="auto"/>
                <w:bottom w:val="none" w:sz="0" w:space="0" w:color="auto"/>
                <w:right w:val="none" w:sz="0" w:space="0" w:color="auto"/>
              </w:divBdr>
            </w:div>
            <w:div w:id="1043751315">
              <w:marLeft w:val="0"/>
              <w:marRight w:val="0"/>
              <w:marTop w:val="0"/>
              <w:marBottom w:val="0"/>
              <w:divBdr>
                <w:top w:val="none" w:sz="0" w:space="0" w:color="auto"/>
                <w:left w:val="none" w:sz="0" w:space="0" w:color="auto"/>
                <w:bottom w:val="none" w:sz="0" w:space="0" w:color="auto"/>
                <w:right w:val="none" w:sz="0" w:space="0" w:color="auto"/>
              </w:divBdr>
            </w:div>
            <w:div w:id="1056781219">
              <w:marLeft w:val="0"/>
              <w:marRight w:val="0"/>
              <w:marTop w:val="0"/>
              <w:marBottom w:val="0"/>
              <w:divBdr>
                <w:top w:val="none" w:sz="0" w:space="0" w:color="auto"/>
                <w:left w:val="none" w:sz="0" w:space="0" w:color="auto"/>
                <w:bottom w:val="none" w:sz="0" w:space="0" w:color="auto"/>
                <w:right w:val="none" w:sz="0" w:space="0" w:color="auto"/>
              </w:divBdr>
            </w:div>
            <w:div w:id="1056858647">
              <w:marLeft w:val="0"/>
              <w:marRight w:val="0"/>
              <w:marTop w:val="0"/>
              <w:marBottom w:val="0"/>
              <w:divBdr>
                <w:top w:val="none" w:sz="0" w:space="0" w:color="auto"/>
                <w:left w:val="none" w:sz="0" w:space="0" w:color="auto"/>
                <w:bottom w:val="none" w:sz="0" w:space="0" w:color="auto"/>
                <w:right w:val="none" w:sz="0" w:space="0" w:color="auto"/>
              </w:divBdr>
            </w:div>
            <w:div w:id="1059784813">
              <w:marLeft w:val="0"/>
              <w:marRight w:val="0"/>
              <w:marTop w:val="0"/>
              <w:marBottom w:val="0"/>
              <w:divBdr>
                <w:top w:val="none" w:sz="0" w:space="0" w:color="auto"/>
                <w:left w:val="none" w:sz="0" w:space="0" w:color="auto"/>
                <w:bottom w:val="none" w:sz="0" w:space="0" w:color="auto"/>
                <w:right w:val="none" w:sz="0" w:space="0" w:color="auto"/>
              </w:divBdr>
            </w:div>
            <w:div w:id="1060666811">
              <w:marLeft w:val="0"/>
              <w:marRight w:val="0"/>
              <w:marTop w:val="0"/>
              <w:marBottom w:val="0"/>
              <w:divBdr>
                <w:top w:val="none" w:sz="0" w:space="0" w:color="auto"/>
                <w:left w:val="none" w:sz="0" w:space="0" w:color="auto"/>
                <w:bottom w:val="none" w:sz="0" w:space="0" w:color="auto"/>
                <w:right w:val="none" w:sz="0" w:space="0" w:color="auto"/>
              </w:divBdr>
            </w:div>
            <w:div w:id="1061907954">
              <w:marLeft w:val="0"/>
              <w:marRight w:val="0"/>
              <w:marTop w:val="0"/>
              <w:marBottom w:val="0"/>
              <w:divBdr>
                <w:top w:val="none" w:sz="0" w:space="0" w:color="auto"/>
                <w:left w:val="none" w:sz="0" w:space="0" w:color="auto"/>
                <w:bottom w:val="none" w:sz="0" w:space="0" w:color="auto"/>
                <w:right w:val="none" w:sz="0" w:space="0" w:color="auto"/>
              </w:divBdr>
            </w:div>
            <w:div w:id="1068040842">
              <w:marLeft w:val="0"/>
              <w:marRight w:val="0"/>
              <w:marTop w:val="0"/>
              <w:marBottom w:val="0"/>
              <w:divBdr>
                <w:top w:val="none" w:sz="0" w:space="0" w:color="auto"/>
                <w:left w:val="none" w:sz="0" w:space="0" w:color="auto"/>
                <w:bottom w:val="none" w:sz="0" w:space="0" w:color="auto"/>
                <w:right w:val="none" w:sz="0" w:space="0" w:color="auto"/>
              </w:divBdr>
            </w:div>
            <w:div w:id="1072432532">
              <w:marLeft w:val="0"/>
              <w:marRight w:val="0"/>
              <w:marTop w:val="0"/>
              <w:marBottom w:val="0"/>
              <w:divBdr>
                <w:top w:val="none" w:sz="0" w:space="0" w:color="auto"/>
                <w:left w:val="none" w:sz="0" w:space="0" w:color="auto"/>
                <w:bottom w:val="none" w:sz="0" w:space="0" w:color="auto"/>
                <w:right w:val="none" w:sz="0" w:space="0" w:color="auto"/>
              </w:divBdr>
            </w:div>
            <w:div w:id="1073814325">
              <w:marLeft w:val="0"/>
              <w:marRight w:val="0"/>
              <w:marTop w:val="0"/>
              <w:marBottom w:val="0"/>
              <w:divBdr>
                <w:top w:val="none" w:sz="0" w:space="0" w:color="auto"/>
                <w:left w:val="none" w:sz="0" w:space="0" w:color="auto"/>
                <w:bottom w:val="none" w:sz="0" w:space="0" w:color="auto"/>
                <w:right w:val="none" w:sz="0" w:space="0" w:color="auto"/>
              </w:divBdr>
            </w:div>
            <w:div w:id="1075854954">
              <w:marLeft w:val="0"/>
              <w:marRight w:val="0"/>
              <w:marTop w:val="0"/>
              <w:marBottom w:val="0"/>
              <w:divBdr>
                <w:top w:val="none" w:sz="0" w:space="0" w:color="auto"/>
                <w:left w:val="none" w:sz="0" w:space="0" w:color="auto"/>
                <w:bottom w:val="none" w:sz="0" w:space="0" w:color="auto"/>
                <w:right w:val="none" w:sz="0" w:space="0" w:color="auto"/>
              </w:divBdr>
            </w:div>
            <w:div w:id="1082721572">
              <w:marLeft w:val="0"/>
              <w:marRight w:val="0"/>
              <w:marTop w:val="0"/>
              <w:marBottom w:val="0"/>
              <w:divBdr>
                <w:top w:val="none" w:sz="0" w:space="0" w:color="auto"/>
                <w:left w:val="none" w:sz="0" w:space="0" w:color="auto"/>
                <w:bottom w:val="none" w:sz="0" w:space="0" w:color="auto"/>
                <w:right w:val="none" w:sz="0" w:space="0" w:color="auto"/>
              </w:divBdr>
            </w:div>
            <w:div w:id="1089958775">
              <w:marLeft w:val="0"/>
              <w:marRight w:val="0"/>
              <w:marTop w:val="0"/>
              <w:marBottom w:val="0"/>
              <w:divBdr>
                <w:top w:val="none" w:sz="0" w:space="0" w:color="auto"/>
                <w:left w:val="none" w:sz="0" w:space="0" w:color="auto"/>
                <w:bottom w:val="none" w:sz="0" w:space="0" w:color="auto"/>
                <w:right w:val="none" w:sz="0" w:space="0" w:color="auto"/>
              </w:divBdr>
            </w:div>
            <w:div w:id="1090082148">
              <w:marLeft w:val="0"/>
              <w:marRight w:val="0"/>
              <w:marTop w:val="0"/>
              <w:marBottom w:val="0"/>
              <w:divBdr>
                <w:top w:val="none" w:sz="0" w:space="0" w:color="auto"/>
                <w:left w:val="none" w:sz="0" w:space="0" w:color="auto"/>
                <w:bottom w:val="none" w:sz="0" w:space="0" w:color="auto"/>
                <w:right w:val="none" w:sz="0" w:space="0" w:color="auto"/>
              </w:divBdr>
            </w:div>
            <w:div w:id="1096172093">
              <w:marLeft w:val="0"/>
              <w:marRight w:val="0"/>
              <w:marTop w:val="0"/>
              <w:marBottom w:val="0"/>
              <w:divBdr>
                <w:top w:val="none" w:sz="0" w:space="0" w:color="auto"/>
                <w:left w:val="none" w:sz="0" w:space="0" w:color="auto"/>
                <w:bottom w:val="none" w:sz="0" w:space="0" w:color="auto"/>
                <w:right w:val="none" w:sz="0" w:space="0" w:color="auto"/>
              </w:divBdr>
            </w:div>
            <w:div w:id="1096948419">
              <w:marLeft w:val="0"/>
              <w:marRight w:val="0"/>
              <w:marTop w:val="0"/>
              <w:marBottom w:val="0"/>
              <w:divBdr>
                <w:top w:val="none" w:sz="0" w:space="0" w:color="auto"/>
                <w:left w:val="none" w:sz="0" w:space="0" w:color="auto"/>
                <w:bottom w:val="none" w:sz="0" w:space="0" w:color="auto"/>
                <w:right w:val="none" w:sz="0" w:space="0" w:color="auto"/>
              </w:divBdr>
            </w:div>
            <w:div w:id="1097797303">
              <w:marLeft w:val="0"/>
              <w:marRight w:val="0"/>
              <w:marTop w:val="0"/>
              <w:marBottom w:val="0"/>
              <w:divBdr>
                <w:top w:val="none" w:sz="0" w:space="0" w:color="auto"/>
                <w:left w:val="none" w:sz="0" w:space="0" w:color="auto"/>
                <w:bottom w:val="none" w:sz="0" w:space="0" w:color="auto"/>
                <w:right w:val="none" w:sz="0" w:space="0" w:color="auto"/>
              </w:divBdr>
            </w:div>
            <w:div w:id="1099062491">
              <w:marLeft w:val="0"/>
              <w:marRight w:val="0"/>
              <w:marTop w:val="0"/>
              <w:marBottom w:val="0"/>
              <w:divBdr>
                <w:top w:val="none" w:sz="0" w:space="0" w:color="auto"/>
                <w:left w:val="none" w:sz="0" w:space="0" w:color="auto"/>
                <w:bottom w:val="none" w:sz="0" w:space="0" w:color="auto"/>
                <w:right w:val="none" w:sz="0" w:space="0" w:color="auto"/>
              </w:divBdr>
            </w:div>
            <w:div w:id="1099715811">
              <w:marLeft w:val="0"/>
              <w:marRight w:val="0"/>
              <w:marTop w:val="0"/>
              <w:marBottom w:val="0"/>
              <w:divBdr>
                <w:top w:val="none" w:sz="0" w:space="0" w:color="auto"/>
                <w:left w:val="none" w:sz="0" w:space="0" w:color="auto"/>
                <w:bottom w:val="none" w:sz="0" w:space="0" w:color="auto"/>
                <w:right w:val="none" w:sz="0" w:space="0" w:color="auto"/>
              </w:divBdr>
            </w:div>
            <w:div w:id="1113666244">
              <w:marLeft w:val="0"/>
              <w:marRight w:val="0"/>
              <w:marTop w:val="0"/>
              <w:marBottom w:val="0"/>
              <w:divBdr>
                <w:top w:val="none" w:sz="0" w:space="0" w:color="auto"/>
                <w:left w:val="none" w:sz="0" w:space="0" w:color="auto"/>
                <w:bottom w:val="none" w:sz="0" w:space="0" w:color="auto"/>
                <w:right w:val="none" w:sz="0" w:space="0" w:color="auto"/>
              </w:divBdr>
            </w:div>
            <w:div w:id="1113673894">
              <w:marLeft w:val="0"/>
              <w:marRight w:val="0"/>
              <w:marTop w:val="0"/>
              <w:marBottom w:val="0"/>
              <w:divBdr>
                <w:top w:val="none" w:sz="0" w:space="0" w:color="auto"/>
                <w:left w:val="none" w:sz="0" w:space="0" w:color="auto"/>
                <w:bottom w:val="none" w:sz="0" w:space="0" w:color="auto"/>
                <w:right w:val="none" w:sz="0" w:space="0" w:color="auto"/>
              </w:divBdr>
            </w:div>
            <w:div w:id="1116679319">
              <w:marLeft w:val="0"/>
              <w:marRight w:val="0"/>
              <w:marTop w:val="0"/>
              <w:marBottom w:val="0"/>
              <w:divBdr>
                <w:top w:val="none" w:sz="0" w:space="0" w:color="auto"/>
                <w:left w:val="none" w:sz="0" w:space="0" w:color="auto"/>
                <w:bottom w:val="none" w:sz="0" w:space="0" w:color="auto"/>
                <w:right w:val="none" w:sz="0" w:space="0" w:color="auto"/>
              </w:divBdr>
            </w:div>
            <w:div w:id="1119953861">
              <w:marLeft w:val="0"/>
              <w:marRight w:val="0"/>
              <w:marTop w:val="0"/>
              <w:marBottom w:val="0"/>
              <w:divBdr>
                <w:top w:val="none" w:sz="0" w:space="0" w:color="auto"/>
                <w:left w:val="none" w:sz="0" w:space="0" w:color="auto"/>
                <w:bottom w:val="none" w:sz="0" w:space="0" w:color="auto"/>
                <w:right w:val="none" w:sz="0" w:space="0" w:color="auto"/>
              </w:divBdr>
            </w:div>
            <w:div w:id="1121460081">
              <w:marLeft w:val="0"/>
              <w:marRight w:val="0"/>
              <w:marTop w:val="0"/>
              <w:marBottom w:val="0"/>
              <w:divBdr>
                <w:top w:val="none" w:sz="0" w:space="0" w:color="auto"/>
                <w:left w:val="none" w:sz="0" w:space="0" w:color="auto"/>
                <w:bottom w:val="none" w:sz="0" w:space="0" w:color="auto"/>
                <w:right w:val="none" w:sz="0" w:space="0" w:color="auto"/>
              </w:divBdr>
            </w:div>
            <w:div w:id="1140465435">
              <w:marLeft w:val="0"/>
              <w:marRight w:val="0"/>
              <w:marTop w:val="0"/>
              <w:marBottom w:val="0"/>
              <w:divBdr>
                <w:top w:val="none" w:sz="0" w:space="0" w:color="auto"/>
                <w:left w:val="none" w:sz="0" w:space="0" w:color="auto"/>
                <w:bottom w:val="none" w:sz="0" w:space="0" w:color="auto"/>
                <w:right w:val="none" w:sz="0" w:space="0" w:color="auto"/>
              </w:divBdr>
            </w:div>
            <w:div w:id="1140536724">
              <w:marLeft w:val="0"/>
              <w:marRight w:val="0"/>
              <w:marTop w:val="0"/>
              <w:marBottom w:val="0"/>
              <w:divBdr>
                <w:top w:val="none" w:sz="0" w:space="0" w:color="auto"/>
                <w:left w:val="none" w:sz="0" w:space="0" w:color="auto"/>
                <w:bottom w:val="none" w:sz="0" w:space="0" w:color="auto"/>
                <w:right w:val="none" w:sz="0" w:space="0" w:color="auto"/>
              </w:divBdr>
            </w:div>
            <w:div w:id="1162041600">
              <w:marLeft w:val="0"/>
              <w:marRight w:val="0"/>
              <w:marTop w:val="0"/>
              <w:marBottom w:val="0"/>
              <w:divBdr>
                <w:top w:val="none" w:sz="0" w:space="0" w:color="auto"/>
                <w:left w:val="none" w:sz="0" w:space="0" w:color="auto"/>
                <w:bottom w:val="none" w:sz="0" w:space="0" w:color="auto"/>
                <w:right w:val="none" w:sz="0" w:space="0" w:color="auto"/>
              </w:divBdr>
            </w:div>
            <w:div w:id="1162620154">
              <w:marLeft w:val="0"/>
              <w:marRight w:val="0"/>
              <w:marTop w:val="0"/>
              <w:marBottom w:val="0"/>
              <w:divBdr>
                <w:top w:val="none" w:sz="0" w:space="0" w:color="auto"/>
                <w:left w:val="none" w:sz="0" w:space="0" w:color="auto"/>
                <w:bottom w:val="none" w:sz="0" w:space="0" w:color="auto"/>
                <w:right w:val="none" w:sz="0" w:space="0" w:color="auto"/>
              </w:divBdr>
            </w:div>
            <w:div w:id="1174226943">
              <w:marLeft w:val="0"/>
              <w:marRight w:val="0"/>
              <w:marTop w:val="0"/>
              <w:marBottom w:val="0"/>
              <w:divBdr>
                <w:top w:val="none" w:sz="0" w:space="0" w:color="auto"/>
                <w:left w:val="none" w:sz="0" w:space="0" w:color="auto"/>
                <w:bottom w:val="none" w:sz="0" w:space="0" w:color="auto"/>
                <w:right w:val="none" w:sz="0" w:space="0" w:color="auto"/>
              </w:divBdr>
            </w:div>
            <w:div w:id="1174956746">
              <w:marLeft w:val="0"/>
              <w:marRight w:val="0"/>
              <w:marTop w:val="0"/>
              <w:marBottom w:val="0"/>
              <w:divBdr>
                <w:top w:val="none" w:sz="0" w:space="0" w:color="auto"/>
                <w:left w:val="none" w:sz="0" w:space="0" w:color="auto"/>
                <w:bottom w:val="none" w:sz="0" w:space="0" w:color="auto"/>
                <w:right w:val="none" w:sz="0" w:space="0" w:color="auto"/>
              </w:divBdr>
            </w:div>
            <w:div w:id="1174996537">
              <w:marLeft w:val="0"/>
              <w:marRight w:val="0"/>
              <w:marTop w:val="0"/>
              <w:marBottom w:val="0"/>
              <w:divBdr>
                <w:top w:val="none" w:sz="0" w:space="0" w:color="auto"/>
                <w:left w:val="none" w:sz="0" w:space="0" w:color="auto"/>
                <w:bottom w:val="none" w:sz="0" w:space="0" w:color="auto"/>
                <w:right w:val="none" w:sz="0" w:space="0" w:color="auto"/>
              </w:divBdr>
            </w:div>
            <w:div w:id="1175922701">
              <w:marLeft w:val="0"/>
              <w:marRight w:val="0"/>
              <w:marTop w:val="0"/>
              <w:marBottom w:val="0"/>
              <w:divBdr>
                <w:top w:val="none" w:sz="0" w:space="0" w:color="auto"/>
                <w:left w:val="none" w:sz="0" w:space="0" w:color="auto"/>
                <w:bottom w:val="none" w:sz="0" w:space="0" w:color="auto"/>
                <w:right w:val="none" w:sz="0" w:space="0" w:color="auto"/>
              </w:divBdr>
            </w:div>
            <w:div w:id="1178154505">
              <w:marLeft w:val="0"/>
              <w:marRight w:val="0"/>
              <w:marTop w:val="0"/>
              <w:marBottom w:val="0"/>
              <w:divBdr>
                <w:top w:val="none" w:sz="0" w:space="0" w:color="auto"/>
                <w:left w:val="none" w:sz="0" w:space="0" w:color="auto"/>
                <w:bottom w:val="none" w:sz="0" w:space="0" w:color="auto"/>
                <w:right w:val="none" w:sz="0" w:space="0" w:color="auto"/>
              </w:divBdr>
            </w:div>
            <w:div w:id="1186482276">
              <w:marLeft w:val="0"/>
              <w:marRight w:val="0"/>
              <w:marTop w:val="0"/>
              <w:marBottom w:val="0"/>
              <w:divBdr>
                <w:top w:val="none" w:sz="0" w:space="0" w:color="auto"/>
                <w:left w:val="none" w:sz="0" w:space="0" w:color="auto"/>
                <w:bottom w:val="none" w:sz="0" w:space="0" w:color="auto"/>
                <w:right w:val="none" w:sz="0" w:space="0" w:color="auto"/>
              </w:divBdr>
            </w:div>
            <w:div w:id="1194615384">
              <w:marLeft w:val="0"/>
              <w:marRight w:val="0"/>
              <w:marTop w:val="0"/>
              <w:marBottom w:val="0"/>
              <w:divBdr>
                <w:top w:val="none" w:sz="0" w:space="0" w:color="auto"/>
                <w:left w:val="none" w:sz="0" w:space="0" w:color="auto"/>
                <w:bottom w:val="none" w:sz="0" w:space="0" w:color="auto"/>
                <w:right w:val="none" w:sz="0" w:space="0" w:color="auto"/>
              </w:divBdr>
            </w:div>
            <w:div w:id="1198545995">
              <w:marLeft w:val="0"/>
              <w:marRight w:val="0"/>
              <w:marTop w:val="0"/>
              <w:marBottom w:val="0"/>
              <w:divBdr>
                <w:top w:val="none" w:sz="0" w:space="0" w:color="auto"/>
                <w:left w:val="none" w:sz="0" w:space="0" w:color="auto"/>
                <w:bottom w:val="none" w:sz="0" w:space="0" w:color="auto"/>
                <w:right w:val="none" w:sz="0" w:space="0" w:color="auto"/>
              </w:divBdr>
            </w:div>
            <w:div w:id="1199733522">
              <w:marLeft w:val="0"/>
              <w:marRight w:val="0"/>
              <w:marTop w:val="0"/>
              <w:marBottom w:val="0"/>
              <w:divBdr>
                <w:top w:val="none" w:sz="0" w:space="0" w:color="auto"/>
                <w:left w:val="none" w:sz="0" w:space="0" w:color="auto"/>
                <w:bottom w:val="none" w:sz="0" w:space="0" w:color="auto"/>
                <w:right w:val="none" w:sz="0" w:space="0" w:color="auto"/>
              </w:divBdr>
            </w:div>
            <w:div w:id="1206332563">
              <w:marLeft w:val="0"/>
              <w:marRight w:val="0"/>
              <w:marTop w:val="0"/>
              <w:marBottom w:val="0"/>
              <w:divBdr>
                <w:top w:val="none" w:sz="0" w:space="0" w:color="auto"/>
                <w:left w:val="none" w:sz="0" w:space="0" w:color="auto"/>
                <w:bottom w:val="none" w:sz="0" w:space="0" w:color="auto"/>
                <w:right w:val="none" w:sz="0" w:space="0" w:color="auto"/>
              </w:divBdr>
            </w:div>
            <w:div w:id="1214465831">
              <w:marLeft w:val="0"/>
              <w:marRight w:val="0"/>
              <w:marTop w:val="0"/>
              <w:marBottom w:val="0"/>
              <w:divBdr>
                <w:top w:val="none" w:sz="0" w:space="0" w:color="auto"/>
                <w:left w:val="none" w:sz="0" w:space="0" w:color="auto"/>
                <w:bottom w:val="none" w:sz="0" w:space="0" w:color="auto"/>
                <w:right w:val="none" w:sz="0" w:space="0" w:color="auto"/>
              </w:divBdr>
            </w:div>
            <w:div w:id="1216812620">
              <w:marLeft w:val="0"/>
              <w:marRight w:val="0"/>
              <w:marTop w:val="0"/>
              <w:marBottom w:val="0"/>
              <w:divBdr>
                <w:top w:val="none" w:sz="0" w:space="0" w:color="auto"/>
                <w:left w:val="none" w:sz="0" w:space="0" w:color="auto"/>
                <w:bottom w:val="none" w:sz="0" w:space="0" w:color="auto"/>
                <w:right w:val="none" w:sz="0" w:space="0" w:color="auto"/>
              </w:divBdr>
            </w:div>
            <w:div w:id="1216890944">
              <w:marLeft w:val="0"/>
              <w:marRight w:val="0"/>
              <w:marTop w:val="0"/>
              <w:marBottom w:val="0"/>
              <w:divBdr>
                <w:top w:val="none" w:sz="0" w:space="0" w:color="auto"/>
                <w:left w:val="none" w:sz="0" w:space="0" w:color="auto"/>
                <w:bottom w:val="none" w:sz="0" w:space="0" w:color="auto"/>
                <w:right w:val="none" w:sz="0" w:space="0" w:color="auto"/>
              </w:divBdr>
            </w:div>
            <w:div w:id="1217353284">
              <w:marLeft w:val="0"/>
              <w:marRight w:val="0"/>
              <w:marTop w:val="0"/>
              <w:marBottom w:val="0"/>
              <w:divBdr>
                <w:top w:val="none" w:sz="0" w:space="0" w:color="auto"/>
                <w:left w:val="none" w:sz="0" w:space="0" w:color="auto"/>
                <w:bottom w:val="none" w:sz="0" w:space="0" w:color="auto"/>
                <w:right w:val="none" w:sz="0" w:space="0" w:color="auto"/>
              </w:divBdr>
            </w:div>
            <w:div w:id="1219976191">
              <w:marLeft w:val="0"/>
              <w:marRight w:val="0"/>
              <w:marTop w:val="0"/>
              <w:marBottom w:val="0"/>
              <w:divBdr>
                <w:top w:val="none" w:sz="0" w:space="0" w:color="auto"/>
                <w:left w:val="none" w:sz="0" w:space="0" w:color="auto"/>
                <w:bottom w:val="none" w:sz="0" w:space="0" w:color="auto"/>
                <w:right w:val="none" w:sz="0" w:space="0" w:color="auto"/>
              </w:divBdr>
            </w:div>
            <w:div w:id="1220552090">
              <w:marLeft w:val="0"/>
              <w:marRight w:val="0"/>
              <w:marTop w:val="0"/>
              <w:marBottom w:val="0"/>
              <w:divBdr>
                <w:top w:val="none" w:sz="0" w:space="0" w:color="auto"/>
                <w:left w:val="none" w:sz="0" w:space="0" w:color="auto"/>
                <w:bottom w:val="none" w:sz="0" w:space="0" w:color="auto"/>
                <w:right w:val="none" w:sz="0" w:space="0" w:color="auto"/>
              </w:divBdr>
            </w:div>
            <w:div w:id="1220943447">
              <w:marLeft w:val="0"/>
              <w:marRight w:val="0"/>
              <w:marTop w:val="0"/>
              <w:marBottom w:val="0"/>
              <w:divBdr>
                <w:top w:val="none" w:sz="0" w:space="0" w:color="auto"/>
                <w:left w:val="none" w:sz="0" w:space="0" w:color="auto"/>
                <w:bottom w:val="none" w:sz="0" w:space="0" w:color="auto"/>
                <w:right w:val="none" w:sz="0" w:space="0" w:color="auto"/>
              </w:divBdr>
            </w:div>
            <w:div w:id="1224216172">
              <w:marLeft w:val="0"/>
              <w:marRight w:val="0"/>
              <w:marTop w:val="0"/>
              <w:marBottom w:val="0"/>
              <w:divBdr>
                <w:top w:val="none" w:sz="0" w:space="0" w:color="auto"/>
                <w:left w:val="none" w:sz="0" w:space="0" w:color="auto"/>
                <w:bottom w:val="none" w:sz="0" w:space="0" w:color="auto"/>
                <w:right w:val="none" w:sz="0" w:space="0" w:color="auto"/>
              </w:divBdr>
            </w:div>
            <w:div w:id="1225261963">
              <w:marLeft w:val="0"/>
              <w:marRight w:val="0"/>
              <w:marTop w:val="0"/>
              <w:marBottom w:val="0"/>
              <w:divBdr>
                <w:top w:val="none" w:sz="0" w:space="0" w:color="auto"/>
                <w:left w:val="none" w:sz="0" w:space="0" w:color="auto"/>
                <w:bottom w:val="none" w:sz="0" w:space="0" w:color="auto"/>
                <w:right w:val="none" w:sz="0" w:space="0" w:color="auto"/>
              </w:divBdr>
            </w:div>
            <w:div w:id="1226143139">
              <w:marLeft w:val="0"/>
              <w:marRight w:val="0"/>
              <w:marTop w:val="0"/>
              <w:marBottom w:val="0"/>
              <w:divBdr>
                <w:top w:val="none" w:sz="0" w:space="0" w:color="auto"/>
                <w:left w:val="none" w:sz="0" w:space="0" w:color="auto"/>
                <w:bottom w:val="none" w:sz="0" w:space="0" w:color="auto"/>
                <w:right w:val="none" w:sz="0" w:space="0" w:color="auto"/>
              </w:divBdr>
            </w:div>
            <w:div w:id="1230114363">
              <w:marLeft w:val="0"/>
              <w:marRight w:val="0"/>
              <w:marTop w:val="0"/>
              <w:marBottom w:val="0"/>
              <w:divBdr>
                <w:top w:val="none" w:sz="0" w:space="0" w:color="auto"/>
                <w:left w:val="none" w:sz="0" w:space="0" w:color="auto"/>
                <w:bottom w:val="none" w:sz="0" w:space="0" w:color="auto"/>
                <w:right w:val="none" w:sz="0" w:space="0" w:color="auto"/>
              </w:divBdr>
            </w:div>
            <w:div w:id="1233547471">
              <w:marLeft w:val="0"/>
              <w:marRight w:val="0"/>
              <w:marTop w:val="0"/>
              <w:marBottom w:val="0"/>
              <w:divBdr>
                <w:top w:val="none" w:sz="0" w:space="0" w:color="auto"/>
                <w:left w:val="none" w:sz="0" w:space="0" w:color="auto"/>
                <w:bottom w:val="none" w:sz="0" w:space="0" w:color="auto"/>
                <w:right w:val="none" w:sz="0" w:space="0" w:color="auto"/>
              </w:divBdr>
            </w:div>
            <w:div w:id="1234270668">
              <w:marLeft w:val="0"/>
              <w:marRight w:val="0"/>
              <w:marTop w:val="0"/>
              <w:marBottom w:val="0"/>
              <w:divBdr>
                <w:top w:val="none" w:sz="0" w:space="0" w:color="auto"/>
                <w:left w:val="none" w:sz="0" w:space="0" w:color="auto"/>
                <w:bottom w:val="none" w:sz="0" w:space="0" w:color="auto"/>
                <w:right w:val="none" w:sz="0" w:space="0" w:color="auto"/>
              </w:divBdr>
            </w:div>
            <w:div w:id="1239289341">
              <w:marLeft w:val="0"/>
              <w:marRight w:val="0"/>
              <w:marTop w:val="0"/>
              <w:marBottom w:val="0"/>
              <w:divBdr>
                <w:top w:val="none" w:sz="0" w:space="0" w:color="auto"/>
                <w:left w:val="none" w:sz="0" w:space="0" w:color="auto"/>
                <w:bottom w:val="none" w:sz="0" w:space="0" w:color="auto"/>
                <w:right w:val="none" w:sz="0" w:space="0" w:color="auto"/>
              </w:divBdr>
            </w:div>
            <w:div w:id="1241671716">
              <w:marLeft w:val="0"/>
              <w:marRight w:val="0"/>
              <w:marTop w:val="0"/>
              <w:marBottom w:val="0"/>
              <w:divBdr>
                <w:top w:val="none" w:sz="0" w:space="0" w:color="auto"/>
                <w:left w:val="none" w:sz="0" w:space="0" w:color="auto"/>
                <w:bottom w:val="none" w:sz="0" w:space="0" w:color="auto"/>
                <w:right w:val="none" w:sz="0" w:space="0" w:color="auto"/>
              </w:divBdr>
            </w:div>
            <w:div w:id="1241865262">
              <w:marLeft w:val="0"/>
              <w:marRight w:val="0"/>
              <w:marTop w:val="0"/>
              <w:marBottom w:val="0"/>
              <w:divBdr>
                <w:top w:val="none" w:sz="0" w:space="0" w:color="auto"/>
                <w:left w:val="none" w:sz="0" w:space="0" w:color="auto"/>
                <w:bottom w:val="none" w:sz="0" w:space="0" w:color="auto"/>
                <w:right w:val="none" w:sz="0" w:space="0" w:color="auto"/>
              </w:divBdr>
            </w:div>
            <w:div w:id="1243176179">
              <w:marLeft w:val="0"/>
              <w:marRight w:val="0"/>
              <w:marTop w:val="0"/>
              <w:marBottom w:val="0"/>
              <w:divBdr>
                <w:top w:val="none" w:sz="0" w:space="0" w:color="auto"/>
                <w:left w:val="none" w:sz="0" w:space="0" w:color="auto"/>
                <w:bottom w:val="none" w:sz="0" w:space="0" w:color="auto"/>
                <w:right w:val="none" w:sz="0" w:space="0" w:color="auto"/>
              </w:divBdr>
            </w:div>
            <w:div w:id="1256476440">
              <w:marLeft w:val="0"/>
              <w:marRight w:val="0"/>
              <w:marTop w:val="0"/>
              <w:marBottom w:val="0"/>
              <w:divBdr>
                <w:top w:val="none" w:sz="0" w:space="0" w:color="auto"/>
                <w:left w:val="none" w:sz="0" w:space="0" w:color="auto"/>
                <w:bottom w:val="none" w:sz="0" w:space="0" w:color="auto"/>
                <w:right w:val="none" w:sz="0" w:space="0" w:color="auto"/>
              </w:divBdr>
            </w:div>
            <w:div w:id="1260022230">
              <w:marLeft w:val="0"/>
              <w:marRight w:val="0"/>
              <w:marTop w:val="0"/>
              <w:marBottom w:val="0"/>
              <w:divBdr>
                <w:top w:val="none" w:sz="0" w:space="0" w:color="auto"/>
                <w:left w:val="none" w:sz="0" w:space="0" w:color="auto"/>
                <w:bottom w:val="none" w:sz="0" w:space="0" w:color="auto"/>
                <w:right w:val="none" w:sz="0" w:space="0" w:color="auto"/>
              </w:divBdr>
            </w:div>
            <w:div w:id="1265071592">
              <w:marLeft w:val="0"/>
              <w:marRight w:val="0"/>
              <w:marTop w:val="0"/>
              <w:marBottom w:val="0"/>
              <w:divBdr>
                <w:top w:val="none" w:sz="0" w:space="0" w:color="auto"/>
                <w:left w:val="none" w:sz="0" w:space="0" w:color="auto"/>
                <w:bottom w:val="none" w:sz="0" w:space="0" w:color="auto"/>
                <w:right w:val="none" w:sz="0" w:space="0" w:color="auto"/>
              </w:divBdr>
            </w:div>
            <w:div w:id="1270890147">
              <w:marLeft w:val="0"/>
              <w:marRight w:val="0"/>
              <w:marTop w:val="0"/>
              <w:marBottom w:val="0"/>
              <w:divBdr>
                <w:top w:val="none" w:sz="0" w:space="0" w:color="auto"/>
                <w:left w:val="none" w:sz="0" w:space="0" w:color="auto"/>
                <w:bottom w:val="none" w:sz="0" w:space="0" w:color="auto"/>
                <w:right w:val="none" w:sz="0" w:space="0" w:color="auto"/>
              </w:divBdr>
            </w:div>
            <w:div w:id="1271351156">
              <w:marLeft w:val="0"/>
              <w:marRight w:val="0"/>
              <w:marTop w:val="0"/>
              <w:marBottom w:val="0"/>
              <w:divBdr>
                <w:top w:val="none" w:sz="0" w:space="0" w:color="auto"/>
                <w:left w:val="none" w:sz="0" w:space="0" w:color="auto"/>
                <w:bottom w:val="none" w:sz="0" w:space="0" w:color="auto"/>
                <w:right w:val="none" w:sz="0" w:space="0" w:color="auto"/>
              </w:divBdr>
            </w:div>
            <w:div w:id="1275747255">
              <w:marLeft w:val="0"/>
              <w:marRight w:val="0"/>
              <w:marTop w:val="0"/>
              <w:marBottom w:val="0"/>
              <w:divBdr>
                <w:top w:val="none" w:sz="0" w:space="0" w:color="auto"/>
                <w:left w:val="none" w:sz="0" w:space="0" w:color="auto"/>
                <w:bottom w:val="none" w:sz="0" w:space="0" w:color="auto"/>
                <w:right w:val="none" w:sz="0" w:space="0" w:color="auto"/>
              </w:divBdr>
            </w:div>
            <w:div w:id="1275937626">
              <w:marLeft w:val="0"/>
              <w:marRight w:val="0"/>
              <w:marTop w:val="0"/>
              <w:marBottom w:val="0"/>
              <w:divBdr>
                <w:top w:val="none" w:sz="0" w:space="0" w:color="auto"/>
                <w:left w:val="none" w:sz="0" w:space="0" w:color="auto"/>
                <w:bottom w:val="none" w:sz="0" w:space="0" w:color="auto"/>
                <w:right w:val="none" w:sz="0" w:space="0" w:color="auto"/>
              </w:divBdr>
            </w:div>
            <w:div w:id="1280916263">
              <w:marLeft w:val="0"/>
              <w:marRight w:val="0"/>
              <w:marTop w:val="0"/>
              <w:marBottom w:val="0"/>
              <w:divBdr>
                <w:top w:val="none" w:sz="0" w:space="0" w:color="auto"/>
                <w:left w:val="none" w:sz="0" w:space="0" w:color="auto"/>
                <w:bottom w:val="none" w:sz="0" w:space="0" w:color="auto"/>
                <w:right w:val="none" w:sz="0" w:space="0" w:color="auto"/>
              </w:divBdr>
            </w:div>
            <w:div w:id="1282765653">
              <w:marLeft w:val="0"/>
              <w:marRight w:val="0"/>
              <w:marTop w:val="0"/>
              <w:marBottom w:val="0"/>
              <w:divBdr>
                <w:top w:val="none" w:sz="0" w:space="0" w:color="auto"/>
                <w:left w:val="none" w:sz="0" w:space="0" w:color="auto"/>
                <w:bottom w:val="none" w:sz="0" w:space="0" w:color="auto"/>
                <w:right w:val="none" w:sz="0" w:space="0" w:color="auto"/>
              </w:divBdr>
            </w:div>
            <w:div w:id="1285846476">
              <w:marLeft w:val="0"/>
              <w:marRight w:val="0"/>
              <w:marTop w:val="0"/>
              <w:marBottom w:val="0"/>
              <w:divBdr>
                <w:top w:val="none" w:sz="0" w:space="0" w:color="auto"/>
                <w:left w:val="none" w:sz="0" w:space="0" w:color="auto"/>
                <w:bottom w:val="none" w:sz="0" w:space="0" w:color="auto"/>
                <w:right w:val="none" w:sz="0" w:space="0" w:color="auto"/>
              </w:divBdr>
            </w:div>
            <w:div w:id="1285883986">
              <w:marLeft w:val="0"/>
              <w:marRight w:val="0"/>
              <w:marTop w:val="0"/>
              <w:marBottom w:val="0"/>
              <w:divBdr>
                <w:top w:val="none" w:sz="0" w:space="0" w:color="auto"/>
                <w:left w:val="none" w:sz="0" w:space="0" w:color="auto"/>
                <w:bottom w:val="none" w:sz="0" w:space="0" w:color="auto"/>
                <w:right w:val="none" w:sz="0" w:space="0" w:color="auto"/>
              </w:divBdr>
            </w:div>
            <w:div w:id="1285964642">
              <w:marLeft w:val="0"/>
              <w:marRight w:val="0"/>
              <w:marTop w:val="0"/>
              <w:marBottom w:val="0"/>
              <w:divBdr>
                <w:top w:val="none" w:sz="0" w:space="0" w:color="auto"/>
                <w:left w:val="none" w:sz="0" w:space="0" w:color="auto"/>
                <w:bottom w:val="none" w:sz="0" w:space="0" w:color="auto"/>
                <w:right w:val="none" w:sz="0" w:space="0" w:color="auto"/>
              </w:divBdr>
            </w:div>
            <w:div w:id="1310594027">
              <w:marLeft w:val="0"/>
              <w:marRight w:val="0"/>
              <w:marTop w:val="0"/>
              <w:marBottom w:val="0"/>
              <w:divBdr>
                <w:top w:val="none" w:sz="0" w:space="0" w:color="auto"/>
                <w:left w:val="none" w:sz="0" w:space="0" w:color="auto"/>
                <w:bottom w:val="none" w:sz="0" w:space="0" w:color="auto"/>
                <w:right w:val="none" w:sz="0" w:space="0" w:color="auto"/>
              </w:divBdr>
            </w:div>
            <w:div w:id="1311250819">
              <w:marLeft w:val="0"/>
              <w:marRight w:val="0"/>
              <w:marTop w:val="0"/>
              <w:marBottom w:val="0"/>
              <w:divBdr>
                <w:top w:val="none" w:sz="0" w:space="0" w:color="auto"/>
                <w:left w:val="none" w:sz="0" w:space="0" w:color="auto"/>
                <w:bottom w:val="none" w:sz="0" w:space="0" w:color="auto"/>
                <w:right w:val="none" w:sz="0" w:space="0" w:color="auto"/>
              </w:divBdr>
            </w:div>
            <w:div w:id="1318925062">
              <w:marLeft w:val="0"/>
              <w:marRight w:val="0"/>
              <w:marTop w:val="0"/>
              <w:marBottom w:val="0"/>
              <w:divBdr>
                <w:top w:val="none" w:sz="0" w:space="0" w:color="auto"/>
                <w:left w:val="none" w:sz="0" w:space="0" w:color="auto"/>
                <w:bottom w:val="none" w:sz="0" w:space="0" w:color="auto"/>
                <w:right w:val="none" w:sz="0" w:space="0" w:color="auto"/>
              </w:divBdr>
            </w:div>
            <w:div w:id="1320038228">
              <w:marLeft w:val="0"/>
              <w:marRight w:val="0"/>
              <w:marTop w:val="0"/>
              <w:marBottom w:val="0"/>
              <w:divBdr>
                <w:top w:val="none" w:sz="0" w:space="0" w:color="auto"/>
                <w:left w:val="none" w:sz="0" w:space="0" w:color="auto"/>
                <w:bottom w:val="none" w:sz="0" w:space="0" w:color="auto"/>
                <w:right w:val="none" w:sz="0" w:space="0" w:color="auto"/>
              </w:divBdr>
            </w:div>
            <w:div w:id="1323849308">
              <w:marLeft w:val="0"/>
              <w:marRight w:val="0"/>
              <w:marTop w:val="0"/>
              <w:marBottom w:val="0"/>
              <w:divBdr>
                <w:top w:val="none" w:sz="0" w:space="0" w:color="auto"/>
                <w:left w:val="none" w:sz="0" w:space="0" w:color="auto"/>
                <w:bottom w:val="none" w:sz="0" w:space="0" w:color="auto"/>
                <w:right w:val="none" w:sz="0" w:space="0" w:color="auto"/>
              </w:divBdr>
            </w:div>
            <w:div w:id="1326592528">
              <w:marLeft w:val="0"/>
              <w:marRight w:val="0"/>
              <w:marTop w:val="0"/>
              <w:marBottom w:val="0"/>
              <w:divBdr>
                <w:top w:val="none" w:sz="0" w:space="0" w:color="auto"/>
                <w:left w:val="none" w:sz="0" w:space="0" w:color="auto"/>
                <w:bottom w:val="none" w:sz="0" w:space="0" w:color="auto"/>
                <w:right w:val="none" w:sz="0" w:space="0" w:color="auto"/>
              </w:divBdr>
            </w:div>
            <w:div w:id="1328439863">
              <w:marLeft w:val="0"/>
              <w:marRight w:val="0"/>
              <w:marTop w:val="0"/>
              <w:marBottom w:val="0"/>
              <w:divBdr>
                <w:top w:val="none" w:sz="0" w:space="0" w:color="auto"/>
                <w:left w:val="none" w:sz="0" w:space="0" w:color="auto"/>
                <w:bottom w:val="none" w:sz="0" w:space="0" w:color="auto"/>
                <w:right w:val="none" w:sz="0" w:space="0" w:color="auto"/>
              </w:divBdr>
            </w:div>
            <w:div w:id="1330060921">
              <w:marLeft w:val="0"/>
              <w:marRight w:val="0"/>
              <w:marTop w:val="0"/>
              <w:marBottom w:val="0"/>
              <w:divBdr>
                <w:top w:val="none" w:sz="0" w:space="0" w:color="auto"/>
                <w:left w:val="none" w:sz="0" w:space="0" w:color="auto"/>
                <w:bottom w:val="none" w:sz="0" w:space="0" w:color="auto"/>
                <w:right w:val="none" w:sz="0" w:space="0" w:color="auto"/>
              </w:divBdr>
            </w:div>
            <w:div w:id="1335381918">
              <w:marLeft w:val="0"/>
              <w:marRight w:val="0"/>
              <w:marTop w:val="0"/>
              <w:marBottom w:val="0"/>
              <w:divBdr>
                <w:top w:val="none" w:sz="0" w:space="0" w:color="auto"/>
                <w:left w:val="none" w:sz="0" w:space="0" w:color="auto"/>
                <w:bottom w:val="none" w:sz="0" w:space="0" w:color="auto"/>
                <w:right w:val="none" w:sz="0" w:space="0" w:color="auto"/>
              </w:divBdr>
            </w:div>
            <w:div w:id="1346863056">
              <w:marLeft w:val="0"/>
              <w:marRight w:val="0"/>
              <w:marTop w:val="0"/>
              <w:marBottom w:val="0"/>
              <w:divBdr>
                <w:top w:val="none" w:sz="0" w:space="0" w:color="auto"/>
                <w:left w:val="none" w:sz="0" w:space="0" w:color="auto"/>
                <w:bottom w:val="none" w:sz="0" w:space="0" w:color="auto"/>
                <w:right w:val="none" w:sz="0" w:space="0" w:color="auto"/>
              </w:divBdr>
            </w:div>
            <w:div w:id="1349017981">
              <w:marLeft w:val="0"/>
              <w:marRight w:val="0"/>
              <w:marTop w:val="0"/>
              <w:marBottom w:val="0"/>
              <w:divBdr>
                <w:top w:val="none" w:sz="0" w:space="0" w:color="auto"/>
                <w:left w:val="none" w:sz="0" w:space="0" w:color="auto"/>
                <w:bottom w:val="none" w:sz="0" w:space="0" w:color="auto"/>
                <w:right w:val="none" w:sz="0" w:space="0" w:color="auto"/>
              </w:divBdr>
            </w:div>
            <w:div w:id="1356006557">
              <w:marLeft w:val="0"/>
              <w:marRight w:val="0"/>
              <w:marTop w:val="0"/>
              <w:marBottom w:val="0"/>
              <w:divBdr>
                <w:top w:val="none" w:sz="0" w:space="0" w:color="auto"/>
                <w:left w:val="none" w:sz="0" w:space="0" w:color="auto"/>
                <w:bottom w:val="none" w:sz="0" w:space="0" w:color="auto"/>
                <w:right w:val="none" w:sz="0" w:space="0" w:color="auto"/>
              </w:divBdr>
            </w:div>
            <w:div w:id="1360204013">
              <w:marLeft w:val="0"/>
              <w:marRight w:val="0"/>
              <w:marTop w:val="0"/>
              <w:marBottom w:val="0"/>
              <w:divBdr>
                <w:top w:val="none" w:sz="0" w:space="0" w:color="auto"/>
                <w:left w:val="none" w:sz="0" w:space="0" w:color="auto"/>
                <w:bottom w:val="none" w:sz="0" w:space="0" w:color="auto"/>
                <w:right w:val="none" w:sz="0" w:space="0" w:color="auto"/>
              </w:divBdr>
            </w:div>
            <w:div w:id="1362432849">
              <w:marLeft w:val="0"/>
              <w:marRight w:val="0"/>
              <w:marTop w:val="0"/>
              <w:marBottom w:val="0"/>
              <w:divBdr>
                <w:top w:val="none" w:sz="0" w:space="0" w:color="auto"/>
                <w:left w:val="none" w:sz="0" w:space="0" w:color="auto"/>
                <w:bottom w:val="none" w:sz="0" w:space="0" w:color="auto"/>
                <w:right w:val="none" w:sz="0" w:space="0" w:color="auto"/>
              </w:divBdr>
            </w:div>
            <w:div w:id="1362508881">
              <w:marLeft w:val="0"/>
              <w:marRight w:val="0"/>
              <w:marTop w:val="0"/>
              <w:marBottom w:val="0"/>
              <w:divBdr>
                <w:top w:val="none" w:sz="0" w:space="0" w:color="auto"/>
                <w:left w:val="none" w:sz="0" w:space="0" w:color="auto"/>
                <w:bottom w:val="none" w:sz="0" w:space="0" w:color="auto"/>
                <w:right w:val="none" w:sz="0" w:space="0" w:color="auto"/>
              </w:divBdr>
            </w:div>
            <w:div w:id="1367178832">
              <w:marLeft w:val="0"/>
              <w:marRight w:val="0"/>
              <w:marTop w:val="0"/>
              <w:marBottom w:val="0"/>
              <w:divBdr>
                <w:top w:val="none" w:sz="0" w:space="0" w:color="auto"/>
                <w:left w:val="none" w:sz="0" w:space="0" w:color="auto"/>
                <w:bottom w:val="none" w:sz="0" w:space="0" w:color="auto"/>
                <w:right w:val="none" w:sz="0" w:space="0" w:color="auto"/>
              </w:divBdr>
            </w:div>
            <w:div w:id="1370757805">
              <w:marLeft w:val="0"/>
              <w:marRight w:val="0"/>
              <w:marTop w:val="0"/>
              <w:marBottom w:val="0"/>
              <w:divBdr>
                <w:top w:val="none" w:sz="0" w:space="0" w:color="auto"/>
                <w:left w:val="none" w:sz="0" w:space="0" w:color="auto"/>
                <w:bottom w:val="none" w:sz="0" w:space="0" w:color="auto"/>
                <w:right w:val="none" w:sz="0" w:space="0" w:color="auto"/>
              </w:divBdr>
            </w:div>
            <w:div w:id="1378436375">
              <w:marLeft w:val="0"/>
              <w:marRight w:val="0"/>
              <w:marTop w:val="0"/>
              <w:marBottom w:val="0"/>
              <w:divBdr>
                <w:top w:val="none" w:sz="0" w:space="0" w:color="auto"/>
                <w:left w:val="none" w:sz="0" w:space="0" w:color="auto"/>
                <w:bottom w:val="none" w:sz="0" w:space="0" w:color="auto"/>
                <w:right w:val="none" w:sz="0" w:space="0" w:color="auto"/>
              </w:divBdr>
            </w:div>
            <w:div w:id="1383870746">
              <w:marLeft w:val="0"/>
              <w:marRight w:val="0"/>
              <w:marTop w:val="0"/>
              <w:marBottom w:val="0"/>
              <w:divBdr>
                <w:top w:val="none" w:sz="0" w:space="0" w:color="auto"/>
                <w:left w:val="none" w:sz="0" w:space="0" w:color="auto"/>
                <w:bottom w:val="none" w:sz="0" w:space="0" w:color="auto"/>
                <w:right w:val="none" w:sz="0" w:space="0" w:color="auto"/>
              </w:divBdr>
            </w:div>
            <w:div w:id="1389837806">
              <w:marLeft w:val="0"/>
              <w:marRight w:val="0"/>
              <w:marTop w:val="0"/>
              <w:marBottom w:val="0"/>
              <w:divBdr>
                <w:top w:val="none" w:sz="0" w:space="0" w:color="auto"/>
                <w:left w:val="none" w:sz="0" w:space="0" w:color="auto"/>
                <w:bottom w:val="none" w:sz="0" w:space="0" w:color="auto"/>
                <w:right w:val="none" w:sz="0" w:space="0" w:color="auto"/>
              </w:divBdr>
            </w:div>
            <w:div w:id="1397702646">
              <w:marLeft w:val="0"/>
              <w:marRight w:val="0"/>
              <w:marTop w:val="0"/>
              <w:marBottom w:val="0"/>
              <w:divBdr>
                <w:top w:val="none" w:sz="0" w:space="0" w:color="auto"/>
                <w:left w:val="none" w:sz="0" w:space="0" w:color="auto"/>
                <w:bottom w:val="none" w:sz="0" w:space="0" w:color="auto"/>
                <w:right w:val="none" w:sz="0" w:space="0" w:color="auto"/>
              </w:divBdr>
            </w:div>
            <w:div w:id="1402098627">
              <w:marLeft w:val="0"/>
              <w:marRight w:val="0"/>
              <w:marTop w:val="0"/>
              <w:marBottom w:val="0"/>
              <w:divBdr>
                <w:top w:val="none" w:sz="0" w:space="0" w:color="auto"/>
                <w:left w:val="none" w:sz="0" w:space="0" w:color="auto"/>
                <w:bottom w:val="none" w:sz="0" w:space="0" w:color="auto"/>
                <w:right w:val="none" w:sz="0" w:space="0" w:color="auto"/>
              </w:divBdr>
            </w:div>
            <w:div w:id="1413619942">
              <w:marLeft w:val="0"/>
              <w:marRight w:val="0"/>
              <w:marTop w:val="0"/>
              <w:marBottom w:val="0"/>
              <w:divBdr>
                <w:top w:val="none" w:sz="0" w:space="0" w:color="auto"/>
                <w:left w:val="none" w:sz="0" w:space="0" w:color="auto"/>
                <w:bottom w:val="none" w:sz="0" w:space="0" w:color="auto"/>
                <w:right w:val="none" w:sz="0" w:space="0" w:color="auto"/>
              </w:divBdr>
            </w:div>
            <w:div w:id="1416319970">
              <w:marLeft w:val="0"/>
              <w:marRight w:val="0"/>
              <w:marTop w:val="0"/>
              <w:marBottom w:val="0"/>
              <w:divBdr>
                <w:top w:val="none" w:sz="0" w:space="0" w:color="auto"/>
                <w:left w:val="none" w:sz="0" w:space="0" w:color="auto"/>
                <w:bottom w:val="none" w:sz="0" w:space="0" w:color="auto"/>
                <w:right w:val="none" w:sz="0" w:space="0" w:color="auto"/>
              </w:divBdr>
            </w:div>
            <w:div w:id="1417510785">
              <w:marLeft w:val="0"/>
              <w:marRight w:val="0"/>
              <w:marTop w:val="0"/>
              <w:marBottom w:val="0"/>
              <w:divBdr>
                <w:top w:val="none" w:sz="0" w:space="0" w:color="auto"/>
                <w:left w:val="none" w:sz="0" w:space="0" w:color="auto"/>
                <w:bottom w:val="none" w:sz="0" w:space="0" w:color="auto"/>
                <w:right w:val="none" w:sz="0" w:space="0" w:color="auto"/>
              </w:divBdr>
            </w:div>
            <w:div w:id="1424565788">
              <w:marLeft w:val="0"/>
              <w:marRight w:val="0"/>
              <w:marTop w:val="0"/>
              <w:marBottom w:val="0"/>
              <w:divBdr>
                <w:top w:val="none" w:sz="0" w:space="0" w:color="auto"/>
                <w:left w:val="none" w:sz="0" w:space="0" w:color="auto"/>
                <w:bottom w:val="none" w:sz="0" w:space="0" w:color="auto"/>
                <w:right w:val="none" w:sz="0" w:space="0" w:color="auto"/>
              </w:divBdr>
            </w:div>
            <w:div w:id="1435129910">
              <w:marLeft w:val="0"/>
              <w:marRight w:val="0"/>
              <w:marTop w:val="0"/>
              <w:marBottom w:val="0"/>
              <w:divBdr>
                <w:top w:val="none" w:sz="0" w:space="0" w:color="auto"/>
                <w:left w:val="none" w:sz="0" w:space="0" w:color="auto"/>
                <w:bottom w:val="none" w:sz="0" w:space="0" w:color="auto"/>
                <w:right w:val="none" w:sz="0" w:space="0" w:color="auto"/>
              </w:divBdr>
            </w:div>
            <w:div w:id="1436711432">
              <w:marLeft w:val="0"/>
              <w:marRight w:val="0"/>
              <w:marTop w:val="0"/>
              <w:marBottom w:val="0"/>
              <w:divBdr>
                <w:top w:val="none" w:sz="0" w:space="0" w:color="auto"/>
                <w:left w:val="none" w:sz="0" w:space="0" w:color="auto"/>
                <w:bottom w:val="none" w:sz="0" w:space="0" w:color="auto"/>
                <w:right w:val="none" w:sz="0" w:space="0" w:color="auto"/>
              </w:divBdr>
            </w:div>
            <w:div w:id="1437293129">
              <w:marLeft w:val="0"/>
              <w:marRight w:val="0"/>
              <w:marTop w:val="0"/>
              <w:marBottom w:val="0"/>
              <w:divBdr>
                <w:top w:val="none" w:sz="0" w:space="0" w:color="auto"/>
                <w:left w:val="none" w:sz="0" w:space="0" w:color="auto"/>
                <w:bottom w:val="none" w:sz="0" w:space="0" w:color="auto"/>
                <w:right w:val="none" w:sz="0" w:space="0" w:color="auto"/>
              </w:divBdr>
            </w:div>
            <w:div w:id="1438677930">
              <w:marLeft w:val="0"/>
              <w:marRight w:val="0"/>
              <w:marTop w:val="0"/>
              <w:marBottom w:val="0"/>
              <w:divBdr>
                <w:top w:val="none" w:sz="0" w:space="0" w:color="auto"/>
                <w:left w:val="none" w:sz="0" w:space="0" w:color="auto"/>
                <w:bottom w:val="none" w:sz="0" w:space="0" w:color="auto"/>
                <w:right w:val="none" w:sz="0" w:space="0" w:color="auto"/>
              </w:divBdr>
            </w:div>
            <w:div w:id="1440295869">
              <w:marLeft w:val="0"/>
              <w:marRight w:val="0"/>
              <w:marTop w:val="0"/>
              <w:marBottom w:val="0"/>
              <w:divBdr>
                <w:top w:val="none" w:sz="0" w:space="0" w:color="auto"/>
                <w:left w:val="none" w:sz="0" w:space="0" w:color="auto"/>
                <w:bottom w:val="none" w:sz="0" w:space="0" w:color="auto"/>
                <w:right w:val="none" w:sz="0" w:space="0" w:color="auto"/>
              </w:divBdr>
            </w:div>
            <w:div w:id="1442870357">
              <w:marLeft w:val="0"/>
              <w:marRight w:val="0"/>
              <w:marTop w:val="0"/>
              <w:marBottom w:val="0"/>
              <w:divBdr>
                <w:top w:val="none" w:sz="0" w:space="0" w:color="auto"/>
                <w:left w:val="none" w:sz="0" w:space="0" w:color="auto"/>
                <w:bottom w:val="none" w:sz="0" w:space="0" w:color="auto"/>
                <w:right w:val="none" w:sz="0" w:space="0" w:color="auto"/>
              </w:divBdr>
            </w:div>
            <w:div w:id="1443648179">
              <w:marLeft w:val="0"/>
              <w:marRight w:val="0"/>
              <w:marTop w:val="0"/>
              <w:marBottom w:val="0"/>
              <w:divBdr>
                <w:top w:val="none" w:sz="0" w:space="0" w:color="auto"/>
                <w:left w:val="none" w:sz="0" w:space="0" w:color="auto"/>
                <w:bottom w:val="none" w:sz="0" w:space="0" w:color="auto"/>
                <w:right w:val="none" w:sz="0" w:space="0" w:color="auto"/>
              </w:divBdr>
            </w:div>
            <w:div w:id="1453210437">
              <w:marLeft w:val="0"/>
              <w:marRight w:val="0"/>
              <w:marTop w:val="0"/>
              <w:marBottom w:val="0"/>
              <w:divBdr>
                <w:top w:val="none" w:sz="0" w:space="0" w:color="auto"/>
                <w:left w:val="none" w:sz="0" w:space="0" w:color="auto"/>
                <w:bottom w:val="none" w:sz="0" w:space="0" w:color="auto"/>
                <w:right w:val="none" w:sz="0" w:space="0" w:color="auto"/>
              </w:divBdr>
            </w:div>
            <w:div w:id="1453480508">
              <w:marLeft w:val="0"/>
              <w:marRight w:val="0"/>
              <w:marTop w:val="0"/>
              <w:marBottom w:val="0"/>
              <w:divBdr>
                <w:top w:val="none" w:sz="0" w:space="0" w:color="auto"/>
                <w:left w:val="none" w:sz="0" w:space="0" w:color="auto"/>
                <w:bottom w:val="none" w:sz="0" w:space="0" w:color="auto"/>
                <w:right w:val="none" w:sz="0" w:space="0" w:color="auto"/>
              </w:divBdr>
            </w:div>
            <w:div w:id="1466312082">
              <w:marLeft w:val="0"/>
              <w:marRight w:val="0"/>
              <w:marTop w:val="0"/>
              <w:marBottom w:val="0"/>
              <w:divBdr>
                <w:top w:val="none" w:sz="0" w:space="0" w:color="auto"/>
                <w:left w:val="none" w:sz="0" w:space="0" w:color="auto"/>
                <w:bottom w:val="none" w:sz="0" w:space="0" w:color="auto"/>
                <w:right w:val="none" w:sz="0" w:space="0" w:color="auto"/>
              </w:divBdr>
            </w:div>
            <w:div w:id="1472021492">
              <w:marLeft w:val="0"/>
              <w:marRight w:val="0"/>
              <w:marTop w:val="0"/>
              <w:marBottom w:val="0"/>
              <w:divBdr>
                <w:top w:val="none" w:sz="0" w:space="0" w:color="auto"/>
                <w:left w:val="none" w:sz="0" w:space="0" w:color="auto"/>
                <w:bottom w:val="none" w:sz="0" w:space="0" w:color="auto"/>
                <w:right w:val="none" w:sz="0" w:space="0" w:color="auto"/>
              </w:divBdr>
            </w:div>
            <w:div w:id="1474256828">
              <w:marLeft w:val="0"/>
              <w:marRight w:val="0"/>
              <w:marTop w:val="0"/>
              <w:marBottom w:val="0"/>
              <w:divBdr>
                <w:top w:val="none" w:sz="0" w:space="0" w:color="auto"/>
                <w:left w:val="none" w:sz="0" w:space="0" w:color="auto"/>
                <w:bottom w:val="none" w:sz="0" w:space="0" w:color="auto"/>
                <w:right w:val="none" w:sz="0" w:space="0" w:color="auto"/>
              </w:divBdr>
            </w:div>
            <w:div w:id="1474760156">
              <w:marLeft w:val="0"/>
              <w:marRight w:val="0"/>
              <w:marTop w:val="0"/>
              <w:marBottom w:val="0"/>
              <w:divBdr>
                <w:top w:val="none" w:sz="0" w:space="0" w:color="auto"/>
                <w:left w:val="none" w:sz="0" w:space="0" w:color="auto"/>
                <w:bottom w:val="none" w:sz="0" w:space="0" w:color="auto"/>
                <w:right w:val="none" w:sz="0" w:space="0" w:color="auto"/>
              </w:divBdr>
            </w:div>
            <w:div w:id="1475297676">
              <w:marLeft w:val="0"/>
              <w:marRight w:val="0"/>
              <w:marTop w:val="0"/>
              <w:marBottom w:val="0"/>
              <w:divBdr>
                <w:top w:val="none" w:sz="0" w:space="0" w:color="auto"/>
                <w:left w:val="none" w:sz="0" w:space="0" w:color="auto"/>
                <w:bottom w:val="none" w:sz="0" w:space="0" w:color="auto"/>
                <w:right w:val="none" w:sz="0" w:space="0" w:color="auto"/>
              </w:divBdr>
            </w:div>
            <w:div w:id="1476677253">
              <w:marLeft w:val="0"/>
              <w:marRight w:val="0"/>
              <w:marTop w:val="0"/>
              <w:marBottom w:val="0"/>
              <w:divBdr>
                <w:top w:val="none" w:sz="0" w:space="0" w:color="auto"/>
                <w:left w:val="none" w:sz="0" w:space="0" w:color="auto"/>
                <w:bottom w:val="none" w:sz="0" w:space="0" w:color="auto"/>
                <w:right w:val="none" w:sz="0" w:space="0" w:color="auto"/>
              </w:divBdr>
            </w:div>
            <w:div w:id="1479225931">
              <w:marLeft w:val="0"/>
              <w:marRight w:val="0"/>
              <w:marTop w:val="0"/>
              <w:marBottom w:val="0"/>
              <w:divBdr>
                <w:top w:val="none" w:sz="0" w:space="0" w:color="auto"/>
                <w:left w:val="none" w:sz="0" w:space="0" w:color="auto"/>
                <w:bottom w:val="none" w:sz="0" w:space="0" w:color="auto"/>
                <w:right w:val="none" w:sz="0" w:space="0" w:color="auto"/>
              </w:divBdr>
            </w:div>
            <w:div w:id="1482040160">
              <w:marLeft w:val="0"/>
              <w:marRight w:val="0"/>
              <w:marTop w:val="0"/>
              <w:marBottom w:val="0"/>
              <w:divBdr>
                <w:top w:val="none" w:sz="0" w:space="0" w:color="auto"/>
                <w:left w:val="none" w:sz="0" w:space="0" w:color="auto"/>
                <w:bottom w:val="none" w:sz="0" w:space="0" w:color="auto"/>
                <w:right w:val="none" w:sz="0" w:space="0" w:color="auto"/>
              </w:divBdr>
            </w:div>
            <w:div w:id="1485586688">
              <w:marLeft w:val="0"/>
              <w:marRight w:val="0"/>
              <w:marTop w:val="0"/>
              <w:marBottom w:val="0"/>
              <w:divBdr>
                <w:top w:val="none" w:sz="0" w:space="0" w:color="auto"/>
                <w:left w:val="none" w:sz="0" w:space="0" w:color="auto"/>
                <w:bottom w:val="none" w:sz="0" w:space="0" w:color="auto"/>
                <w:right w:val="none" w:sz="0" w:space="0" w:color="auto"/>
              </w:divBdr>
            </w:div>
            <w:div w:id="1492599237">
              <w:marLeft w:val="0"/>
              <w:marRight w:val="0"/>
              <w:marTop w:val="0"/>
              <w:marBottom w:val="0"/>
              <w:divBdr>
                <w:top w:val="none" w:sz="0" w:space="0" w:color="auto"/>
                <w:left w:val="none" w:sz="0" w:space="0" w:color="auto"/>
                <w:bottom w:val="none" w:sz="0" w:space="0" w:color="auto"/>
                <w:right w:val="none" w:sz="0" w:space="0" w:color="auto"/>
              </w:divBdr>
            </w:div>
            <w:div w:id="1529296784">
              <w:marLeft w:val="0"/>
              <w:marRight w:val="0"/>
              <w:marTop w:val="0"/>
              <w:marBottom w:val="0"/>
              <w:divBdr>
                <w:top w:val="none" w:sz="0" w:space="0" w:color="auto"/>
                <w:left w:val="none" w:sz="0" w:space="0" w:color="auto"/>
                <w:bottom w:val="none" w:sz="0" w:space="0" w:color="auto"/>
                <w:right w:val="none" w:sz="0" w:space="0" w:color="auto"/>
              </w:divBdr>
            </w:div>
            <w:div w:id="1535388219">
              <w:marLeft w:val="0"/>
              <w:marRight w:val="0"/>
              <w:marTop w:val="0"/>
              <w:marBottom w:val="0"/>
              <w:divBdr>
                <w:top w:val="none" w:sz="0" w:space="0" w:color="auto"/>
                <w:left w:val="none" w:sz="0" w:space="0" w:color="auto"/>
                <w:bottom w:val="none" w:sz="0" w:space="0" w:color="auto"/>
                <w:right w:val="none" w:sz="0" w:space="0" w:color="auto"/>
              </w:divBdr>
            </w:div>
            <w:div w:id="1537038674">
              <w:marLeft w:val="0"/>
              <w:marRight w:val="0"/>
              <w:marTop w:val="0"/>
              <w:marBottom w:val="0"/>
              <w:divBdr>
                <w:top w:val="none" w:sz="0" w:space="0" w:color="auto"/>
                <w:left w:val="none" w:sz="0" w:space="0" w:color="auto"/>
                <w:bottom w:val="none" w:sz="0" w:space="0" w:color="auto"/>
                <w:right w:val="none" w:sz="0" w:space="0" w:color="auto"/>
              </w:divBdr>
            </w:div>
            <w:div w:id="1539077608">
              <w:marLeft w:val="0"/>
              <w:marRight w:val="0"/>
              <w:marTop w:val="0"/>
              <w:marBottom w:val="0"/>
              <w:divBdr>
                <w:top w:val="none" w:sz="0" w:space="0" w:color="auto"/>
                <w:left w:val="none" w:sz="0" w:space="0" w:color="auto"/>
                <w:bottom w:val="none" w:sz="0" w:space="0" w:color="auto"/>
                <w:right w:val="none" w:sz="0" w:space="0" w:color="auto"/>
              </w:divBdr>
            </w:div>
            <w:div w:id="1539589205">
              <w:marLeft w:val="0"/>
              <w:marRight w:val="0"/>
              <w:marTop w:val="0"/>
              <w:marBottom w:val="0"/>
              <w:divBdr>
                <w:top w:val="none" w:sz="0" w:space="0" w:color="auto"/>
                <w:left w:val="none" w:sz="0" w:space="0" w:color="auto"/>
                <w:bottom w:val="none" w:sz="0" w:space="0" w:color="auto"/>
                <w:right w:val="none" w:sz="0" w:space="0" w:color="auto"/>
              </w:divBdr>
            </w:div>
            <w:div w:id="1541631048">
              <w:marLeft w:val="0"/>
              <w:marRight w:val="0"/>
              <w:marTop w:val="0"/>
              <w:marBottom w:val="0"/>
              <w:divBdr>
                <w:top w:val="none" w:sz="0" w:space="0" w:color="auto"/>
                <w:left w:val="none" w:sz="0" w:space="0" w:color="auto"/>
                <w:bottom w:val="none" w:sz="0" w:space="0" w:color="auto"/>
                <w:right w:val="none" w:sz="0" w:space="0" w:color="auto"/>
              </w:divBdr>
            </w:div>
            <w:div w:id="1542479513">
              <w:marLeft w:val="0"/>
              <w:marRight w:val="0"/>
              <w:marTop w:val="0"/>
              <w:marBottom w:val="0"/>
              <w:divBdr>
                <w:top w:val="none" w:sz="0" w:space="0" w:color="auto"/>
                <w:left w:val="none" w:sz="0" w:space="0" w:color="auto"/>
                <w:bottom w:val="none" w:sz="0" w:space="0" w:color="auto"/>
                <w:right w:val="none" w:sz="0" w:space="0" w:color="auto"/>
              </w:divBdr>
            </w:div>
            <w:div w:id="1543177966">
              <w:marLeft w:val="0"/>
              <w:marRight w:val="0"/>
              <w:marTop w:val="0"/>
              <w:marBottom w:val="0"/>
              <w:divBdr>
                <w:top w:val="none" w:sz="0" w:space="0" w:color="auto"/>
                <w:left w:val="none" w:sz="0" w:space="0" w:color="auto"/>
                <w:bottom w:val="none" w:sz="0" w:space="0" w:color="auto"/>
                <w:right w:val="none" w:sz="0" w:space="0" w:color="auto"/>
              </w:divBdr>
            </w:div>
            <w:div w:id="1547715939">
              <w:marLeft w:val="0"/>
              <w:marRight w:val="0"/>
              <w:marTop w:val="0"/>
              <w:marBottom w:val="0"/>
              <w:divBdr>
                <w:top w:val="none" w:sz="0" w:space="0" w:color="auto"/>
                <w:left w:val="none" w:sz="0" w:space="0" w:color="auto"/>
                <w:bottom w:val="none" w:sz="0" w:space="0" w:color="auto"/>
                <w:right w:val="none" w:sz="0" w:space="0" w:color="auto"/>
              </w:divBdr>
            </w:div>
            <w:div w:id="1547908732">
              <w:marLeft w:val="0"/>
              <w:marRight w:val="0"/>
              <w:marTop w:val="0"/>
              <w:marBottom w:val="0"/>
              <w:divBdr>
                <w:top w:val="none" w:sz="0" w:space="0" w:color="auto"/>
                <w:left w:val="none" w:sz="0" w:space="0" w:color="auto"/>
                <w:bottom w:val="none" w:sz="0" w:space="0" w:color="auto"/>
                <w:right w:val="none" w:sz="0" w:space="0" w:color="auto"/>
              </w:divBdr>
            </w:div>
            <w:div w:id="1555694225">
              <w:marLeft w:val="0"/>
              <w:marRight w:val="0"/>
              <w:marTop w:val="0"/>
              <w:marBottom w:val="0"/>
              <w:divBdr>
                <w:top w:val="none" w:sz="0" w:space="0" w:color="auto"/>
                <w:left w:val="none" w:sz="0" w:space="0" w:color="auto"/>
                <w:bottom w:val="none" w:sz="0" w:space="0" w:color="auto"/>
                <w:right w:val="none" w:sz="0" w:space="0" w:color="auto"/>
              </w:divBdr>
            </w:div>
            <w:div w:id="1565406611">
              <w:marLeft w:val="0"/>
              <w:marRight w:val="0"/>
              <w:marTop w:val="0"/>
              <w:marBottom w:val="0"/>
              <w:divBdr>
                <w:top w:val="none" w:sz="0" w:space="0" w:color="auto"/>
                <w:left w:val="none" w:sz="0" w:space="0" w:color="auto"/>
                <w:bottom w:val="none" w:sz="0" w:space="0" w:color="auto"/>
                <w:right w:val="none" w:sz="0" w:space="0" w:color="auto"/>
              </w:divBdr>
            </w:div>
            <w:div w:id="1575235334">
              <w:marLeft w:val="0"/>
              <w:marRight w:val="0"/>
              <w:marTop w:val="0"/>
              <w:marBottom w:val="0"/>
              <w:divBdr>
                <w:top w:val="none" w:sz="0" w:space="0" w:color="auto"/>
                <w:left w:val="none" w:sz="0" w:space="0" w:color="auto"/>
                <w:bottom w:val="none" w:sz="0" w:space="0" w:color="auto"/>
                <w:right w:val="none" w:sz="0" w:space="0" w:color="auto"/>
              </w:divBdr>
            </w:div>
            <w:div w:id="1582517765">
              <w:marLeft w:val="0"/>
              <w:marRight w:val="0"/>
              <w:marTop w:val="0"/>
              <w:marBottom w:val="0"/>
              <w:divBdr>
                <w:top w:val="none" w:sz="0" w:space="0" w:color="auto"/>
                <w:left w:val="none" w:sz="0" w:space="0" w:color="auto"/>
                <w:bottom w:val="none" w:sz="0" w:space="0" w:color="auto"/>
                <w:right w:val="none" w:sz="0" w:space="0" w:color="auto"/>
              </w:divBdr>
            </w:div>
            <w:div w:id="1587300092">
              <w:marLeft w:val="0"/>
              <w:marRight w:val="0"/>
              <w:marTop w:val="0"/>
              <w:marBottom w:val="0"/>
              <w:divBdr>
                <w:top w:val="none" w:sz="0" w:space="0" w:color="auto"/>
                <w:left w:val="none" w:sz="0" w:space="0" w:color="auto"/>
                <w:bottom w:val="none" w:sz="0" w:space="0" w:color="auto"/>
                <w:right w:val="none" w:sz="0" w:space="0" w:color="auto"/>
              </w:divBdr>
            </w:div>
            <w:div w:id="1597789042">
              <w:marLeft w:val="0"/>
              <w:marRight w:val="0"/>
              <w:marTop w:val="0"/>
              <w:marBottom w:val="0"/>
              <w:divBdr>
                <w:top w:val="none" w:sz="0" w:space="0" w:color="auto"/>
                <w:left w:val="none" w:sz="0" w:space="0" w:color="auto"/>
                <w:bottom w:val="none" w:sz="0" w:space="0" w:color="auto"/>
                <w:right w:val="none" w:sz="0" w:space="0" w:color="auto"/>
              </w:divBdr>
            </w:div>
            <w:div w:id="1614701861">
              <w:marLeft w:val="0"/>
              <w:marRight w:val="0"/>
              <w:marTop w:val="0"/>
              <w:marBottom w:val="0"/>
              <w:divBdr>
                <w:top w:val="none" w:sz="0" w:space="0" w:color="auto"/>
                <w:left w:val="none" w:sz="0" w:space="0" w:color="auto"/>
                <w:bottom w:val="none" w:sz="0" w:space="0" w:color="auto"/>
                <w:right w:val="none" w:sz="0" w:space="0" w:color="auto"/>
              </w:divBdr>
            </w:div>
            <w:div w:id="1625237624">
              <w:marLeft w:val="0"/>
              <w:marRight w:val="0"/>
              <w:marTop w:val="0"/>
              <w:marBottom w:val="0"/>
              <w:divBdr>
                <w:top w:val="none" w:sz="0" w:space="0" w:color="auto"/>
                <w:left w:val="none" w:sz="0" w:space="0" w:color="auto"/>
                <w:bottom w:val="none" w:sz="0" w:space="0" w:color="auto"/>
                <w:right w:val="none" w:sz="0" w:space="0" w:color="auto"/>
              </w:divBdr>
            </w:div>
            <w:div w:id="1627813681">
              <w:marLeft w:val="0"/>
              <w:marRight w:val="0"/>
              <w:marTop w:val="0"/>
              <w:marBottom w:val="0"/>
              <w:divBdr>
                <w:top w:val="none" w:sz="0" w:space="0" w:color="auto"/>
                <w:left w:val="none" w:sz="0" w:space="0" w:color="auto"/>
                <w:bottom w:val="none" w:sz="0" w:space="0" w:color="auto"/>
                <w:right w:val="none" w:sz="0" w:space="0" w:color="auto"/>
              </w:divBdr>
            </w:div>
            <w:div w:id="1629622368">
              <w:marLeft w:val="0"/>
              <w:marRight w:val="0"/>
              <w:marTop w:val="0"/>
              <w:marBottom w:val="0"/>
              <w:divBdr>
                <w:top w:val="none" w:sz="0" w:space="0" w:color="auto"/>
                <w:left w:val="none" w:sz="0" w:space="0" w:color="auto"/>
                <w:bottom w:val="none" w:sz="0" w:space="0" w:color="auto"/>
                <w:right w:val="none" w:sz="0" w:space="0" w:color="auto"/>
              </w:divBdr>
            </w:div>
            <w:div w:id="1632859714">
              <w:marLeft w:val="0"/>
              <w:marRight w:val="0"/>
              <w:marTop w:val="0"/>
              <w:marBottom w:val="0"/>
              <w:divBdr>
                <w:top w:val="none" w:sz="0" w:space="0" w:color="auto"/>
                <w:left w:val="none" w:sz="0" w:space="0" w:color="auto"/>
                <w:bottom w:val="none" w:sz="0" w:space="0" w:color="auto"/>
                <w:right w:val="none" w:sz="0" w:space="0" w:color="auto"/>
              </w:divBdr>
            </w:div>
            <w:div w:id="1635333139">
              <w:marLeft w:val="0"/>
              <w:marRight w:val="0"/>
              <w:marTop w:val="0"/>
              <w:marBottom w:val="0"/>
              <w:divBdr>
                <w:top w:val="none" w:sz="0" w:space="0" w:color="auto"/>
                <w:left w:val="none" w:sz="0" w:space="0" w:color="auto"/>
                <w:bottom w:val="none" w:sz="0" w:space="0" w:color="auto"/>
                <w:right w:val="none" w:sz="0" w:space="0" w:color="auto"/>
              </w:divBdr>
            </w:div>
            <w:div w:id="1639529170">
              <w:marLeft w:val="0"/>
              <w:marRight w:val="0"/>
              <w:marTop w:val="0"/>
              <w:marBottom w:val="0"/>
              <w:divBdr>
                <w:top w:val="none" w:sz="0" w:space="0" w:color="auto"/>
                <w:left w:val="none" w:sz="0" w:space="0" w:color="auto"/>
                <w:bottom w:val="none" w:sz="0" w:space="0" w:color="auto"/>
                <w:right w:val="none" w:sz="0" w:space="0" w:color="auto"/>
              </w:divBdr>
            </w:div>
            <w:div w:id="1643122551">
              <w:marLeft w:val="0"/>
              <w:marRight w:val="0"/>
              <w:marTop w:val="0"/>
              <w:marBottom w:val="0"/>
              <w:divBdr>
                <w:top w:val="none" w:sz="0" w:space="0" w:color="auto"/>
                <w:left w:val="none" w:sz="0" w:space="0" w:color="auto"/>
                <w:bottom w:val="none" w:sz="0" w:space="0" w:color="auto"/>
                <w:right w:val="none" w:sz="0" w:space="0" w:color="auto"/>
              </w:divBdr>
            </w:div>
            <w:div w:id="1645696437">
              <w:marLeft w:val="0"/>
              <w:marRight w:val="0"/>
              <w:marTop w:val="0"/>
              <w:marBottom w:val="0"/>
              <w:divBdr>
                <w:top w:val="none" w:sz="0" w:space="0" w:color="auto"/>
                <w:left w:val="none" w:sz="0" w:space="0" w:color="auto"/>
                <w:bottom w:val="none" w:sz="0" w:space="0" w:color="auto"/>
                <w:right w:val="none" w:sz="0" w:space="0" w:color="auto"/>
              </w:divBdr>
            </w:div>
            <w:div w:id="1646276583">
              <w:marLeft w:val="0"/>
              <w:marRight w:val="0"/>
              <w:marTop w:val="0"/>
              <w:marBottom w:val="0"/>
              <w:divBdr>
                <w:top w:val="none" w:sz="0" w:space="0" w:color="auto"/>
                <w:left w:val="none" w:sz="0" w:space="0" w:color="auto"/>
                <w:bottom w:val="none" w:sz="0" w:space="0" w:color="auto"/>
                <w:right w:val="none" w:sz="0" w:space="0" w:color="auto"/>
              </w:divBdr>
            </w:div>
            <w:div w:id="1648895330">
              <w:marLeft w:val="0"/>
              <w:marRight w:val="0"/>
              <w:marTop w:val="0"/>
              <w:marBottom w:val="0"/>
              <w:divBdr>
                <w:top w:val="none" w:sz="0" w:space="0" w:color="auto"/>
                <w:left w:val="none" w:sz="0" w:space="0" w:color="auto"/>
                <w:bottom w:val="none" w:sz="0" w:space="0" w:color="auto"/>
                <w:right w:val="none" w:sz="0" w:space="0" w:color="auto"/>
              </w:divBdr>
            </w:div>
            <w:div w:id="1649434636">
              <w:marLeft w:val="0"/>
              <w:marRight w:val="0"/>
              <w:marTop w:val="0"/>
              <w:marBottom w:val="0"/>
              <w:divBdr>
                <w:top w:val="none" w:sz="0" w:space="0" w:color="auto"/>
                <w:left w:val="none" w:sz="0" w:space="0" w:color="auto"/>
                <w:bottom w:val="none" w:sz="0" w:space="0" w:color="auto"/>
                <w:right w:val="none" w:sz="0" w:space="0" w:color="auto"/>
              </w:divBdr>
            </w:div>
            <w:div w:id="1650286871">
              <w:marLeft w:val="0"/>
              <w:marRight w:val="0"/>
              <w:marTop w:val="0"/>
              <w:marBottom w:val="0"/>
              <w:divBdr>
                <w:top w:val="none" w:sz="0" w:space="0" w:color="auto"/>
                <w:left w:val="none" w:sz="0" w:space="0" w:color="auto"/>
                <w:bottom w:val="none" w:sz="0" w:space="0" w:color="auto"/>
                <w:right w:val="none" w:sz="0" w:space="0" w:color="auto"/>
              </w:divBdr>
            </w:div>
            <w:div w:id="1651061676">
              <w:marLeft w:val="0"/>
              <w:marRight w:val="0"/>
              <w:marTop w:val="0"/>
              <w:marBottom w:val="0"/>
              <w:divBdr>
                <w:top w:val="none" w:sz="0" w:space="0" w:color="auto"/>
                <w:left w:val="none" w:sz="0" w:space="0" w:color="auto"/>
                <w:bottom w:val="none" w:sz="0" w:space="0" w:color="auto"/>
                <w:right w:val="none" w:sz="0" w:space="0" w:color="auto"/>
              </w:divBdr>
            </w:div>
            <w:div w:id="1653561193">
              <w:marLeft w:val="0"/>
              <w:marRight w:val="0"/>
              <w:marTop w:val="0"/>
              <w:marBottom w:val="0"/>
              <w:divBdr>
                <w:top w:val="none" w:sz="0" w:space="0" w:color="auto"/>
                <w:left w:val="none" w:sz="0" w:space="0" w:color="auto"/>
                <w:bottom w:val="none" w:sz="0" w:space="0" w:color="auto"/>
                <w:right w:val="none" w:sz="0" w:space="0" w:color="auto"/>
              </w:divBdr>
            </w:div>
            <w:div w:id="1655063849">
              <w:marLeft w:val="0"/>
              <w:marRight w:val="0"/>
              <w:marTop w:val="0"/>
              <w:marBottom w:val="0"/>
              <w:divBdr>
                <w:top w:val="none" w:sz="0" w:space="0" w:color="auto"/>
                <w:left w:val="none" w:sz="0" w:space="0" w:color="auto"/>
                <w:bottom w:val="none" w:sz="0" w:space="0" w:color="auto"/>
                <w:right w:val="none" w:sz="0" w:space="0" w:color="auto"/>
              </w:divBdr>
            </w:div>
            <w:div w:id="1658799510">
              <w:marLeft w:val="0"/>
              <w:marRight w:val="0"/>
              <w:marTop w:val="0"/>
              <w:marBottom w:val="0"/>
              <w:divBdr>
                <w:top w:val="none" w:sz="0" w:space="0" w:color="auto"/>
                <w:left w:val="none" w:sz="0" w:space="0" w:color="auto"/>
                <w:bottom w:val="none" w:sz="0" w:space="0" w:color="auto"/>
                <w:right w:val="none" w:sz="0" w:space="0" w:color="auto"/>
              </w:divBdr>
            </w:div>
            <w:div w:id="1661736453">
              <w:marLeft w:val="0"/>
              <w:marRight w:val="0"/>
              <w:marTop w:val="0"/>
              <w:marBottom w:val="0"/>
              <w:divBdr>
                <w:top w:val="none" w:sz="0" w:space="0" w:color="auto"/>
                <w:left w:val="none" w:sz="0" w:space="0" w:color="auto"/>
                <w:bottom w:val="none" w:sz="0" w:space="0" w:color="auto"/>
                <w:right w:val="none" w:sz="0" w:space="0" w:color="auto"/>
              </w:divBdr>
            </w:div>
            <w:div w:id="1662272684">
              <w:marLeft w:val="0"/>
              <w:marRight w:val="0"/>
              <w:marTop w:val="0"/>
              <w:marBottom w:val="0"/>
              <w:divBdr>
                <w:top w:val="none" w:sz="0" w:space="0" w:color="auto"/>
                <w:left w:val="none" w:sz="0" w:space="0" w:color="auto"/>
                <w:bottom w:val="none" w:sz="0" w:space="0" w:color="auto"/>
                <w:right w:val="none" w:sz="0" w:space="0" w:color="auto"/>
              </w:divBdr>
            </w:div>
            <w:div w:id="1669290889">
              <w:marLeft w:val="0"/>
              <w:marRight w:val="0"/>
              <w:marTop w:val="0"/>
              <w:marBottom w:val="0"/>
              <w:divBdr>
                <w:top w:val="none" w:sz="0" w:space="0" w:color="auto"/>
                <w:left w:val="none" w:sz="0" w:space="0" w:color="auto"/>
                <w:bottom w:val="none" w:sz="0" w:space="0" w:color="auto"/>
                <w:right w:val="none" w:sz="0" w:space="0" w:color="auto"/>
              </w:divBdr>
            </w:div>
            <w:div w:id="1670020928">
              <w:marLeft w:val="0"/>
              <w:marRight w:val="0"/>
              <w:marTop w:val="0"/>
              <w:marBottom w:val="0"/>
              <w:divBdr>
                <w:top w:val="none" w:sz="0" w:space="0" w:color="auto"/>
                <w:left w:val="none" w:sz="0" w:space="0" w:color="auto"/>
                <w:bottom w:val="none" w:sz="0" w:space="0" w:color="auto"/>
                <w:right w:val="none" w:sz="0" w:space="0" w:color="auto"/>
              </w:divBdr>
            </w:div>
            <w:div w:id="1676224828">
              <w:marLeft w:val="0"/>
              <w:marRight w:val="0"/>
              <w:marTop w:val="0"/>
              <w:marBottom w:val="0"/>
              <w:divBdr>
                <w:top w:val="none" w:sz="0" w:space="0" w:color="auto"/>
                <w:left w:val="none" w:sz="0" w:space="0" w:color="auto"/>
                <w:bottom w:val="none" w:sz="0" w:space="0" w:color="auto"/>
                <w:right w:val="none" w:sz="0" w:space="0" w:color="auto"/>
              </w:divBdr>
            </w:div>
            <w:div w:id="1679692781">
              <w:marLeft w:val="0"/>
              <w:marRight w:val="0"/>
              <w:marTop w:val="0"/>
              <w:marBottom w:val="0"/>
              <w:divBdr>
                <w:top w:val="none" w:sz="0" w:space="0" w:color="auto"/>
                <w:left w:val="none" w:sz="0" w:space="0" w:color="auto"/>
                <w:bottom w:val="none" w:sz="0" w:space="0" w:color="auto"/>
                <w:right w:val="none" w:sz="0" w:space="0" w:color="auto"/>
              </w:divBdr>
            </w:div>
            <w:div w:id="1685013363">
              <w:marLeft w:val="0"/>
              <w:marRight w:val="0"/>
              <w:marTop w:val="0"/>
              <w:marBottom w:val="0"/>
              <w:divBdr>
                <w:top w:val="none" w:sz="0" w:space="0" w:color="auto"/>
                <w:left w:val="none" w:sz="0" w:space="0" w:color="auto"/>
                <w:bottom w:val="none" w:sz="0" w:space="0" w:color="auto"/>
                <w:right w:val="none" w:sz="0" w:space="0" w:color="auto"/>
              </w:divBdr>
            </w:div>
            <w:div w:id="1687369363">
              <w:marLeft w:val="0"/>
              <w:marRight w:val="0"/>
              <w:marTop w:val="0"/>
              <w:marBottom w:val="0"/>
              <w:divBdr>
                <w:top w:val="none" w:sz="0" w:space="0" w:color="auto"/>
                <w:left w:val="none" w:sz="0" w:space="0" w:color="auto"/>
                <w:bottom w:val="none" w:sz="0" w:space="0" w:color="auto"/>
                <w:right w:val="none" w:sz="0" w:space="0" w:color="auto"/>
              </w:divBdr>
            </w:div>
            <w:div w:id="1689016296">
              <w:marLeft w:val="0"/>
              <w:marRight w:val="0"/>
              <w:marTop w:val="0"/>
              <w:marBottom w:val="0"/>
              <w:divBdr>
                <w:top w:val="none" w:sz="0" w:space="0" w:color="auto"/>
                <w:left w:val="none" w:sz="0" w:space="0" w:color="auto"/>
                <w:bottom w:val="none" w:sz="0" w:space="0" w:color="auto"/>
                <w:right w:val="none" w:sz="0" w:space="0" w:color="auto"/>
              </w:divBdr>
            </w:div>
            <w:div w:id="1689747416">
              <w:marLeft w:val="0"/>
              <w:marRight w:val="0"/>
              <w:marTop w:val="0"/>
              <w:marBottom w:val="0"/>
              <w:divBdr>
                <w:top w:val="none" w:sz="0" w:space="0" w:color="auto"/>
                <w:left w:val="none" w:sz="0" w:space="0" w:color="auto"/>
                <w:bottom w:val="none" w:sz="0" w:space="0" w:color="auto"/>
                <w:right w:val="none" w:sz="0" w:space="0" w:color="auto"/>
              </w:divBdr>
            </w:div>
            <w:div w:id="1691835035">
              <w:marLeft w:val="0"/>
              <w:marRight w:val="0"/>
              <w:marTop w:val="0"/>
              <w:marBottom w:val="0"/>
              <w:divBdr>
                <w:top w:val="none" w:sz="0" w:space="0" w:color="auto"/>
                <w:left w:val="none" w:sz="0" w:space="0" w:color="auto"/>
                <w:bottom w:val="none" w:sz="0" w:space="0" w:color="auto"/>
                <w:right w:val="none" w:sz="0" w:space="0" w:color="auto"/>
              </w:divBdr>
            </w:div>
            <w:div w:id="1711761820">
              <w:marLeft w:val="0"/>
              <w:marRight w:val="0"/>
              <w:marTop w:val="0"/>
              <w:marBottom w:val="0"/>
              <w:divBdr>
                <w:top w:val="none" w:sz="0" w:space="0" w:color="auto"/>
                <w:left w:val="none" w:sz="0" w:space="0" w:color="auto"/>
                <w:bottom w:val="none" w:sz="0" w:space="0" w:color="auto"/>
                <w:right w:val="none" w:sz="0" w:space="0" w:color="auto"/>
              </w:divBdr>
            </w:div>
            <w:div w:id="1712025957">
              <w:marLeft w:val="0"/>
              <w:marRight w:val="0"/>
              <w:marTop w:val="0"/>
              <w:marBottom w:val="0"/>
              <w:divBdr>
                <w:top w:val="none" w:sz="0" w:space="0" w:color="auto"/>
                <w:left w:val="none" w:sz="0" w:space="0" w:color="auto"/>
                <w:bottom w:val="none" w:sz="0" w:space="0" w:color="auto"/>
                <w:right w:val="none" w:sz="0" w:space="0" w:color="auto"/>
              </w:divBdr>
            </w:div>
            <w:div w:id="1713534826">
              <w:marLeft w:val="0"/>
              <w:marRight w:val="0"/>
              <w:marTop w:val="0"/>
              <w:marBottom w:val="0"/>
              <w:divBdr>
                <w:top w:val="none" w:sz="0" w:space="0" w:color="auto"/>
                <w:left w:val="none" w:sz="0" w:space="0" w:color="auto"/>
                <w:bottom w:val="none" w:sz="0" w:space="0" w:color="auto"/>
                <w:right w:val="none" w:sz="0" w:space="0" w:color="auto"/>
              </w:divBdr>
            </w:div>
            <w:div w:id="1718968772">
              <w:marLeft w:val="0"/>
              <w:marRight w:val="0"/>
              <w:marTop w:val="0"/>
              <w:marBottom w:val="0"/>
              <w:divBdr>
                <w:top w:val="none" w:sz="0" w:space="0" w:color="auto"/>
                <w:left w:val="none" w:sz="0" w:space="0" w:color="auto"/>
                <w:bottom w:val="none" w:sz="0" w:space="0" w:color="auto"/>
                <w:right w:val="none" w:sz="0" w:space="0" w:color="auto"/>
              </w:divBdr>
            </w:div>
            <w:div w:id="1726484685">
              <w:marLeft w:val="0"/>
              <w:marRight w:val="0"/>
              <w:marTop w:val="0"/>
              <w:marBottom w:val="0"/>
              <w:divBdr>
                <w:top w:val="none" w:sz="0" w:space="0" w:color="auto"/>
                <w:left w:val="none" w:sz="0" w:space="0" w:color="auto"/>
                <w:bottom w:val="none" w:sz="0" w:space="0" w:color="auto"/>
                <w:right w:val="none" w:sz="0" w:space="0" w:color="auto"/>
              </w:divBdr>
            </w:div>
            <w:div w:id="1726830674">
              <w:marLeft w:val="0"/>
              <w:marRight w:val="0"/>
              <w:marTop w:val="0"/>
              <w:marBottom w:val="0"/>
              <w:divBdr>
                <w:top w:val="none" w:sz="0" w:space="0" w:color="auto"/>
                <w:left w:val="none" w:sz="0" w:space="0" w:color="auto"/>
                <w:bottom w:val="none" w:sz="0" w:space="0" w:color="auto"/>
                <w:right w:val="none" w:sz="0" w:space="0" w:color="auto"/>
              </w:divBdr>
            </w:div>
            <w:div w:id="1731341866">
              <w:marLeft w:val="0"/>
              <w:marRight w:val="0"/>
              <w:marTop w:val="0"/>
              <w:marBottom w:val="0"/>
              <w:divBdr>
                <w:top w:val="none" w:sz="0" w:space="0" w:color="auto"/>
                <w:left w:val="none" w:sz="0" w:space="0" w:color="auto"/>
                <w:bottom w:val="none" w:sz="0" w:space="0" w:color="auto"/>
                <w:right w:val="none" w:sz="0" w:space="0" w:color="auto"/>
              </w:divBdr>
            </w:div>
            <w:div w:id="1731534467">
              <w:marLeft w:val="0"/>
              <w:marRight w:val="0"/>
              <w:marTop w:val="0"/>
              <w:marBottom w:val="0"/>
              <w:divBdr>
                <w:top w:val="none" w:sz="0" w:space="0" w:color="auto"/>
                <w:left w:val="none" w:sz="0" w:space="0" w:color="auto"/>
                <w:bottom w:val="none" w:sz="0" w:space="0" w:color="auto"/>
                <w:right w:val="none" w:sz="0" w:space="0" w:color="auto"/>
              </w:divBdr>
            </w:div>
            <w:div w:id="1735353667">
              <w:marLeft w:val="0"/>
              <w:marRight w:val="0"/>
              <w:marTop w:val="0"/>
              <w:marBottom w:val="0"/>
              <w:divBdr>
                <w:top w:val="none" w:sz="0" w:space="0" w:color="auto"/>
                <w:left w:val="none" w:sz="0" w:space="0" w:color="auto"/>
                <w:bottom w:val="none" w:sz="0" w:space="0" w:color="auto"/>
                <w:right w:val="none" w:sz="0" w:space="0" w:color="auto"/>
              </w:divBdr>
            </w:div>
            <w:div w:id="1735814409">
              <w:marLeft w:val="0"/>
              <w:marRight w:val="0"/>
              <w:marTop w:val="0"/>
              <w:marBottom w:val="0"/>
              <w:divBdr>
                <w:top w:val="none" w:sz="0" w:space="0" w:color="auto"/>
                <w:left w:val="none" w:sz="0" w:space="0" w:color="auto"/>
                <w:bottom w:val="none" w:sz="0" w:space="0" w:color="auto"/>
                <w:right w:val="none" w:sz="0" w:space="0" w:color="auto"/>
              </w:divBdr>
            </w:div>
            <w:div w:id="1736509628">
              <w:marLeft w:val="0"/>
              <w:marRight w:val="0"/>
              <w:marTop w:val="0"/>
              <w:marBottom w:val="0"/>
              <w:divBdr>
                <w:top w:val="none" w:sz="0" w:space="0" w:color="auto"/>
                <w:left w:val="none" w:sz="0" w:space="0" w:color="auto"/>
                <w:bottom w:val="none" w:sz="0" w:space="0" w:color="auto"/>
                <w:right w:val="none" w:sz="0" w:space="0" w:color="auto"/>
              </w:divBdr>
            </w:div>
            <w:div w:id="1740011270">
              <w:marLeft w:val="0"/>
              <w:marRight w:val="0"/>
              <w:marTop w:val="0"/>
              <w:marBottom w:val="0"/>
              <w:divBdr>
                <w:top w:val="none" w:sz="0" w:space="0" w:color="auto"/>
                <w:left w:val="none" w:sz="0" w:space="0" w:color="auto"/>
                <w:bottom w:val="none" w:sz="0" w:space="0" w:color="auto"/>
                <w:right w:val="none" w:sz="0" w:space="0" w:color="auto"/>
              </w:divBdr>
            </w:div>
            <w:div w:id="1740203067">
              <w:marLeft w:val="0"/>
              <w:marRight w:val="0"/>
              <w:marTop w:val="0"/>
              <w:marBottom w:val="0"/>
              <w:divBdr>
                <w:top w:val="none" w:sz="0" w:space="0" w:color="auto"/>
                <w:left w:val="none" w:sz="0" w:space="0" w:color="auto"/>
                <w:bottom w:val="none" w:sz="0" w:space="0" w:color="auto"/>
                <w:right w:val="none" w:sz="0" w:space="0" w:color="auto"/>
              </w:divBdr>
            </w:div>
            <w:div w:id="1740203437">
              <w:marLeft w:val="0"/>
              <w:marRight w:val="0"/>
              <w:marTop w:val="0"/>
              <w:marBottom w:val="0"/>
              <w:divBdr>
                <w:top w:val="none" w:sz="0" w:space="0" w:color="auto"/>
                <w:left w:val="none" w:sz="0" w:space="0" w:color="auto"/>
                <w:bottom w:val="none" w:sz="0" w:space="0" w:color="auto"/>
                <w:right w:val="none" w:sz="0" w:space="0" w:color="auto"/>
              </w:divBdr>
            </w:div>
            <w:div w:id="1741708467">
              <w:marLeft w:val="0"/>
              <w:marRight w:val="0"/>
              <w:marTop w:val="0"/>
              <w:marBottom w:val="0"/>
              <w:divBdr>
                <w:top w:val="none" w:sz="0" w:space="0" w:color="auto"/>
                <w:left w:val="none" w:sz="0" w:space="0" w:color="auto"/>
                <w:bottom w:val="none" w:sz="0" w:space="0" w:color="auto"/>
                <w:right w:val="none" w:sz="0" w:space="0" w:color="auto"/>
              </w:divBdr>
            </w:div>
            <w:div w:id="1757825449">
              <w:marLeft w:val="0"/>
              <w:marRight w:val="0"/>
              <w:marTop w:val="0"/>
              <w:marBottom w:val="0"/>
              <w:divBdr>
                <w:top w:val="none" w:sz="0" w:space="0" w:color="auto"/>
                <w:left w:val="none" w:sz="0" w:space="0" w:color="auto"/>
                <w:bottom w:val="none" w:sz="0" w:space="0" w:color="auto"/>
                <w:right w:val="none" w:sz="0" w:space="0" w:color="auto"/>
              </w:divBdr>
            </w:div>
            <w:div w:id="1771966830">
              <w:marLeft w:val="0"/>
              <w:marRight w:val="0"/>
              <w:marTop w:val="0"/>
              <w:marBottom w:val="0"/>
              <w:divBdr>
                <w:top w:val="none" w:sz="0" w:space="0" w:color="auto"/>
                <w:left w:val="none" w:sz="0" w:space="0" w:color="auto"/>
                <w:bottom w:val="none" w:sz="0" w:space="0" w:color="auto"/>
                <w:right w:val="none" w:sz="0" w:space="0" w:color="auto"/>
              </w:divBdr>
            </w:div>
            <w:div w:id="1772357230">
              <w:marLeft w:val="0"/>
              <w:marRight w:val="0"/>
              <w:marTop w:val="0"/>
              <w:marBottom w:val="0"/>
              <w:divBdr>
                <w:top w:val="none" w:sz="0" w:space="0" w:color="auto"/>
                <w:left w:val="none" w:sz="0" w:space="0" w:color="auto"/>
                <w:bottom w:val="none" w:sz="0" w:space="0" w:color="auto"/>
                <w:right w:val="none" w:sz="0" w:space="0" w:color="auto"/>
              </w:divBdr>
            </w:div>
            <w:div w:id="1772552849">
              <w:marLeft w:val="0"/>
              <w:marRight w:val="0"/>
              <w:marTop w:val="0"/>
              <w:marBottom w:val="0"/>
              <w:divBdr>
                <w:top w:val="none" w:sz="0" w:space="0" w:color="auto"/>
                <w:left w:val="none" w:sz="0" w:space="0" w:color="auto"/>
                <w:bottom w:val="none" w:sz="0" w:space="0" w:color="auto"/>
                <w:right w:val="none" w:sz="0" w:space="0" w:color="auto"/>
              </w:divBdr>
            </w:div>
            <w:div w:id="1777822903">
              <w:marLeft w:val="0"/>
              <w:marRight w:val="0"/>
              <w:marTop w:val="0"/>
              <w:marBottom w:val="0"/>
              <w:divBdr>
                <w:top w:val="none" w:sz="0" w:space="0" w:color="auto"/>
                <w:left w:val="none" w:sz="0" w:space="0" w:color="auto"/>
                <w:bottom w:val="none" w:sz="0" w:space="0" w:color="auto"/>
                <w:right w:val="none" w:sz="0" w:space="0" w:color="auto"/>
              </w:divBdr>
            </w:div>
            <w:div w:id="1782649885">
              <w:marLeft w:val="0"/>
              <w:marRight w:val="0"/>
              <w:marTop w:val="0"/>
              <w:marBottom w:val="0"/>
              <w:divBdr>
                <w:top w:val="none" w:sz="0" w:space="0" w:color="auto"/>
                <w:left w:val="none" w:sz="0" w:space="0" w:color="auto"/>
                <w:bottom w:val="none" w:sz="0" w:space="0" w:color="auto"/>
                <w:right w:val="none" w:sz="0" w:space="0" w:color="auto"/>
              </w:divBdr>
            </w:div>
            <w:div w:id="1784498949">
              <w:marLeft w:val="0"/>
              <w:marRight w:val="0"/>
              <w:marTop w:val="0"/>
              <w:marBottom w:val="0"/>
              <w:divBdr>
                <w:top w:val="none" w:sz="0" w:space="0" w:color="auto"/>
                <w:left w:val="none" w:sz="0" w:space="0" w:color="auto"/>
                <w:bottom w:val="none" w:sz="0" w:space="0" w:color="auto"/>
                <w:right w:val="none" w:sz="0" w:space="0" w:color="auto"/>
              </w:divBdr>
            </w:div>
            <w:div w:id="1787195588">
              <w:marLeft w:val="0"/>
              <w:marRight w:val="0"/>
              <w:marTop w:val="0"/>
              <w:marBottom w:val="0"/>
              <w:divBdr>
                <w:top w:val="none" w:sz="0" w:space="0" w:color="auto"/>
                <w:left w:val="none" w:sz="0" w:space="0" w:color="auto"/>
                <w:bottom w:val="none" w:sz="0" w:space="0" w:color="auto"/>
                <w:right w:val="none" w:sz="0" w:space="0" w:color="auto"/>
              </w:divBdr>
            </w:div>
            <w:div w:id="1807746196">
              <w:marLeft w:val="0"/>
              <w:marRight w:val="0"/>
              <w:marTop w:val="0"/>
              <w:marBottom w:val="0"/>
              <w:divBdr>
                <w:top w:val="none" w:sz="0" w:space="0" w:color="auto"/>
                <w:left w:val="none" w:sz="0" w:space="0" w:color="auto"/>
                <w:bottom w:val="none" w:sz="0" w:space="0" w:color="auto"/>
                <w:right w:val="none" w:sz="0" w:space="0" w:color="auto"/>
              </w:divBdr>
            </w:div>
            <w:div w:id="1808933174">
              <w:marLeft w:val="0"/>
              <w:marRight w:val="0"/>
              <w:marTop w:val="0"/>
              <w:marBottom w:val="0"/>
              <w:divBdr>
                <w:top w:val="none" w:sz="0" w:space="0" w:color="auto"/>
                <w:left w:val="none" w:sz="0" w:space="0" w:color="auto"/>
                <w:bottom w:val="none" w:sz="0" w:space="0" w:color="auto"/>
                <w:right w:val="none" w:sz="0" w:space="0" w:color="auto"/>
              </w:divBdr>
            </w:div>
            <w:div w:id="1816991725">
              <w:marLeft w:val="0"/>
              <w:marRight w:val="0"/>
              <w:marTop w:val="0"/>
              <w:marBottom w:val="0"/>
              <w:divBdr>
                <w:top w:val="none" w:sz="0" w:space="0" w:color="auto"/>
                <w:left w:val="none" w:sz="0" w:space="0" w:color="auto"/>
                <w:bottom w:val="none" w:sz="0" w:space="0" w:color="auto"/>
                <w:right w:val="none" w:sz="0" w:space="0" w:color="auto"/>
              </w:divBdr>
            </w:div>
            <w:div w:id="1822578436">
              <w:marLeft w:val="0"/>
              <w:marRight w:val="0"/>
              <w:marTop w:val="0"/>
              <w:marBottom w:val="0"/>
              <w:divBdr>
                <w:top w:val="none" w:sz="0" w:space="0" w:color="auto"/>
                <w:left w:val="none" w:sz="0" w:space="0" w:color="auto"/>
                <w:bottom w:val="none" w:sz="0" w:space="0" w:color="auto"/>
                <w:right w:val="none" w:sz="0" w:space="0" w:color="auto"/>
              </w:divBdr>
            </w:div>
            <w:div w:id="1824194786">
              <w:marLeft w:val="0"/>
              <w:marRight w:val="0"/>
              <w:marTop w:val="0"/>
              <w:marBottom w:val="0"/>
              <w:divBdr>
                <w:top w:val="none" w:sz="0" w:space="0" w:color="auto"/>
                <w:left w:val="none" w:sz="0" w:space="0" w:color="auto"/>
                <w:bottom w:val="none" w:sz="0" w:space="0" w:color="auto"/>
                <w:right w:val="none" w:sz="0" w:space="0" w:color="auto"/>
              </w:divBdr>
            </w:div>
            <w:div w:id="1825125027">
              <w:marLeft w:val="0"/>
              <w:marRight w:val="0"/>
              <w:marTop w:val="0"/>
              <w:marBottom w:val="0"/>
              <w:divBdr>
                <w:top w:val="none" w:sz="0" w:space="0" w:color="auto"/>
                <w:left w:val="none" w:sz="0" w:space="0" w:color="auto"/>
                <w:bottom w:val="none" w:sz="0" w:space="0" w:color="auto"/>
                <w:right w:val="none" w:sz="0" w:space="0" w:color="auto"/>
              </w:divBdr>
            </w:div>
            <w:div w:id="1828277394">
              <w:marLeft w:val="0"/>
              <w:marRight w:val="0"/>
              <w:marTop w:val="0"/>
              <w:marBottom w:val="0"/>
              <w:divBdr>
                <w:top w:val="none" w:sz="0" w:space="0" w:color="auto"/>
                <w:left w:val="none" w:sz="0" w:space="0" w:color="auto"/>
                <w:bottom w:val="none" w:sz="0" w:space="0" w:color="auto"/>
                <w:right w:val="none" w:sz="0" w:space="0" w:color="auto"/>
              </w:divBdr>
            </w:div>
            <w:div w:id="1828521792">
              <w:marLeft w:val="0"/>
              <w:marRight w:val="0"/>
              <w:marTop w:val="0"/>
              <w:marBottom w:val="0"/>
              <w:divBdr>
                <w:top w:val="none" w:sz="0" w:space="0" w:color="auto"/>
                <w:left w:val="none" w:sz="0" w:space="0" w:color="auto"/>
                <w:bottom w:val="none" w:sz="0" w:space="0" w:color="auto"/>
                <w:right w:val="none" w:sz="0" w:space="0" w:color="auto"/>
              </w:divBdr>
            </w:div>
            <w:div w:id="1829705620">
              <w:marLeft w:val="0"/>
              <w:marRight w:val="0"/>
              <w:marTop w:val="0"/>
              <w:marBottom w:val="0"/>
              <w:divBdr>
                <w:top w:val="none" w:sz="0" w:space="0" w:color="auto"/>
                <w:left w:val="none" w:sz="0" w:space="0" w:color="auto"/>
                <w:bottom w:val="none" w:sz="0" w:space="0" w:color="auto"/>
                <w:right w:val="none" w:sz="0" w:space="0" w:color="auto"/>
              </w:divBdr>
            </w:div>
            <w:div w:id="1829974236">
              <w:marLeft w:val="0"/>
              <w:marRight w:val="0"/>
              <w:marTop w:val="0"/>
              <w:marBottom w:val="0"/>
              <w:divBdr>
                <w:top w:val="none" w:sz="0" w:space="0" w:color="auto"/>
                <w:left w:val="none" w:sz="0" w:space="0" w:color="auto"/>
                <w:bottom w:val="none" w:sz="0" w:space="0" w:color="auto"/>
                <w:right w:val="none" w:sz="0" w:space="0" w:color="auto"/>
              </w:divBdr>
            </w:div>
            <w:div w:id="1831485541">
              <w:marLeft w:val="0"/>
              <w:marRight w:val="0"/>
              <w:marTop w:val="0"/>
              <w:marBottom w:val="0"/>
              <w:divBdr>
                <w:top w:val="none" w:sz="0" w:space="0" w:color="auto"/>
                <w:left w:val="none" w:sz="0" w:space="0" w:color="auto"/>
                <w:bottom w:val="none" w:sz="0" w:space="0" w:color="auto"/>
                <w:right w:val="none" w:sz="0" w:space="0" w:color="auto"/>
              </w:divBdr>
            </w:div>
            <w:div w:id="1833987375">
              <w:marLeft w:val="0"/>
              <w:marRight w:val="0"/>
              <w:marTop w:val="0"/>
              <w:marBottom w:val="0"/>
              <w:divBdr>
                <w:top w:val="none" w:sz="0" w:space="0" w:color="auto"/>
                <w:left w:val="none" w:sz="0" w:space="0" w:color="auto"/>
                <w:bottom w:val="none" w:sz="0" w:space="0" w:color="auto"/>
                <w:right w:val="none" w:sz="0" w:space="0" w:color="auto"/>
              </w:divBdr>
            </w:div>
            <w:div w:id="1840345609">
              <w:marLeft w:val="0"/>
              <w:marRight w:val="0"/>
              <w:marTop w:val="0"/>
              <w:marBottom w:val="0"/>
              <w:divBdr>
                <w:top w:val="none" w:sz="0" w:space="0" w:color="auto"/>
                <w:left w:val="none" w:sz="0" w:space="0" w:color="auto"/>
                <w:bottom w:val="none" w:sz="0" w:space="0" w:color="auto"/>
                <w:right w:val="none" w:sz="0" w:space="0" w:color="auto"/>
              </w:divBdr>
            </w:div>
            <w:div w:id="1844474358">
              <w:marLeft w:val="0"/>
              <w:marRight w:val="0"/>
              <w:marTop w:val="0"/>
              <w:marBottom w:val="0"/>
              <w:divBdr>
                <w:top w:val="none" w:sz="0" w:space="0" w:color="auto"/>
                <w:left w:val="none" w:sz="0" w:space="0" w:color="auto"/>
                <w:bottom w:val="none" w:sz="0" w:space="0" w:color="auto"/>
                <w:right w:val="none" w:sz="0" w:space="0" w:color="auto"/>
              </w:divBdr>
            </w:div>
            <w:div w:id="1853379611">
              <w:marLeft w:val="0"/>
              <w:marRight w:val="0"/>
              <w:marTop w:val="0"/>
              <w:marBottom w:val="0"/>
              <w:divBdr>
                <w:top w:val="none" w:sz="0" w:space="0" w:color="auto"/>
                <w:left w:val="none" w:sz="0" w:space="0" w:color="auto"/>
                <w:bottom w:val="none" w:sz="0" w:space="0" w:color="auto"/>
                <w:right w:val="none" w:sz="0" w:space="0" w:color="auto"/>
              </w:divBdr>
            </w:div>
            <w:div w:id="1855341706">
              <w:marLeft w:val="0"/>
              <w:marRight w:val="0"/>
              <w:marTop w:val="0"/>
              <w:marBottom w:val="0"/>
              <w:divBdr>
                <w:top w:val="none" w:sz="0" w:space="0" w:color="auto"/>
                <w:left w:val="none" w:sz="0" w:space="0" w:color="auto"/>
                <w:bottom w:val="none" w:sz="0" w:space="0" w:color="auto"/>
                <w:right w:val="none" w:sz="0" w:space="0" w:color="auto"/>
              </w:divBdr>
            </w:div>
            <w:div w:id="1855654614">
              <w:marLeft w:val="0"/>
              <w:marRight w:val="0"/>
              <w:marTop w:val="0"/>
              <w:marBottom w:val="0"/>
              <w:divBdr>
                <w:top w:val="none" w:sz="0" w:space="0" w:color="auto"/>
                <w:left w:val="none" w:sz="0" w:space="0" w:color="auto"/>
                <w:bottom w:val="none" w:sz="0" w:space="0" w:color="auto"/>
                <w:right w:val="none" w:sz="0" w:space="0" w:color="auto"/>
              </w:divBdr>
            </w:div>
            <w:div w:id="1859465457">
              <w:marLeft w:val="0"/>
              <w:marRight w:val="0"/>
              <w:marTop w:val="0"/>
              <w:marBottom w:val="0"/>
              <w:divBdr>
                <w:top w:val="none" w:sz="0" w:space="0" w:color="auto"/>
                <w:left w:val="none" w:sz="0" w:space="0" w:color="auto"/>
                <w:bottom w:val="none" w:sz="0" w:space="0" w:color="auto"/>
                <w:right w:val="none" w:sz="0" w:space="0" w:color="auto"/>
              </w:divBdr>
            </w:div>
            <w:div w:id="1864200700">
              <w:marLeft w:val="0"/>
              <w:marRight w:val="0"/>
              <w:marTop w:val="0"/>
              <w:marBottom w:val="0"/>
              <w:divBdr>
                <w:top w:val="none" w:sz="0" w:space="0" w:color="auto"/>
                <w:left w:val="none" w:sz="0" w:space="0" w:color="auto"/>
                <w:bottom w:val="none" w:sz="0" w:space="0" w:color="auto"/>
                <w:right w:val="none" w:sz="0" w:space="0" w:color="auto"/>
              </w:divBdr>
            </w:div>
            <w:div w:id="1876773093">
              <w:marLeft w:val="0"/>
              <w:marRight w:val="0"/>
              <w:marTop w:val="0"/>
              <w:marBottom w:val="0"/>
              <w:divBdr>
                <w:top w:val="none" w:sz="0" w:space="0" w:color="auto"/>
                <w:left w:val="none" w:sz="0" w:space="0" w:color="auto"/>
                <w:bottom w:val="none" w:sz="0" w:space="0" w:color="auto"/>
                <w:right w:val="none" w:sz="0" w:space="0" w:color="auto"/>
              </w:divBdr>
            </w:div>
            <w:div w:id="1886798105">
              <w:marLeft w:val="0"/>
              <w:marRight w:val="0"/>
              <w:marTop w:val="0"/>
              <w:marBottom w:val="0"/>
              <w:divBdr>
                <w:top w:val="none" w:sz="0" w:space="0" w:color="auto"/>
                <w:left w:val="none" w:sz="0" w:space="0" w:color="auto"/>
                <w:bottom w:val="none" w:sz="0" w:space="0" w:color="auto"/>
                <w:right w:val="none" w:sz="0" w:space="0" w:color="auto"/>
              </w:divBdr>
            </w:div>
            <w:div w:id="1890414965">
              <w:marLeft w:val="0"/>
              <w:marRight w:val="0"/>
              <w:marTop w:val="0"/>
              <w:marBottom w:val="0"/>
              <w:divBdr>
                <w:top w:val="none" w:sz="0" w:space="0" w:color="auto"/>
                <w:left w:val="none" w:sz="0" w:space="0" w:color="auto"/>
                <w:bottom w:val="none" w:sz="0" w:space="0" w:color="auto"/>
                <w:right w:val="none" w:sz="0" w:space="0" w:color="auto"/>
              </w:divBdr>
            </w:div>
            <w:div w:id="1891651051">
              <w:marLeft w:val="0"/>
              <w:marRight w:val="0"/>
              <w:marTop w:val="0"/>
              <w:marBottom w:val="0"/>
              <w:divBdr>
                <w:top w:val="none" w:sz="0" w:space="0" w:color="auto"/>
                <w:left w:val="none" w:sz="0" w:space="0" w:color="auto"/>
                <w:bottom w:val="none" w:sz="0" w:space="0" w:color="auto"/>
                <w:right w:val="none" w:sz="0" w:space="0" w:color="auto"/>
              </w:divBdr>
            </w:div>
            <w:div w:id="1897013635">
              <w:marLeft w:val="0"/>
              <w:marRight w:val="0"/>
              <w:marTop w:val="0"/>
              <w:marBottom w:val="0"/>
              <w:divBdr>
                <w:top w:val="none" w:sz="0" w:space="0" w:color="auto"/>
                <w:left w:val="none" w:sz="0" w:space="0" w:color="auto"/>
                <w:bottom w:val="none" w:sz="0" w:space="0" w:color="auto"/>
                <w:right w:val="none" w:sz="0" w:space="0" w:color="auto"/>
              </w:divBdr>
            </w:div>
            <w:div w:id="1905483099">
              <w:marLeft w:val="0"/>
              <w:marRight w:val="0"/>
              <w:marTop w:val="0"/>
              <w:marBottom w:val="0"/>
              <w:divBdr>
                <w:top w:val="none" w:sz="0" w:space="0" w:color="auto"/>
                <w:left w:val="none" w:sz="0" w:space="0" w:color="auto"/>
                <w:bottom w:val="none" w:sz="0" w:space="0" w:color="auto"/>
                <w:right w:val="none" w:sz="0" w:space="0" w:color="auto"/>
              </w:divBdr>
            </w:div>
            <w:div w:id="1906647680">
              <w:marLeft w:val="0"/>
              <w:marRight w:val="0"/>
              <w:marTop w:val="0"/>
              <w:marBottom w:val="0"/>
              <w:divBdr>
                <w:top w:val="none" w:sz="0" w:space="0" w:color="auto"/>
                <w:left w:val="none" w:sz="0" w:space="0" w:color="auto"/>
                <w:bottom w:val="none" w:sz="0" w:space="0" w:color="auto"/>
                <w:right w:val="none" w:sz="0" w:space="0" w:color="auto"/>
              </w:divBdr>
            </w:div>
            <w:div w:id="1908418224">
              <w:marLeft w:val="0"/>
              <w:marRight w:val="0"/>
              <w:marTop w:val="0"/>
              <w:marBottom w:val="0"/>
              <w:divBdr>
                <w:top w:val="none" w:sz="0" w:space="0" w:color="auto"/>
                <w:left w:val="none" w:sz="0" w:space="0" w:color="auto"/>
                <w:bottom w:val="none" w:sz="0" w:space="0" w:color="auto"/>
                <w:right w:val="none" w:sz="0" w:space="0" w:color="auto"/>
              </w:divBdr>
            </w:div>
            <w:div w:id="1909076802">
              <w:marLeft w:val="0"/>
              <w:marRight w:val="0"/>
              <w:marTop w:val="0"/>
              <w:marBottom w:val="0"/>
              <w:divBdr>
                <w:top w:val="none" w:sz="0" w:space="0" w:color="auto"/>
                <w:left w:val="none" w:sz="0" w:space="0" w:color="auto"/>
                <w:bottom w:val="none" w:sz="0" w:space="0" w:color="auto"/>
                <w:right w:val="none" w:sz="0" w:space="0" w:color="auto"/>
              </w:divBdr>
            </w:div>
            <w:div w:id="1913924002">
              <w:marLeft w:val="0"/>
              <w:marRight w:val="0"/>
              <w:marTop w:val="0"/>
              <w:marBottom w:val="0"/>
              <w:divBdr>
                <w:top w:val="none" w:sz="0" w:space="0" w:color="auto"/>
                <w:left w:val="none" w:sz="0" w:space="0" w:color="auto"/>
                <w:bottom w:val="none" w:sz="0" w:space="0" w:color="auto"/>
                <w:right w:val="none" w:sz="0" w:space="0" w:color="auto"/>
              </w:divBdr>
            </w:div>
            <w:div w:id="1915772999">
              <w:marLeft w:val="0"/>
              <w:marRight w:val="0"/>
              <w:marTop w:val="0"/>
              <w:marBottom w:val="0"/>
              <w:divBdr>
                <w:top w:val="none" w:sz="0" w:space="0" w:color="auto"/>
                <w:left w:val="none" w:sz="0" w:space="0" w:color="auto"/>
                <w:bottom w:val="none" w:sz="0" w:space="0" w:color="auto"/>
                <w:right w:val="none" w:sz="0" w:space="0" w:color="auto"/>
              </w:divBdr>
            </w:div>
            <w:div w:id="1918780547">
              <w:marLeft w:val="0"/>
              <w:marRight w:val="0"/>
              <w:marTop w:val="0"/>
              <w:marBottom w:val="0"/>
              <w:divBdr>
                <w:top w:val="none" w:sz="0" w:space="0" w:color="auto"/>
                <w:left w:val="none" w:sz="0" w:space="0" w:color="auto"/>
                <w:bottom w:val="none" w:sz="0" w:space="0" w:color="auto"/>
                <w:right w:val="none" w:sz="0" w:space="0" w:color="auto"/>
              </w:divBdr>
            </w:div>
            <w:div w:id="1918783075">
              <w:marLeft w:val="0"/>
              <w:marRight w:val="0"/>
              <w:marTop w:val="0"/>
              <w:marBottom w:val="0"/>
              <w:divBdr>
                <w:top w:val="none" w:sz="0" w:space="0" w:color="auto"/>
                <w:left w:val="none" w:sz="0" w:space="0" w:color="auto"/>
                <w:bottom w:val="none" w:sz="0" w:space="0" w:color="auto"/>
                <w:right w:val="none" w:sz="0" w:space="0" w:color="auto"/>
              </w:divBdr>
            </w:div>
            <w:div w:id="1922565883">
              <w:marLeft w:val="0"/>
              <w:marRight w:val="0"/>
              <w:marTop w:val="0"/>
              <w:marBottom w:val="0"/>
              <w:divBdr>
                <w:top w:val="none" w:sz="0" w:space="0" w:color="auto"/>
                <w:left w:val="none" w:sz="0" w:space="0" w:color="auto"/>
                <w:bottom w:val="none" w:sz="0" w:space="0" w:color="auto"/>
                <w:right w:val="none" w:sz="0" w:space="0" w:color="auto"/>
              </w:divBdr>
            </w:div>
            <w:div w:id="1930578602">
              <w:marLeft w:val="0"/>
              <w:marRight w:val="0"/>
              <w:marTop w:val="0"/>
              <w:marBottom w:val="0"/>
              <w:divBdr>
                <w:top w:val="none" w:sz="0" w:space="0" w:color="auto"/>
                <w:left w:val="none" w:sz="0" w:space="0" w:color="auto"/>
                <w:bottom w:val="none" w:sz="0" w:space="0" w:color="auto"/>
                <w:right w:val="none" w:sz="0" w:space="0" w:color="auto"/>
              </w:divBdr>
            </w:div>
            <w:div w:id="1931352142">
              <w:marLeft w:val="0"/>
              <w:marRight w:val="0"/>
              <w:marTop w:val="0"/>
              <w:marBottom w:val="0"/>
              <w:divBdr>
                <w:top w:val="none" w:sz="0" w:space="0" w:color="auto"/>
                <w:left w:val="none" w:sz="0" w:space="0" w:color="auto"/>
                <w:bottom w:val="none" w:sz="0" w:space="0" w:color="auto"/>
                <w:right w:val="none" w:sz="0" w:space="0" w:color="auto"/>
              </w:divBdr>
            </w:div>
            <w:div w:id="1931497838">
              <w:marLeft w:val="0"/>
              <w:marRight w:val="0"/>
              <w:marTop w:val="0"/>
              <w:marBottom w:val="0"/>
              <w:divBdr>
                <w:top w:val="none" w:sz="0" w:space="0" w:color="auto"/>
                <w:left w:val="none" w:sz="0" w:space="0" w:color="auto"/>
                <w:bottom w:val="none" w:sz="0" w:space="0" w:color="auto"/>
                <w:right w:val="none" w:sz="0" w:space="0" w:color="auto"/>
              </w:divBdr>
            </w:div>
            <w:div w:id="1931887317">
              <w:marLeft w:val="0"/>
              <w:marRight w:val="0"/>
              <w:marTop w:val="0"/>
              <w:marBottom w:val="0"/>
              <w:divBdr>
                <w:top w:val="none" w:sz="0" w:space="0" w:color="auto"/>
                <w:left w:val="none" w:sz="0" w:space="0" w:color="auto"/>
                <w:bottom w:val="none" w:sz="0" w:space="0" w:color="auto"/>
                <w:right w:val="none" w:sz="0" w:space="0" w:color="auto"/>
              </w:divBdr>
            </w:div>
            <w:div w:id="1933779054">
              <w:marLeft w:val="0"/>
              <w:marRight w:val="0"/>
              <w:marTop w:val="0"/>
              <w:marBottom w:val="0"/>
              <w:divBdr>
                <w:top w:val="none" w:sz="0" w:space="0" w:color="auto"/>
                <w:left w:val="none" w:sz="0" w:space="0" w:color="auto"/>
                <w:bottom w:val="none" w:sz="0" w:space="0" w:color="auto"/>
                <w:right w:val="none" w:sz="0" w:space="0" w:color="auto"/>
              </w:divBdr>
            </w:div>
            <w:div w:id="1936471185">
              <w:marLeft w:val="0"/>
              <w:marRight w:val="0"/>
              <w:marTop w:val="0"/>
              <w:marBottom w:val="0"/>
              <w:divBdr>
                <w:top w:val="none" w:sz="0" w:space="0" w:color="auto"/>
                <w:left w:val="none" w:sz="0" w:space="0" w:color="auto"/>
                <w:bottom w:val="none" w:sz="0" w:space="0" w:color="auto"/>
                <w:right w:val="none" w:sz="0" w:space="0" w:color="auto"/>
              </w:divBdr>
            </w:div>
            <w:div w:id="1940719770">
              <w:marLeft w:val="0"/>
              <w:marRight w:val="0"/>
              <w:marTop w:val="0"/>
              <w:marBottom w:val="0"/>
              <w:divBdr>
                <w:top w:val="none" w:sz="0" w:space="0" w:color="auto"/>
                <w:left w:val="none" w:sz="0" w:space="0" w:color="auto"/>
                <w:bottom w:val="none" w:sz="0" w:space="0" w:color="auto"/>
                <w:right w:val="none" w:sz="0" w:space="0" w:color="auto"/>
              </w:divBdr>
            </w:div>
            <w:div w:id="1946309799">
              <w:marLeft w:val="0"/>
              <w:marRight w:val="0"/>
              <w:marTop w:val="0"/>
              <w:marBottom w:val="0"/>
              <w:divBdr>
                <w:top w:val="none" w:sz="0" w:space="0" w:color="auto"/>
                <w:left w:val="none" w:sz="0" w:space="0" w:color="auto"/>
                <w:bottom w:val="none" w:sz="0" w:space="0" w:color="auto"/>
                <w:right w:val="none" w:sz="0" w:space="0" w:color="auto"/>
              </w:divBdr>
            </w:div>
            <w:div w:id="1949267238">
              <w:marLeft w:val="0"/>
              <w:marRight w:val="0"/>
              <w:marTop w:val="0"/>
              <w:marBottom w:val="0"/>
              <w:divBdr>
                <w:top w:val="none" w:sz="0" w:space="0" w:color="auto"/>
                <w:left w:val="none" w:sz="0" w:space="0" w:color="auto"/>
                <w:bottom w:val="none" w:sz="0" w:space="0" w:color="auto"/>
                <w:right w:val="none" w:sz="0" w:space="0" w:color="auto"/>
              </w:divBdr>
            </w:div>
            <w:div w:id="1966110260">
              <w:marLeft w:val="0"/>
              <w:marRight w:val="0"/>
              <w:marTop w:val="0"/>
              <w:marBottom w:val="0"/>
              <w:divBdr>
                <w:top w:val="none" w:sz="0" w:space="0" w:color="auto"/>
                <w:left w:val="none" w:sz="0" w:space="0" w:color="auto"/>
                <w:bottom w:val="none" w:sz="0" w:space="0" w:color="auto"/>
                <w:right w:val="none" w:sz="0" w:space="0" w:color="auto"/>
              </w:divBdr>
            </w:div>
            <w:div w:id="1966738081">
              <w:marLeft w:val="0"/>
              <w:marRight w:val="0"/>
              <w:marTop w:val="0"/>
              <w:marBottom w:val="0"/>
              <w:divBdr>
                <w:top w:val="none" w:sz="0" w:space="0" w:color="auto"/>
                <w:left w:val="none" w:sz="0" w:space="0" w:color="auto"/>
                <w:bottom w:val="none" w:sz="0" w:space="0" w:color="auto"/>
                <w:right w:val="none" w:sz="0" w:space="0" w:color="auto"/>
              </w:divBdr>
            </w:div>
            <w:div w:id="1966807611">
              <w:marLeft w:val="0"/>
              <w:marRight w:val="0"/>
              <w:marTop w:val="0"/>
              <w:marBottom w:val="0"/>
              <w:divBdr>
                <w:top w:val="none" w:sz="0" w:space="0" w:color="auto"/>
                <w:left w:val="none" w:sz="0" w:space="0" w:color="auto"/>
                <w:bottom w:val="none" w:sz="0" w:space="0" w:color="auto"/>
                <w:right w:val="none" w:sz="0" w:space="0" w:color="auto"/>
              </w:divBdr>
            </w:div>
            <w:div w:id="1970744009">
              <w:marLeft w:val="0"/>
              <w:marRight w:val="0"/>
              <w:marTop w:val="0"/>
              <w:marBottom w:val="0"/>
              <w:divBdr>
                <w:top w:val="none" w:sz="0" w:space="0" w:color="auto"/>
                <w:left w:val="none" w:sz="0" w:space="0" w:color="auto"/>
                <w:bottom w:val="none" w:sz="0" w:space="0" w:color="auto"/>
                <w:right w:val="none" w:sz="0" w:space="0" w:color="auto"/>
              </w:divBdr>
            </w:div>
            <w:div w:id="1977566482">
              <w:marLeft w:val="0"/>
              <w:marRight w:val="0"/>
              <w:marTop w:val="0"/>
              <w:marBottom w:val="0"/>
              <w:divBdr>
                <w:top w:val="none" w:sz="0" w:space="0" w:color="auto"/>
                <w:left w:val="none" w:sz="0" w:space="0" w:color="auto"/>
                <w:bottom w:val="none" w:sz="0" w:space="0" w:color="auto"/>
                <w:right w:val="none" w:sz="0" w:space="0" w:color="auto"/>
              </w:divBdr>
            </w:div>
            <w:div w:id="1983735520">
              <w:marLeft w:val="0"/>
              <w:marRight w:val="0"/>
              <w:marTop w:val="0"/>
              <w:marBottom w:val="0"/>
              <w:divBdr>
                <w:top w:val="none" w:sz="0" w:space="0" w:color="auto"/>
                <w:left w:val="none" w:sz="0" w:space="0" w:color="auto"/>
                <w:bottom w:val="none" w:sz="0" w:space="0" w:color="auto"/>
                <w:right w:val="none" w:sz="0" w:space="0" w:color="auto"/>
              </w:divBdr>
            </w:div>
            <w:div w:id="1984891834">
              <w:marLeft w:val="0"/>
              <w:marRight w:val="0"/>
              <w:marTop w:val="0"/>
              <w:marBottom w:val="0"/>
              <w:divBdr>
                <w:top w:val="none" w:sz="0" w:space="0" w:color="auto"/>
                <w:left w:val="none" w:sz="0" w:space="0" w:color="auto"/>
                <w:bottom w:val="none" w:sz="0" w:space="0" w:color="auto"/>
                <w:right w:val="none" w:sz="0" w:space="0" w:color="auto"/>
              </w:divBdr>
            </w:div>
            <w:div w:id="1996453697">
              <w:marLeft w:val="0"/>
              <w:marRight w:val="0"/>
              <w:marTop w:val="0"/>
              <w:marBottom w:val="0"/>
              <w:divBdr>
                <w:top w:val="none" w:sz="0" w:space="0" w:color="auto"/>
                <w:left w:val="none" w:sz="0" w:space="0" w:color="auto"/>
                <w:bottom w:val="none" w:sz="0" w:space="0" w:color="auto"/>
                <w:right w:val="none" w:sz="0" w:space="0" w:color="auto"/>
              </w:divBdr>
            </w:div>
            <w:div w:id="1997997490">
              <w:marLeft w:val="0"/>
              <w:marRight w:val="0"/>
              <w:marTop w:val="0"/>
              <w:marBottom w:val="0"/>
              <w:divBdr>
                <w:top w:val="none" w:sz="0" w:space="0" w:color="auto"/>
                <w:left w:val="none" w:sz="0" w:space="0" w:color="auto"/>
                <w:bottom w:val="none" w:sz="0" w:space="0" w:color="auto"/>
                <w:right w:val="none" w:sz="0" w:space="0" w:color="auto"/>
              </w:divBdr>
            </w:div>
            <w:div w:id="1998412743">
              <w:marLeft w:val="0"/>
              <w:marRight w:val="0"/>
              <w:marTop w:val="0"/>
              <w:marBottom w:val="0"/>
              <w:divBdr>
                <w:top w:val="none" w:sz="0" w:space="0" w:color="auto"/>
                <w:left w:val="none" w:sz="0" w:space="0" w:color="auto"/>
                <w:bottom w:val="none" w:sz="0" w:space="0" w:color="auto"/>
                <w:right w:val="none" w:sz="0" w:space="0" w:color="auto"/>
              </w:divBdr>
            </w:div>
            <w:div w:id="2023892205">
              <w:marLeft w:val="0"/>
              <w:marRight w:val="0"/>
              <w:marTop w:val="0"/>
              <w:marBottom w:val="0"/>
              <w:divBdr>
                <w:top w:val="none" w:sz="0" w:space="0" w:color="auto"/>
                <w:left w:val="none" w:sz="0" w:space="0" w:color="auto"/>
                <w:bottom w:val="none" w:sz="0" w:space="0" w:color="auto"/>
                <w:right w:val="none" w:sz="0" w:space="0" w:color="auto"/>
              </w:divBdr>
            </w:div>
            <w:div w:id="2033652502">
              <w:marLeft w:val="0"/>
              <w:marRight w:val="0"/>
              <w:marTop w:val="0"/>
              <w:marBottom w:val="0"/>
              <w:divBdr>
                <w:top w:val="none" w:sz="0" w:space="0" w:color="auto"/>
                <w:left w:val="none" w:sz="0" w:space="0" w:color="auto"/>
                <w:bottom w:val="none" w:sz="0" w:space="0" w:color="auto"/>
                <w:right w:val="none" w:sz="0" w:space="0" w:color="auto"/>
              </w:divBdr>
            </w:div>
            <w:div w:id="2054501393">
              <w:marLeft w:val="0"/>
              <w:marRight w:val="0"/>
              <w:marTop w:val="0"/>
              <w:marBottom w:val="0"/>
              <w:divBdr>
                <w:top w:val="none" w:sz="0" w:space="0" w:color="auto"/>
                <w:left w:val="none" w:sz="0" w:space="0" w:color="auto"/>
                <w:bottom w:val="none" w:sz="0" w:space="0" w:color="auto"/>
                <w:right w:val="none" w:sz="0" w:space="0" w:color="auto"/>
              </w:divBdr>
            </w:div>
            <w:div w:id="2063630175">
              <w:marLeft w:val="0"/>
              <w:marRight w:val="0"/>
              <w:marTop w:val="0"/>
              <w:marBottom w:val="0"/>
              <w:divBdr>
                <w:top w:val="none" w:sz="0" w:space="0" w:color="auto"/>
                <w:left w:val="none" w:sz="0" w:space="0" w:color="auto"/>
                <w:bottom w:val="none" w:sz="0" w:space="0" w:color="auto"/>
                <w:right w:val="none" w:sz="0" w:space="0" w:color="auto"/>
              </w:divBdr>
            </w:div>
            <w:div w:id="2069571419">
              <w:marLeft w:val="0"/>
              <w:marRight w:val="0"/>
              <w:marTop w:val="0"/>
              <w:marBottom w:val="0"/>
              <w:divBdr>
                <w:top w:val="none" w:sz="0" w:space="0" w:color="auto"/>
                <w:left w:val="none" w:sz="0" w:space="0" w:color="auto"/>
                <w:bottom w:val="none" w:sz="0" w:space="0" w:color="auto"/>
                <w:right w:val="none" w:sz="0" w:space="0" w:color="auto"/>
              </w:divBdr>
            </w:div>
            <w:div w:id="2076974563">
              <w:marLeft w:val="0"/>
              <w:marRight w:val="0"/>
              <w:marTop w:val="0"/>
              <w:marBottom w:val="0"/>
              <w:divBdr>
                <w:top w:val="none" w:sz="0" w:space="0" w:color="auto"/>
                <w:left w:val="none" w:sz="0" w:space="0" w:color="auto"/>
                <w:bottom w:val="none" w:sz="0" w:space="0" w:color="auto"/>
                <w:right w:val="none" w:sz="0" w:space="0" w:color="auto"/>
              </w:divBdr>
            </w:div>
            <w:div w:id="2079396420">
              <w:marLeft w:val="0"/>
              <w:marRight w:val="0"/>
              <w:marTop w:val="0"/>
              <w:marBottom w:val="0"/>
              <w:divBdr>
                <w:top w:val="none" w:sz="0" w:space="0" w:color="auto"/>
                <w:left w:val="none" w:sz="0" w:space="0" w:color="auto"/>
                <w:bottom w:val="none" w:sz="0" w:space="0" w:color="auto"/>
                <w:right w:val="none" w:sz="0" w:space="0" w:color="auto"/>
              </w:divBdr>
            </w:div>
            <w:div w:id="2093621079">
              <w:marLeft w:val="0"/>
              <w:marRight w:val="0"/>
              <w:marTop w:val="0"/>
              <w:marBottom w:val="0"/>
              <w:divBdr>
                <w:top w:val="none" w:sz="0" w:space="0" w:color="auto"/>
                <w:left w:val="none" w:sz="0" w:space="0" w:color="auto"/>
                <w:bottom w:val="none" w:sz="0" w:space="0" w:color="auto"/>
                <w:right w:val="none" w:sz="0" w:space="0" w:color="auto"/>
              </w:divBdr>
            </w:div>
            <w:div w:id="2094356526">
              <w:marLeft w:val="0"/>
              <w:marRight w:val="0"/>
              <w:marTop w:val="0"/>
              <w:marBottom w:val="0"/>
              <w:divBdr>
                <w:top w:val="none" w:sz="0" w:space="0" w:color="auto"/>
                <w:left w:val="none" w:sz="0" w:space="0" w:color="auto"/>
                <w:bottom w:val="none" w:sz="0" w:space="0" w:color="auto"/>
                <w:right w:val="none" w:sz="0" w:space="0" w:color="auto"/>
              </w:divBdr>
            </w:div>
            <w:div w:id="2094472711">
              <w:marLeft w:val="0"/>
              <w:marRight w:val="0"/>
              <w:marTop w:val="0"/>
              <w:marBottom w:val="0"/>
              <w:divBdr>
                <w:top w:val="none" w:sz="0" w:space="0" w:color="auto"/>
                <w:left w:val="none" w:sz="0" w:space="0" w:color="auto"/>
                <w:bottom w:val="none" w:sz="0" w:space="0" w:color="auto"/>
                <w:right w:val="none" w:sz="0" w:space="0" w:color="auto"/>
              </w:divBdr>
            </w:div>
            <w:div w:id="2101097437">
              <w:marLeft w:val="0"/>
              <w:marRight w:val="0"/>
              <w:marTop w:val="0"/>
              <w:marBottom w:val="0"/>
              <w:divBdr>
                <w:top w:val="none" w:sz="0" w:space="0" w:color="auto"/>
                <w:left w:val="none" w:sz="0" w:space="0" w:color="auto"/>
                <w:bottom w:val="none" w:sz="0" w:space="0" w:color="auto"/>
                <w:right w:val="none" w:sz="0" w:space="0" w:color="auto"/>
              </w:divBdr>
            </w:div>
            <w:div w:id="2103068747">
              <w:marLeft w:val="0"/>
              <w:marRight w:val="0"/>
              <w:marTop w:val="0"/>
              <w:marBottom w:val="0"/>
              <w:divBdr>
                <w:top w:val="none" w:sz="0" w:space="0" w:color="auto"/>
                <w:left w:val="none" w:sz="0" w:space="0" w:color="auto"/>
                <w:bottom w:val="none" w:sz="0" w:space="0" w:color="auto"/>
                <w:right w:val="none" w:sz="0" w:space="0" w:color="auto"/>
              </w:divBdr>
            </w:div>
            <w:div w:id="2104647870">
              <w:marLeft w:val="0"/>
              <w:marRight w:val="0"/>
              <w:marTop w:val="0"/>
              <w:marBottom w:val="0"/>
              <w:divBdr>
                <w:top w:val="none" w:sz="0" w:space="0" w:color="auto"/>
                <w:left w:val="none" w:sz="0" w:space="0" w:color="auto"/>
                <w:bottom w:val="none" w:sz="0" w:space="0" w:color="auto"/>
                <w:right w:val="none" w:sz="0" w:space="0" w:color="auto"/>
              </w:divBdr>
            </w:div>
            <w:div w:id="2106723854">
              <w:marLeft w:val="0"/>
              <w:marRight w:val="0"/>
              <w:marTop w:val="0"/>
              <w:marBottom w:val="0"/>
              <w:divBdr>
                <w:top w:val="none" w:sz="0" w:space="0" w:color="auto"/>
                <w:left w:val="none" w:sz="0" w:space="0" w:color="auto"/>
                <w:bottom w:val="none" w:sz="0" w:space="0" w:color="auto"/>
                <w:right w:val="none" w:sz="0" w:space="0" w:color="auto"/>
              </w:divBdr>
            </w:div>
            <w:div w:id="2108959517">
              <w:marLeft w:val="0"/>
              <w:marRight w:val="0"/>
              <w:marTop w:val="0"/>
              <w:marBottom w:val="0"/>
              <w:divBdr>
                <w:top w:val="none" w:sz="0" w:space="0" w:color="auto"/>
                <w:left w:val="none" w:sz="0" w:space="0" w:color="auto"/>
                <w:bottom w:val="none" w:sz="0" w:space="0" w:color="auto"/>
                <w:right w:val="none" w:sz="0" w:space="0" w:color="auto"/>
              </w:divBdr>
            </w:div>
            <w:div w:id="2113742871">
              <w:marLeft w:val="0"/>
              <w:marRight w:val="0"/>
              <w:marTop w:val="0"/>
              <w:marBottom w:val="0"/>
              <w:divBdr>
                <w:top w:val="none" w:sz="0" w:space="0" w:color="auto"/>
                <w:left w:val="none" w:sz="0" w:space="0" w:color="auto"/>
                <w:bottom w:val="none" w:sz="0" w:space="0" w:color="auto"/>
                <w:right w:val="none" w:sz="0" w:space="0" w:color="auto"/>
              </w:divBdr>
            </w:div>
            <w:div w:id="2140106400">
              <w:marLeft w:val="0"/>
              <w:marRight w:val="0"/>
              <w:marTop w:val="0"/>
              <w:marBottom w:val="0"/>
              <w:divBdr>
                <w:top w:val="none" w:sz="0" w:space="0" w:color="auto"/>
                <w:left w:val="none" w:sz="0" w:space="0" w:color="auto"/>
                <w:bottom w:val="none" w:sz="0" w:space="0" w:color="auto"/>
                <w:right w:val="none" w:sz="0" w:space="0" w:color="auto"/>
              </w:divBdr>
            </w:div>
            <w:div w:id="2145807434">
              <w:marLeft w:val="0"/>
              <w:marRight w:val="0"/>
              <w:marTop w:val="0"/>
              <w:marBottom w:val="0"/>
              <w:divBdr>
                <w:top w:val="none" w:sz="0" w:space="0" w:color="auto"/>
                <w:left w:val="none" w:sz="0" w:space="0" w:color="auto"/>
                <w:bottom w:val="none" w:sz="0" w:space="0" w:color="auto"/>
                <w:right w:val="none" w:sz="0" w:space="0" w:color="auto"/>
              </w:divBdr>
            </w:div>
            <w:div w:id="214638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8387">
      <w:bodyDiv w:val="1"/>
      <w:marLeft w:val="0"/>
      <w:marRight w:val="0"/>
      <w:marTop w:val="0"/>
      <w:marBottom w:val="0"/>
      <w:divBdr>
        <w:top w:val="none" w:sz="0" w:space="0" w:color="auto"/>
        <w:left w:val="none" w:sz="0" w:space="0" w:color="auto"/>
        <w:bottom w:val="none" w:sz="0" w:space="0" w:color="auto"/>
        <w:right w:val="none" w:sz="0" w:space="0" w:color="auto"/>
      </w:divBdr>
    </w:div>
    <w:div w:id="183400171">
      <w:bodyDiv w:val="1"/>
      <w:marLeft w:val="0"/>
      <w:marRight w:val="0"/>
      <w:marTop w:val="0"/>
      <w:marBottom w:val="0"/>
      <w:divBdr>
        <w:top w:val="none" w:sz="0" w:space="0" w:color="auto"/>
        <w:left w:val="none" w:sz="0" w:space="0" w:color="auto"/>
        <w:bottom w:val="none" w:sz="0" w:space="0" w:color="auto"/>
        <w:right w:val="none" w:sz="0" w:space="0" w:color="auto"/>
      </w:divBdr>
      <w:divsChild>
        <w:div w:id="744184048">
          <w:marLeft w:val="0"/>
          <w:marRight w:val="0"/>
          <w:marTop w:val="0"/>
          <w:marBottom w:val="0"/>
          <w:divBdr>
            <w:top w:val="none" w:sz="0" w:space="0" w:color="auto"/>
            <w:left w:val="none" w:sz="0" w:space="0" w:color="auto"/>
            <w:bottom w:val="none" w:sz="0" w:space="0" w:color="auto"/>
            <w:right w:val="none" w:sz="0" w:space="0" w:color="auto"/>
          </w:divBdr>
          <w:divsChild>
            <w:div w:id="81410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967">
      <w:bodyDiv w:val="1"/>
      <w:marLeft w:val="0"/>
      <w:marRight w:val="0"/>
      <w:marTop w:val="0"/>
      <w:marBottom w:val="0"/>
      <w:divBdr>
        <w:top w:val="none" w:sz="0" w:space="0" w:color="auto"/>
        <w:left w:val="none" w:sz="0" w:space="0" w:color="auto"/>
        <w:bottom w:val="none" w:sz="0" w:space="0" w:color="auto"/>
        <w:right w:val="none" w:sz="0" w:space="0" w:color="auto"/>
      </w:divBdr>
      <w:divsChild>
        <w:div w:id="1065376681">
          <w:marLeft w:val="0"/>
          <w:marRight w:val="0"/>
          <w:marTop w:val="0"/>
          <w:marBottom w:val="0"/>
          <w:divBdr>
            <w:top w:val="none" w:sz="0" w:space="0" w:color="auto"/>
            <w:left w:val="none" w:sz="0" w:space="0" w:color="auto"/>
            <w:bottom w:val="none" w:sz="0" w:space="0" w:color="auto"/>
            <w:right w:val="none" w:sz="0" w:space="0" w:color="auto"/>
          </w:divBdr>
          <w:divsChild>
            <w:div w:id="26106311">
              <w:marLeft w:val="0"/>
              <w:marRight w:val="0"/>
              <w:marTop w:val="0"/>
              <w:marBottom w:val="0"/>
              <w:divBdr>
                <w:top w:val="none" w:sz="0" w:space="0" w:color="auto"/>
                <w:left w:val="none" w:sz="0" w:space="0" w:color="auto"/>
                <w:bottom w:val="none" w:sz="0" w:space="0" w:color="auto"/>
                <w:right w:val="none" w:sz="0" w:space="0" w:color="auto"/>
              </w:divBdr>
            </w:div>
            <w:div w:id="63261260">
              <w:marLeft w:val="0"/>
              <w:marRight w:val="0"/>
              <w:marTop w:val="0"/>
              <w:marBottom w:val="0"/>
              <w:divBdr>
                <w:top w:val="none" w:sz="0" w:space="0" w:color="auto"/>
                <w:left w:val="none" w:sz="0" w:space="0" w:color="auto"/>
                <w:bottom w:val="none" w:sz="0" w:space="0" w:color="auto"/>
                <w:right w:val="none" w:sz="0" w:space="0" w:color="auto"/>
              </w:divBdr>
            </w:div>
            <w:div w:id="70465460">
              <w:marLeft w:val="0"/>
              <w:marRight w:val="0"/>
              <w:marTop w:val="0"/>
              <w:marBottom w:val="0"/>
              <w:divBdr>
                <w:top w:val="none" w:sz="0" w:space="0" w:color="auto"/>
                <w:left w:val="none" w:sz="0" w:space="0" w:color="auto"/>
                <w:bottom w:val="none" w:sz="0" w:space="0" w:color="auto"/>
                <w:right w:val="none" w:sz="0" w:space="0" w:color="auto"/>
              </w:divBdr>
            </w:div>
            <w:div w:id="74406104">
              <w:marLeft w:val="0"/>
              <w:marRight w:val="0"/>
              <w:marTop w:val="0"/>
              <w:marBottom w:val="0"/>
              <w:divBdr>
                <w:top w:val="none" w:sz="0" w:space="0" w:color="auto"/>
                <w:left w:val="none" w:sz="0" w:space="0" w:color="auto"/>
                <w:bottom w:val="none" w:sz="0" w:space="0" w:color="auto"/>
                <w:right w:val="none" w:sz="0" w:space="0" w:color="auto"/>
              </w:divBdr>
            </w:div>
            <w:div w:id="90511832">
              <w:marLeft w:val="0"/>
              <w:marRight w:val="0"/>
              <w:marTop w:val="0"/>
              <w:marBottom w:val="0"/>
              <w:divBdr>
                <w:top w:val="none" w:sz="0" w:space="0" w:color="auto"/>
                <w:left w:val="none" w:sz="0" w:space="0" w:color="auto"/>
                <w:bottom w:val="none" w:sz="0" w:space="0" w:color="auto"/>
                <w:right w:val="none" w:sz="0" w:space="0" w:color="auto"/>
              </w:divBdr>
            </w:div>
            <w:div w:id="92674290">
              <w:marLeft w:val="0"/>
              <w:marRight w:val="0"/>
              <w:marTop w:val="0"/>
              <w:marBottom w:val="0"/>
              <w:divBdr>
                <w:top w:val="none" w:sz="0" w:space="0" w:color="auto"/>
                <w:left w:val="none" w:sz="0" w:space="0" w:color="auto"/>
                <w:bottom w:val="none" w:sz="0" w:space="0" w:color="auto"/>
                <w:right w:val="none" w:sz="0" w:space="0" w:color="auto"/>
              </w:divBdr>
            </w:div>
            <w:div w:id="98179416">
              <w:marLeft w:val="0"/>
              <w:marRight w:val="0"/>
              <w:marTop w:val="0"/>
              <w:marBottom w:val="0"/>
              <w:divBdr>
                <w:top w:val="none" w:sz="0" w:space="0" w:color="auto"/>
                <w:left w:val="none" w:sz="0" w:space="0" w:color="auto"/>
                <w:bottom w:val="none" w:sz="0" w:space="0" w:color="auto"/>
                <w:right w:val="none" w:sz="0" w:space="0" w:color="auto"/>
              </w:divBdr>
            </w:div>
            <w:div w:id="111019044">
              <w:marLeft w:val="0"/>
              <w:marRight w:val="0"/>
              <w:marTop w:val="0"/>
              <w:marBottom w:val="0"/>
              <w:divBdr>
                <w:top w:val="none" w:sz="0" w:space="0" w:color="auto"/>
                <w:left w:val="none" w:sz="0" w:space="0" w:color="auto"/>
                <w:bottom w:val="none" w:sz="0" w:space="0" w:color="auto"/>
                <w:right w:val="none" w:sz="0" w:space="0" w:color="auto"/>
              </w:divBdr>
            </w:div>
            <w:div w:id="114300597">
              <w:marLeft w:val="0"/>
              <w:marRight w:val="0"/>
              <w:marTop w:val="0"/>
              <w:marBottom w:val="0"/>
              <w:divBdr>
                <w:top w:val="none" w:sz="0" w:space="0" w:color="auto"/>
                <w:left w:val="none" w:sz="0" w:space="0" w:color="auto"/>
                <w:bottom w:val="none" w:sz="0" w:space="0" w:color="auto"/>
                <w:right w:val="none" w:sz="0" w:space="0" w:color="auto"/>
              </w:divBdr>
            </w:div>
            <w:div w:id="116144795">
              <w:marLeft w:val="0"/>
              <w:marRight w:val="0"/>
              <w:marTop w:val="0"/>
              <w:marBottom w:val="0"/>
              <w:divBdr>
                <w:top w:val="none" w:sz="0" w:space="0" w:color="auto"/>
                <w:left w:val="none" w:sz="0" w:space="0" w:color="auto"/>
                <w:bottom w:val="none" w:sz="0" w:space="0" w:color="auto"/>
                <w:right w:val="none" w:sz="0" w:space="0" w:color="auto"/>
              </w:divBdr>
            </w:div>
            <w:div w:id="138575055">
              <w:marLeft w:val="0"/>
              <w:marRight w:val="0"/>
              <w:marTop w:val="0"/>
              <w:marBottom w:val="0"/>
              <w:divBdr>
                <w:top w:val="none" w:sz="0" w:space="0" w:color="auto"/>
                <w:left w:val="none" w:sz="0" w:space="0" w:color="auto"/>
                <w:bottom w:val="none" w:sz="0" w:space="0" w:color="auto"/>
                <w:right w:val="none" w:sz="0" w:space="0" w:color="auto"/>
              </w:divBdr>
            </w:div>
            <w:div w:id="154150113">
              <w:marLeft w:val="0"/>
              <w:marRight w:val="0"/>
              <w:marTop w:val="0"/>
              <w:marBottom w:val="0"/>
              <w:divBdr>
                <w:top w:val="none" w:sz="0" w:space="0" w:color="auto"/>
                <w:left w:val="none" w:sz="0" w:space="0" w:color="auto"/>
                <w:bottom w:val="none" w:sz="0" w:space="0" w:color="auto"/>
                <w:right w:val="none" w:sz="0" w:space="0" w:color="auto"/>
              </w:divBdr>
            </w:div>
            <w:div w:id="194080261">
              <w:marLeft w:val="0"/>
              <w:marRight w:val="0"/>
              <w:marTop w:val="0"/>
              <w:marBottom w:val="0"/>
              <w:divBdr>
                <w:top w:val="none" w:sz="0" w:space="0" w:color="auto"/>
                <w:left w:val="none" w:sz="0" w:space="0" w:color="auto"/>
                <w:bottom w:val="none" w:sz="0" w:space="0" w:color="auto"/>
                <w:right w:val="none" w:sz="0" w:space="0" w:color="auto"/>
              </w:divBdr>
            </w:div>
            <w:div w:id="233586855">
              <w:marLeft w:val="0"/>
              <w:marRight w:val="0"/>
              <w:marTop w:val="0"/>
              <w:marBottom w:val="0"/>
              <w:divBdr>
                <w:top w:val="none" w:sz="0" w:space="0" w:color="auto"/>
                <w:left w:val="none" w:sz="0" w:space="0" w:color="auto"/>
                <w:bottom w:val="none" w:sz="0" w:space="0" w:color="auto"/>
                <w:right w:val="none" w:sz="0" w:space="0" w:color="auto"/>
              </w:divBdr>
            </w:div>
            <w:div w:id="261185555">
              <w:marLeft w:val="0"/>
              <w:marRight w:val="0"/>
              <w:marTop w:val="0"/>
              <w:marBottom w:val="0"/>
              <w:divBdr>
                <w:top w:val="none" w:sz="0" w:space="0" w:color="auto"/>
                <w:left w:val="none" w:sz="0" w:space="0" w:color="auto"/>
                <w:bottom w:val="none" w:sz="0" w:space="0" w:color="auto"/>
                <w:right w:val="none" w:sz="0" w:space="0" w:color="auto"/>
              </w:divBdr>
            </w:div>
            <w:div w:id="276061626">
              <w:marLeft w:val="0"/>
              <w:marRight w:val="0"/>
              <w:marTop w:val="0"/>
              <w:marBottom w:val="0"/>
              <w:divBdr>
                <w:top w:val="none" w:sz="0" w:space="0" w:color="auto"/>
                <w:left w:val="none" w:sz="0" w:space="0" w:color="auto"/>
                <w:bottom w:val="none" w:sz="0" w:space="0" w:color="auto"/>
                <w:right w:val="none" w:sz="0" w:space="0" w:color="auto"/>
              </w:divBdr>
            </w:div>
            <w:div w:id="279147471">
              <w:marLeft w:val="0"/>
              <w:marRight w:val="0"/>
              <w:marTop w:val="0"/>
              <w:marBottom w:val="0"/>
              <w:divBdr>
                <w:top w:val="none" w:sz="0" w:space="0" w:color="auto"/>
                <w:left w:val="none" w:sz="0" w:space="0" w:color="auto"/>
                <w:bottom w:val="none" w:sz="0" w:space="0" w:color="auto"/>
                <w:right w:val="none" w:sz="0" w:space="0" w:color="auto"/>
              </w:divBdr>
            </w:div>
            <w:div w:id="301496555">
              <w:marLeft w:val="0"/>
              <w:marRight w:val="0"/>
              <w:marTop w:val="0"/>
              <w:marBottom w:val="0"/>
              <w:divBdr>
                <w:top w:val="none" w:sz="0" w:space="0" w:color="auto"/>
                <w:left w:val="none" w:sz="0" w:space="0" w:color="auto"/>
                <w:bottom w:val="none" w:sz="0" w:space="0" w:color="auto"/>
                <w:right w:val="none" w:sz="0" w:space="0" w:color="auto"/>
              </w:divBdr>
            </w:div>
            <w:div w:id="353923486">
              <w:marLeft w:val="0"/>
              <w:marRight w:val="0"/>
              <w:marTop w:val="0"/>
              <w:marBottom w:val="0"/>
              <w:divBdr>
                <w:top w:val="none" w:sz="0" w:space="0" w:color="auto"/>
                <w:left w:val="none" w:sz="0" w:space="0" w:color="auto"/>
                <w:bottom w:val="none" w:sz="0" w:space="0" w:color="auto"/>
                <w:right w:val="none" w:sz="0" w:space="0" w:color="auto"/>
              </w:divBdr>
            </w:div>
            <w:div w:id="365327394">
              <w:marLeft w:val="0"/>
              <w:marRight w:val="0"/>
              <w:marTop w:val="0"/>
              <w:marBottom w:val="0"/>
              <w:divBdr>
                <w:top w:val="none" w:sz="0" w:space="0" w:color="auto"/>
                <w:left w:val="none" w:sz="0" w:space="0" w:color="auto"/>
                <w:bottom w:val="none" w:sz="0" w:space="0" w:color="auto"/>
                <w:right w:val="none" w:sz="0" w:space="0" w:color="auto"/>
              </w:divBdr>
            </w:div>
            <w:div w:id="383649039">
              <w:marLeft w:val="0"/>
              <w:marRight w:val="0"/>
              <w:marTop w:val="0"/>
              <w:marBottom w:val="0"/>
              <w:divBdr>
                <w:top w:val="none" w:sz="0" w:space="0" w:color="auto"/>
                <w:left w:val="none" w:sz="0" w:space="0" w:color="auto"/>
                <w:bottom w:val="none" w:sz="0" w:space="0" w:color="auto"/>
                <w:right w:val="none" w:sz="0" w:space="0" w:color="auto"/>
              </w:divBdr>
            </w:div>
            <w:div w:id="419062894">
              <w:marLeft w:val="0"/>
              <w:marRight w:val="0"/>
              <w:marTop w:val="0"/>
              <w:marBottom w:val="0"/>
              <w:divBdr>
                <w:top w:val="none" w:sz="0" w:space="0" w:color="auto"/>
                <w:left w:val="none" w:sz="0" w:space="0" w:color="auto"/>
                <w:bottom w:val="none" w:sz="0" w:space="0" w:color="auto"/>
                <w:right w:val="none" w:sz="0" w:space="0" w:color="auto"/>
              </w:divBdr>
            </w:div>
            <w:div w:id="448166592">
              <w:marLeft w:val="0"/>
              <w:marRight w:val="0"/>
              <w:marTop w:val="0"/>
              <w:marBottom w:val="0"/>
              <w:divBdr>
                <w:top w:val="none" w:sz="0" w:space="0" w:color="auto"/>
                <w:left w:val="none" w:sz="0" w:space="0" w:color="auto"/>
                <w:bottom w:val="none" w:sz="0" w:space="0" w:color="auto"/>
                <w:right w:val="none" w:sz="0" w:space="0" w:color="auto"/>
              </w:divBdr>
            </w:div>
            <w:div w:id="465588679">
              <w:marLeft w:val="0"/>
              <w:marRight w:val="0"/>
              <w:marTop w:val="0"/>
              <w:marBottom w:val="0"/>
              <w:divBdr>
                <w:top w:val="none" w:sz="0" w:space="0" w:color="auto"/>
                <w:left w:val="none" w:sz="0" w:space="0" w:color="auto"/>
                <w:bottom w:val="none" w:sz="0" w:space="0" w:color="auto"/>
                <w:right w:val="none" w:sz="0" w:space="0" w:color="auto"/>
              </w:divBdr>
            </w:div>
            <w:div w:id="478420286">
              <w:marLeft w:val="0"/>
              <w:marRight w:val="0"/>
              <w:marTop w:val="0"/>
              <w:marBottom w:val="0"/>
              <w:divBdr>
                <w:top w:val="none" w:sz="0" w:space="0" w:color="auto"/>
                <w:left w:val="none" w:sz="0" w:space="0" w:color="auto"/>
                <w:bottom w:val="none" w:sz="0" w:space="0" w:color="auto"/>
                <w:right w:val="none" w:sz="0" w:space="0" w:color="auto"/>
              </w:divBdr>
            </w:div>
            <w:div w:id="601499849">
              <w:marLeft w:val="0"/>
              <w:marRight w:val="0"/>
              <w:marTop w:val="0"/>
              <w:marBottom w:val="0"/>
              <w:divBdr>
                <w:top w:val="none" w:sz="0" w:space="0" w:color="auto"/>
                <w:left w:val="none" w:sz="0" w:space="0" w:color="auto"/>
                <w:bottom w:val="none" w:sz="0" w:space="0" w:color="auto"/>
                <w:right w:val="none" w:sz="0" w:space="0" w:color="auto"/>
              </w:divBdr>
            </w:div>
            <w:div w:id="601839489">
              <w:marLeft w:val="0"/>
              <w:marRight w:val="0"/>
              <w:marTop w:val="0"/>
              <w:marBottom w:val="0"/>
              <w:divBdr>
                <w:top w:val="none" w:sz="0" w:space="0" w:color="auto"/>
                <w:left w:val="none" w:sz="0" w:space="0" w:color="auto"/>
                <w:bottom w:val="none" w:sz="0" w:space="0" w:color="auto"/>
                <w:right w:val="none" w:sz="0" w:space="0" w:color="auto"/>
              </w:divBdr>
            </w:div>
            <w:div w:id="605890588">
              <w:marLeft w:val="0"/>
              <w:marRight w:val="0"/>
              <w:marTop w:val="0"/>
              <w:marBottom w:val="0"/>
              <w:divBdr>
                <w:top w:val="none" w:sz="0" w:space="0" w:color="auto"/>
                <w:left w:val="none" w:sz="0" w:space="0" w:color="auto"/>
                <w:bottom w:val="none" w:sz="0" w:space="0" w:color="auto"/>
                <w:right w:val="none" w:sz="0" w:space="0" w:color="auto"/>
              </w:divBdr>
            </w:div>
            <w:div w:id="620696975">
              <w:marLeft w:val="0"/>
              <w:marRight w:val="0"/>
              <w:marTop w:val="0"/>
              <w:marBottom w:val="0"/>
              <w:divBdr>
                <w:top w:val="none" w:sz="0" w:space="0" w:color="auto"/>
                <w:left w:val="none" w:sz="0" w:space="0" w:color="auto"/>
                <w:bottom w:val="none" w:sz="0" w:space="0" w:color="auto"/>
                <w:right w:val="none" w:sz="0" w:space="0" w:color="auto"/>
              </w:divBdr>
            </w:div>
            <w:div w:id="626859818">
              <w:marLeft w:val="0"/>
              <w:marRight w:val="0"/>
              <w:marTop w:val="0"/>
              <w:marBottom w:val="0"/>
              <w:divBdr>
                <w:top w:val="none" w:sz="0" w:space="0" w:color="auto"/>
                <w:left w:val="none" w:sz="0" w:space="0" w:color="auto"/>
                <w:bottom w:val="none" w:sz="0" w:space="0" w:color="auto"/>
                <w:right w:val="none" w:sz="0" w:space="0" w:color="auto"/>
              </w:divBdr>
            </w:div>
            <w:div w:id="650870422">
              <w:marLeft w:val="0"/>
              <w:marRight w:val="0"/>
              <w:marTop w:val="0"/>
              <w:marBottom w:val="0"/>
              <w:divBdr>
                <w:top w:val="none" w:sz="0" w:space="0" w:color="auto"/>
                <w:left w:val="none" w:sz="0" w:space="0" w:color="auto"/>
                <w:bottom w:val="none" w:sz="0" w:space="0" w:color="auto"/>
                <w:right w:val="none" w:sz="0" w:space="0" w:color="auto"/>
              </w:divBdr>
            </w:div>
            <w:div w:id="693068710">
              <w:marLeft w:val="0"/>
              <w:marRight w:val="0"/>
              <w:marTop w:val="0"/>
              <w:marBottom w:val="0"/>
              <w:divBdr>
                <w:top w:val="none" w:sz="0" w:space="0" w:color="auto"/>
                <w:left w:val="none" w:sz="0" w:space="0" w:color="auto"/>
                <w:bottom w:val="none" w:sz="0" w:space="0" w:color="auto"/>
                <w:right w:val="none" w:sz="0" w:space="0" w:color="auto"/>
              </w:divBdr>
            </w:div>
            <w:div w:id="731268930">
              <w:marLeft w:val="0"/>
              <w:marRight w:val="0"/>
              <w:marTop w:val="0"/>
              <w:marBottom w:val="0"/>
              <w:divBdr>
                <w:top w:val="none" w:sz="0" w:space="0" w:color="auto"/>
                <w:left w:val="none" w:sz="0" w:space="0" w:color="auto"/>
                <w:bottom w:val="none" w:sz="0" w:space="0" w:color="auto"/>
                <w:right w:val="none" w:sz="0" w:space="0" w:color="auto"/>
              </w:divBdr>
            </w:div>
            <w:div w:id="747464480">
              <w:marLeft w:val="0"/>
              <w:marRight w:val="0"/>
              <w:marTop w:val="0"/>
              <w:marBottom w:val="0"/>
              <w:divBdr>
                <w:top w:val="none" w:sz="0" w:space="0" w:color="auto"/>
                <w:left w:val="none" w:sz="0" w:space="0" w:color="auto"/>
                <w:bottom w:val="none" w:sz="0" w:space="0" w:color="auto"/>
                <w:right w:val="none" w:sz="0" w:space="0" w:color="auto"/>
              </w:divBdr>
            </w:div>
            <w:div w:id="748355627">
              <w:marLeft w:val="0"/>
              <w:marRight w:val="0"/>
              <w:marTop w:val="0"/>
              <w:marBottom w:val="0"/>
              <w:divBdr>
                <w:top w:val="none" w:sz="0" w:space="0" w:color="auto"/>
                <w:left w:val="none" w:sz="0" w:space="0" w:color="auto"/>
                <w:bottom w:val="none" w:sz="0" w:space="0" w:color="auto"/>
                <w:right w:val="none" w:sz="0" w:space="0" w:color="auto"/>
              </w:divBdr>
            </w:div>
            <w:div w:id="755327029">
              <w:marLeft w:val="0"/>
              <w:marRight w:val="0"/>
              <w:marTop w:val="0"/>
              <w:marBottom w:val="0"/>
              <w:divBdr>
                <w:top w:val="none" w:sz="0" w:space="0" w:color="auto"/>
                <w:left w:val="none" w:sz="0" w:space="0" w:color="auto"/>
                <w:bottom w:val="none" w:sz="0" w:space="0" w:color="auto"/>
                <w:right w:val="none" w:sz="0" w:space="0" w:color="auto"/>
              </w:divBdr>
            </w:div>
            <w:div w:id="770469751">
              <w:marLeft w:val="0"/>
              <w:marRight w:val="0"/>
              <w:marTop w:val="0"/>
              <w:marBottom w:val="0"/>
              <w:divBdr>
                <w:top w:val="none" w:sz="0" w:space="0" w:color="auto"/>
                <w:left w:val="none" w:sz="0" w:space="0" w:color="auto"/>
                <w:bottom w:val="none" w:sz="0" w:space="0" w:color="auto"/>
                <w:right w:val="none" w:sz="0" w:space="0" w:color="auto"/>
              </w:divBdr>
            </w:div>
            <w:div w:id="875848273">
              <w:marLeft w:val="0"/>
              <w:marRight w:val="0"/>
              <w:marTop w:val="0"/>
              <w:marBottom w:val="0"/>
              <w:divBdr>
                <w:top w:val="none" w:sz="0" w:space="0" w:color="auto"/>
                <w:left w:val="none" w:sz="0" w:space="0" w:color="auto"/>
                <w:bottom w:val="none" w:sz="0" w:space="0" w:color="auto"/>
                <w:right w:val="none" w:sz="0" w:space="0" w:color="auto"/>
              </w:divBdr>
            </w:div>
            <w:div w:id="878585277">
              <w:marLeft w:val="0"/>
              <w:marRight w:val="0"/>
              <w:marTop w:val="0"/>
              <w:marBottom w:val="0"/>
              <w:divBdr>
                <w:top w:val="none" w:sz="0" w:space="0" w:color="auto"/>
                <w:left w:val="none" w:sz="0" w:space="0" w:color="auto"/>
                <w:bottom w:val="none" w:sz="0" w:space="0" w:color="auto"/>
                <w:right w:val="none" w:sz="0" w:space="0" w:color="auto"/>
              </w:divBdr>
            </w:div>
            <w:div w:id="892616858">
              <w:marLeft w:val="0"/>
              <w:marRight w:val="0"/>
              <w:marTop w:val="0"/>
              <w:marBottom w:val="0"/>
              <w:divBdr>
                <w:top w:val="none" w:sz="0" w:space="0" w:color="auto"/>
                <w:left w:val="none" w:sz="0" w:space="0" w:color="auto"/>
                <w:bottom w:val="none" w:sz="0" w:space="0" w:color="auto"/>
                <w:right w:val="none" w:sz="0" w:space="0" w:color="auto"/>
              </w:divBdr>
            </w:div>
            <w:div w:id="894507873">
              <w:marLeft w:val="0"/>
              <w:marRight w:val="0"/>
              <w:marTop w:val="0"/>
              <w:marBottom w:val="0"/>
              <w:divBdr>
                <w:top w:val="none" w:sz="0" w:space="0" w:color="auto"/>
                <w:left w:val="none" w:sz="0" w:space="0" w:color="auto"/>
                <w:bottom w:val="none" w:sz="0" w:space="0" w:color="auto"/>
                <w:right w:val="none" w:sz="0" w:space="0" w:color="auto"/>
              </w:divBdr>
            </w:div>
            <w:div w:id="896627136">
              <w:marLeft w:val="0"/>
              <w:marRight w:val="0"/>
              <w:marTop w:val="0"/>
              <w:marBottom w:val="0"/>
              <w:divBdr>
                <w:top w:val="none" w:sz="0" w:space="0" w:color="auto"/>
                <w:left w:val="none" w:sz="0" w:space="0" w:color="auto"/>
                <w:bottom w:val="none" w:sz="0" w:space="0" w:color="auto"/>
                <w:right w:val="none" w:sz="0" w:space="0" w:color="auto"/>
              </w:divBdr>
            </w:div>
            <w:div w:id="927928700">
              <w:marLeft w:val="0"/>
              <w:marRight w:val="0"/>
              <w:marTop w:val="0"/>
              <w:marBottom w:val="0"/>
              <w:divBdr>
                <w:top w:val="none" w:sz="0" w:space="0" w:color="auto"/>
                <w:left w:val="none" w:sz="0" w:space="0" w:color="auto"/>
                <w:bottom w:val="none" w:sz="0" w:space="0" w:color="auto"/>
                <w:right w:val="none" w:sz="0" w:space="0" w:color="auto"/>
              </w:divBdr>
            </w:div>
            <w:div w:id="950940401">
              <w:marLeft w:val="0"/>
              <w:marRight w:val="0"/>
              <w:marTop w:val="0"/>
              <w:marBottom w:val="0"/>
              <w:divBdr>
                <w:top w:val="none" w:sz="0" w:space="0" w:color="auto"/>
                <w:left w:val="none" w:sz="0" w:space="0" w:color="auto"/>
                <w:bottom w:val="none" w:sz="0" w:space="0" w:color="auto"/>
                <w:right w:val="none" w:sz="0" w:space="0" w:color="auto"/>
              </w:divBdr>
            </w:div>
            <w:div w:id="1028526553">
              <w:marLeft w:val="0"/>
              <w:marRight w:val="0"/>
              <w:marTop w:val="0"/>
              <w:marBottom w:val="0"/>
              <w:divBdr>
                <w:top w:val="none" w:sz="0" w:space="0" w:color="auto"/>
                <w:left w:val="none" w:sz="0" w:space="0" w:color="auto"/>
                <w:bottom w:val="none" w:sz="0" w:space="0" w:color="auto"/>
                <w:right w:val="none" w:sz="0" w:space="0" w:color="auto"/>
              </w:divBdr>
            </w:div>
            <w:div w:id="1032808238">
              <w:marLeft w:val="0"/>
              <w:marRight w:val="0"/>
              <w:marTop w:val="0"/>
              <w:marBottom w:val="0"/>
              <w:divBdr>
                <w:top w:val="none" w:sz="0" w:space="0" w:color="auto"/>
                <w:left w:val="none" w:sz="0" w:space="0" w:color="auto"/>
                <w:bottom w:val="none" w:sz="0" w:space="0" w:color="auto"/>
                <w:right w:val="none" w:sz="0" w:space="0" w:color="auto"/>
              </w:divBdr>
            </w:div>
            <w:div w:id="1042635341">
              <w:marLeft w:val="0"/>
              <w:marRight w:val="0"/>
              <w:marTop w:val="0"/>
              <w:marBottom w:val="0"/>
              <w:divBdr>
                <w:top w:val="none" w:sz="0" w:space="0" w:color="auto"/>
                <w:left w:val="none" w:sz="0" w:space="0" w:color="auto"/>
                <w:bottom w:val="none" w:sz="0" w:space="0" w:color="auto"/>
                <w:right w:val="none" w:sz="0" w:space="0" w:color="auto"/>
              </w:divBdr>
            </w:div>
            <w:div w:id="1064790115">
              <w:marLeft w:val="0"/>
              <w:marRight w:val="0"/>
              <w:marTop w:val="0"/>
              <w:marBottom w:val="0"/>
              <w:divBdr>
                <w:top w:val="none" w:sz="0" w:space="0" w:color="auto"/>
                <w:left w:val="none" w:sz="0" w:space="0" w:color="auto"/>
                <w:bottom w:val="none" w:sz="0" w:space="0" w:color="auto"/>
                <w:right w:val="none" w:sz="0" w:space="0" w:color="auto"/>
              </w:divBdr>
            </w:div>
            <w:div w:id="1066299136">
              <w:marLeft w:val="0"/>
              <w:marRight w:val="0"/>
              <w:marTop w:val="0"/>
              <w:marBottom w:val="0"/>
              <w:divBdr>
                <w:top w:val="none" w:sz="0" w:space="0" w:color="auto"/>
                <w:left w:val="none" w:sz="0" w:space="0" w:color="auto"/>
                <w:bottom w:val="none" w:sz="0" w:space="0" w:color="auto"/>
                <w:right w:val="none" w:sz="0" w:space="0" w:color="auto"/>
              </w:divBdr>
            </w:div>
            <w:div w:id="1068501542">
              <w:marLeft w:val="0"/>
              <w:marRight w:val="0"/>
              <w:marTop w:val="0"/>
              <w:marBottom w:val="0"/>
              <w:divBdr>
                <w:top w:val="none" w:sz="0" w:space="0" w:color="auto"/>
                <w:left w:val="none" w:sz="0" w:space="0" w:color="auto"/>
                <w:bottom w:val="none" w:sz="0" w:space="0" w:color="auto"/>
                <w:right w:val="none" w:sz="0" w:space="0" w:color="auto"/>
              </w:divBdr>
            </w:div>
            <w:div w:id="1092317499">
              <w:marLeft w:val="0"/>
              <w:marRight w:val="0"/>
              <w:marTop w:val="0"/>
              <w:marBottom w:val="0"/>
              <w:divBdr>
                <w:top w:val="none" w:sz="0" w:space="0" w:color="auto"/>
                <w:left w:val="none" w:sz="0" w:space="0" w:color="auto"/>
                <w:bottom w:val="none" w:sz="0" w:space="0" w:color="auto"/>
                <w:right w:val="none" w:sz="0" w:space="0" w:color="auto"/>
              </w:divBdr>
            </w:div>
            <w:div w:id="1104886872">
              <w:marLeft w:val="0"/>
              <w:marRight w:val="0"/>
              <w:marTop w:val="0"/>
              <w:marBottom w:val="0"/>
              <w:divBdr>
                <w:top w:val="none" w:sz="0" w:space="0" w:color="auto"/>
                <w:left w:val="none" w:sz="0" w:space="0" w:color="auto"/>
                <w:bottom w:val="none" w:sz="0" w:space="0" w:color="auto"/>
                <w:right w:val="none" w:sz="0" w:space="0" w:color="auto"/>
              </w:divBdr>
            </w:div>
            <w:div w:id="1109660883">
              <w:marLeft w:val="0"/>
              <w:marRight w:val="0"/>
              <w:marTop w:val="0"/>
              <w:marBottom w:val="0"/>
              <w:divBdr>
                <w:top w:val="none" w:sz="0" w:space="0" w:color="auto"/>
                <w:left w:val="none" w:sz="0" w:space="0" w:color="auto"/>
                <w:bottom w:val="none" w:sz="0" w:space="0" w:color="auto"/>
                <w:right w:val="none" w:sz="0" w:space="0" w:color="auto"/>
              </w:divBdr>
            </w:div>
            <w:div w:id="1112675966">
              <w:marLeft w:val="0"/>
              <w:marRight w:val="0"/>
              <w:marTop w:val="0"/>
              <w:marBottom w:val="0"/>
              <w:divBdr>
                <w:top w:val="none" w:sz="0" w:space="0" w:color="auto"/>
                <w:left w:val="none" w:sz="0" w:space="0" w:color="auto"/>
                <w:bottom w:val="none" w:sz="0" w:space="0" w:color="auto"/>
                <w:right w:val="none" w:sz="0" w:space="0" w:color="auto"/>
              </w:divBdr>
            </w:div>
            <w:div w:id="1163352771">
              <w:marLeft w:val="0"/>
              <w:marRight w:val="0"/>
              <w:marTop w:val="0"/>
              <w:marBottom w:val="0"/>
              <w:divBdr>
                <w:top w:val="none" w:sz="0" w:space="0" w:color="auto"/>
                <w:left w:val="none" w:sz="0" w:space="0" w:color="auto"/>
                <w:bottom w:val="none" w:sz="0" w:space="0" w:color="auto"/>
                <w:right w:val="none" w:sz="0" w:space="0" w:color="auto"/>
              </w:divBdr>
            </w:div>
            <w:div w:id="1172647759">
              <w:marLeft w:val="0"/>
              <w:marRight w:val="0"/>
              <w:marTop w:val="0"/>
              <w:marBottom w:val="0"/>
              <w:divBdr>
                <w:top w:val="none" w:sz="0" w:space="0" w:color="auto"/>
                <w:left w:val="none" w:sz="0" w:space="0" w:color="auto"/>
                <w:bottom w:val="none" w:sz="0" w:space="0" w:color="auto"/>
                <w:right w:val="none" w:sz="0" w:space="0" w:color="auto"/>
              </w:divBdr>
            </w:div>
            <w:div w:id="1190335832">
              <w:marLeft w:val="0"/>
              <w:marRight w:val="0"/>
              <w:marTop w:val="0"/>
              <w:marBottom w:val="0"/>
              <w:divBdr>
                <w:top w:val="none" w:sz="0" w:space="0" w:color="auto"/>
                <w:left w:val="none" w:sz="0" w:space="0" w:color="auto"/>
                <w:bottom w:val="none" w:sz="0" w:space="0" w:color="auto"/>
                <w:right w:val="none" w:sz="0" w:space="0" w:color="auto"/>
              </w:divBdr>
            </w:div>
            <w:div w:id="1200242953">
              <w:marLeft w:val="0"/>
              <w:marRight w:val="0"/>
              <w:marTop w:val="0"/>
              <w:marBottom w:val="0"/>
              <w:divBdr>
                <w:top w:val="none" w:sz="0" w:space="0" w:color="auto"/>
                <w:left w:val="none" w:sz="0" w:space="0" w:color="auto"/>
                <w:bottom w:val="none" w:sz="0" w:space="0" w:color="auto"/>
                <w:right w:val="none" w:sz="0" w:space="0" w:color="auto"/>
              </w:divBdr>
            </w:div>
            <w:div w:id="1206327781">
              <w:marLeft w:val="0"/>
              <w:marRight w:val="0"/>
              <w:marTop w:val="0"/>
              <w:marBottom w:val="0"/>
              <w:divBdr>
                <w:top w:val="none" w:sz="0" w:space="0" w:color="auto"/>
                <w:left w:val="none" w:sz="0" w:space="0" w:color="auto"/>
                <w:bottom w:val="none" w:sz="0" w:space="0" w:color="auto"/>
                <w:right w:val="none" w:sz="0" w:space="0" w:color="auto"/>
              </w:divBdr>
            </w:div>
            <w:div w:id="1215311994">
              <w:marLeft w:val="0"/>
              <w:marRight w:val="0"/>
              <w:marTop w:val="0"/>
              <w:marBottom w:val="0"/>
              <w:divBdr>
                <w:top w:val="none" w:sz="0" w:space="0" w:color="auto"/>
                <w:left w:val="none" w:sz="0" w:space="0" w:color="auto"/>
                <w:bottom w:val="none" w:sz="0" w:space="0" w:color="auto"/>
                <w:right w:val="none" w:sz="0" w:space="0" w:color="auto"/>
              </w:divBdr>
            </w:div>
            <w:div w:id="1217938321">
              <w:marLeft w:val="0"/>
              <w:marRight w:val="0"/>
              <w:marTop w:val="0"/>
              <w:marBottom w:val="0"/>
              <w:divBdr>
                <w:top w:val="none" w:sz="0" w:space="0" w:color="auto"/>
                <w:left w:val="none" w:sz="0" w:space="0" w:color="auto"/>
                <w:bottom w:val="none" w:sz="0" w:space="0" w:color="auto"/>
                <w:right w:val="none" w:sz="0" w:space="0" w:color="auto"/>
              </w:divBdr>
            </w:div>
            <w:div w:id="1219786845">
              <w:marLeft w:val="0"/>
              <w:marRight w:val="0"/>
              <w:marTop w:val="0"/>
              <w:marBottom w:val="0"/>
              <w:divBdr>
                <w:top w:val="none" w:sz="0" w:space="0" w:color="auto"/>
                <w:left w:val="none" w:sz="0" w:space="0" w:color="auto"/>
                <w:bottom w:val="none" w:sz="0" w:space="0" w:color="auto"/>
                <w:right w:val="none" w:sz="0" w:space="0" w:color="auto"/>
              </w:divBdr>
            </w:div>
            <w:div w:id="1263341998">
              <w:marLeft w:val="0"/>
              <w:marRight w:val="0"/>
              <w:marTop w:val="0"/>
              <w:marBottom w:val="0"/>
              <w:divBdr>
                <w:top w:val="none" w:sz="0" w:space="0" w:color="auto"/>
                <w:left w:val="none" w:sz="0" w:space="0" w:color="auto"/>
                <w:bottom w:val="none" w:sz="0" w:space="0" w:color="auto"/>
                <w:right w:val="none" w:sz="0" w:space="0" w:color="auto"/>
              </w:divBdr>
            </w:div>
            <w:div w:id="1303389484">
              <w:marLeft w:val="0"/>
              <w:marRight w:val="0"/>
              <w:marTop w:val="0"/>
              <w:marBottom w:val="0"/>
              <w:divBdr>
                <w:top w:val="none" w:sz="0" w:space="0" w:color="auto"/>
                <w:left w:val="none" w:sz="0" w:space="0" w:color="auto"/>
                <w:bottom w:val="none" w:sz="0" w:space="0" w:color="auto"/>
                <w:right w:val="none" w:sz="0" w:space="0" w:color="auto"/>
              </w:divBdr>
            </w:div>
            <w:div w:id="1308246426">
              <w:marLeft w:val="0"/>
              <w:marRight w:val="0"/>
              <w:marTop w:val="0"/>
              <w:marBottom w:val="0"/>
              <w:divBdr>
                <w:top w:val="none" w:sz="0" w:space="0" w:color="auto"/>
                <w:left w:val="none" w:sz="0" w:space="0" w:color="auto"/>
                <w:bottom w:val="none" w:sz="0" w:space="0" w:color="auto"/>
                <w:right w:val="none" w:sz="0" w:space="0" w:color="auto"/>
              </w:divBdr>
            </w:div>
            <w:div w:id="1332416709">
              <w:marLeft w:val="0"/>
              <w:marRight w:val="0"/>
              <w:marTop w:val="0"/>
              <w:marBottom w:val="0"/>
              <w:divBdr>
                <w:top w:val="none" w:sz="0" w:space="0" w:color="auto"/>
                <w:left w:val="none" w:sz="0" w:space="0" w:color="auto"/>
                <w:bottom w:val="none" w:sz="0" w:space="0" w:color="auto"/>
                <w:right w:val="none" w:sz="0" w:space="0" w:color="auto"/>
              </w:divBdr>
            </w:div>
            <w:div w:id="1337419001">
              <w:marLeft w:val="0"/>
              <w:marRight w:val="0"/>
              <w:marTop w:val="0"/>
              <w:marBottom w:val="0"/>
              <w:divBdr>
                <w:top w:val="none" w:sz="0" w:space="0" w:color="auto"/>
                <w:left w:val="none" w:sz="0" w:space="0" w:color="auto"/>
                <w:bottom w:val="none" w:sz="0" w:space="0" w:color="auto"/>
                <w:right w:val="none" w:sz="0" w:space="0" w:color="auto"/>
              </w:divBdr>
            </w:div>
            <w:div w:id="1344283627">
              <w:marLeft w:val="0"/>
              <w:marRight w:val="0"/>
              <w:marTop w:val="0"/>
              <w:marBottom w:val="0"/>
              <w:divBdr>
                <w:top w:val="none" w:sz="0" w:space="0" w:color="auto"/>
                <w:left w:val="none" w:sz="0" w:space="0" w:color="auto"/>
                <w:bottom w:val="none" w:sz="0" w:space="0" w:color="auto"/>
                <w:right w:val="none" w:sz="0" w:space="0" w:color="auto"/>
              </w:divBdr>
            </w:div>
            <w:div w:id="1352029587">
              <w:marLeft w:val="0"/>
              <w:marRight w:val="0"/>
              <w:marTop w:val="0"/>
              <w:marBottom w:val="0"/>
              <w:divBdr>
                <w:top w:val="none" w:sz="0" w:space="0" w:color="auto"/>
                <w:left w:val="none" w:sz="0" w:space="0" w:color="auto"/>
                <w:bottom w:val="none" w:sz="0" w:space="0" w:color="auto"/>
                <w:right w:val="none" w:sz="0" w:space="0" w:color="auto"/>
              </w:divBdr>
            </w:div>
            <w:div w:id="1353341153">
              <w:marLeft w:val="0"/>
              <w:marRight w:val="0"/>
              <w:marTop w:val="0"/>
              <w:marBottom w:val="0"/>
              <w:divBdr>
                <w:top w:val="none" w:sz="0" w:space="0" w:color="auto"/>
                <w:left w:val="none" w:sz="0" w:space="0" w:color="auto"/>
                <w:bottom w:val="none" w:sz="0" w:space="0" w:color="auto"/>
                <w:right w:val="none" w:sz="0" w:space="0" w:color="auto"/>
              </w:divBdr>
            </w:div>
            <w:div w:id="1357193266">
              <w:marLeft w:val="0"/>
              <w:marRight w:val="0"/>
              <w:marTop w:val="0"/>
              <w:marBottom w:val="0"/>
              <w:divBdr>
                <w:top w:val="none" w:sz="0" w:space="0" w:color="auto"/>
                <w:left w:val="none" w:sz="0" w:space="0" w:color="auto"/>
                <w:bottom w:val="none" w:sz="0" w:space="0" w:color="auto"/>
                <w:right w:val="none" w:sz="0" w:space="0" w:color="auto"/>
              </w:divBdr>
            </w:div>
            <w:div w:id="1374230118">
              <w:marLeft w:val="0"/>
              <w:marRight w:val="0"/>
              <w:marTop w:val="0"/>
              <w:marBottom w:val="0"/>
              <w:divBdr>
                <w:top w:val="none" w:sz="0" w:space="0" w:color="auto"/>
                <w:left w:val="none" w:sz="0" w:space="0" w:color="auto"/>
                <w:bottom w:val="none" w:sz="0" w:space="0" w:color="auto"/>
                <w:right w:val="none" w:sz="0" w:space="0" w:color="auto"/>
              </w:divBdr>
            </w:div>
            <w:div w:id="1401057117">
              <w:marLeft w:val="0"/>
              <w:marRight w:val="0"/>
              <w:marTop w:val="0"/>
              <w:marBottom w:val="0"/>
              <w:divBdr>
                <w:top w:val="none" w:sz="0" w:space="0" w:color="auto"/>
                <w:left w:val="none" w:sz="0" w:space="0" w:color="auto"/>
                <w:bottom w:val="none" w:sz="0" w:space="0" w:color="auto"/>
                <w:right w:val="none" w:sz="0" w:space="0" w:color="auto"/>
              </w:divBdr>
            </w:div>
            <w:div w:id="1410230002">
              <w:marLeft w:val="0"/>
              <w:marRight w:val="0"/>
              <w:marTop w:val="0"/>
              <w:marBottom w:val="0"/>
              <w:divBdr>
                <w:top w:val="none" w:sz="0" w:space="0" w:color="auto"/>
                <w:left w:val="none" w:sz="0" w:space="0" w:color="auto"/>
                <w:bottom w:val="none" w:sz="0" w:space="0" w:color="auto"/>
                <w:right w:val="none" w:sz="0" w:space="0" w:color="auto"/>
              </w:divBdr>
            </w:div>
            <w:div w:id="1420323177">
              <w:marLeft w:val="0"/>
              <w:marRight w:val="0"/>
              <w:marTop w:val="0"/>
              <w:marBottom w:val="0"/>
              <w:divBdr>
                <w:top w:val="none" w:sz="0" w:space="0" w:color="auto"/>
                <w:left w:val="none" w:sz="0" w:space="0" w:color="auto"/>
                <w:bottom w:val="none" w:sz="0" w:space="0" w:color="auto"/>
                <w:right w:val="none" w:sz="0" w:space="0" w:color="auto"/>
              </w:divBdr>
            </w:div>
            <w:div w:id="1436634419">
              <w:marLeft w:val="0"/>
              <w:marRight w:val="0"/>
              <w:marTop w:val="0"/>
              <w:marBottom w:val="0"/>
              <w:divBdr>
                <w:top w:val="none" w:sz="0" w:space="0" w:color="auto"/>
                <w:left w:val="none" w:sz="0" w:space="0" w:color="auto"/>
                <w:bottom w:val="none" w:sz="0" w:space="0" w:color="auto"/>
                <w:right w:val="none" w:sz="0" w:space="0" w:color="auto"/>
              </w:divBdr>
            </w:div>
            <w:div w:id="1507018815">
              <w:marLeft w:val="0"/>
              <w:marRight w:val="0"/>
              <w:marTop w:val="0"/>
              <w:marBottom w:val="0"/>
              <w:divBdr>
                <w:top w:val="none" w:sz="0" w:space="0" w:color="auto"/>
                <w:left w:val="none" w:sz="0" w:space="0" w:color="auto"/>
                <w:bottom w:val="none" w:sz="0" w:space="0" w:color="auto"/>
                <w:right w:val="none" w:sz="0" w:space="0" w:color="auto"/>
              </w:divBdr>
            </w:div>
            <w:div w:id="1533764041">
              <w:marLeft w:val="0"/>
              <w:marRight w:val="0"/>
              <w:marTop w:val="0"/>
              <w:marBottom w:val="0"/>
              <w:divBdr>
                <w:top w:val="none" w:sz="0" w:space="0" w:color="auto"/>
                <w:left w:val="none" w:sz="0" w:space="0" w:color="auto"/>
                <w:bottom w:val="none" w:sz="0" w:space="0" w:color="auto"/>
                <w:right w:val="none" w:sz="0" w:space="0" w:color="auto"/>
              </w:divBdr>
            </w:div>
            <w:div w:id="1534615973">
              <w:marLeft w:val="0"/>
              <w:marRight w:val="0"/>
              <w:marTop w:val="0"/>
              <w:marBottom w:val="0"/>
              <w:divBdr>
                <w:top w:val="none" w:sz="0" w:space="0" w:color="auto"/>
                <w:left w:val="none" w:sz="0" w:space="0" w:color="auto"/>
                <w:bottom w:val="none" w:sz="0" w:space="0" w:color="auto"/>
                <w:right w:val="none" w:sz="0" w:space="0" w:color="auto"/>
              </w:divBdr>
            </w:div>
            <w:div w:id="1547639088">
              <w:marLeft w:val="0"/>
              <w:marRight w:val="0"/>
              <w:marTop w:val="0"/>
              <w:marBottom w:val="0"/>
              <w:divBdr>
                <w:top w:val="none" w:sz="0" w:space="0" w:color="auto"/>
                <w:left w:val="none" w:sz="0" w:space="0" w:color="auto"/>
                <w:bottom w:val="none" w:sz="0" w:space="0" w:color="auto"/>
                <w:right w:val="none" w:sz="0" w:space="0" w:color="auto"/>
              </w:divBdr>
            </w:div>
            <w:div w:id="1563171099">
              <w:marLeft w:val="0"/>
              <w:marRight w:val="0"/>
              <w:marTop w:val="0"/>
              <w:marBottom w:val="0"/>
              <w:divBdr>
                <w:top w:val="none" w:sz="0" w:space="0" w:color="auto"/>
                <w:left w:val="none" w:sz="0" w:space="0" w:color="auto"/>
                <w:bottom w:val="none" w:sz="0" w:space="0" w:color="auto"/>
                <w:right w:val="none" w:sz="0" w:space="0" w:color="auto"/>
              </w:divBdr>
            </w:div>
            <w:div w:id="1569534442">
              <w:marLeft w:val="0"/>
              <w:marRight w:val="0"/>
              <w:marTop w:val="0"/>
              <w:marBottom w:val="0"/>
              <w:divBdr>
                <w:top w:val="none" w:sz="0" w:space="0" w:color="auto"/>
                <w:left w:val="none" w:sz="0" w:space="0" w:color="auto"/>
                <w:bottom w:val="none" w:sz="0" w:space="0" w:color="auto"/>
                <w:right w:val="none" w:sz="0" w:space="0" w:color="auto"/>
              </w:divBdr>
            </w:div>
            <w:div w:id="1579634089">
              <w:marLeft w:val="0"/>
              <w:marRight w:val="0"/>
              <w:marTop w:val="0"/>
              <w:marBottom w:val="0"/>
              <w:divBdr>
                <w:top w:val="none" w:sz="0" w:space="0" w:color="auto"/>
                <w:left w:val="none" w:sz="0" w:space="0" w:color="auto"/>
                <w:bottom w:val="none" w:sz="0" w:space="0" w:color="auto"/>
                <w:right w:val="none" w:sz="0" w:space="0" w:color="auto"/>
              </w:divBdr>
            </w:div>
            <w:div w:id="1590044210">
              <w:marLeft w:val="0"/>
              <w:marRight w:val="0"/>
              <w:marTop w:val="0"/>
              <w:marBottom w:val="0"/>
              <w:divBdr>
                <w:top w:val="none" w:sz="0" w:space="0" w:color="auto"/>
                <w:left w:val="none" w:sz="0" w:space="0" w:color="auto"/>
                <w:bottom w:val="none" w:sz="0" w:space="0" w:color="auto"/>
                <w:right w:val="none" w:sz="0" w:space="0" w:color="auto"/>
              </w:divBdr>
            </w:div>
            <w:div w:id="1609391909">
              <w:marLeft w:val="0"/>
              <w:marRight w:val="0"/>
              <w:marTop w:val="0"/>
              <w:marBottom w:val="0"/>
              <w:divBdr>
                <w:top w:val="none" w:sz="0" w:space="0" w:color="auto"/>
                <w:left w:val="none" w:sz="0" w:space="0" w:color="auto"/>
                <w:bottom w:val="none" w:sz="0" w:space="0" w:color="auto"/>
                <w:right w:val="none" w:sz="0" w:space="0" w:color="auto"/>
              </w:divBdr>
            </w:div>
            <w:div w:id="1611745600">
              <w:marLeft w:val="0"/>
              <w:marRight w:val="0"/>
              <w:marTop w:val="0"/>
              <w:marBottom w:val="0"/>
              <w:divBdr>
                <w:top w:val="none" w:sz="0" w:space="0" w:color="auto"/>
                <w:left w:val="none" w:sz="0" w:space="0" w:color="auto"/>
                <w:bottom w:val="none" w:sz="0" w:space="0" w:color="auto"/>
                <w:right w:val="none" w:sz="0" w:space="0" w:color="auto"/>
              </w:divBdr>
            </w:div>
            <w:div w:id="1626963858">
              <w:marLeft w:val="0"/>
              <w:marRight w:val="0"/>
              <w:marTop w:val="0"/>
              <w:marBottom w:val="0"/>
              <w:divBdr>
                <w:top w:val="none" w:sz="0" w:space="0" w:color="auto"/>
                <w:left w:val="none" w:sz="0" w:space="0" w:color="auto"/>
                <w:bottom w:val="none" w:sz="0" w:space="0" w:color="auto"/>
                <w:right w:val="none" w:sz="0" w:space="0" w:color="auto"/>
              </w:divBdr>
            </w:div>
            <w:div w:id="1629047989">
              <w:marLeft w:val="0"/>
              <w:marRight w:val="0"/>
              <w:marTop w:val="0"/>
              <w:marBottom w:val="0"/>
              <w:divBdr>
                <w:top w:val="none" w:sz="0" w:space="0" w:color="auto"/>
                <w:left w:val="none" w:sz="0" w:space="0" w:color="auto"/>
                <w:bottom w:val="none" w:sz="0" w:space="0" w:color="auto"/>
                <w:right w:val="none" w:sz="0" w:space="0" w:color="auto"/>
              </w:divBdr>
            </w:div>
            <w:div w:id="1633363218">
              <w:marLeft w:val="0"/>
              <w:marRight w:val="0"/>
              <w:marTop w:val="0"/>
              <w:marBottom w:val="0"/>
              <w:divBdr>
                <w:top w:val="none" w:sz="0" w:space="0" w:color="auto"/>
                <w:left w:val="none" w:sz="0" w:space="0" w:color="auto"/>
                <w:bottom w:val="none" w:sz="0" w:space="0" w:color="auto"/>
                <w:right w:val="none" w:sz="0" w:space="0" w:color="auto"/>
              </w:divBdr>
            </w:div>
            <w:div w:id="1651205226">
              <w:marLeft w:val="0"/>
              <w:marRight w:val="0"/>
              <w:marTop w:val="0"/>
              <w:marBottom w:val="0"/>
              <w:divBdr>
                <w:top w:val="none" w:sz="0" w:space="0" w:color="auto"/>
                <w:left w:val="none" w:sz="0" w:space="0" w:color="auto"/>
                <w:bottom w:val="none" w:sz="0" w:space="0" w:color="auto"/>
                <w:right w:val="none" w:sz="0" w:space="0" w:color="auto"/>
              </w:divBdr>
            </w:div>
            <w:div w:id="1656181115">
              <w:marLeft w:val="0"/>
              <w:marRight w:val="0"/>
              <w:marTop w:val="0"/>
              <w:marBottom w:val="0"/>
              <w:divBdr>
                <w:top w:val="none" w:sz="0" w:space="0" w:color="auto"/>
                <w:left w:val="none" w:sz="0" w:space="0" w:color="auto"/>
                <w:bottom w:val="none" w:sz="0" w:space="0" w:color="auto"/>
                <w:right w:val="none" w:sz="0" w:space="0" w:color="auto"/>
              </w:divBdr>
            </w:div>
            <w:div w:id="1665355448">
              <w:marLeft w:val="0"/>
              <w:marRight w:val="0"/>
              <w:marTop w:val="0"/>
              <w:marBottom w:val="0"/>
              <w:divBdr>
                <w:top w:val="none" w:sz="0" w:space="0" w:color="auto"/>
                <w:left w:val="none" w:sz="0" w:space="0" w:color="auto"/>
                <w:bottom w:val="none" w:sz="0" w:space="0" w:color="auto"/>
                <w:right w:val="none" w:sz="0" w:space="0" w:color="auto"/>
              </w:divBdr>
            </w:div>
            <w:div w:id="1694526541">
              <w:marLeft w:val="0"/>
              <w:marRight w:val="0"/>
              <w:marTop w:val="0"/>
              <w:marBottom w:val="0"/>
              <w:divBdr>
                <w:top w:val="none" w:sz="0" w:space="0" w:color="auto"/>
                <w:left w:val="none" w:sz="0" w:space="0" w:color="auto"/>
                <w:bottom w:val="none" w:sz="0" w:space="0" w:color="auto"/>
                <w:right w:val="none" w:sz="0" w:space="0" w:color="auto"/>
              </w:divBdr>
            </w:div>
            <w:div w:id="1695568502">
              <w:marLeft w:val="0"/>
              <w:marRight w:val="0"/>
              <w:marTop w:val="0"/>
              <w:marBottom w:val="0"/>
              <w:divBdr>
                <w:top w:val="none" w:sz="0" w:space="0" w:color="auto"/>
                <w:left w:val="none" w:sz="0" w:space="0" w:color="auto"/>
                <w:bottom w:val="none" w:sz="0" w:space="0" w:color="auto"/>
                <w:right w:val="none" w:sz="0" w:space="0" w:color="auto"/>
              </w:divBdr>
            </w:div>
            <w:div w:id="1709647447">
              <w:marLeft w:val="0"/>
              <w:marRight w:val="0"/>
              <w:marTop w:val="0"/>
              <w:marBottom w:val="0"/>
              <w:divBdr>
                <w:top w:val="none" w:sz="0" w:space="0" w:color="auto"/>
                <w:left w:val="none" w:sz="0" w:space="0" w:color="auto"/>
                <w:bottom w:val="none" w:sz="0" w:space="0" w:color="auto"/>
                <w:right w:val="none" w:sz="0" w:space="0" w:color="auto"/>
              </w:divBdr>
            </w:div>
            <w:div w:id="1723287258">
              <w:marLeft w:val="0"/>
              <w:marRight w:val="0"/>
              <w:marTop w:val="0"/>
              <w:marBottom w:val="0"/>
              <w:divBdr>
                <w:top w:val="none" w:sz="0" w:space="0" w:color="auto"/>
                <w:left w:val="none" w:sz="0" w:space="0" w:color="auto"/>
                <w:bottom w:val="none" w:sz="0" w:space="0" w:color="auto"/>
                <w:right w:val="none" w:sz="0" w:space="0" w:color="auto"/>
              </w:divBdr>
            </w:div>
            <w:div w:id="1760635625">
              <w:marLeft w:val="0"/>
              <w:marRight w:val="0"/>
              <w:marTop w:val="0"/>
              <w:marBottom w:val="0"/>
              <w:divBdr>
                <w:top w:val="none" w:sz="0" w:space="0" w:color="auto"/>
                <w:left w:val="none" w:sz="0" w:space="0" w:color="auto"/>
                <w:bottom w:val="none" w:sz="0" w:space="0" w:color="auto"/>
                <w:right w:val="none" w:sz="0" w:space="0" w:color="auto"/>
              </w:divBdr>
            </w:div>
            <w:div w:id="1761873851">
              <w:marLeft w:val="0"/>
              <w:marRight w:val="0"/>
              <w:marTop w:val="0"/>
              <w:marBottom w:val="0"/>
              <w:divBdr>
                <w:top w:val="none" w:sz="0" w:space="0" w:color="auto"/>
                <w:left w:val="none" w:sz="0" w:space="0" w:color="auto"/>
                <w:bottom w:val="none" w:sz="0" w:space="0" w:color="auto"/>
                <w:right w:val="none" w:sz="0" w:space="0" w:color="auto"/>
              </w:divBdr>
            </w:div>
            <w:div w:id="1776510592">
              <w:marLeft w:val="0"/>
              <w:marRight w:val="0"/>
              <w:marTop w:val="0"/>
              <w:marBottom w:val="0"/>
              <w:divBdr>
                <w:top w:val="none" w:sz="0" w:space="0" w:color="auto"/>
                <w:left w:val="none" w:sz="0" w:space="0" w:color="auto"/>
                <w:bottom w:val="none" w:sz="0" w:space="0" w:color="auto"/>
                <w:right w:val="none" w:sz="0" w:space="0" w:color="auto"/>
              </w:divBdr>
            </w:div>
            <w:div w:id="1776779207">
              <w:marLeft w:val="0"/>
              <w:marRight w:val="0"/>
              <w:marTop w:val="0"/>
              <w:marBottom w:val="0"/>
              <w:divBdr>
                <w:top w:val="none" w:sz="0" w:space="0" w:color="auto"/>
                <w:left w:val="none" w:sz="0" w:space="0" w:color="auto"/>
                <w:bottom w:val="none" w:sz="0" w:space="0" w:color="auto"/>
                <w:right w:val="none" w:sz="0" w:space="0" w:color="auto"/>
              </w:divBdr>
            </w:div>
            <w:div w:id="1778596700">
              <w:marLeft w:val="0"/>
              <w:marRight w:val="0"/>
              <w:marTop w:val="0"/>
              <w:marBottom w:val="0"/>
              <w:divBdr>
                <w:top w:val="none" w:sz="0" w:space="0" w:color="auto"/>
                <w:left w:val="none" w:sz="0" w:space="0" w:color="auto"/>
                <w:bottom w:val="none" w:sz="0" w:space="0" w:color="auto"/>
                <w:right w:val="none" w:sz="0" w:space="0" w:color="auto"/>
              </w:divBdr>
            </w:div>
            <w:div w:id="1788547240">
              <w:marLeft w:val="0"/>
              <w:marRight w:val="0"/>
              <w:marTop w:val="0"/>
              <w:marBottom w:val="0"/>
              <w:divBdr>
                <w:top w:val="none" w:sz="0" w:space="0" w:color="auto"/>
                <w:left w:val="none" w:sz="0" w:space="0" w:color="auto"/>
                <w:bottom w:val="none" w:sz="0" w:space="0" w:color="auto"/>
                <w:right w:val="none" w:sz="0" w:space="0" w:color="auto"/>
              </w:divBdr>
            </w:div>
            <w:div w:id="1799643623">
              <w:marLeft w:val="0"/>
              <w:marRight w:val="0"/>
              <w:marTop w:val="0"/>
              <w:marBottom w:val="0"/>
              <w:divBdr>
                <w:top w:val="none" w:sz="0" w:space="0" w:color="auto"/>
                <w:left w:val="none" w:sz="0" w:space="0" w:color="auto"/>
                <w:bottom w:val="none" w:sz="0" w:space="0" w:color="auto"/>
                <w:right w:val="none" w:sz="0" w:space="0" w:color="auto"/>
              </w:divBdr>
            </w:div>
            <w:div w:id="1802337310">
              <w:marLeft w:val="0"/>
              <w:marRight w:val="0"/>
              <w:marTop w:val="0"/>
              <w:marBottom w:val="0"/>
              <w:divBdr>
                <w:top w:val="none" w:sz="0" w:space="0" w:color="auto"/>
                <w:left w:val="none" w:sz="0" w:space="0" w:color="auto"/>
                <w:bottom w:val="none" w:sz="0" w:space="0" w:color="auto"/>
                <w:right w:val="none" w:sz="0" w:space="0" w:color="auto"/>
              </w:divBdr>
            </w:div>
            <w:div w:id="1836141741">
              <w:marLeft w:val="0"/>
              <w:marRight w:val="0"/>
              <w:marTop w:val="0"/>
              <w:marBottom w:val="0"/>
              <w:divBdr>
                <w:top w:val="none" w:sz="0" w:space="0" w:color="auto"/>
                <w:left w:val="none" w:sz="0" w:space="0" w:color="auto"/>
                <w:bottom w:val="none" w:sz="0" w:space="0" w:color="auto"/>
                <w:right w:val="none" w:sz="0" w:space="0" w:color="auto"/>
              </w:divBdr>
            </w:div>
            <w:div w:id="1848981407">
              <w:marLeft w:val="0"/>
              <w:marRight w:val="0"/>
              <w:marTop w:val="0"/>
              <w:marBottom w:val="0"/>
              <w:divBdr>
                <w:top w:val="none" w:sz="0" w:space="0" w:color="auto"/>
                <w:left w:val="none" w:sz="0" w:space="0" w:color="auto"/>
                <w:bottom w:val="none" w:sz="0" w:space="0" w:color="auto"/>
                <w:right w:val="none" w:sz="0" w:space="0" w:color="auto"/>
              </w:divBdr>
            </w:div>
            <w:div w:id="1856190926">
              <w:marLeft w:val="0"/>
              <w:marRight w:val="0"/>
              <w:marTop w:val="0"/>
              <w:marBottom w:val="0"/>
              <w:divBdr>
                <w:top w:val="none" w:sz="0" w:space="0" w:color="auto"/>
                <w:left w:val="none" w:sz="0" w:space="0" w:color="auto"/>
                <w:bottom w:val="none" w:sz="0" w:space="0" w:color="auto"/>
                <w:right w:val="none" w:sz="0" w:space="0" w:color="auto"/>
              </w:divBdr>
            </w:div>
            <w:div w:id="1861508947">
              <w:marLeft w:val="0"/>
              <w:marRight w:val="0"/>
              <w:marTop w:val="0"/>
              <w:marBottom w:val="0"/>
              <w:divBdr>
                <w:top w:val="none" w:sz="0" w:space="0" w:color="auto"/>
                <w:left w:val="none" w:sz="0" w:space="0" w:color="auto"/>
                <w:bottom w:val="none" w:sz="0" w:space="0" w:color="auto"/>
                <w:right w:val="none" w:sz="0" w:space="0" w:color="auto"/>
              </w:divBdr>
            </w:div>
            <w:div w:id="1862619902">
              <w:marLeft w:val="0"/>
              <w:marRight w:val="0"/>
              <w:marTop w:val="0"/>
              <w:marBottom w:val="0"/>
              <w:divBdr>
                <w:top w:val="none" w:sz="0" w:space="0" w:color="auto"/>
                <w:left w:val="none" w:sz="0" w:space="0" w:color="auto"/>
                <w:bottom w:val="none" w:sz="0" w:space="0" w:color="auto"/>
                <w:right w:val="none" w:sz="0" w:space="0" w:color="auto"/>
              </w:divBdr>
            </w:div>
            <w:div w:id="1864590594">
              <w:marLeft w:val="0"/>
              <w:marRight w:val="0"/>
              <w:marTop w:val="0"/>
              <w:marBottom w:val="0"/>
              <w:divBdr>
                <w:top w:val="none" w:sz="0" w:space="0" w:color="auto"/>
                <w:left w:val="none" w:sz="0" w:space="0" w:color="auto"/>
                <w:bottom w:val="none" w:sz="0" w:space="0" w:color="auto"/>
                <w:right w:val="none" w:sz="0" w:space="0" w:color="auto"/>
              </w:divBdr>
            </w:div>
            <w:div w:id="1895694477">
              <w:marLeft w:val="0"/>
              <w:marRight w:val="0"/>
              <w:marTop w:val="0"/>
              <w:marBottom w:val="0"/>
              <w:divBdr>
                <w:top w:val="none" w:sz="0" w:space="0" w:color="auto"/>
                <w:left w:val="none" w:sz="0" w:space="0" w:color="auto"/>
                <w:bottom w:val="none" w:sz="0" w:space="0" w:color="auto"/>
                <w:right w:val="none" w:sz="0" w:space="0" w:color="auto"/>
              </w:divBdr>
            </w:div>
            <w:div w:id="1908413208">
              <w:marLeft w:val="0"/>
              <w:marRight w:val="0"/>
              <w:marTop w:val="0"/>
              <w:marBottom w:val="0"/>
              <w:divBdr>
                <w:top w:val="none" w:sz="0" w:space="0" w:color="auto"/>
                <w:left w:val="none" w:sz="0" w:space="0" w:color="auto"/>
                <w:bottom w:val="none" w:sz="0" w:space="0" w:color="auto"/>
                <w:right w:val="none" w:sz="0" w:space="0" w:color="auto"/>
              </w:divBdr>
            </w:div>
            <w:div w:id="1920358562">
              <w:marLeft w:val="0"/>
              <w:marRight w:val="0"/>
              <w:marTop w:val="0"/>
              <w:marBottom w:val="0"/>
              <w:divBdr>
                <w:top w:val="none" w:sz="0" w:space="0" w:color="auto"/>
                <w:left w:val="none" w:sz="0" w:space="0" w:color="auto"/>
                <w:bottom w:val="none" w:sz="0" w:space="0" w:color="auto"/>
                <w:right w:val="none" w:sz="0" w:space="0" w:color="auto"/>
              </w:divBdr>
            </w:div>
            <w:div w:id="1946771472">
              <w:marLeft w:val="0"/>
              <w:marRight w:val="0"/>
              <w:marTop w:val="0"/>
              <w:marBottom w:val="0"/>
              <w:divBdr>
                <w:top w:val="none" w:sz="0" w:space="0" w:color="auto"/>
                <w:left w:val="none" w:sz="0" w:space="0" w:color="auto"/>
                <w:bottom w:val="none" w:sz="0" w:space="0" w:color="auto"/>
                <w:right w:val="none" w:sz="0" w:space="0" w:color="auto"/>
              </w:divBdr>
            </w:div>
            <w:div w:id="1980726971">
              <w:marLeft w:val="0"/>
              <w:marRight w:val="0"/>
              <w:marTop w:val="0"/>
              <w:marBottom w:val="0"/>
              <w:divBdr>
                <w:top w:val="none" w:sz="0" w:space="0" w:color="auto"/>
                <w:left w:val="none" w:sz="0" w:space="0" w:color="auto"/>
                <w:bottom w:val="none" w:sz="0" w:space="0" w:color="auto"/>
                <w:right w:val="none" w:sz="0" w:space="0" w:color="auto"/>
              </w:divBdr>
            </w:div>
            <w:div w:id="1992320577">
              <w:marLeft w:val="0"/>
              <w:marRight w:val="0"/>
              <w:marTop w:val="0"/>
              <w:marBottom w:val="0"/>
              <w:divBdr>
                <w:top w:val="none" w:sz="0" w:space="0" w:color="auto"/>
                <w:left w:val="none" w:sz="0" w:space="0" w:color="auto"/>
                <w:bottom w:val="none" w:sz="0" w:space="0" w:color="auto"/>
                <w:right w:val="none" w:sz="0" w:space="0" w:color="auto"/>
              </w:divBdr>
            </w:div>
            <w:div w:id="2016953906">
              <w:marLeft w:val="0"/>
              <w:marRight w:val="0"/>
              <w:marTop w:val="0"/>
              <w:marBottom w:val="0"/>
              <w:divBdr>
                <w:top w:val="none" w:sz="0" w:space="0" w:color="auto"/>
                <w:left w:val="none" w:sz="0" w:space="0" w:color="auto"/>
                <w:bottom w:val="none" w:sz="0" w:space="0" w:color="auto"/>
                <w:right w:val="none" w:sz="0" w:space="0" w:color="auto"/>
              </w:divBdr>
            </w:div>
            <w:div w:id="2018773420">
              <w:marLeft w:val="0"/>
              <w:marRight w:val="0"/>
              <w:marTop w:val="0"/>
              <w:marBottom w:val="0"/>
              <w:divBdr>
                <w:top w:val="none" w:sz="0" w:space="0" w:color="auto"/>
                <w:left w:val="none" w:sz="0" w:space="0" w:color="auto"/>
                <w:bottom w:val="none" w:sz="0" w:space="0" w:color="auto"/>
                <w:right w:val="none" w:sz="0" w:space="0" w:color="auto"/>
              </w:divBdr>
            </w:div>
            <w:div w:id="2031640904">
              <w:marLeft w:val="0"/>
              <w:marRight w:val="0"/>
              <w:marTop w:val="0"/>
              <w:marBottom w:val="0"/>
              <w:divBdr>
                <w:top w:val="none" w:sz="0" w:space="0" w:color="auto"/>
                <w:left w:val="none" w:sz="0" w:space="0" w:color="auto"/>
                <w:bottom w:val="none" w:sz="0" w:space="0" w:color="auto"/>
                <w:right w:val="none" w:sz="0" w:space="0" w:color="auto"/>
              </w:divBdr>
            </w:div>
            <w:div w:id="2036924474">
              <w:marLeft w:val="0"/>
              <w:marRight w:val="0"/>
              <w:marTop w:val="0"/>
              <w:marBottom w:val="0"/>
              <w:divBdr>
                <w:top w:val="none" w:sz="0" w:space="0" w:color="auto"/>
                <w:left w:val="none" w:sz="0" w:space="0" w:color="auto"/>
                <w:bottom w:val="none" w:sz="0" w:space="0" w:color="auto"/>
                <w:right w:val="none" w:sz="0" w:space="0" w:color="auto"/>
              </w:divBdr>
            </w:div>
            <w:div w:id="2058889785">
              <w:marLeft w:val="0"/>
              <w:marRight w:val="0"/>
              <w:marTop w:val="0"/>
              <w:marBottom w:val="0"/>
              <w:divBdr>
                <w:top w:val="none" w:sz="0" w:space="0" w:color="auto"/>
                <w:left w:val="none" w:sz="0" w:space="0" w:color="auto"/>
                <w:bottom w:val="none" w:sz="0" w:space="0" w:color="auto"/>
                <w:right w:val="none" w:sz="0" w:space="0" w:color="auto"/>
              </w:divBdr>
            </w:div>
            <w:div w:id="2080051195">
              <w:marLeft w:val="0"/>
              <w:marRight w:val="0"/>
              <w:marTop w:val="0"/>
              <w:marBottom w:val="0"/>
              <w:divBdr>
                <w:top w:val="none" w:sz="0" w:space="0" w:color="auto"/>
                <w:left w:val="none" w:sz="0" w:space="0" w:color="auto"/>
                <w:bottom w:val="none" w:sz="0" w:space="0" w:color="auto"/>
                <w:right w:val="none" w:sz="0" w:space="0" w:color="auto"/>
              </w:divBdr>
            </w:div>
            <w:div w:id="2095319063">
              <w:marLeft w:val="0"/>
              <w:marRight w:val="0"/>
              <w:marTop w:val="0"/>
              <w:marBottom w:val="0"/>
              <w:divBdr>
                <w:top w:val="none" w:sz="0" w:space="0" w:color="auto"/>
                <w:left w:val="none" w:sz="0" w:space="0" w:color="auto"/>
                <w:bottom w:val="none" w:sz="0" w:space="0" w:color="auto"/>
                <w:right w:val="none" w:sz="0" w:space="0" w:color="auto"/>
              </w:divBdr>
            </w:div>
            <w:div w:id="2123107881">
              <w:marLeft w:val="0"/>
              <w:marRight w:val="0"/>
              <w:marTop w:val="0"/>
              <w:marBottom w:val="0"/>
              <w:divBdr>
                <w:top w:val="none" w:sz="0" w:space="0" w:color="auto"/>
                <w:left w:val="none" w:sz="0" w:space="0" w:color="auto"/>
                <w:bottom w:val="none" w:sz="0" w:space="0" w:color="auto"/>
                <w:right w:val="none" w:sz="0" w:space="0" w:color="auto"/>
              </w:divBdr>
            </w:div>
            <w:div w:id="2125072716">
              <w:marLeft w:val="0"/>
              <w:marRight w:val="0"/>
              <w:marTop w:val="0"/>
              <w:marBottom w:val="0"/>
              <w:divBdr>
                <w:top w:val="none" w:sz="0" w:space="0" w:color="auto"/>
                <w:left w:val="none" w:sz="0" w:space="0" w:color="auto"/>
                <w:bottom w:val="none" w:sz="0" w:space="0" w:color="auto"/>
                <w:right w:val="none" w:sz="0" w:space="0" w:color="auto"/>
              </w:divBdr>
            </w:div>
            <w:div w:id="2126003716">
              <w:marLeft w:val="0"/>
              <w:marRight w:val="0"/>
              <w:marTop w:val="0"/>
              <w:marBottom w:val="0"/>
              <w:divBdr>
                <w:top w:val="none" w:sz="0" w:space="0" w:color="auto"/>
                <w:left w:val="none" w:sz="0" w:space="0" w:color="auto"/>
                <w:bottom w:val="none" w:sz="0" w:space="0" w:color="auto"/>
                <w:right w:val="none" w:sz="0" w:space="0" w:color="auto"/>
              </w:divBdr>
            </w:div>
            <w:div w:id="2127889662">
              <w:marLeft w:val="0"/>
              <w:marRight w:val="0"/>
              <w:marTop w:val="0"/>
              <w:marBottom w:val="0"/>
              <w:divBdr>
                <w:top w:val="none" w:sz="0" w:space="0" w:color="auto"/>
                <w:left w:val="none" w:sz="0" w:space="0" w:color="auto"/>
                <w:bottom w:val="none" w:sz="0" w:space="0" w:color="auto"/>
                <w:right w:val="none" w:sz="0" w:space="0" w:color="auto"/>
              </w:divBdr>
            </w:div>
            <w:div w:id="21297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3497">
      <w:bodyDiv w:val="1"/>
      <w:marLeft w:val="0"/>
      <w:marRight w:val="0"/>
      <w:marTop w:val="0"/>
      <w:marBottom w:val="0"/>
      <w:divBdr>
        <w:top w:val="none" w:sz="0" w:space="0" w:color="auto"/>
        <w:left w:val="none" w:sz="0" w:space="0" w:color="auto"/>
        <w:bottom w:val="none" w:sz="0" w:space="0" w:color="auto"/>
        <w:right w:val="none" w:sz="0" w:space="0" w:color="auto"/>
      </w:divBdr>
    </w:div>
    <w:div w:id="279190191">
      <w:bodyDiv w:val="1"/>
      <w:marLeft w:val="0"/>
      <w:marRight w:val="0"/>
      <w:marTop w:val="0"/>
      <w:marBottom w:val="0"/>
      <w:divBdr>
        <w:top w:val="none" w:sz="0" w:space="0" w:color="auto"/>
        <w:left w:val="none" w:sz="0" w:space="0" w:color="auto"/>
        <w:bottom w:val="none" w:sz="0" w:space="0" w:color="auto"/>
        <w:right w:val="none" w:sz="0" w:space="0" w:color="auto"/>
      </w:divBdr>
    </w:div>
    <w:div w:id="338049844">
      <w:bodyDiv w:val="1"/>
      <w:marLeft w:val="0"/>
      <w:marRight w:val="0"/>
      <w:marTop w:val="0"/>
      <w:marBottom w:val="0"/>
      <w:divBdr>
        <w:top w:val="none" w:sz="0" w:space="0" w:color="auto"/>
        <w:left w:val="none" w:sz="0" w:space="0" w:color="auto"/>
        <w:bottom w:val="none" w:sz="0" w:space="0" w:color="auto"/>
        <w:right w:val="none" w:sz="0" w:space="0" w:color="auto"/>
      </w:divBdr>
    </w:div>
    <w:div w:id="407462225">
      <w:bodyDiv w:val="1"/>
      <w:marLeft w:val="0"/>
      <w:marRight w:val="0"/>
      <w:marTop w:val="0"/>
      <w:marBottom w:val="0"/>
      <w:divBdr>
        <w:top w:val="none" w:sz="0" w:space="0" w:color="auto"/>
        <w:left w:val="none" w:sz="0" w:space="0" w:color="auto"/>
        <w:bottom w:val="none" w:sz="0" w:space="0" w:color="auto"/>
        <w:right w:val="none" w:sz="0" w:space="0" w:color="auto"/>
      </w:divBdr>
    </w:div>
    <w:div w:id="569267705">
      <w:bodyDiv w:val="1"/>
      <w:marLeft w:val="0"/>
      <w:marRight w:val="0"/>
      <w:marTop w:val="0"/>
      <w:marBottom w:val="0"/>
      <w:divBdr>
        <w:top w:val="none" w:sz="0" w:space="0" w:color="auto"/>
        <w:left w:val="none" w:sz="0" w:space="0" w:color="auto"/>
        <w:bottom w:val="none" w:sz="0" w:space="0" w:color="auto"/>
        <w:right w:val="none" w:sz="0" w:space="0" w:color="auto"/>
      </w:divBdr>
    </w:div>
    <w:div w:id="691346073">
      <w:bodyDiv w:val="1"/>
      <w:marLeft w:val="0"/>
      <w:marRight w:val="0"/>
      <w:marTop w:val="0"/>
      <w:marBottom w:val="0"/>
      <w:divBdr>
        <w:top w:val="none" w:sz="0" w:space="0" w:color="auto"/>
        <w:left w:val="none" w:sz="0" w:space="0" w:color="auto"/>
        <w:bottom w:val="none" w:sz="0" w:space="0" w:color="auto"/>
        <w:right w:val="none" w:sz="0" w:space="0" w:color="auto"/>
      </w:divBdr>
    </w:div>
    <w:div w:id="731540191">
      <w:bodyDiv w:val="1"/>
      <w:marLeft w:val="0"/>
      <w:marRight w:val="0"/>
      <w:marTop w:val="0"/>
      <w:marBottom w:val="0"/>
      <w:divBdr>
        <w:top w:val="none" w:sz="0" w:space="0" w:color="auto"/>
        <w:left w:val="none" w:sz="0" w:space="0" w:color="auto"/>
        <w:bottom w:val="none" w:sz="0" w:space="0" w:color="auto"/>
        <w:right w:val="none" w:sz="0" w:space="0" w:color="auto"/>
      </w:divBdr>
    </w:div>
    <w:div w:id="755592493">
      <w:bodyDiv w:val="1"/>
      <w:marLeft w:val="0"/>
      <w:marRight w:val="0"/>
      <w:marTop w:val="0"/>
      <w:marBottom w:val="0"/>
      <w:divBdr>
        <w:top w:val="none" w:sz="0" w:space="0" w:color="auto"/>
        <w:left w:val="none" w:sz="0" w:space="0" w:color="auto"/>
        <w:bottom w:val="none" w:sz="0" w:space="0" w:color="auto"/>
        <w:right w:val="none" w:sz="0" w:space="0" w:color="auto"/>
      </w:divBdr>
    </w:div>
    <w:div w:id="805781689">
      <w:bodyDiv w:val="1"/>
      <w:marLeft w:val="0"/>
      <w:marRight w:val="0"/>
      <w:marTop w:val="0"/>
      <w:marBottom w:val="0"/>
      <w:divBdr>
        <w:top w:val="none" w:sz="0" w:space="0" w:color="auto"/>
        <w:left w:val="none" w:sz="0" w:space="0" w:color="auto"/>
        <w:bottom w:val="none" w:sz="0" w:space="0" w:color="auto"/>
        <w:right w:val="none" w:sz="0" w:space="0" w:color="auto"/>
      </w:divBdr>
      <w:divsChild>
        <w:div w:id="1772388122">
          <w:marLeft w:val="0"/>
          <w:marRight w:val="0"/>
          <w:marTop w:val="0"/>
          <w:marBottom w:val="0"/>
          <w:divBdr>
            <w:top w:val="none" w:sz="0" w:space="0" w:color="auto"/>
            <w:left w:val="none" w:sz="0" w:space="0" w:color="auto"/>
            <w:bottom w:val="none" w:sz="0" w:space="0" w:color="auto"/>
            <w:right w:val="none" w:sz="0" w:space="0" w:color="auto"/>
          </w:divBdr>
          <w:divsChild>
            <w:div w:id="1614898045">
              <w:marLeft w:val="0"/>
              <w:marRight w:val="0"/>
              <w:marTop w:val="0"/>
              <w:marBottom w:val="0"/>
              <w:divBdr>
                <w:top w:val="none" w:sz="0" w:space="0" w:color="auto"/>
                <w:left w:val="none" w:sz="0" w:space="0" w:color="auto"/>
                <w:bottom w:val="none" w:sz="0" w:space="0" w:color="auto"/>
                <w:right w:val="none" w:sz="0" w:space="0" w:color="auto"/>
              </w:divBdr>
              <w:divsChild>
                <w:div w:id="27637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124540">
      <w:bodyDiv w:val="1"/>
      <w:marLeft w:val="0"/>
      <w:marRight w:val="0"/>
      <w:marTop w:val="0"/>
      <w:marBottom w:val="0"/>
      <w:divBdr>
        <w:top w:val="none" w:sz="0" w:space="0" w:color="auto"/>
        <w:left w:val="none" w:sz="0" w:space="0" w:color="auto"/>
        <w:bottom w:val="none" w:sz="0" w:space="0" w:color="auto"/>
        <w:right w:val="none" w:sz="0" w:space="0" w:color="auto"/>
      </w:divBdr>
      <w:divsChild>
        <w:div w:id="137263602">
          <w:marLeft w:val="0"/>
          <w:marRight w:val="0"/>
          <w:marTop w:val="0"/>
          <w:marBottom w:val="0"/>
          <w:divBdr>
            <w:top w:val="none" w:sz="0" w:space="0" w:color="auto"/>
            <w:left w:val="none" w:sz="0" w:space="0" w:color="auto"/>
            <w:bottom w:val="none" w:sz="0" w:space="0" w:color="auto"/>
            <w:right w:val="none" w:sz="0" w:space="0" w:color="auto"/>
          </w:divBdr>
          <w:divsChild>
            <w:div w:id="1870483091">
              <w:marLeft w:val="0"/>
              <w:marRight w:val="0"/>
              <w:marTop w:val="0"/>
              <w:marBottom w:val="0"/>
              <w:divBdr>
                <w:top w:val="none" w:sz="0" w:space="0" w:color="auto"/>
                <w:left w:val="none" w:sz="0" w:space="0" w:color="auto"/>
                <w:bottom w:val="none" w:sz="0" w:space="0" w:color="auto"/>
                <w:right w:val="none" w:sz="0" w:space="0" w:color="auto"/>
              </w:divBdr>
              <w:divsChild>
                <w:div w:id="1464612580">
                  <w:marLeft w:val="0"/>
                  <w:marRight w:val="0"/>
                  <w:marTop w:val="0"/>
                  <w:marBottom w:val="0"/>
                  <w:divBdr>
                    <w:top w:val="none" w:sz="0" w:space="0" w:color="auto"/>
                    <w:left w:val="none" w:sz="0" w:space="0" w:color="auto"/>
                    <w:bottom w:val="none" w:sz="0" w:space="0" w:color="auto"/>
                    <w:right w:val="none" w:sz="0" w:space="0" w:color="auto"/>
                  </w:divBdr>
                  <w:divsChild>
                    <w:div w:id="1435783266">
                      <w:marLeft w:val="0"/>
                      <w:marRight w:val="0"/>
                      <w:marTop w:val="0"/>
                      <w:marBottom w:val="0"/>
                      <w:divBdr>
                        <w:top w:val="none" w:sz="0" w:space="0" w:color="auto"/>
                        <w:left w:val="none" w:sz="0" w:space="0" w:color="auto"/>
                        <w:bottom w:val="none" w:sz="0" w:space="0" w:color="auto"/>
                        <w:right w:val="none" w:sz="0" w:space="0" w:color="auto"/>
                      </w:divBdr>
                      <w:divsChild>
                        <w:div w:id="80176818">
                          <w:marLeft w:val="0"/>
                          <w:marRight w:val="0"/>
                          <w:marTop w:val="0"/>
                          <w:marBottom w:val="0"/>
                          <w:divBdr>
                            <w:top w:val="none" w:sz="0" w:space="0" w:color="auto"/>
                            <w:left w:val="none" w:sz="0" w:space="0" w:color="auto"/>
                            <w:bottom w:val="none" w:sz="0" w:space="0" w:color="auto"/>
                            <w:right w:val="none" w:sz="0" w:space="0" w:color="auto"/>
                          </w:divBdr>
                          <w:divsChild>
                            <w:div w:id="14119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94414">
          <w:marLeft w:val="0"/>
          <w:marRight w:val="0"/>
          <w:marTop w:val="0"/>
          <w:marBottom w:val="0"/>
          <w:divBdr>
            <w:top w:val="none" w:sz="0" w:space="0" w:color="auto"/>
            <w:left w:val="none" w:sz="0" w:space="0" w:color="auto"/>
            <w:bottom w:val="none" w:sz="0" w:space="0" w:color="auto"/>
            <w:right w:val="none" w:sz="0" w:space="0" w:color="auto"/>
          </w:divBdr>
          <w:divsChild>
            <w:div w:id="2006474745">
              <w:marLeft w:val="0"/>
              <w:marRight w:val="0"/>
              <w:marTop w:val="0"/>
              <w:marBottom w:val="0"/>
              <w:divBdr>
                <w:top w:val="none" w:sz="0" w:space="0" w:color="auto"/>
                <w:left w:val="none" w:sz="0" w:space="0" w:color="auto"/>
                <w:bottom w:val="none" w:sz="0" w:space="0" w:color="auto"/>
                <w:right w:val="none" w:sz="0" w:space="0" w:color="auto"/>
              </w:divBdr>
              <w:divsChild>
                <w:div w:id="185113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770126">
      <w:bodyDiv w:val="1"/>
      <w:marLeft w:val="0"/>
      <w:marRight w:val="0"/>
      <w:marTop w:val="0"/>
      <w:marBottom w:val="0"/>
      <w:divBdr>
        <w:top w:val="none" w:sz="0" w:space="0" w:color="auto"/>
        <w:left w:val="none" w:sz="0" w:space="0" w:color="auto"/>
        <w:bottom w:val="none" w:sz="0" w:space="0" w:color="auto"/>
        <w:right w:val="none" w:sz="0" w:space="0" w:color="auto"/>
      </w:divBdr>
    </w:div>
    <w:div w:id="982582071">
      <w:bodyDiv w:val="1"/>
      <w:marLeft w:val="0"/>
      <w:marRight w:val="0"/>
      <w:marTop w:val="0"/>
      <w:marBottom w:val="0"/>
      <w:divBdr>
        <w:top w:val="none" w:sz="0" w:space="0" w:color="auto"/>
        <w:left w:val="none" w:sz="0" w:space="0" w:color="auto"/>
        <w:bottom w:val="none" w:sz="0" w:space="0" w:color="auto"/>
        <w:right w:val="none" w:sz="0" w:space="0" w:color="auto"/>
      </w:divBdr>
      <w:divsChild>
        <w:div w:id="579220824">
          <w:marLeft w:val="0"/>
          <w:marRight w:val="0"/>
          <w:marTop w:val="0"/>
          <w:marBottom w:val="0"/>
          <w:divBdr>
            <w:top w:val="none" w:sz="0" w:space="0" w:color="auto"/>
            <w:left w:val="none" w:sz="0" w:space="0" w:color="auto"/>
            <w:bottom w:val="none" w:sz="0" w:space="0" w:color="auto"/>
            <w:right w:val="none" w:sz="0" w:space="0" w:color="auto"/>
          </w:divBdr>
          <w:divsChild>
            <w:div w:id="2120754500">
              <w:marLeft w:val="0"/>
              <w:marRight w:val="0"/>
              <w:marTop w:val="0"/>
              <w:marBottom w:val="0"/>
              <w:divBdr>
                <w:top w:val="none" w:sz="0" w:space="0" w:color="auto"/>
                <w:left w:val="none" w:sz="0" w:space="0" w:color="auto"/>
                <w:bottom w:val="none" w:sz="0" w:space="0" w:color="auto"/>
                <w:right w:val="none" w:sz="0" w:space="0" w:color="auto"/>
              </w:divBdr>
              <w:divsChild>
                <w:div w:id="367292991">
                  <w:marLeft w:val="0"/>
                  <w:marRight w:val="0"/>
                  <w:marTop w:val="0"/>
                  <w:marBottom w:val="0"/>
                  <w:divBdr>
                    <w:top w:val="none" w:sz="0" w:space="0" w:color="auto"/>
                    <w:left w:val="none" w:sz="0" w:space="0" w:color="auto"/>
                    <w:bottom w:val="none" w:sz="0" w:space="0" w:color="auto"/>
                    <w:right w:val="none" w:sz="0" w:space="0" w:color="auto"/>
                  </w:divBdr>
                  <w:divsChild>
                    <w:div w:id="1876773854">
                      <w:marLeft w:val="0"/>
                      <w:marRight w:val="0"/>
                      <w:marTop w:val="0"/>
                      <w:marBottom w:val="0"/>
                      <w:divBdr>
                        <w:top w:val="none" w:sz="0" w:space="0" w:color="auto"/>
                        <w:left w:val="none" w:sz="0" w:space="0" w:color="auto"/>
                        <w:bottom w:val="none" w:sz="0" w:space="0" w:color="auto"/>
                        <w:right w:val="none" w:sz="0" w:space="0" w:color="auto"/>
                      </w:divBdr>
                      <w:divsChild>
                        <w:div w:id="663631515">
                          <w:marLeft w:val="0"/>
                          <w:marRight w:val="0"/>
                          <w:marTop w:val="0"/>
                          <w:marBottom w:val="0"/>
                          <w:divBdr>
                            <w:top w:val="none" w:sz="0" w:space="0" w:color="auto"/>
                            <w:left w:val="none" w:sz="0" w:space="0" w:color="auto"/>
                            <w:bottom w:val="none" w:sz="0" w:space="0" w:color="auto"/>
                            <w:right w:val="none" w:sz="0" w:space="0" w:color="auto"/>
                          </w:divBdr>
                          <w:divsChild>
                            <w:div w:id="120339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4514200">
          <w:marLeft w:val="0"/>
          <w:marRight w:val="0"/>
          <w:marTop w:val="0"/>
          <w:marBottom w:val="0"/>
          <w:divBdr>
            <w:top w:val="none" w:sz="0" w:space="0" w:color="auto"/>
            <w:left w:val="none" w:sz="0" w:space="0" w:color="auto"/>
            <w:bottom w:val="none" w:sz="0" w:space="0" w:color="auto"/>
            <w:right w:val="none" w:sz="0" w:space="0" w:color="auto"/>
          </w:divBdr>
          <w:divsChild>
            <w:div w:id="1768846306">
              <w:marLeft w:val="0"/>
              <w:marRight w:val="0"/>
              <w:marTop w:val="0"/>
              <w:marBottom w:val="0"/>
              <w:divBdr>
                <w:top w:val="none" w:sz="0" w:space="0" w:color="auto"/>
                <w:left w:val="none" w:sz="0" w:space="0" w:color="auto"/>
                <w:bottom w:val="none" w:sz="0" w:space="0" w:color="auto"/>
                <w:right w:val="none" w:sz="0" w:space="0" w:color="auto"/>
              </w:divBdr>
              <w:divsChild>
                <w:div w:id="1787002041">
                  <w:marLeft w:val="0"/>
                  <w:marRight w:val="0"/>
                  <w:marTop w:val="0"/>
                  <w:marBottom w:val="0"/>
                  <w:divBdr>
                    <w:top w:val="none" w:sz="0" w:space="0" w:color="auto"/>
                    <w:left w:val="none" w:sz="0" w:space="0" w:color="auto"/>
                    <w:bottom w:val="none" w:sz="0" w:space="0" w:color="auto"/>
                    <w:right w:val="none" w:sz="0" w:space="0" w:color="auto"/>
                  </w:divBdr>
                  <w:divsChild>
                    <w:div w:id="572008817">
                      <w:marLeft w:val="0"/>
                      <w:marRight w:val="0"/>
                      <w:marTop w:val="0"/>
                      <w:marBottom w:val="0"/>
                      <w:divBdr>
                        <w:top w:val="none" w:sz="0" w:space="0" w:color="auto"/>
                        <w:left w:val="none" w:sz="0" w:space="0" w:color="auto"/>
                        <w:bottom w:val="none" w:sz="0" w:space="0" w:color="auto"/>
                        <w:right w:val="none" w:sz="0" w:space="0" w:color="auto"/>
                      </w:divBdr>
                      <w:divsChild>
                        <w:div w:id="1280457429">
                          <w:marLeft w:val="0"/>
                          <w:marRight w:val="0"/>
                          <w:marTop w:val="0"/>
                          <w:marBottom w:val="0"/>
                          <w:divBdr>
                            <w:top w:val="none" w:sz="0" w:space="0" w:color="auto"/>
                            <w:left w:val="none" w:sz="0" w:space="0" w:color="auto"/>
                            <w:bottom w:val="none" w:sz="0" w:space="0" w:color="auto"/>
                            <w:right w:val="none" w:sz="0" w:space="0" w:color="auto"/>
                          </w:divBdr>
                          <w:divsChild>
                            <w:div w:id="200107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898032">
          <w:marLeft w:val="0"/>
          <w:marRight w:val="0"/>
          <w:marTop w:val="0"/>
          <w:marBottom w:val="0"/>
          <w:divBdr>
            <w:top w:val="none" w:sz="0" w:space="0" w:color="auto"/>
            <w:left w:val="none" w:sz="0" w:space="0" w:color="auto"/>
            <w:bottom w:val="none" w:sz="0" w:space="0" w:color="auto"/>
            <w:right w:val="none" w:sz="0" w:space="0" w:color="auto"/>
          </w:divBdr>
          <w:divsChild>
            <w:div w:id="1562709648">
              <w:marLeft w:val="0"/>
              <w:marRight w:val="0"/>
              <w:marTop w:val="0"/>
              <w:marBottom w:val="0"/>
              <w:divBdr>
                <w:top w:val="none" w:sz="0" w:space="0" w:color="auto"/>
                <w:left w:val="none" w:sz="0" w:space="0" w:color="auto"/>
                <w:bottom w:val="none" w:sz="0" w:space="0" w:color="auto"/>
                <w:right w:val="none" w:sz="0" w:space="0" w:color="auto"/>
              </w:divBdr>
              <w:divsChild>
                <w:div w:id="1015114478">
                  <w:marLeft w:val="0"/>
                  <w:marRight w:val="0"/>
                  <w:marTop w:val="0"/>
                  <w:marBottom w:val="0"/>
                  <w:divBdr>
                    <w:top w:val="none" w:sz="0" w:space="0" w:color="auto"/>
                    <w:left w:val="none" w:sz="0" w:space="0" w:color="auto"/>
                    <w:bottom w:val="none" w:sz="0" w:space="0" w:color="auto"/>
                    <w:right w:val="none" w:sz="0" w:space="0" w:color="auto"/>
                  </w:divBdr>
                  <w:divsChild>
                    <w:div w:id="483280259">
                      <w:marLeft w:val="0"/>
                      <w:marRight w:val="0"/>
                      <w:marTop w:val="0"/>
                      <w:marBottom w:val="0"/>
                      <w:divBdr>
                        <w:top w:val="none" w:sz="0" w:space="0" w:color="auto"/>
                        <w:left w:val="none" w:sz="0" w:space="0" w:color="auto"/>
                        <w:bottom w:val="none" w:sz="0" w:space="0" w:color="auto"/>
                        <w:right w:val="none" w:sz="0" w:space="0" w:color="auto"/>
                      </w:divBdr>
                      <w:divsChild>
                        <w:div w:id="721057057">
                          <w:marLeft w:val="0"/>
                          <w:marRight w:val="0"/>
                          <w:marTop w:val="0"/>
                          <w:marBottom w:val="0"/>
                          <w:divBdr>
                            <w:top w:val="none" w:sz="0" w:space="0" w:color="auto"/>
                            <w:left w:val="none" w:sz="0" w:space="0" w:color="auto"/>
                            <w:bottom w:val="none" w:sz="0" w:space="0" w:color="auto"/>
                            <w:right w:val="none" w:sz="0" w:space="0" w:color="auto"/>
                          </w:divBdr>
                          <w:divsChild>
                            <w:div w:id="9759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466694">
          <w:marLeft w:val="0"/>
          <w:marRight w:val="0"/>
          <w:marTop w:val="0"/>
          <w:marBottom w:val="0"/>
          <w:divBdr>
            <w:top w:val="none" w:sz="0" w:space="0" w:color="auto"/>
            <w:left w:val="none" w:sz="0" w:space="0" w:color="auto"/>
            <w:bottom w:val="none" w:sz="0" w:space="0" w:color="auto"/>
            <w:right w:val="none" w:sz="0" w:space="0" w:color="auto"/>
          </w:divBdr>
          <w:divsChild>
            <w:div w:id="1248225535">
              <w:marLeft w:val="0"/>
              <w:marRight w:val="0"/>
              <w:marTop w:val="0"/>
              <w:marBottom w:val="0"/>
              <w:divBdr>
                <w:top w:val="none" w:sz="0" w:space="0" w:color="auto"/>
                <w:left w:val="none" w:sz="0" w:space="0" w:color="auto"/>
                <w:bottom w:val="none" w:sz="0" w:space="0" w:color="auto"/>
                <w:right w:val="none" w:sz="0" w:space="0" w:color="auto"/>
              </w:divBdr>
              <w:divsChild>
                <w:div w:id="716466776">
                  <w:marLeft w:val="0"/>
                  <w:marRight w:val="0"/>
                  <w:marTop w:val="0"/>
                  <w:marBottom w:val="0"/>
                  <w:divBdr>
                    <w:top w:val="none" w:sz="0" w:space="0" w:color="auto"/>
                    <w:left w:val="none" w:sz="0" w:space="0" w:color="auto"/>
                    <w:bottom w:val="none" w:sz="0" w:space="0" w:color="auto"/>
                    <w:right w:val="none" w:sz="0" w:space="0" w:color="auto"/>
                  </w:divBdr>
                  <w:divsChild>
                    <w:div w:id="1219512323">
                      <w:marLeft w:val="0"/>
                      <w:marRight w:val="0"/>
                      <w:marTop w:val="0"/>
                      <w:marBottom w:val="0"/>
                      <w:divBdr>
                        <w:top w:val="none" w:sz="0" w:space="0" w:color="auto"/>
                        <w:left w:val="none" w:sz="0" w:space="0" w:color="auto"/>
                        <w:bottom w:val="none" w:sz="0" w:space="0" w:color="auto"/>
                        <w:right w:val="none" w:sz="0" w:space="0" w:color="auto"/>
                      </w:divBdr>
                      <w:divsChild>
                        <w:div w:id="552888856">
                          <w:marLeft w:val="0"/>
                          <w:marRight w:val="0"/>
                          <w:marTop w:val="0"/>
                          <w:marBottom w:val="0"/>
                          <w:divBdr>
                            <w:top w:val="none" w:sz="0" w:space="0" w:color="auto"/>
                            <w:left w:val="none" w:sz="0" w:space="0" w:color="auto"/>
                            <w:bottom w:val="none" w:sz="0" w:space="0" w:color="auto"/>
                            <w:right w:val="none" w:sz="0" w:space="0" w:color="auto"/>
                          </w:divBdr>
                          <w:divsChild>
                            <w:div w:id="171993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420032">
          <w:marLeft w:val="0"/>
          <w:marRight w:val="0"/>
          <w:marTop w:val="0"/>
          <w:marBottom w:val="0"/>
          <w:divBdr>
            <w:top w:val="none" w:sz="0" w:space="0" w:color="auto"/>
            <w:left w:val="none" w:sz="0" w:space="0" w:color="auto"/>
            <w:bottom w:val="none" w:sz="0" w:space="0" w:color="auto"/>
            <w:right w:val="none" w:sz="0" w:space="0" w:color="auto"/>
          </w:divBdr>
          <w:divsChild>
            <w:div w:id="1171874968">
              <w:marLeft w:val="0"/>
              <w:marRight w:val="0"/>
              <w:marTop w:val="0"/>
              <w:marBottom w:val="0"/>
              <w:divBdr>
                <w:top w:val="none" w:sz="0" w:space="0" w:color="auto"/>
                <w:left w:val="none" w:sz="0" w:space="0" w:color="auto"/>
                <w:bottom w:val="none" w:sz="0" w:space="0" w:color="auto"/>
                <w:right w:val="none" w:sz="0" w:space="0" w:color="auto"/>
              </w:divBdr>
              <w:divsChild>
                <w:div w:id="1133402517">
                  <w:marLeft w:val="0"/>
                  <w:marRight w:val="0"/>
                  <w:marTop w:val="0"/>
                  <w:marBottom w:val="0"/>
                  <w:divBdr>
                    <w:top w:val="none" w:sz="0" w:space="0" w:color="auto"/>
                    <w:left w:val="none" w:sz="0" w:space="0" w:color="auto"/>
                    <w:bottom w:val="none" w:sz="0" w:space="0" w:color="auto"/>
                    <w:right w:val="none" w:sz="0" w:space="0" w:color="auto"/>
                  </w:divBdr>
                  <w:divsChild>
                    <w:div w:id="995650766">
                      <w:marLeft w:val="0"/>
                      <w:marRight w:val="0"/>
                      <w:marTop w:val="0"/>
                      <w:marBottom w:val="0"/>
                      <w:divBdr>
                        <w:top w:val="none" w:sz="0" w:space="0" w:color="auto"/>
                        <w:left w:val="none" w:sz="0" w:space="0" w:color="auto"/>
                        <w:bottom w:val="none" w:sz="0" w:space="0" w:color="auto"/>
                        <w:right w:val="none" w:sz="0" w:space="0" w:color="auto"/>
                      </w:divBdr>
                      <w:divsChild>
                        <w:div w:id="1740401406">
                          <w:marLeft w:val="0"/>
                          <w:marRight w:val="0"/>
                          <w:marTop w:val="0"/>
                          <w:marBottom w:val="0"/>
                          <w:divBdr>
                            <w:top w:val="none" w:sz="0" w:space="0" w:color="auto"/>
                            <w:left w:val="none" w:sz="0" w:space="0" w:color="auto"/>
                            <w:bottom w:val="none" w:sz="0" w:space="0" w:color="auto"/>
                            <w:right w:val="none" w:sz="0" w:space="0" w:color="auto"/>
                          </w:divBdr>
                          <w:divsChild>
                            <w:div w:id="35307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833669">
          <w:marLeft w:val="0"/>
          <w:marRight w:val="0"/>
          <w:marTop w:val="0"/>
          <w:marBottom w:val="0"/>
          <w:divBdr>
            <w:top w:val="none" w:sz="0" w:space="0" w:color="auto"/>
            <w:left w:val="none" w:sz="0" w:space="0" w:color="auto"/>
            <w:bottom w:val="none" w:sz="0" w:space="0" w:color="auto"/>
            <w:right w:val="none" w:sz="0" w:space="0" w:color="auto"/>
          </w:divBdr>
          <w:divsChild>
            <w:div w:id="541211175">
              <w:marLeft w:val="0"/>
              <w:marRight w:val="0"/>
              <w:marTop w:val="0"/>
              <w:marBottom w:val="0"/>
              <w:divBdr>
                <w:top w:val="none" w:sz="0" w:space="0" w:color="auto"/>
                <w:left w:val="none" w:sz="0" w:space="0" w:color="auto"/>
                <w:bottom w:val="none" w:sz="0" w:space="0" w:color="auto"/>
                <w:right w:val="none" w:sz="0" w:space="0" w:color="auto"/>
              </w:divBdr>
              <w:divsChild>
                <w:div w:id="604384697">
                  <w:marLeft w:val="0"/>
                  <w:marRight w:val="0"/>
                  <w:marTop w:val="0"/>
                  <w:marBottom w:val="0"/>
                  <w:divBdr>
                    <w:top w:val="none" w:sz="0" w:space="0" w:color="auto"/>
                    <w:left w:val="none" w:sz="0" w:space="0" w:color="auto"/>
                    <w:bottom w:val="none" w:sz="0" w:space="0" w:color="auto"/>
                    <w:right w:val="none" w:sz="0" w:space="0" w:color="auto"/>
                  </w:divBdr>
                  <w:divsChild>
                    <w:div w:id="1190070250">
                      <w:marLeft w:val="0"/>
                      <w:marRight w:val="0"/>
                      <w:marTop w:val="0"/>
                      <w:marBottom w:val="0"/>
                      <w:divBdr>
                        <w:top w:val="none" w:sz="0" w:space="0" w:color="auto"/>
                        <w:left w:val="none" w:sz="0" w:space="0" w:color="auto"/>
                        <w:bottom w:val="none" w:sz="0" w:space="0" w:color="auto"/>
                        <w:right w:val="none" w:sz="0" w:space="0" w:color="auto"/>
                      </w:divBdr>
                      <w:divsChild>
                        <w:div w:id="1388265411">
                          <w:marLeft w:val="0"/>
                          <w:marRight w:val="0"/>
                          <w:marTop w:val="0"/>
                          <w:marBottom w:val="0"/>
                          <w:divBdr>
                            <w:top w:val="none" w:sz="0" w:space="0" w:color="auto"/>
                            <w:left w:val="none" w:sz="0" w:space="0" w:color="auto"/>
                            <w:bottom w:val="none" w:sz="0" w:space="0" w:color="auto"/>
                            <w:right w:val="none" w:sz="0" w:space="0" w:color="auto"/>
                          </w:divBdr>
                          <w:divsChild>
                            <w:div w:id="56649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074026">
          <w:marLeft w:val="0"/>
          <w:marRight w:val="0"/>
          <w:marTop w:val="0"/>
          <w:marBottom w:val="0"/>
          <w:divBdr>
            <w:top w:val="none" w:sz="0" w:space="0" w:color="auto"/>
            <w:left w:val="none" w:sz="0" w:space="0" w:color="auto"/>
            <w:bottom w:val="none" w:sz="0" w:space="0" w:color="auto"/>
            <w:right w:val="none" w:sz="0" w:space="0" w:color="auto"/>
          </w:divBdr>
          <w:divsChild>
            <w:div w:id="579950948">
              <w:marLeft w:val="0"/>
              <w:marRight w:val="0"/>
              <w:marTop w:val="0"/>
              <w:marBottom w:val="0"/>
              <w:divBdr>
                <w:top w:val="none" w:sz="0" w:space="0" w:color="auto"/>
                <w:left w:val="none" w:sz="0" w:space="0" w:color="auto"/>
                <w:bottom w:val="none" w:sz="0" w:space="0" w:color="auto"/>
                <w:right w:val="none" w:sz="0" w:space="0" w:color="auto"/>
              </w:divBdr>
              <w:divsChild>
                <w:div w:id="189145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524018">
      <w:bodyDiv w:val="1"/>
      <w:marLeft w:val="0"/>
      <w:marRight w:val="0"/>
      <w:marTop w:val="0"/>
      <w:marBottom w:val="0"/>
      <w:divBdr>
        <w:top w:val="none" w:sz="0" w:space="0" w:color="auto"/>
        <w:left w:val="none" w:sz="0" w:space="0" w:color="auto"/>
        <w:bottom w:val="none" w:sz="0" w:space="0" w:color="auto"/>
        <w:right w:val="none" w:sz="0" w:space="0" w:color="auto"/>
      </w:divBdr>
    </w:div>
    <w:div w:id="1123382043">
      <w:bodyDiv w:val="1"/>
      <w:marLeft w:val="0"/>
      <w:marRight w:val="0"/>
      <w:marTop w:val="0"/>
      <w:marBottom w:val="0"/>
      <w:divBdr>
        <w:top w:val="none" w:sz="0" w:space="0" w:color="auto"/>
        <w:left w:val="none" w:sz="0" w:space="0" w:color="auto"/>
        <w:bottom w:val="none" w:sz="0" w:space="0" w:color="auto"/>
        <w:right w:val="none" w:sz="0" w:space="0" w:color="auto"/>
      </w:divBdr>
    </w:div>
    <w:div w:id="1266421462">
      <w:bodyDiv w:val="1"/>
      <w:marLeft w:val="0"/>
      <w:marRight w:val="0"/>
      <w:marTop w:val="0"/>
      <w:marBottom w:val="0"/>
      <w:divBdr>
        <w:top w:val="none" w:sz="0" w:space="0" w:color="auto"/>
        <w:left w:val="none" w:sz="0" w:space="0" w:color="auto"/>
        <w:bottom w:val="none" w:sz="0" w:space="0" w:color="auto"/>
        <w:right w:val="none" w:sz="0" w:space="0" w:color="auto"/>
      </w:divBdr>
    </w:div>
    <w:div w:id="1293754314">
      <w:bodyDiv w:val="1"/>
      <w:marLeft w:val="0"/>
      <w:marRight w:val="0"/>
      <w:marTop w:val="0"/>
      <w:marBottom w:val="0"/>
      <w:divBdr>
        <w:top w:val="none" w:sz="0" w:space="0" w:color="auto"/>
        <w:left w:val="none" w:sz="0" w:space="0" w:color="auto"/>
        <w:bottom w:val="none" w:sz="0" w:space="0" w:color="auto"/>
        <w:right w:val="none" w:sz="0" w:space="0" w:color="auto"/>
      </w:divBdr>
    </w:div>
    <w:div w:id="1320424063">
      <w:bodyDiv w:val="1"/>
      <w:marLeft w:val="0"/>
      <w:marRight w:val="0"/>
      <w:marTop w:val="0"/>
      <w:marBottom w:val="0"/>
      <w:divBdr>
        <w:top w:val="none" w:sz="0" w:space="0" w:color="auto"/>
        <w:left w:val="none" w:sz="0" w:space="0" w:color="auto"/>
        <w:bottom w:val="none" w:sz="0" w:space="0" w:color="auto"/>
        <w:right w:val="none" w:sz="0" w:space="0" w:color="auto"/>
      </w:divBdr>
    </w:div>
    <w:div w:id="1460419216">
      <w:bodyDiv w:val="1"/>
      <w:marLeft w:val="0"/>
      <w:marRight w:val="0"/>
      <w:marTop w:val="0"/>
      <w:marBottom w:val="0"/>
      <w:divBdr>
        <w:top w:val="none" w:sz="0" w:space="0" w:color="auto"/>
        <w:left w:val="none" w:sz="0" w:space="0" w:color="auto"/>
        <w:bottom w:val="none" w:sz="0" w:space="0" w:color="auto"/>
        <w:right w:val="none" w:sz="0" w:space="0" w:color="auto"/>
      </w:divBdr>
    </w:div>
    <w:div w:id="1559701213">
      <w:bodyDiv w:val="1"/>
      <w:marLeft w:val="0"/>
      <w:marRight w:val="0"/>
      <w:marTop w:val="0"/>
      <w:marBottom w:val="0"/>
      <w:divBdr>
        <w:top w:val="none" w:sz="0" w:space="0" w:color="auto"/>
        <w:left w:val="none" w:sz="0" w:space="0" w:color="auto"/>
        <w:bottom w:val="none" w:sz="0" w:space="0" w:color="auto"/>
        <w:right w:val="none" w:sz="0" w:space="0" w:color="auto"/>
      </w:divBdr>
    </w:div>
    <w:div w:id="1564024285">
      <w:bodyDiv w:val="1"/>
      <w:marLeft w:val="0"/>
      <w:marRight w:val="0"/>
      <w:marTop w:val="0"/>
      <w:marBottom w:val="0"/>
      <w:divBdr>
        <w:top w:val="none" w:sz="0" w:space="0" w:color="auto"/>
        <w:left w:val="none" w:sz="0" w:space="0" w:color="auto"/>
        <w:bottom w:val="none" w:sz="0" w:space="0" w:color="auto"/>
        <w:right w:val="none" w:sz="0" w:space="0" w:color="auto"/>
      </w:divBdr>
    </w:div>
    <w:div w:id="1597984512">
      <w:bodyDiv w:val="1"/>
      <w:marLeft w:val="0"/>
      <w:marRight w:val="0"/>
      <w:marTop w:val="0"/>
      <w:marBottom w:val="0"/>
      <w:divBdr>
        <w:top w:val="none" w:sz="0" w:space="0" w:color="auto"/>
        <w:left w:val="none" w:sz="0" w:space="0" w:color="auto"/>
        <w:bottom w:val="none" w:sz="0" w:space="0" w:color="auto"/>
        <w:right w:val="none" w:sz="0" w:space="0" w:color="auto"/>
      </w:divBdr>
      <w:divsChild>
        <w:div w:id="794059143">
          <w:marLeft w:val="0"/>
          <w:marRight w:val="0"/>
          <w:marTop w:val="0"/>
          <w:marBottom w:val="0"/>
          <w:divBdr>
            <w:top w:val="none" w:sz="0" w:space="0" w:color="auto"/>
            <w:left w:val="none" w:sz="0" w:space="0" w:color="auto"/>
            <w:bottom w:val="none" w:sz="0" w:space="0" w:color="auto"/>
            <w:right w:val="none" w:sz="0" w:space="0" w:color="auto"/>
          </w:divBdr>
          <w:divsChild>
            <w:div w:id="651519364">
              <w:marLeft w:val="0"/>
              <w:marRight w:val="0"/>
              <w:marTop w:val="0"/>
              <w:marBottom w:val="0"/>
              <w:divBdr>
                <w:top w:val="none" w:sz="0" w:space="0" w:color="auto"/>
                <w:left w:val="none" w:sz="0" w:space="0" w:color="auto"/>
                <w:bottom w:val="none" w:sz="0" w:space="0" w:color="auto"/>
                <w:right w:val="none" w:sz="0" w:space="0" w:color="auto"/>
              </w:divBdr>
              <w:divsChild>
                <w:div w:id="2114006881">
                  <w:marLeft w:val="0"/>
                  <w:marRight w:val="0"/>
                  <w:marTop w:val="0"/>
                  <w:marBottom w:val="0"/>
                  <w:divBdr>
                    <w:top w:val="none" w:sz="0" w:space="0" w:color="auto"/>
                    <w:left w:val="none" w:sz="0" w:space="0" w:color="auto"/>
                    <w:bottom w:val="none" w:sz="0" w:space="0" w:color="auto"/>
                    <w:right w:val="none" w:sz="0" w:space="0" w:color="auto"/>
                  </w:divBdr>
                  <w:divsChild>
                    <w:div w:id="453132165">
                      <w:marLeft w:val="0"/>
                      <w:marRight w:val="0"/>
                      <w:marTop w:val="0"/>
                      <w:marBottom w:val="0"/>
                      <w:divBdr>
                        <w:top w:val="none" w:sz="0" w:space="0" w:color="auto"/>
                        <w:left w:val="none" w:sz="0" w:space="0" w:color="auto"/>
                        <w:bottom w:val="none" w:sz="0" w:space="0" w:color="auto"/>
                        <w:right w:val="none" w:sz="0" w:space="0" w:color="auto"/>
                      </w:divBdr>
                      <w:divsChild>
                        <w:div w:id="450393510">
                          <w:marLeft w:val="0"/>
                          <w:marRight w:val="0"/>
                          <w:marTop w:val="0"/>
                          <w:marBottom w:val="0"/>
                          <w:divBdr>
                            <w:top w:val="none" w:sz="0" w:space="0" w:color="auto"/>
                            <w:left w:val="none" w:sz="0" w:space="0" w:color="auto"/>
                            <w:bottom w:val="none" w:sz="0" w:space="0" w:color="auto"/>
                            <w:right w:val="none" w:sz="0" w:space="0" w:color="auto"/>
                          </w:divBdr>
                          <w:divsChild>
                            <w:div w:id="35261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993805">
          <w:marLeft w:val="0"/>
          <w:marRight w:val="0"/>
          <w:marTop w:val="0"/>
          <w:marBottom w:val="0"/>
          <w:divBdr>
            <w:top w:val="none" w:sz="0" w:space="0" w:color="auto"/>
            <w:left w:val="none" w:sz="0" w:space="0" w:color="auto"/>
            <w:bottom w:val="none" w:sz="0" w:space="0" w:color="auto"/>
            <w:right w:val="none" w:sz="0" w:space="0" w:color="auto"/>
          </w:divBdr>
          <w:divsChild>
            <w:div w:id="1881623370">
              <w:marLeft w:val="0"/>
              <w:marRight w:val="0"/>
              <w:marTop w:val="0"/>
              <w:marBottom w:val="0"/>
              <w:divBdr>
                <w:top w:val="none" w:sz="0" w:space="0" w:color="auto"/>
                <w:left w:val="none" w:sz="0" w:space="0" w:color="auto"/>
                <w:bottom w:val="none" w:sz="0" w:space="0" w:color="auto"/>
                <w:right w:val="none" w:sz="0" w:space="0" w:color="auto"/>
              </w:divBdr>
              <w:divsChild>
                <w:div w:id="30273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92250">
      <w:bodyDiv w:val="1"/>
      <w:marLeft w:val="0"/>
      <w:marRight w:val="0"/>
      <w:marTop w:val="0"/>
      <w:marBottom w:val="0"/>
      <w:divBdr>
        <w:top w:val="none" w:sz="0" w:space="0" w:color="auto"/>
        <w:left w:val="none" w:sz="0" w:space="0" w:color="auto"/>
        <w:bottom w:val="none" w:sz="0" w:space="0" w:color="auto"/>
        <w:right w:val="none" w:sz="0" w:space="0" w:color="auto"/>
      </w:divBdr>
    </w:div>
    <w:div w:id="1638141647">
      <w:bodyDiv w:val="1"/>
      <w:marLeft w:val="0"/>
      <w:marRight w:val="0"/>
      <w:marTop w:val="0"/>
      <w:marBottom w:val="0"/>
      <w:divBdr>
        <w:top w:val="none" w:sz="0" w:space="0" w:color="auto"/>
        <w:left w:val="none" w:sz="0" w:space="0" w:color="auto"/>
        <w:bottom w:val="none" w:sz="0" w:space="0" w:color="auto"/>
        <w:right w:val="none" w:sz="0" w:space="0" w:color="auto"/>
      </w:divBdr>
      <w:divsChild>
        <w:div w:id="1141846759">
          <w:marLeft w:val="0"/>
          <w:marRight w:val="0"/>
          <w:marTop w:val="0"/>
          <w:marBottom w:val="0"/>
          <w:divBdr>
            <w:top w:val="none" w:sz="0" w:space="0" w:color="auto"/>
            <w:left w:val="none" w:sz="0" w:space="0" w:color="auto"/>
            <w:bottom w:val="none" w:sz="0" w:space="0" w:color="auto"/>
            <w:right w:val="none" w:sz="0" w:space="0" w:color="auto"/>
          </w:divBdr>
          <w:divsChild>
            <w:div w:id="4872170">
              <w:marLeft w:val="0"/>
              <w:marRight w:val="0"/>
              <w:marTop w:val="0"/>
              <w:marBottom w:val="0"/>
              <w:divBdr>
                <w:top w:val="none" w:sz="0" w:space="0" w:color="auto"/>
                <w:left w:val="none" w:sz="0" w:space="0" w:color="auto"/>
                <w:bottom w:val="none" w:sz="0" w:space="0" w:color="auto"/>
                <w:right w:val="none" w:sz="0" w:space="0" w:color="auto"/>
              </w:divBdr>
            </w:div>
            <w:div w:id="25562952">
              <w:marLeft w:val="0"/>
              <w:marRight w:val="0"/>
              <w:marTop w:val="0"/>
              <w:marBottom w:val="0"/>
              <w:divBdr>
                <w:top w:val="none" w:sz="0" w:space="0" w:color="auto"/>
                <w:left w:val="none" w:sz="0" w:space="0" w:color="auto"/>
                <w:bottom w:val="none" w:sz="0" w:space="0" w:color="auto"/>
                <w:right w:val="none" w:sz="0" w:space="0" w:color="auto"/>
              </w:divBdr>
            </w:div>
            <w:div w:id="40138221">
              <w:marLeft w:val="0"/>
              <w:marRight w:val="0"/>
              <w:marTop w:val="0"/>
              <w:marBottom w:val="0"/>
              <w:divBdr>
                <w:top w:val="none" w:sz="0" w:space="0" w:color="auto"/>
                <w:left w:val="none" w:sz="0" w:space="0" w:color="auto"/>
                <w:bottom w:val="none" w:sz="0" w:space="0" w:color="auto"/>
                <w:right w:val="none" w:sz="0" w:space="0" w:color="auto"/>
              </w:divBdr>
            </w:div>
            <w:div w:id="49813190">
              <w:marLeft w:val="0"/>
              <w:marRight w:val="0"/>
              <w:marTop w:val="0"/>
              <w:marBottom w:val="0"/>
              <w:divBdr>
                <w:top w:val="none" w:sz="0" w:space="0" w:color="auto"/>
                <w:left w:val="none" w:sz="0" w:space="0" w:color="auto"/>
                <w:bottom w:val="none" w:sz="0" w:space="0" w:color="auto"/>
                <w:right w:val="none" w:sz="0" w:space="0" w:color="auto"/>
              </w:divBdr>
            </w:div>
            <w:div w:id="51004897">
              <w:marLeft w:val="0"/>
              <w:marRight w:val="0"/>
              <w:marTop w:val="0"/>
              <w:marBottom w:val="0"/>
              <w:divBdr>
                <w:top w:val="none" w:sz="0" w:space="0" w:color="auto"/>
                <w:left w:val="none" w:sz="0" w:space="0" w:color="auto"/>
                <w:bottom w:val="none" w:sz="0" w:space="0" w:color="auto"/>
                <w:right w:val="none" w:sz="0" w:space="0" w:color="auto"/>
              </w:divBdr>
            </w:div>
            <w:div w:id="52237416">
              <w:marLeft w:val="0"/>
              <w:marRight w:val="0"/>
              <w:marTop w:val="0"/>
              <w:marBottom w:val="0"/>
              <w:divBdr>
                <w:top w:val="none" w:sz="0" w:space="0" w:color="auto"/>
                <w:left w:val="none" w:sz="0" w:space="0" w:color="auto"/>
                <w:bottom w:val="none" w:sz="0" w:space="0" w:color="auto"/>
                <w:right w:val="none" w:sz="0" w:space="0" w:color="auto"/>
              </w:divBdr>
            </w:div>
            <w:div w:id="55008431">
              <w:marLeft w:val="0"/>
              <w:marRight w:val="0"/>
              <w:marTop w:val="0"/>
              <w:marBottom w:val="0"/>
              <w:divBdr>
                <w:top w:val="none" w:sz="0" w:space="0" w:color="auto"/>
                <w:left w:val="none" w:sz="0" w:space="0" w:color="auto"/>
                <w:bottom w:val="none" w:sz="0" w:space="0" w:color="auto"/>
                <w:right w:val="none" w:sz="0" w:space="0" w:color="auto"/>
              </w:divBdr>
            </w:div>
            <w:div w:id="55248610">
              <w:marLeft w:val="0"/>
              <w:marRight w:val="0"/>
              <w:marTop w:val="0"/>
              <w:marBottom w:val="0"/>
              <w:divBdr>
                <w:top w:val="none" w:sz="0" w:space="0" w:color="auto"/>
                <w:left w:val="none" w:sz="0" w:space="0" w:color="auto"/>
                <w:bottom w:val="none" w:sz="0" w:space="0" w:color="auto"/>
                <w:right w:val="none" w:sz="0" w:space="0" w:color="auto"/>
              </w:divBdr>
            </w:div>
            <w:div w:id="79253792">
              <w:marLeft w:val="0"/>
              <w:marRight w:val="0"/>
              <w:marTop w:val="0"/>
              <w:marBottom w:val="0"/>
              <w:divBdr>
                <w:top w:val="none" w:sz="0" w:space="0" w:color="auto"/>
                <w:left w:val="none" w:sz="0" w:space="0" w:color="auto"/>
                <w:bottom w:val="none" w:sz="0" w:space="0" w:color="auto"/>
                <w:right w:val="none" w:sz="0" w:space="0" w:color="auto"/>
              </w:divBdr>
            </w:div>
            <w:div w:id="114369267">
              <w:marLeft w:val="0"/>
              <w:marRight w:val="0"/>
              <w:marTop w:val="0"/>
              <w:marBottom w:val="0"/>
              <w:divBdr>
                <w:top w:val="none" w:sz="0" w:space="0" w:color="auto"/>
                <w:left w:val="none" w:sz="0" w:space="0" w:color="auto"/>
                <w:bottom w:val="none" w:sz="0" w:space="0" w:color="auto"/>
                <w:right w:val="none" w:sz="0" w:space="0" w:color="auto"/>
              </w:divBdr>
            </w:div>
            <w:div w:id="124470421">
              <w:marLeft w:val="0"/>
              <w:marRight w:val="0"/>
              <w:marTop w:val="0"/>
              <w:marBottom w:val="0"/>
              <w:divBdr>
                <w:top w:val="none" w:sz="0" w:space="0" w:color="auto"/>
                <w:left w:val="none" w:sz="0" w:space="0" w:color="auto"/>
                <w:bottom w:val="none" w:sz="0" w:space="0" w:color="auto"/>
                <w:right w:val="none" w:sz="0" w:space="0" w:color="auto"/>
              </w:divBdr>
            </w:div>
            <w:div w:id="128792888">
              <w:marLeft w:val="0"/>
              <w:marRight w:val="0"/>
              <w:marTop w:val="0"/>
              <w:marBottom w:val="0"/>
              <w:divBdr>
                <w:top w:val="none" w:sz="0" w:space="0" w:color="auto"/>
                <w:left w:val="none" w:sz="0" w:space="0" w:color="auto"/>
                <w:bottom w:val="none" w:sz="0" w:space="0" w:color="auto"/>
                <w:right w:val="none" w:sz="0" w:space="0" w:color="auto"/>
              </w:divBdr>
            </w:div>
            <w:div w:id="133329569">
              <w:marLeft w:val="0"/>
              <w:marRight w:val="0"/>
              <w:marTop w:val="0"/>
              <w:marBottom w:val="0"/>
              <w:divBdr>
                <w:top w:val="none" w:sz="0" w:space="0" w:color="auto"/>
                <w:left w:val="none" w:sz="0" w:space="0" w:color="auto"/>
                <w:bottom w:val="none" w:sz="0" w:space="0" w:color="auto"/>
                <w:right w:val="none" w:sz="0" w:space="0" w:color="auto"/>
              </w:divBdr>
            </w:div>
            <w:div w:id="151726243">
              <w:marLeft w:val="0"/>
              <w:marRight w:val="0"/>
              <w:marTop w:val="0"/>
              <w:marBottom w:val="0"/>
              <w:divBdr>
                <w:top w:val="none" w:sz="0" w:space="0" w:color="auto"/>
                <w:left w:val="none" w:sz="0" w:space="0" w:color="auto"/>
                <w:bottom w:val="none" w:sz="0" w:space="0" w:color="auto"/>
                <w:right w:val="none" w:sz="0" w:space="0" w:color="auto"/>
              </w:divBdr>
            </w:div>
            <w:div w:id="158077839">
              <w:marLeft w:val="0"/>
              <w:marRight w:val="0"/>
              <w:marTop w:val="0"/>
              <w:marBottom w:val="0"/>
              <w:divBdr>
                <w:top w:val="none" w:sz="0" w:space="0" w:color="auto"/>
                <w:left w:val="none" w:sz="0" w:space="0" w:color="auto"/>
                <w:bottom w:val="none" w:sz="0" w:space="0" w:color="auto"/>
                <w:right w:val="none" w:sz="0" w:space="0" w:color="auto"/>
              </w:divBdr>
            </w:div>
            <w:div w:id="162866857">
              <w:marLeft w:val="0"/>
              <w:marRight w:val="0"/>
              <w:marTop w:val="0"/>
              <w:marBottom w:val="0"/>
              <w:divBdr>
                <w:top w:val="none" w:sz="0" w:space="0" w:color="auto"/>
                <w:left w:val="none" w:sz="0" w:space="0" w:color="auto"/>
                <w:bottom w:val="none" w:sz="0" w:space="0" w:color="auto"/>
                <w:right w:val="none" w:sz="0" w:space="0" w:color="auto"/>
              </w:divBdr>
            </w:div>
            <w:div w:id="197200342">
              <w:marLeft w:val="0"/>
              <w:marRight w:val="0"/>
              <w:marTop w:val="0"/>
              <w:marBottom w:val="0"/>
              <w:divBdr>
                <w:top w:val="none" w:sz="0" w:space="0" w:color="auto"/>
                <w:left w:val="none" w:sz="0" w:space="0" w:color="auto"/>
                <w:bottom w:val="none" w:sz="0" w:space="0" w:color="auto"/>
                <w:right w:val="none" w:sz="0" w:space="0" w:color="auto"/>
              </w:divBdr>
            </w:div>
            <w:div w:id="204635323">
              <w:marLeft w:val="0"/>
              <w:marRight w:val="0"/>
              <w:marTop w:val="0"/>
              <w:marBottom w:val="0"/>
              <w:divBdr>
                <w:top w:val="none" w:sz="0" w:space="0" w:color="auto"/>
                <w:left w:val="none" w:sz="0" w:space="0" w:color="auto"/>
                <w:bottom w:val="none" w:sz="0" w:space="0" w:color="auto"/>
                <w:right w:val="none" w:sz="0" w:space="0" w:color="auto"/>
              </w:divBdr>
            </w:div>
            <w:div w:id="211774708">
              <w:marLeft w:val="0"/>
              <w:marRight w:val="0"/>
              <w:marTop w:val="0"/>
              <w:marBottom w:val="0"/>
              <w:divBdr>
                <w:top w:val="none" w:sz="0" w:space="0" w:color="auto"/>
                <w:left w:val="none" w:sz="0" w:space="0" w:color="auto"/>
                <w:bottom w:val="none" w:sz="0" w:space="0" w:color="auto"/>
                <w:right w:val="none" w:sz="0" w:space="0" w:color="auto"/>
              </w:divBdr>
            </w:div>
            <w:div w:id="212231626">
              <w:marLeft w:val="0"/>
              <w:marRight w:val="0"/>
              <w:marTop w:val="0"/>
              <w:marBottom w:val="0"/>
              <w:divBdr>
                <w:top w:val="none" w:sz="0" w:space="0" w:color="auto"/>
                <w:left w:val="none" w:sz="0" w:space="0" w:color="auto"/>
                <w:bottom w:val="none" w:sz="0" w:space="0" w:color="auto"/>
                <w:right w:val="none" w:sz="0" w:space="0" w:color="auto"/>
              </w:divBdr>
            </w:div>
            <w:div w:id="223368850">
              <w:marLeft w:val="0"/>
              <w:marRight w:val="0"/>
              <w:marTop w:val="0"/>
              <w:marBottom w:val="0"/>
              <w:divBdr>
                <w:top w:val="none" w:sz="0" w:space="0" w:color="auto"/>
                <w:left w:val="none" w:sz="0" w:space="0" w:color="auto"/>
                <w:bottom w:val="none" w:sz="0" w:space="0" w:color="auto"/>
                <w:right w:val="none" w:sz="0" w:space="0" w:color="auto"/>
              </w:divBdr>
            </w:div>
            <w:div w:id="259024404">
              <w:marLeft w:val="0"/>
              <w:marRight w:val="0"/>
              <w:marTop w:val="0"/>
              <w:marBottom w:val="0"/>
              <w:divBdr>
                <w:top w:val="none" w:sz="0" w:space="0" w:color="auto"/>
                <w:left w:val="none" w:sz="0" w:space="0" w:color="auto"/>
                <w:bottom w:val="none" w:sz="0" w:space="0" w:color="auto"/>
                <w:right w:val="none" w:sz="0" w:space="0" w:color="auto"/>
              </w:divBdr>
            </w:div>
            <w:div w:id="298531623">
              <w:marLeft w:val="0"/>
              <w:marRight w:val="0"/>
              <w:marTop w:val="0"/>
              <w:marBottom w:val="0"/>
              <w:divBdr>
                <w:top w:val="none" w:sz="0" w:space="0" w:color="auto"/>
                <w:left w:val="none" w:sz="0" w:space="0" w:color="auto"/>
                <w:bottom w:val="none" w:sz="0" w:space="0" w:color="auto"/>
                <w:right w:val="none" w:sz="0" w:space="0" w:color="auto"/>
              </w:divBdr>
            </w:div>
            <w:div w:id="311839198">
              <w:marLeft w:val="0"/>
              <w:marRight w:val="0"/>
              <w:marTop w:val="0"/>
              <w:marBottom w:val="0"/>
              <w:divBdr>
                <w:top w:val="none" w:sz="0" w:space="0" w:color="auto"/>
                <w:left w:val="none" w:sz="0" w:space="0" w:color="auto"/>
                <w:bottom w:val="none" w:sz="0" w:space="0" w:color="auto"/>
                <w:right w:val="none" w:sz="0" w:space="0" w:color="auto"/>
              </w:divBdr>
            </w:div>
            <w:div w:id="315232870">
              <w:marLeft w:val="0"/>
              <w:marRight w:val="0"/>
              <w:marTop w:val="0"/>
              <w:marBottom w:val="0"/>
              <w:divBdr>
                <w:top w:val="none" w:sz="0" w:space="0" w:color="auto"/>
                <w:left w:val="none" w:sz="0" w:space="0" w:color="auto"/>
                <w:bottom w:val="none" w:sz="0" w:space="0" w:color="auto"/>
                <w:right w:val="none" w:sz="0" w:space="0" w:color="auto"/>
              </w:divBdr>
            </w:div>
            <w:div w:id="319388310">
              <w:marLeft w:val="0"/>
              <w:marRight w:val="0"/>
              <w:marTop w:val="0"/>
              <w:marBottom w:val="0"/>
              <w:divBdr>
                <w:top w:val="none" w:sz="0" w:space="0" w:color="auto"/>
                <w:left w:val="none" w:sz="0" w:space="0" w:color="auto"/>
                <w:bottom w:val="none" w:sz="0" w:space="0" w:color="auto"/>
                <w:right w:val="none" w:sz="0" w:space="0" w:color="auto"/>
              </w:divBdr>
            </w:div>
            <w:div w:id="351304736">
              <w:marLeft w:val="0"/>
              <w:marRight w:val="0"/>
              <w:marTop w:val="0"/>
              <w:marBottom w:val="0"/>
              <w:divBdr>
                <w:top w:val="none" w:sz="0" w:space="0" w:color="auto"/>
                <w:left w:val="none" w:sz="0" w:space="0" w:color="auto"/>
                <w:bottom w:val="none" w:sz="0" w:space="0" w:color="auto"/>
                <w:right w:val="none" w:sz="0" w:space="0" w:color="auto"/>
              </w:divBdr>
            </w:div>
            <w:div w:id="380590502">
              <w:marLeft w:val="0"/>
              <w:marRight w:val="0"/>
              <w:marTop w:val="0"/>
              <w:marBottom w:val="0"/>
              <w:divBdr>
                <w:top w:val="none" w:sz="0" w:space="0" w:color="auto"/>
                <w:left w:val="none" w:sz="0" w:space="0" w:color="auto"/>
                <w:bottom w:val="none" w:sz="0" w:space="0" w:color="auto"/>
                <w:right w:val="none" w:sz="0" w:space="0" w:color="auto"/>
              </w:divBdr>
            </w:div>
            <w:div w:id="388724754">
              <w:marLeft w:val="0"/>
              <w:marRight w:val="0"/>
              <w:marTop w:val="0"/>
              <w:marBottom w:val="0"/>
              <w:divBdr>
                <w:top w:val="none" w:sz="0" w:space="0" w:color="auto"/>
                <w:left w:val="none" w:sz="0" w:space="0" w:color="auto"/>
                <w:bottom w:val="none" w:sz="0" w:space="0" w:color="auto"/>
                <w:right w:val="none" w:sz="0" w:space="0" w:color="auto"/>
              </w:divBdr>
            </w:div>
            <w:div w:id="399518322">
              <w:marLeft w:val="0"/>
              <w:marRight w:val="0"/>
              <w:marTop w:val="0"/>
              <w:marBottom w:val="0"/>
              <w:divBdr>
                <w:top w:val="none" w:sz="0" w:space="0" w:color="auto"/>
                <w:left w:val="none" w:sz="0" w:space="0" w:color="auto"/>
                <w:bottom w:val="none" w:sz="0" w:space="0" w:color="auto"/>
                <w:right w:val="none" w:sz="0" w:space="0" w:color="auto"/>
              </w:divBdr>
            </w:div>
            <w:div w:id="452528902">
              <w:marLeft w:val="0"/>
              <w:marRight w:val="0"/>
              <w:marTop w:val="0"/>
              <w:marBottom w:val="0"/>
              <w:divBdr>
                <w:top w:val="none" w:sz="0" w:space="0" w:color="auto"/>
                <w:left w:val="none" w:sz="0" w:space="0" w:color="auto"/>
                <w:bottom w:val="none" w:sz="0" w:space="0" w:color="auto"/>
                <w:right w:val="none" w:sz="0" w:space="0" w:color="auto"/>
              </w:divBdr>
            </w:div>
            <w:div w:id="457573585">
              <w:marLeft w:val="0"/>
              <w:marRight w:val="0"/>
              <w:marTop w:val="0"/>
              <w:marBottom w:val="0"/>
              <w:divBdr>
                <w:top w:val="none" w:sz="0" w:space="0" w:color="auto"/>
                <w:left w:val="none" w:sz="0" w:space="0" w:color="auto"/>
                <w:bottom w:val="none" w:sz="0" w:space="0" w:color="auto"/>
                <w:right w:val="none" w:sz="0" w:space="0" w:color="auto"/>
              </w:divBdr>
            </w:div>
            <w:div w:id="477652821">
              <w:marLeft w:val="0"/>
              <w:marRight w:val="0"/>
              <w:marTop w:val="0"/>
              <w:marBottom w:val="0"/>
              <w:divBdr>
                <w:top w:val="none" w:sz="0" w:space="0" w:color="auto"/>
                <w:left w:val="none" w:sz="0" w:space="0" w:color="auto"/>
                <w:bottom w:val="none" w:sz="0" w:space="0" w:color="auto"/>
                <w:right w:val="none" w:sz="0" w:space="0" w:color="auto"/>
              </w:divBdr>
            </w:div>
            <w:div w:id="488323240">
              <w:marLeft w:val="0"/>
              <w:marRight w:val="0"/>
              <w:marTop w:val="0"/>
              <w:marBottom w:val="0"/>
              <w:divBdr>
                <w:top w:val="none" w:sz="0" w:space="0" w:color="auto"/>
                <w:left w:val="none" w:sz="0" w:space="0" w:color="auto"/>
                <w:bottom w:val="none" w:sz="0" w:space="0" w:color="auto"/>
                <w:right w:val="none" w:sz="0" w:space="0" w:color="auto"/>
              </w:divBdr>
            </w:div>
            <w:div w:id="526599987">
              <w:marLeft w:val="0"/>
              <w:marRight w:val="0"/>
              <w:marTop w:val="0"/>
              <w:marBottom w:val="0"/>
              <w:divBdr>
                <w:top w:val="none" w:sz="0" w:space="0" w:color="auto"/>
                <w:left w:val="none" w:sz="0" w:space="0" w:color="auto"/>
                <w:bottom w:val="none" w:sz="0" w:space="0" w:color="auto"/>
                <w:right w:val="none" w:sz="0" w:space="0" w:color="auto"/>
              </w:divBdr>
            </w:div>
            <w:div w:id="539317565">
              <w:marLeft w:val="0"/>
              <w:marRight w:val="0"/>
              <w:marTop w:val="0"/>
              <w:marBottom w:val="0"/>
              <w:divBdr>
                <w:top w:val="none" w:sz="0" w:space="0" w:color="auto"/>
                <w:left w:val="none" w:sz="0" w:space="0" w:color="auto"/>
                <w:bottom w:val="none" w:sz="0" w:space="0" w:color="auto"/>
                <w:right w:val="none" w:sz="0" w:space="0" w:color="auto"/>
              </w:divBdr>
            </w:div>
            <w:div w:id="540871423">
              <w:marLeft w:val="0"/>
              <w:marRight w:val="0"/>
              <w:marTop w:val="0"/>
              <w:marBottom w:val="0"/>
              <w:divBdr>
                <w:top w:val="none" w:sz="0" w:space="0" w:color="auto"/>
                <w:left w:val="none" w:sz="0" w:space="0" w:color="auto"/>
                <w:bottom w:val="none" w:sz="0" w:space="0" w:color="auto"/>
                <w:right w:val="none" w:sz="0" w:space="0" w:color="auto"/>
              </w:divBdr>
            </w:div>
            <w:div w:id="546798089">
              <w:marLeft w:val="0"/>
              <w:marRight w:val="0"/>
              <w:marTop w:val="0"/>
              <w:marBottom w:val="0"/>
              <w:divBdr>
                <w:top w:val="none" w:sz="0" w:space="0" w:color="auto"/>
                <w:left w:val="none" w:sz="0" w:space="0" w:color="auto"/>
                <w:bottom w:val="none" w:sz="0" w:space="0" w:color="auto"/>
                <w:right w:val="none" w:sz="0" w:space="0" w:color="auto"/>
              </w:divBdr>
            </w:div>
            <w:div w:id="574441603">
              <w:marLeft w:val="0"/>
              <w:marRight w:val="0"/>
              <w:marTop w:val="0"/>
              <w:marBottom w:val="0"/>
              <w:divBdr>
                <w:top w:val="none" w:sz="0" w:space="0" w:color="auto"/>
                <w:left w:val="none" w:sz="0" w:space="0" w:color="auto"/>
                <w:bottom w:val="none" w:sz="0" w:space="0" w:color="auto"/>
                <w:right w:val="none" w:sz="0" w:space="0" w:color="auto"/>
              </w:divBdr>
            </w:div>
            <w:div w:id="607003580">
              <w:marLeft w:val="0"/>
              <w:marRight w:val="0"/>
              <w:marTop w:val="0"/>
              <w:marBottom w:val="0"/>
              <w:divBdr>
                <w:top w:val="none" w:sz="0" w:space="0" w:color="auto"/>
                <w:left w:val="none" w:sz="0" w:space="0" w:color="auto"/>
                <w:bottom w:val="none" w:sz="0" w:space="0" w:color="auto"/>
                <w:right w:val="none" w:sz="0" w:space="0" w:color="auto"/>
              </w:divBdr>
            </w:div>
            <w:div w:id="608581975">
              <w:marLeft w:val="0"/>
              <w:marRight w:val="0"/>
              <w:marTop w:val="0"/>
              <w:marBottom w:val="0"/>
              <w:divBdr>
                <w:top w:val="none" w:sz="0" w:space="0" w:color="auto"/>
                <w:left w:val="none" w:sz="0" w:space="0" w:color="auto"/>
                <w:bottom w:val="none" w:sz="0" w:space="0" w:color="auto"/>
                <w:right w:val="none" w:sz="0" w:space="0" w:color="auto"/>
              </w:divBdr>
            </w:div>
            <w:div w:id="635255414">
              <w:marLeft w:val="0"/>
              <w:marRight w:val="0"/>
              <w:marTop w:val="0"/>
              <w:marBottom w:val="0"/>
              <w:divBdr>
                <w:top w:val="none" w:sz="0" w:space="0" w:color="auto"/>
                <w:left w:val="none" w:sz="0" w:space="0" w:color="auto"/>
                <w:bottom w:val="none" w:sz="0" w:space="0" w:color="auto"/>
                <w:right w:val="none" w:sz="0" w:space="0" w:color="auto"/>
              </w:divBdr>
            </w:div>
            <w:div w:id="646979711">
              <w:marLeft w:val="0"/>
              <w:marRight w:val="0"/>
              <w:marTop w:val="0"/>
              <w:marBottom w:val="0"/>
              <w:divBdr>
                <w:top w:val="none" w:sz="0" w:space="0" w:color="auto"/>
                <w:left w:val="none" w:sz="0" w:space="0" w:color="auto"/>
                <w:bottom w:val="none" w:sz="0" w:space="0" w:color="auto"/>
                <w:right w:val="none" w:sz="0" w:space="0" w:color="auto"/>
              </w:divBdr>
            </w:div>
            <w:div w:id="683440774">
              <w:marLeft w:val="0"/>
              <w:marRight w:val="0"/>
              <w:marTop w:val="0"/>
              <w:marBottom w:val="0"/>
              <w:divBdr>
                <w:top w:val="none" w:sz="0" w:space="0" w:color="auto"/>
                <w:left w:val="none" w:sz="0" w:space="0" w:color="auto"/>
                <w:bottom w:val="none" w:sz="0" w:space="0" w:color="auto"/>
                <w:right w:val="none" w:sz="0" w:space="0" w:color="auto"/>
              </w:divBdr>
            </w:div>
            <w:div w:id="713508398">
              <w:marLeft w:val="0"/>
              <w:marRight w:val="0"/>
              <w:marTop w:val="0"/>
              <w:marBottom w:val="0"/>
              <w:divBdr>
                <w:top w:val="none" w:sz="0" w:space="0" w:color="auto"/>
                <w:left w:val="none" w:sz="0" w:space="0" w:color="auto"/>
                <w:bottom w:val="none" w:sz="0" w:space="0" w:color="auto"/>
                <w:right w:val="none" w:sz="0" w:space="0" w:color="auto"/>
              </w:divBdr>
            </w:div>
            <w:div w:id="726417253">
              <w:marLeft w:val="0"/>
              <w:marRight w:val="0"/>
              <w:marTop w:val="0"/>
              <w:marBottom w:val="0"/>
              <w:divBdr>
                <w:top w:val="none" w:sz="0" w:space="0" w:color="auto"/>
                <w:left w:val="none" w:sz="0" w:space="0" w:color="auto"/>
                <w:bottom w:val="none" w:sz="0" w:space="0" w:color="auto"/>
                <w:right w:val="none" w:sz="0" w:space="0" w:color="auto"/>
              </w:divBdr>
            </w:div>
            <w:div w:id="739328502">
              <w:marLeft w:val="0"/>
              <w:marRight w:val="0"/>
              <w:marTop w:val="0"/>
              <w:marBottom w:val="0"/>
              <w:divBdr>
                <w:top w:val="none" w:sz="0" w:space="0" w:color="auto"/>
                <w:left w:val="none" w:sz="0" w:space="0" w:color="auto"/>
                <w:bottom w:val="none" w:sz="0" w:space="0" w:color="auto"/>
                <w:right w:val="none" w:sz="0" w:space="0" w:color="auto"/>
              </w:divBdr>
            </w:div>
            <w:div w:id="766580413">
              <w:marLeft w:val="0"/>
              <w:marRight w:val="0"/>
              <w:marTop w:val="0"/>
              <w:marBottom w:val="0"/>
              <w:divBdr>
                <w:top w:val="none" w:sz="0" w:space="0" w:color="auto"/>
                <w:left w:val="none" w:sz="0" w:space="0" w:color="auto"/>
                <w:bottom w:val="none" w:sz="0" w:space="0" w:color="auto"/>
                <w:right w:val="none" w:sz="0" w:space="0" w:color="auto"/>
              </w:divBdr>
            </w:div>
            <w:div w:id="766731724">
              <w:marLeft w:val="0"/>
              <w:marRight w:val="0"/>
              <w:marTop w:val="0"/>
              <w:marBottom w:val="0"/>
              <w:divBdr>
                <w:top w:val="none" w:sz="0" w:space="0" w:color="auto"/>
                <w:left w:val="none" w:sz="0" w:space="0" w:color="auto"/>
                <w:bottom w:val="none" w:sz="0" w:space="0" w:color="auto"/>
                <w:right w:val="none" w:sz="0" w:space="0" w:color="auto"/>
              </w:divBdr>
            </w:div>
            <w:div w:id="776869570">
              <w:marLeft w:val="0"/>
              <w:marRight w:val="0"/>
              <w:marTop w:val="0"/>
              <w:marBottom w:val="0"/>
              <w:divBdr>
                <w:top w:val="none" w:sz="0" w:space="0" w:color="auto"/>
                <w:left w:val="none" w:sz="0" w:space="0" w:color="auto"/>
                <w:bottom w:val="none" w:sz="0" w:space="0" w:color="auto"/>
                <w:right w:val="none" w:sz="0" w:space="0" w:color="auto"/>
              </w:divBdr>
            </w:div>
            <w:div w:id="783768266">
              <w:marLeft w:val="0"/>
              <w:marRight w:val="0"/>
              <w:marTop w:val="0"/>
              <w:marBottom w:val="0"/>
              <w:divBdr>
                <w:top w:val="none" w:sz="0" w:space="0" w:color="auto"/>
                <w:left w:val="none" w:sz="0" w:space="0" w:color="auto"/>
                <w:bottom w:val="none" w:sz="0" w:space="0" w:color="auto"/>
                <w:right w:val="none" w:sz="0" w:space="0" w:color="auto"/>
              </w:divBdr>
            </w:div>
            <w:div w:id="832142084">
              <w:marLeft w:val="0"/>
              <w:marRight w:val="0"/>
              <w:marTop w:val="0"/>
              <w:marBottom w:val="0"/>
              <w:divBdr>
                <w:top w:val="none" w:sz="0" w:space="0" w:color="auto"/>
                <w:left w:val="none" w:sz="0" w:space="0" w:color="auto"/>
                <w:bottom w:val="none" w:sz="0" w:space="0" w:color="auto"/>
                <w:right w:val="none" w:sz="0" w:space="0" w:color="auto"/>
              </w:divBdr>
            </w:div>
            <w:div w:id="836848618">
              <w:marLeft w:val="0"/>
              <w:marRight w:val="0"/>
              <w:marTop w:val="0"/>
              <w:marBottom w:val="0"/>
              <w:divBdr>
                <w:top w:val="none" w:sz="0" w:space="0" w:color="auto"/>
                <w:left w:val="none" w:sz="0" w:space="0" w:color="auto"/>
                <w:bottom w:val="none" w:sz="0" w:space="0" w:color="auto"/>
                <w:right w:val="none" w:sz="0" w:space="0" w:color="auto"/>
              </w:divBdr>
            </w:div>
            <w:div w:id="841627455">
              <w:marLeft w:val="0"/>
              <w:marRight w:val="0"/>
              <w:marTop w:val="0"/>
              <w:marBottom w:val="0"/>
              <w:divBdr>
                <w:top w:val="none" w:sz="0" w:space="0" w:color="auto"/>
                <w:left w:val="none" w:sz="0" w:space="0" w:color="auto"/>
                <w:bottom w:val="none" w:sz="0" w:space="0" w:color="auto"/>
                <w:right w:val="none" w:sz="0" w:space="0" w:color="auto"/>
              </w:divBdr>
            </w:div>
            <w:div w:id="864169609">
              <w:marLeft w:val="0"/>
              <w:marRight w:val="0"/>
              <w:marTop w:val="0"/>
              <w:marBottom w:val="0"/>
              <w:divBdr>
                <w:top w:val="none" w:sz="0" w:space="0" w:color="auto"/>
                <w:left w:val="none" w:sz="0" w:space="0" w:color="auto"/>
                <w:bottom w:val="none" w:sz="0" w:space="0" w:color="auto"/>
                <w:right w:val="none" w:sz="0" w:space="0" w:color="auto"/>
              </w:divBdr>
            </w:div>
            <w:div w:id="893928850">
              <w:marLeft w:val="0"/>
              <w:marRight w:val="0"/>
              <w:marTop w:val="0"/>
              <w:marBottom w:val="0"/>
              <w:divBdr>
                <w:top w:val="none" w:sz="0" w:space="0" w:color="auto"/>
                <w:left w:val="none" w:sz="0" w:space="0" w:color="auto"/>
                <w:bottom w:val="none" w:sz="0" w:space="0" w:color="auto"/>
                <w:right w:val="none" w:sz="0" w:space="0" w:color="auto"/>
              </w:divBdr>
            </w:div>
            <w:div w:id="905455894">
              <w:marLeft w:val="0"/>
              <w:marRight w:val="0"/>
              <w:marTop w:val="0"/>
              <w:marBottom w:val="0"/>
              <w:divBdr>
                <w:top w:val="none" w:sz="0" w:space="0" w:color="auto"/>
                <w:left w:val="none" w:sz="0" w:space="0" w:color="auto"/>
                <w:bottom w:val="none" w:sz="0" w:space="0" w:color="auto"/>
                <w:right w:val="none" w:sz="0" w:space="0" w:color="auto"/>
              </w:divBdr>
            </w:div>
            <w:div w:id="968974720">
              <w:marLeft w:val="0"/>
              <w:marRight w:val="0"/>
              <w:marTop w:val="0"/>
              <w:marBottom w:val="0"/>
              <w:divBdr>
                <w:top w:val="none" w:sz="0" w:space="0" w:color="auto"/>
                <w:left w:val="none" w:sz="0" w:space="0" w:color="auto"/>
                <w:bottom w:val="none" w:sz="0" w:space="0" w:color="auto"/>
                <w:right w:val="none" w:sz="0" w:space="0" w:color="auto"/>
              </w:divBdr>
            </w:div>
            <w:div w:id="1027020080">
              <w:marLeft w:val="0"/>
              <w:marRight w:val="0"/>
              <w:marTop w:val="0"/>
              <w:marBottom w:val="0"/>
              <w:divBdr>
                <w:top w:val="none" w:sz="0" w:space="0" w:color="auto"/>
                <w:left w:val="none" w:sz="0" w:space="0" w:color="auto"/>
                <w:bottom w:val="none" w:sz="0" w:space="0" w:color="auto"/>
                <w:right w:val="none" w:sz="0" w:space="0" w:color="auto"/>
              </w:divBdr>
            </w:div>
            <w:div w:id="1039740395">
              <w:marLeft w:val="0"/>
              <w:marRight w:val="0"/>
              <w:marTop w:val="0"/>
              <w:marBottom w:val="0"/>
              <w:divBdr>
                <w:top w:val="none" w:sz="0" w:space="0" w:color="auto"/>
                <w:left w:val="none" w:sz="0" w:space="0" w:color="auto"/>
                <w:bottom w:val="none" w:sz="0" w:space="0" w:color="auto"/>
                <w:right w:val="none" w:sz="0" w:space="0" w:color="auto"/>
              </w:divBdr>
            </w:div>
            <w:div w:id="1051156189">
              <w:marLeft w:val="0"/>
              <w:marRight w:val="0"/>
              <w:marTop w:val="0"/>
              <w:marBottom w:val="0"/>
              <w:divBdr>
                <w:top w:val="none" w:sz="0" w:space="0" w:color="auto"/>
                <w:left w:val="none" w:sz="0" w:space="0" w:color="auto"/>
                <w:bottom w:val="none" w:sz="0" w:space="0" w:color="auto"/>
                <w:right w:val="none" w:sz="0" w:space="0" w:color="auto"/>
              </w:divBdr>
            </w:div>
            <w:div w:id="1052971296">
              <w:marLeft w:val="0"/>
              <w:marRight w:val="0"/>
              <w:marTop w:val="0"/>
              <w:marBottom w:val="0"/>
              <w:divBdr>
                <w:top w:val="none" w:sz="0" w:space="0" w:color="auto"/>
                <w:left w:val="none" w:sz="0" w:space="0" w:color="auto"/>
                <w:bottom w:val="none" w:sz="0" w:space="0" w:color="auto"/>
                <w:right w:val="none" w:sz="0" w:space="0" w:color="auto"/>
              </w:divBdr>
            </w:div>
            <w:div w:id="1095830880">
              <w:marLeft w:val="0"/>
              <w:marRight w:val="0"/>
              <w:marTop w:val="0"/>
              <w:marBottom w:val="0"/>
              <w:divBdr>
                <w:top w:val="none" w:sz="0" w:space="0" w:color="auto"/>
                <w:left w:val="none" w:sz="0" w:space="0" w:color="auto"/>
                <w:bottom w:val="none" w:sz="0" w:space="0" w:color="auto"/>
                <w:right w:val="none" w:sz="0" w:space="0" w:color="auto"/>
              </w:divBdr>
            </w:div>
            <w:div w:id="1098402330">
              <w:marLeft w:val="0"/>
              <w:marRight w:val="0"/>
              <w:marTop w:val="0"/>
              <w:marBottom w:val="0"/>
              <w:divBdr>
                <w:top w:val="none" w:sz="0" w:space="0" w:color="auto"/>
                <w:left w:val="none" w:sz="0" w:space="0" w:color="auto"/>
                <w:bottom w:val="none" w:sz="0" w:space="0" w:color="auto"/>
                <w:right w:val="none" w:sz="0" w:space="0" w:color="auto"/>
              </w:divBdr>
            </w:div>
            <w:div w:id="1100029912">
              <w:marLeft w:val="0"/>
              <w:marRight w:val="0"/>
              <w:marTop w:val="0"/>
              <w:marBottom w:val="0"/>
              <w:divBdr>
                <w:top w:val="none" w:sz="0" w:space="0" w:color="auto"/>
                <w:left w:val="none" w:sz="0" w:space="0" w:color="auto"/>
                <w:bottom w:val="none" w:sz="0" w:space="0" w:color="auto"/>
                <w:right w:val="none" w:sz="0" w:space="0" w:color="auto"/>
              </w:divBdr>
            </w:div>
            <w:div w:id="1111826941">
              <w:marLeft w:val="0"/>
              <w:marRight w:val="0"/>
              <w:marTop w:val="0"/>
              <w:marBottom w:val="0"/>
              <w:divBdr>
                <w:top w:val="none" w:sz="0" w:space="0" w:color="auto"/>
                <w:left w:val="none" w:sz="0" w:space="0" w:color="auto"/>
                <w:bottom w:val="none" w:sz="0" w:space="0" w:color="auto"/>
                <w:right w:val="none" w:sz="0" w:space="0" w:color="auto"/>
              </w:divBdr>
            </w:div>
            <w:div w:id="1126241826">
              <w:marLeft w:val="0"/>
              <w:marRight w:val="0"/>
              <w:marTop w:val="0"/>
              <w:marBottom w:val="0"/>
              <w:divBdr>
                <w:top w:val="none" w:sz="0" w:space="0" w:color="auto"/>
                <w:left w:val="none" w:sz="0" w:space="0" w:color="auto"/>
                <w:bottom w:val="none" w:sz="0" w:space="0" w:color="auto"/>
                <w:right w:val="none" w:sz="0" w:space="0" w:color="auto"/>
              </w:divBdr>
            </w:div>
            <w:div w:id="1135218762">
              <w:marLeft w:val="0"/>
              <w:marRight w:val="0"/>
              <w:marTop w:val="0"/>
              <w:marBottom w:val="0"/>
              <w:divBdr>
                <w:top w:val="none" w:sz="0" w:space="0" w:color="auto"/>
                <w:left w:val="none" w:sz="0" w:space="0" w:color="auto"/>
                <w:bottom w:val="none" w:sz="0" w:space="0" w:color="auto"/>
                <w:right w:val="none" w:sz="0" w:space="0" w:color="auto"/>
              </w:divBdr>
            </w:div>
            <w:div w:id="1148480212">
              <w:marLeft w:val="0"/>
              <w:marRight w:val="0"/>
              <w:marTop w:val="0"/>
              <w:marBottom w:val="0"/>
              <w:divBdr>
                <w:top w:val="none" w:sz="0" w:space="0" w:color="auto"/>
                <w:left w:val="none" w:sz="0" w:space="0" w:color="auto"/>
                <w:bottom w:val="none" w:sz="0" w:space="0" w:color="auto"/>
                <w:right w:val="none" w:sz="0" w:space="0" w:color="auto"/>
              </w:divBdr>
            </w:div>
            <w:div w:id="1163202175">
              <w:marLeft w:val="0"/>
              <w:marRight w:val="0"/>
              <w:marTop w:val="0"/>
              <w:marBottom w:val="0"/>
              <w:divBdr>
                <w:top w:val="none" w:sz="0" w:space="0" w:color="auto"/>
                <w:left w:val="none" w:sz="0" w:space="0" w:color="auto"/>
                <w:bottom w:val="none" w:sz="0" w:space="0" w:color="auto"/>
                <w:right w:val="none" w:sz="0" w:space="0" w:color="auto"/>
              </w:divBdr>
            </w:div>
            <w:div w:id="1179124825">
              <w:marLeft w:val="0"/>
              <w:marRight w:val="0"/>
              <w:marTop w:val="0"/>
              <w:marBottom w:val="0"/>
              <w:divBdr>
                <w:top w:val="none" w:sz="0" w:space="0" w:color="auto"/>
                <w:left w:val="none" w:sz="0" w:space="0" w:color="auto"/>
                <w:bottom w:val="none" w:sz="0" w:space="0" w:color="auto"/>
                <w:right w:val="none" w:sz="0" w:space="0" w:color="auto"/>
              </w:divBdr>
            </w:div>
            <w:div w:id="1194803656">
              <w:marLeft w:val="0"/>
              <w:marRight w:val="0"/>
              <w:marTop w:val="0"/>
              <w:marBottom w:val="0"/>
              <w:divBdr>
                <w:top w:val="none" w:sz="0" w:space="0" w:color="auto"/>
                <w:left w:val="none" w:sz="0" w:space="0" w:color="auto"/>
                <w:bottom w:val="none" w:sz="0" w:space="0" w:color="auto"/>
                <w:right w:val="none" w:sz="0" w:space="0" w:color="auto"/>
              </w:divBdr>
            </w:div>
            <w:div w:id="1204831237">
              <w:marLeft w:val="0"/>
              <w:marRight w:val="0"/>
              <w:marTop w:val="0"/>
              <w:marBottom w:val="0"/>
              <w:divBdr>
                <w:top w:val="none" w:sz="0" w:space="0" w:color="auto"/>
                <w:left w:val="none" w:sz="0" w:space="0" w:color="auto"/>
                <w:bottom w:val="none" w:sz="0" w:space="0" w:color="auto"/>
                <w:right w:val="none" w:sz="0" w:space="0" w:color="auto"/>
              </w:divBdr>
            </w:div>
            <w:div w:id="1293438776">
              <w:marLeft w:val="0"/>
              <w:marRight w:val="0"/>
              <w:marTop w:val="0"/>
              <w:marBottom w:val="0"/>
              <w:divBdr>
                <w:top w:val="none" w:sz="0" w:space="0" w:color="auto"/>
                <w:left w:val="none" w:sz="0" w:space="0" w:color="auto"/>
                <w:bottom w:val="none" w:sz="0" w:space="0" w:color="auto"/>
                <w:right w:val="none" w:sz="0" w:space="0" w:color="auto"/>
              </w:divBdr>
            </w:div>
            <w:div w:id="1375499832">
              <w:marLeft w:val="0"/>
              <w:marRight w:val="0"/>
              <w:marTop w:val="0"/>
              <w:marBottom w:val="0"/>
              <w:divBdr>
                <w:top w:val="none" w:sz="0" w:space="0" w:color="auto"/>
                <w:left w:val="none" w:sz="0" w:space="0" w:color="auto"/>
                <w:bottom w:val="none" w:sz="0" w:space="0" w:color="auto"/>
                <w:right w:val="none" w:sz="0" w:space="0" w:color="auto"/>
              </w:divBdr>
            </w:div>
            <w:div w:id="1423835890">
              <w:marLeft w:val="0"/>
              <w:marRight w:val="0"/>
              <w:marTop w:val="0"/>
              <w:marBottom w:val="0"/>
              <w:divBdr>
                <w:top w:val="none" w:sz="0" w:space="0" w:color="auto"/>
                <w:left w:val="none" w:sz="0" w:space="0" w:color="auto"/>
                <w:bottom w:val="none" w:sz="0" w:space="0" w:color="auto"/>
                <w:right w:val="none" w:sz="0" w:space="0" w:color="auto"/>
              </w:divBdr>
            </w:div>
            <w:div w:id="1444612411">
              <w:marLeft w:val="0"/>
              <w:marRight w:val="0"/>
              <w:marTop w:val="0"/>
              <w:marBottom w:val="0"/>
              <w:divBdr>
                <w:top w:val="none" w:sz="0" w:space="0" w:color="auto"/>
                <w:left w:val="none" w:sz="0" w:space="0" w:color="auto"/>
                <w:bottom w:val="none" w:sz="0" w:space="0" w:color="auto"/>
                <w:right w:val="none" w:sz="0" w:space="0" w:color="auto"/>
              </w:divBdr>
            </w:div>
            <w:div w:id="1460996663">
              <w:marLeft w:val="0"/>
              <w:marRight w:val="0"/>
              <w:marTop w:val="0"/>
              <w:marBottom w:val="0"/>
              <w:divBdr>
                <w:top w:val="none" w:sz="0" w:space="0" w:color="auto"/>
                <w:left w:val="none" w:sz="0" w:space="0" w:color="auto"/>
                <w:bottom w:val="none" w:sz="0" w:space="0" w:color="auto"/>
                <w:right w:val="none" w:sz="0" w:space="0" w:color="auto"/>
              </w:divBdr>
            </w:div>
            <w:div w:id="1489055495">
              <w:marLeft w:val="0"/>
              <w:marRight w:val="0"/>
              <w:marTop w:val="0"/>
              <w:marBottom w:val="0"/>
              <w:divBdr>
                <w:top w:val="none" w:sz="0" w:space="0" w:color="auto"/>
                <w:left w:val="none" w:sz="0" w:space="0" w:color="auto"/>
                <w:bottom w:val="none" w:sz="0" w:space="0" w:color="auto"/>
                <w:right w:val="none" w:sz="0" w:space="0" w:color="auto"/>
              </w:divBdr>
            </w:div>
            <w:div w:id="1504930326">
              <w:marLeft w:val="0"/>
              <w:marRight w:val="0"/>
              <w:marTop w:val="0"/>
              <w:marBottom w:val="0"/>
              <w:divBdr>
                <w:top w:val="none" w:sz="0" w:space="0" w:color="auto"/>
                <w:left w:val="none" w:sz="0" w:space="0" w:color="auto"/>
                <w:bottom w:val="none" w:sz="0" w:space="0" w:color="auto"/>
                <w:right w:val="none" w:sz="0" w:space="0" w:color="auto"/>
              </w:divBdr>
            </w:div>
            <w:div w:id="1523669761">
              <w:marLeft w:val="0"/>
              <w:marRight w:val="0"/>
              <w:marTop w:val="0"/>
              <w:marBottom w:val="0"/>
              <w:divBdr>
                <w:top w:val="none" w:sz="0" w:space="0" w:color="auto"/>
                <w:left w:val="none" w:sz="0" w:space="0" w:color="auto"/>
                <w:bottom w:val="none" w:sz="0" w:space="0" w:color="auto"/>
                <w:right w:val="none" w:sz="0" w:space="0" w:color="auto"/>
              </w:divBdr>
            </w:div>
            <w:div w:id="1524202103">
              <w:marLeft w:val="0"/>
              <w:marRight w:val="0"/>
              <w:marTop w:val="0"/>
              <w:marBottom w:val="0"/>
              <w:divBdr>
                <w:top w:val="none" w:sz="0" w:space="0" w:color="auto"/>
                <w:left w:val="none" w:sz="0" w:space="0" w:color="auto"/>
                <w:bottom w:val="none" w:sz="0" w:space="0" w:color="auto"/>
                <w:right w:val="none" w:sz="0" w:space="0" w:color="auto"/>
              </w:divBdr>
            </w:div>
            <w:div w:id="1524899315">
              <w:marLeft w:val="0"/>
              <w:marRight w:val="0"/>
              <w:marTop w:val="0"/>
              <w:marBottom w:val="0"/>
              <w:divBdr>
                <w:top w:val="none" w:sz="0" w:space="0" w:color="auto"/>
                <w:left w:val="none" w:sz="0" w:space="0" w:color="auto"/>
                <w:bottom w:val="none" w:sz="0" w:space="0" w:color="auto"/>
                <w:right w:val="none" w:sz="0" w:space="0" w:color="auto"/>
              </w:divBdr>
            </w:div>
            <w:div w:id="1562132291">
              <w:marLeft w:val="0"/>
              <w:marRight w:val="0"/>
              <w:marTop w:val="0"/>
              <w:marBottom w:val="0"/>
              <w:divBdr>
                <w:top w:val="none" w:sz="0" w:space="0" w:color="auto"/>
                <w:left w:val="none" w:sz="0" w:space="0" w:color="auto"/>
                <w:bottom w:val="none" w:sz="0" w:space="0" w:color="auto"/>
                <w:right w:val="none" w:sz="0" w:space="0" w:color="auto"/>
              </w:divBdr>
            </w:div>
            <w:div w:id="1582256886">
              <w:marLeft w:val="0"/>
              <w:marRight w:val="0"/>
              <w:marTop w:val="0"/>
              <w:marBottom w:val="0"/>
              <w:divBdr>
                <w:top w:val="none" w:sz="0" w:space="0" w:color="auto"/>
                <w:left w:val="none" w:sz="0" w:space="0" w:color="auto"/>
                <w:bottom w:val="none" w:sz="0" w:space="0" w:color="auto"/>
                <w:right w:val="none" w:sz="0" w:space="0" w:color="auto"/>
              </w:divBdr>
            </w:div>
            <w:div w:id="1590692471">
              <w:marLeft w:val="0"/>
              <w:marRight w:val="0"/>
              <w:marTop w:val="0"/>
              <w:marBottom w:val="0"/>
              <w:divBdr>
                <w:top w:val="none" w:sz="0" w:space="0" w:color="auto"/>
                <w:left w:val="none" w:sz="0" w:space="0" w:color="auto"/>
                <w:bottom w:val="none" w:sz="0" w:space="0" w:color="auto"/>
                <w:right w:val="none" w:sz="0" w:space="0" w:color="auto"/>
              </w:divBdr>
            </w:div>
            <w:div w:id="1607887454">
              <w:marLeft w:val="0"/>
              <w:marRight w:val="0"/>
              <w:marTop w:val="0"/>
              <w:marBottom w:val="0"/>
              <w:divBdr>
                <w:top w:val="none" w:sz="0" w:space="0" w:color="auto"/>
                <w:left w:val="none" w:sz="0" w:space="0" w:color="auto"/>
                <w:bottom w:val="none" w:sz="0" w:space="0" w:color="auto"/>
                <w:right w:val="none" w:sz="0" w:space="0" w:color="auto"/>
              </w:divBdr>
            </w:div>
            <w:div w:id="1609267144">
              <w:marLeft w:val="0"/>
              <w:marRight w:val="0"/>
              <w:marTop w:val="0"/>
              <w:marBottom w:val="0"/>
              <w:divBdr>
                <w:top w:val="none" w:sz="0" w:space="0" w:color="auto"/>
                <w:left w:val="none" w:sz="0" w:space="0" w:color="auto"/>
                <w:bottom w:val="none" w:sz="0" w:space="0" w:color="auto"/>
                <w:right w:val="none" w:sz="0" w:space="0" w:color="auto"/>
              </w:divBdr>
            </w:div>
            <w:div w:id="1615406365">
              <w:marLeft w:val="0"/>
              <w:marRight w:val="0"/>
              <w:marTop w:val="0"/>
              <w:marBottom w:val="0"/>
              <w:divBdr>
                <w:top w:val="none" w:sz="0" w:space="0" w:color="auto"/>
                <w:left w:val="none" w:sz="0" w:space="0" w:color="auto"/>
                <w:bottom w:val="none" w:sz="0" w:space="0" w:color="auto"/>
                <w:right w:val="none" w:sz="0" w:space="0" w:color="auto"/>
              </w:divBdr>
            </w:div>
            <w:div w:id="1616864327">
              <w:marLeft w:val="0"/>
              <w:marRight w:val="0"/>
              <w:marTop w:val="0"/>
              <w:marBottom w:val="0"/>
              <w:divBdr>
                <w:top w:val="none" w:sz="0" w:space="0" w:color="auto"/>
                <w:left w:val="none" w:sz="0" w:space="0" w:color="auto"/>
                <w:bottom w:val="none" w:sz="0" w:space="0" w:color="auto"/>
                <w:right w:val="none" w:sz="0" w:space="0" w:color="auto"/>
              </w:divBdr>
            </w:div>
            <w:div w:id="1619751181">
              <w:marLeft w:val="0"/>
              <w:marRight w:val="0"/>
              <w:marTop w:val="0"/>
              <w:marBottom w:val="0"/>
              <w:divBdr>
                <w:top w:val="none" w:sz="0" w:space="0" w:color="auto"/>
                <w:left w:val="none" w:sz="0" w:space="0" w:color="auto"/>
                <w:bottom w:val="none" w:sz="0" w:space="0" w:color="auto"/>
                <w:right w:val="none" w:sz="0" w:space="0" w:color="auto"/>
              </w:divBdr>
            </w:div>
            <w:div w:id="1627854191">
              <w:marLeft w:val="0"/>
              <w:marRight w:val="0"/>
              <w:marTop w:val="0"/>
              <w:marBottom w:val="0"/>
              <w:divBdr>
                <w:top w:val="none" w:sz="0" w:space="0" w:color="auto"/>
                <w:left w:val="none" w:sz="0" w:space="0" w:color="auto"/>
                <w:bottom w:val="none" w:sz="0" w:space="0" w:color="auto"/>
                <w:right w:val="none" w:sz="0" w:space="0" w:color="auto"/>
              </w:divBdr>
            </w:div>
            <w:div w:id="1639143098">
              <w:marLeft w:val="0"/>
              <w:marRight w:val="0"/>
              <w:marTop w:val="0"/>
              <w:marBottom w:val="0"/>
              <w:divBdr>
                <w:top w:val="none" w:sz="0" w:space="0" w:color="auto"/>
                <w:left w:val="none" w:sz="0" w:space="0" w:color="auto"/>
                <w:bottom w:val="none" w:sz="0" w:space="0" w:color="auto"/>
                <w:right w:val="none" w:sz="0" w:space="0" w:color="auto"/>
              </w:divBdr>
            </w:div>
            <w:div w:id="1647396308">
              <w:marLeft w:val="0"/>
              <w:marRight w:val="0"/>
              <w:marTop w:val="0"/>
              <w:marBottom w:val="0"/>
              <w:divBdr>
                <w:top w:val="none" w:sz="0" w:space="0" w:color="auto"/>
                <w:left w:val="none" w:sz="0" w:space="0" w:color="auto"/>
                <w:bottom w:val="none" w:sz="0" w:space="0" w:color="auto"/>
                <w:right w:val="none" w:sz="0" w:space="0" w:color="auto"/>
              </w:divBdr>
            </w:div>
            <w:div w:id="1649552481">
              <w:marLeft w:val="0"/>
              <w:marRight w:val="0"/>
              <w:marTop w:val="0"/>
              <w:marBottom w:val="0"/>
              <w:divBdr>
                <w:top w:val="none" w:sz="0" w:space="0" w:color="auto"/>
                <w:left w:val="none" w:sz="0" w:space="0" w:color="auto"/>
                <w:bottom w:val="none" w:sz="0" w:space="0" w:color="auto"/>
                <w:right w:val="none" w:sz="0" w:space="0" w:color="auto"/>
              </w:divBdr>
            </w:div>
            <w:div w:id="1686974347">
              <w:marLeft w:val="0"/>
              <w:marRight w:val="0"/>
              <w:marTop w:val="0"/>
              <w:marBottom w:val="0"/>
              <w:divBdr>
                <w:top w:val="none" w:sz="0" w:space="0" w:color="auto"/>
                <w:left w:val="none" w:sz="0" w:space="0" w:color="auto"/>
                <w:bottom w:val="none" w:sz="0" w:space="0" w:color="auto"/>
                <w:right w:val="none" w:sz="0" w:space="0" w:color="auto"/>
              </w:divBdr>
            </w:div>
            <w:div w:id="1703477557">
              <w:marLeft w:val="0"/>
              <w:marRight w:val="0"/>
              <w:marTop w:val="0"/>
              <w:marBottom w:val="0"/>
              <w:divBdr>
                <w:top w:val="none" w:sz="0" w:space="0" w:color="auto"/>
                <w:left w:val="none" w:sz="0" w:space="0" w:color="auto"/>
                <w:bottom w:val="none" w:sz="0" w:space="0" w:color="auto"/>
                <w:right w:val="none" w:sz="0" w:space="0" w:color="auto"/>
              </w:divBdr>
            </w:div>
            <w:div w:id="1730884213">
              <w:marLeft w:val="0"/>
              <w:marRight w:val="0"/>
              <w:marTop w:val="0"/>
              <w:marBottom w:val="0"/>
              <w:divBdr>
                <w:top w:val="none" w:sz="0" w:space="0" w:color="auto"/>
                <w:left w:val="none" w:sz="0" w:space="0" w:color="auto"/>
                <w:bottom w:val="none" w:sz="0" w:space="0" w:color="auto"/>
                <w:right w:val="none" w:sz="0" w:space="0" w:color="auto"/>
              </w:divBdr>
            </w:div>
            <w:div w:id="1734960956">
              <w:marLeft w:val="0"/>
              <w:marRight w:val="0"/>
              <w:marTop w:val="0"/>
              <w:marBottom w:val="0"/>
              <w:divBdr>
                <w:top w:val="none" w:sz="0" w:space="0" w:color="auto"/>
                <w:left w:val="none" w:sz="0" w:space="0" w:color="auto"/>
                <w:bottom w:val="none" w:sz="0" w:space="0" w:color="auto"/>
                <w:right w:val="none" w:sz="0" w:space="0" w:color="auto"/>
              </w:divBdr>
            </w:div>
            <w:div w:id="1746801853">
              <w:marLeft w:val="0"/>
              <w:marRight w:val="0"/>
              <w:marTop w:val="0"/>
              <w:marBottom w:val="0"/>
              <w:divBdr>
                <w:top w:val="none" w:sz="0" w:space="0" w:color="auto"/>
                <w:left w:val="none" w:sz="0" w:space="0" w:color="auto"/>
                <w:bottom w:val="none" w:sz="0" w:space="0" w:color="auto"/>
                <w:right w:val="none" w:sz="0" w:space="0" w:color="auto"/>
              </w:divBdr>
            </w:div>
            <w:div w:id="1757172849">
              <w:marLeft w:val="0"/>
              <w:marRight w:val="0"/>
              <w:marTop w:val="0"/>
              <w:marBottom w:val="0"/>
              <w:divBdr>
                <w:top w:val="none" w:sz="0" w:space="0" w:color="auto"/>
                <w:left w:val="none" w:sz="0" w:space="0" w:color="auto"/>
                <w:bottom w:val="none" w:sz="0" w:space="0" w:color="auto"/>
                <w:right w:val="none" w:sz="0" w:space="0" w:color="auto"/>
              </w:divBdr>
            </w:div>
            <w:div w:id="1763258386">
              <w:marLeft w:val="0"/>
              <w:marRight w:val="0"/>
              <w:marTop w:val="0"/>
              <w:marBottom w:val="0"/>
              <w:divBdr>
                <w:top w:val="none" w:sz="0" w:space="0" w:color="auto"/>
                <w:left w:val="none" w:sz="0" w:space="0" w:color="auto"/>
                <w:bottom w:val="none" w:sz="0" w:space="0" w:color="auto"/>
                <w:right w:val="none" w:sz="0" w:space="0" w:color="auto"/>
              </w:divBdr>
            </w:div>
            <w:div w:id="1763531466">
              <w:marLeft w:val="0"/>
              <w:marRight w:val="0"/>
              <w:marTop w:val="0"/>
              <w:marBottom w:val="0"/>
              <w:divBdr>
                <w:top w:val="none" w:sz="0" w:space="0" w:color="auto"/>
                <w:left w:val="none" w:sz="0" w:space="0" w:color="auto"/>
                <w:bottom w:val="none" w:sz="0" w:space="0" w:color="auto"/>
                <w:right w:val="none" w:sz="0" w:space="0" w:color="auto"/>
              </w:divBdr>
            </w:div>
            <w:div w:id="1776318106">
              <w:marLeft w:val="0"/>
              <w:marRight w:val="0"/>
              <w:marTop w:val="0"/>
              <w:marBottom w:val="0"/>
              <w:divBdr>
                <w:top w:val="none" w:sz="0" w:space="0" w:color="auto"/>
                <w:left w:val="none" w:sz="0" w:space="0" w:color="auto"/>
                <w:bottom w:val="none" w:sz="0" w:space="0" w:color="auto"/>
                <w:right w:val="none" w:sz="0" w:space="0" w:color="auto"/>
              </w:divBdr>
            </w:div>
            <w:div w:id="1783645556">
              <w:marLeft w:val="0"/>
              <w:marRight w:val="0"/>
              <w:marTop w:val="0"/>
              <w:marBottom w:val="0"/>
              <w:divBdr>
                <w:top w:val="none" w:sz="0" w:space="0" w:color="auto"/>
                <w:left w:val="none" w:sz="0" w:space="0" w:color="auto"/>
                <w:bottom w:val="none" w:sz="0" w:space="0" w:color="auto"/>
                <w:right w:val="none" w:sz="0" w:space="0" w:color="auto"/>
              </w:divBdr>
            </w:div>
            <w:div w:id="1783647291">
              <w:marLeft w:val="0"/>
              <w:marRight w:val="0"/>
              <w:marTop w:val="0"/>
              <w:marBottom w:val="0"/>
              <w:divBdr>
                <w:top w:val="none" w:sz="0" w:space="0" w:color="auto"/>
                <w:left w:val="none" w:sz="0" w:space="0" w:color="auto"/>
                <w:bottom w:val="none" w:sz="0" w:space="0" w:color="auto"/>
                <w:right w:val="none" w:sz="0" w:space="0" w:color="auto"/>
              </w:divBdr>
            </w:div>
            <w:div w:id="1791975887">
              <w:marLeft w:val="0"/>
              <w:marRight w:val="0"/>
              <w:marTop w:val="0"/>
              <w:marBottom w:val="0"/>
              <w:divBdr>
                <w:top w:val="none" w:sz="0" w:space="0" w:color="auto"/>
                <w:left w:val="none" w:sz="0" w:space="0" w:color="auto"/>
                <w:bottom w:val="none" w:sz="0" w:space="0" w:color="auto"/>
                <w:right w:val="none" w:sz="0" w:space="0" w:color="auto"/>
              </w:divBdr>
            </w:div>
            <w:div w:id="1816147107">
              <w:marLeft w:val="0"/>
              <w:marRight w:val="0"/>
              <w:marTop w:val="0"/>
              <w:marBottom w:val="0"/>
              <w:divBdr>
                <w:top w:val="none" w:sz="0" w:space="0" w:color="auto"/>
                <w:left w:val="none" w:sz="0" w:space="0" w:color="auto"/>
                <w:bottom w:val="none" w:sz="0" w:space="0" w:color="auto"/>
                <w:right w:val="none" w:sz="0" w:space="0" w:color="auto"/>
              </w:divBdr>
            </w:div>
            <w:div w:id="1821263464">
              <w:marLeft w:val="0"/>
              <w:marRight w:val="0"/>
              <w:marTop w:val="0"/>
              <w:marBottom w:val="0"/>
              <w:divBdr>
                <w:top w:val="none" w:sz="0" w:space="0" w:color="auto"/>
                <w:left w:val="none" w:sz="0" w:space="0" w:color="auto"/>
                <w:bottom w:val="none" w:sz="0" w:space="0" w:color="auto"/>
                <w:right w:val="none" w:sz="0" w:space="0" w:color="auto"/>
              </w:divBdr>
            </w:div>
            <w:div w:id="1829592943">
              <w:marLeft w:val="0"/>
              <w:marRight w:val="0"/>
              <w:marTop w:val="0"/>
              <w:marBottom w:val="0"/>
              <w:divBdr>
                <w:top w:val="none" w:sz="0" w:space="0" w:color="auto"/>
                <w:left w:val="none" w:sz="0" w:space="0" w:color="auto"/>
                <w:bottom w:val="none" w:sz="0" w:space="0" w:color="auto"/>
                <w:right w:val="none" w:sz="0" w:space="0" w:color="auto"/>
              </w:divBdr>
            </w:div>
            <w:div w:id="1838185844">
              <w:marLeft w:val="0"/>
              <w:marRight w:val="0"/>
              <w:marTop w:val="0"/>
              <w:marBottom w:val="0"/>
              <w:divBdr>
                <w:top w:val="none" w:sz="0" w:space="0" w:color="auto"/>
                <w:left w:val="none" w:sz="0" w:space="0" w:color="auto"/>
                <w:bottom w:val="none" w:sz="0" w:space="0" w:color="auto"/>
                <w:right w:val="none" w:sz="0" w:space="0" w:color="auto"/>
              </w:divBdr>
            </w:div>
            <w:div w:id="1864441928">
              <w:marLeft w:val="0"/>
              <w:marRight w:val="0"/>
              <w:marTop w:val="0"/>
              <w:marBottom w:val="0"/>
              <w:divBdr>
                <w:top w:val="none" w:sz="0" w:space="0" w:color="auto"/>
                <w:left w:val="none" w:sz="0" w:space="0" w:color="auto"/>
                <w:bottom w:val="none" w:sz="0" w:space="0" w:color="auto"/>
                <w:right w:val="none" w:sz="0" w:space="0" w:color="auto"/>
              </w:divBdr>
            </w:div>
            <w:div w:id="1887793393">
              <w:marLeft w:val="0"/>
              <w:marRight w:val="0"/>
              <w:marTop w:val="0"/>
              <w:marBottom w:val="0"/>
              <w:divBdr>
                <w:top w:val="none" w:sz="0" w:space="0" w:color="auto"/>
                <w:left w:val="none" w:sz="0" w:space="0" w:color="auto"/>
                <w:bottom w:val="none" w:sz="0" w:space="0" w:color="auto"/>
                <w:right w:val="none" w:sz="0" w:space="0" w:color="auto"/>
              </w:divBdr>
            </w:div>
            <w:div w:id="1893807208">
              <w:marLeft w:val="0"/>
              <w:marRight w:val="0"/>
              <w:marTop w:val="0"/>
              <w:marBottom w:val="0"/>
              <w:divBdr>
                <w:top w:val="none" w:sz="0" w:space="0" w:color="auto"/>
                <w:left w:val="none" w:sz="0" w:space="0" w:color="auto"/>
                <w:bottom w:val="none" w:sz="0" w:space="0" w:color="auto"/>
                <w:right w:val="none" w:sz="0" w:space="0" w:color="auto"/>
              </w:divBdr>
            </w:div>
            <w:div w:id="1895770150">
              <w:marLeft w:val="0"/>
              <w:marRight w:val="0"/>
              <w:marTop w:val="0"/>
              <w:marBottom w:val="0"/>
              <w:divBdr>
                <w:top w:val="none" w:sz="0" w:space="0" w:color="auto"/>
                <w:left w:val="none" w:sz="0" w:space="0" w:color="auto"/>
                <w:bottom w:val="none" w:sz="0" w:space="0" w:color="auto"/>
                <w:right w:val="none" w:sz="0" w:space="0" w:color="auto"/>
              </w:divBdr>
            </w:div>
            <w:div w:id="1918007740">
              <w:marLeft w:val="0"/>
              <w:marRight w:val="0"/>
              <w:marTop w:val="0"/>
              <w:marBottom w:val="0"/>
              <w:divBdr>
                <w:top w:val="none" w:sz="0" w:space="0" w:color="auto"/>
                <w:left w:val="none" w:sz="0" w:space="0" w:color="auto"/>
                <w:bottom w:val="none" w:sz="0" w:space="0" w:color="auto"/>
                <w:right w:val="none" w:sz="0" w:space="0" w:color="auto"/>
              </w:divBdr>
            </w:div>
            <w:div w:id="1922565820">
              <w:marLeft w:val="0"/>
              <w:marRight w:val="0"/>
              <w:marTop w:val="0"/>
              <w:marBottom w:val="0"/>
              <w:divBdr>
                <w:top w:val="none" w:sz="0" w:space="0" w:color="auto"/>
                <w:left w:val="none" w:sz="0" w:space="0" w:color="auto"/>
                <w:bottom w:val="none" w:sz="0" w:space="0" w:color="auto"/>
                <w:right w:val="none" w:sz="0" w:space="0" w:color="auto"/>
              </w:divBdr>
            </w:div>
            <w:div w:id="1942058197">
              <w:marLeft w:val="0"/>
              <w:marRight w:val="0"/>
              <w:marTop w:val="0"/>
              <w:marBottom w:val="0"/>
              <w:divBdr>
                <w:top w:val="none" w:sz="0" w:space="0" w:color="auto"/>
                <w:left w:val="none" w:sz="0" w:space="0" w:color="auto"/>
                <w:bottom w:val="none" w:sz="0" w:space="0" w:color="auto"/>
                <w:right w:val="none" w:sz="0" w:space="0" w:color="auto"/>
              </w:divBdr>
            </w:div>
            <w:div w:id="1946644541">
              <w:marLeft w:val="0"/>
              <w:marRight w:val="0"/>
              <w:marTop w:val="0"/>
              <w:marBottom w:val="0"/>
              <w:divBdr>
                <w:top w:val="none" w:sz="0" w:space="0" w:color="auto"/>
                <w:left w:val="none" w:sz="0" w:space="0" w:color="auto"/>
                <w:bottom w:val="none" w:sz="0" w:space="0" w:color="auto"/>
                <w:right w:val="none" w:sz="0" w:space="0" w:color="auto"/>
              </w:divBdr>
            </w:div>
            <w:div w:id="1953126550">
              <w:marLeft w:val="0"/>
              <w:marRight w:val="0"/>
              <w:marTop w:val="0"/>
              <w:marBottom w:val="0"/>
              <w:divBdr>
                <w:top w:val="none" w:sz="0" w:space="0" w:color="auto"/>
                <w:left w:val="none" w:sz="0" w:space="0" w:color="auto"/>
                <w:bottom w:val="none" w:sz="0" w:space="0" w:color="auto"/>
                <w:right w:val="none" w:sz="0" w:space="0" w:color="auto"/>
              </w:divBdr>
            </w:div>
            <w:div w:id="1955676634">
              <w:marLeft w:val="0"/>
              <w:marRight w:val="0"/>
              <w:marTop w:val="0"/>
              <w:marBottom w:val="0"/>
              <w:divBdr>
                <w:top w:val="none" w:sz="0" w:space="0" w:color="auto"/>
                <w:left w:val="none" w:sz="0" w:space="0" w:color="auto"/>
                <w:bottom w:val="none" w:sz="0" w:space="0" w:color="auto"/>
                <w:right w:val="none" w:sz="0" w:space="0" w:color="auto"/>
              </w:divBdr>
            </w:div>
            <w:div w:id="1968122483">
              <w:marLeft w:val="0"/>
              <w:marRight w:val="0"/>
              <w:marTop w:val="0"/>
              <w:marBottom w:val="0"/>
              <w:divBdr>
                <w:top w:val="none" w:sz="0" w:space="0" w:color="auto"/>
                <w:left w:val="none" w:sz="0" w:space="0" w:color="auto"/>
                <w:bottom w:val="none" w:sz="0" w:space="0" w:color="auto"/>
                <w:right w:val="none" w:sz="0" w:space="0" w:color="auto"/>
              </w:divBdr>
            </w:div>
            <w:div w:id="2008898412">
              <w:marLeft w:val="0"/>
              <w:marRight w:val="0"/>
              <w:marTop w:val="0"/>
              <w:marBottom w:val="0"/>
              <w:divBdr>
                <w:top w:val="none" w:sz="0" w:space="0" w:color="auto"/>
                <w:left w:val="none" w:sz="0" w:space="0" w:color="auto"/>
                <w:bottom w:val="none" w:sz="0" w:space="0" w:color="auto"/>
                <w:right w:val="none" w:sz="0" w:space="0" w:color="auto"/>
              </w:divBdr>
            </w:div>
            <w:div w:id="2023119199">
              <w:marLeft w:val="0"/>
              <w:marRight w:val="0"/>
              <w:marTop w:val="0"/>
              <w:marBottom w:val="0"/>
              <w:divBdr>
                <w:top w:val="none" w:sz="0" w:space="0" w:color="auto"/>
                <w:left w:val="none" w:sz="0" w:space="0" w:color="auto"/>
                <w:bottom w:val="none" w:sz="0" w:space="0" w:color="auto"/>
                <w:right w:val="none" w:sz="0" w:space="0" w:color="auto"/>
              </w:divBdr>
            </w:div>
            <w:div w:id="2036230999">
              <w:marLeft w:val="0"/>
              <w:marRight w:val="0"/>
              <w:marTop w:val="0"/>
              <w:marBottom w:val="0"/>
              <w:divBdr>
                <w:top w:val="none" w:sz="0" w:space="0" w:color="auto"/>
                <w:left w:val="none" w:sz="0" w:space="0" w:color="auto"/>
                <w:bottom w:val="none" w:sz="0" w:space="0" w:color="auto"/>
                <w:right w:val="none" w:sz="0" w:space="0" w:color="auto"/>
              </w:divBdr>
            </w:div>
            <w:div w:id="2054454833">
              <w:marLeft w:val="0"/>
              <w:marRight w:val="0"/>
              <w:marTop w:val="0"/>
              <w:marBottom w:val="0"/>
              <w:divBdr>
                <w:top w:val="none" w:sz="0" w:space="0" w:color="auto"/>
                <w:left w:val="none" w:sz="0" w:space="0" w:color="auto"/>
                <w:bottom w:val="none" w:sz="0" w:space="0" w:color="auto"/>
                <w:right w:val="none" w:sz="0" w:space="0" w:color="auto"/>
              </w:divBdr>
            </w:div>
            <w:div w:id="2067414791">
              <w:marLeft w:val="0"/>
              <w:marRight w:val="0"/>
              <w:marTop w:val="0"/>
              <w:marBottom w:val="0"/>
              <w:divBdr>
                <w:top w:val="none" w:sz="0" w:space="0" w:color="auto"/>
                <w:left w:val="none" w:sz="0" w:space="0" w:color="auto"/>
                <w:bottom w:val="none" w:sz="0" w:space="0" w:color="auto"/>
                <w:right w:val="none" w:sz="0" w:space="0" w:color="auto"/>
              </w:divBdr>
            </w:div>
            <w:div w:id="2067753828">
              <w:marLeft w:val="0"/>
              <w:marRight w:val="0"/>
              <w:marTop w:val="0"/>
              <w:marBottom w:val="0"/>
              <w:divBdr>
                <w:top w:val="none" w:sz="0" w:space="0" w:color="auto"/>
                <w:left w:val="none" w:sz="0" w:space="0" w:color="auto"/>
                <w:bottom w:val="none" w:sz="0" w:space="0" w:color="auto"/>
                <w:right w:val="none" w:sz="0" w:space="0" w:color="auto"/>
              </w:divBdr>
            </w:div>
            <w:div w:id="2072802315">
              <w:marLeft w:val="0"/>
              <w:marRight w:val="0"/>
              <w:marTop w:val="0"/>
              <w:marBottom w:val="0"/>
              <w:divBdr>
                <w:top w:val="none" w:sz="0" w:space="0" w:color="auto"/>
                <w:left w:val="none" w:sz="0" w:space="0" w:color="auto"/>
                <w:bottom w:val="none" w:sz="0" w:space="0" w:color="auto"/>
                <w:right w:val="none" w:sz="0" w:space="0" w:color="auto"/>
              </w:divBdr>
            </w:div>
            <w:div w:id="2088526384">
              <w:marLeft w:val="0"/>
              <w:marRight w:val="0"/>
              <w:marTop w:val="0"/>
              <w:marBottom w:val="0"/>
              <w:divBdr>
                <w:top w:val="none" w:sz="0" w:space="0" w:color="auto"/>
                <w:left w:val="none" w:sz="0" w:space="0" w:color="auto"/>
                <w:bottom w:val="none" w:sz="0" w:space="0" w:color="auto"/>
                <w:right w:val="none" w:sz="0" w:space="0" w:color="auto"/>
              </w:divBdr>
            </w:div>
            <w:div w:id="2126345317">
              <w:marLeft w:val="0"/>
              <w:marRight w:val="0"/>
              <w:marTop w:val="0"/>
              <w:marBottom w:val="0"/>
              <w:divBdr>
                <w:top w:val="none" w:sz="0" w:space="0" w:color="auto"/>
                <w:left w:val="none" w:sz="0" w:space="0" w:color="auto"/>
                <w:bottom w:val="none" w:sz="0" w:space="0" w:color="auto"/>
                <w:right w:val="none" w:sz="0" w:space="0" w:color="auto"/>
              </w:divBdr>
            </w:div>
            <w:div w:id="2131631480">
              <w:marLeft w:val="0"/>
              <w:marRight w:val="0"/>
              <w:marTop w:val="0"/>
              <w:marBottom w:val="0"/>
              <w:divBdr>
                <w:top w:val="none" w:sz="0" w:space="0" w:color="auto"/>
                <w:left w:val="none" w:sz="0" w:space="0" w:color="auto"/>
                <w:bottom w:val="none" w:sz="0" w:space="0" w:color="auto"/>
                <w:right w:val="none" w:sz="0" w:space="0" w:color="auto"/>
              </w:divBdr>
            </w:div>
            <w:div w:id="214067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90797">
      <w:bodyDiv w:val="1"/>
      <w:marLeft w:val="0"/>
      <w:marRight w:val="0"/>
      <w:marTop w:val="0"/>
      <w:marBottom w:val="0"/>
      <w:divBdr>
        <w:top w:val="none" w:sz="0" w:space="0" w:color="auto"/>
        <w:left w:val="none" w:sz="0" w:space="0" w:color="auto"/>
        <w:bottom w:val="none" w:sz="0" w:space="0" w:color="auto"/>
        <w:right w:val="none" w:sz="0" w:space="0" w:color="auto"/>
      </w:divBdr>
    </w:div>
    <w:div w:id="1675302993">
      <w:bodyDiv w:val="1"/>
      <w:marLeft w:val="0"/>
      <w:marRight w:val="0"/>
      <w:marTop w:val="0"/>
      <w:marBottom w:val="0"/>
      <w:divBdr>
        <w:top w:val="none" w:sz="0" w:space="0" w:color="auto"/>
        <w:left w:val="none" w:sz="0" w:space="0" w:color="auto"/>
        <w:bottom w:val="none" w:sz="0" w:space="0" w:color="auto"/>
        <w:right w:val="none" w:sz="0" w:space="0" w:color="auto"/>
      </w:divBdr>
    </w:div>
    <w:div w:id="1682271517">
      <w:bodyDiv w:val="1"/>
      <w:marLeft w:val="0"/>
      <w:marRight w:val="0"/>
      <w:marTop w:val="0"/>
      <w:marBottom w:val="0"/>
      <w:divBdr>
        <w:top w:val="none" w:sz="0" w:space="0" w:color="auto"/>
        <w:left w:val="none" w:sz="0" w:space="0" w:color="auto"/>
        <w:bottom w:val="none" w:sz="0" w:space="0" w:color="auto"/>
        <w:right w:val="none" w:sz="0" w:space="0" w:color="auto"/>
      </w:divBdr>
    </w:div>
    <w:div w:id="1685282774">
      <w:bodyDiv w:val="1"/>
      <w:marLeft w:val="0"/>
      <w:marRight w:val="0"/>
      <w:marTop w:val="0"/>
      <w:marBottom w:val="0"/>
      <w:divBdr>
        <w:top w:val="none" w:sz="0" w:space="0" w:color="auto"/>
        <w:left w:val="none" w:sz="0" w:space="0" w:color="auto"/>
        <w:bottom w:val="none" w:sz="0" w:space="0" w:color="auto"/>
        <w:right w:val="none" w:sz="0" w:space="0" w:color="auto"/>
      </w:divBdr>
    </w:div>
    <w:div w:id="1698236549">
      <w:bodyDiv w:val="1"/>
      <w:marLeft w:val="0"/>
      <w:marRight w:val="0"/>
      <w:marTop w:val="0"/>
      <w:marBottom w:val="0"/>
      <w:divBdr>
        <w:top w:val="none" w:sz="0" w:space="0" w:color="auto"/>
        <w:left w:val="none" w:sz="0" w:space="0" w:color="auto"/>
        <w:bottom w:val="none" w:sz="0" w:space="0" w:color="auto"/>
        <w:right w:val="none" w:sz="0" w:space="0" w:color="auto"/>
      </w:divBdr>
    </w:div>
    <w:div w:id="1716661008">
      <w:bodyDiv w:val="1"/>
      <w:marLeft w:val="0"/>
      <w:marRight w:val="0"/>
      <w:marTop w:val="0"/>
      <w:marBottom w:val="0"/>
      <w:divBdr>
        <w:top w:val="none" w:sz="0" w:space="0" w:color="auto"/>
        <w:left w:val="none" w:sz="0" w:space="0" w:color="auto"/>
        <w:bottom w:val="none" w:sz="0" w:space="0" w:color="auto"/>
        <w:right w:val="none" w:sz="0" w:space="0" w:color="auto"/>
      </w:divBdr>
      <w:divsChild>
        <w:div w:id="229654842">
          <w:marLeft w:val="0"/>
          <w:marRight w:val="0"/>
          <w:marTop w:val="0"/>
          <w:marBottom w:val="0"/>
          <w:divBdr>
            <w:top w:val="none" w:sz="0" w:space="0" w:color="auto"/>
            <w:left w:val="none" w:sz="0" w:space="0" w:color="auto"/>
            <w:bottom w:val="none" w:sz="0" w:space="0" w:color="auto"/>
            <w:right w:val="none" w:sz="0" w:space="0" w:color="auto"/>
          </w:divBdr>
          <w:divsChild>
            <w:div w:id="9858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33120">
      <w:bodyDiv w:val="1"/>
      <w:marLeft w:val="0"/>
      <w:marRight w:val="0"/>
      <w:marTop w:val="0"/>
      <w:marBottom w:val="0"/>
      <w:divBdr>
        <w:top w:val="none" w:sz="0" w:space="0" w:color="auto"/>
        <w:left w:val="none" w:sz="0" w:space="0" w:color="auto"/>
        <w:bottom w:val="none" w:sz="0" w:space="0" w:color="auto"/>
        <w:right w:val="none" w:sz="0" w:space="0" w:color="auto"/>
      </w:divBdr>
    </w:div>
    <w:div w:id="1906867495">
      <w:bodyDiv w:val="1"/>
      <w:marLeft w:val="0"/>
      <w:marRight w:val="0"/>
      <w:marTop w:val="0"/>
      <w:marBottom w:val="0"/>
      <w:divBdr>
        <w:top w:val="none" w:sz="0" w:space="0" w:color="auto"/>
        <w:left w:val="none" w:sz="0" w:space="0" w:color="auto"/>
        <w:bottom w:val="none" w:sz="0" w:space="0" w:color="auto"/>
        <w:right w:val="none" w:sz="0" w:space="0" w:color="auto"/>
      </w:divBdr>
    </w:div>
    <w:div w:id="1951281032">
      <w:bodyDiv w:val="1"/>
      <w:marLeft w:val="0"/>
      <w:marRight w:val="0"/>
      <w:marTop w:val="0"/>
      <w:marBottom w:val="0"/>
      <w:divBdr>
        <w:top w:val="none" w:sz="0" w:space="0" w:color="auto"/>
        <w:left w:val="none" w:sz="0" w:space="0" w:color="auto"/>
        <w:bottom w:val="none" w:sz="0" w:space="0" w:color="auto"/>
        <w:right w:val="none" w:sz="0" w:space="0" w:color="auto"/>
      </w:divBdr>
      <w:divsChild>
        <w:div w:id="1732000168">
          <w:marLeft w:val="0"/>
          <w:marRight w:val="0"/>
          <w:marTop w:val="0"/>
          <w:marBottom w:val="0"/>
          <w:divBdr>
            <w:top w:val="none" w:sz="0" w:space="0" w:color="auto"/>
            <w:left w:val="none" w:sz="0" w:space="0" w:color="auto"/>
            <w:bottom w:val="none" w:sz="0" w:space="0" w:color="auto"/>
            <w:right w:val="none" w:sz="0" w:space="0" w:color="auto"/>
          </w:divBdr>
          <w:divsChild>
            <w:div w:id="59863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4201">
      <w:bodyDiv w:val="1"/>
      <w:marLeft w:val="0"/>
      <w:marRight w:val="0"/>
      <w:marTop w:val="0"/>
      <w:marBottom w:val="0"/>
      <w:divBdr>
        <w:top w:val="none" w:sz="0" w:space="0" w:color="auto"/>
        <w:left w:val="none" w:sz="0" w:space="0" w:color="auto"/>
        <w:bottom w:val="none" w:sz="0" w:space="0" w:color="auto"/>
        <w:right w:val="none" w:sz="0" w:space="0" w:color="auto"/>
      </w:divBdr>
    </w:div>
    <w:div w:id="2053773565">
      <w:bodyDiv w:val="1"/>
      <w:marLeft w:val="0"/>
      <w:marRight w:val="0"/>
      <w:marTop w:val="0"/>
      <w:marBottom w:val="0"/>
      <w:divBdr>
        <w:top w:val="none" w:sz="0" w:space="0" w:color="auto"/>
        <w:left w:val="none" w:sz="0" w:space="0" w:color="auto"/>
        <w:bottom w:val="none" w:sz="0" w:space="0" w:color="auto"/>
        <w:right w:val="none" w:sz="0" w:space="0" w:color="auto"/>
      </w:divBdr>
      <w:divsChild>
        <w:div w:id="1365717452">
          <w:marLeft w:val="0"/>
          <w:marRight w:val="0"/>
          <w:marTop w:val="0"/>
          <w:marBottom w:val="0"/>
          <w:divBdr>
            <w:top w:val="none" w:sz="0" w:space="0" w:color="auto"/>
            <w:left w:val="none" w:sz="0" w:space="0" w:color="auto"/>
            <w:bottom w:val="none" w:sz="0" w:space="0" w:color="auto"/>
            <w:right w:val="none" w:sz="0" w:space="0" w:color="auto"/>
          </w:divBdr>
          <w:divsChild>
            <w:div w:id="163887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90256">
      <w:bodyDiv w:val="1"/>
      <w:marLeft w:val="0"/>
      <w:marRight w:val="0"/>
      <w:marTop w:val="0"/>
      <w:marBottom w:val="0"/>
      <w:divBdr>
        <w:top w:val="none" w:sz="0" w:space="0" w:color="auto"/>
        <w:left w:val="none" w:sz="0" w:space="0" w:color="auto"/>
        <w:bottom w:val="none" w:sz="0" w:space="0" w:color="auto"/>
        <w:right w:val="none" w:sz="0" w:space="0" w:color="auto"/>
      </w:divBdr>
    </w:div>
    <w:div w:id="2122602799">
      <w:bodyDiv w:val="1"/>
      <w:marLeft w:val="0"/>
      <w:marRight w:val="0"/>
      <w:marTop w:val="0"/>
      <w:marBottom w:val="0"/>
      <w:divBdr>
        <w:top w:val="none" w:sz="0" w:space="0" w:color="auto"/>
        <w:left w:val="none" w:sz="0" w:space="0" w:color="auto"/>
        <w:bottom w:val="none" w:sz="0" w:space="0" w:color="auto"/>
        <w:right w:val="none" w:sz="0" w:space="0" w:color="auto"/>
      </w:divBdr>
      <w:divsChild>
        <w:div w:id="1381902122">
          <w:marLeft w:val="0"/>
          <w:marRight w:val="0"/>
          <w:marTop w:val="0"/>
          <w:marBottom w:val="0"/>
          <w:divBdr>
            <w:top w:val="none" w:sz="0" w:space="0" w:color="auto"/>
            <w:left w:val="none" w:sz="0" w:space="0" w:color="auto"/>
            <w:bottom w:val="none" w:sz="0" w:space="0" w:color="auto"/>
            <w:right w:val="none" w:sz="0" w:space="0" w:color="auto"/>
          </w:divBdr>
          <w:divsChild>
            <w:div w:id="46578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4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png"/><Relationship Id="rId42" Type="http://schemas.openxmlformats.org/officeDocument/2006/relationships/hyperlink" Target="https://logoprofy.ru/articles/view/rec-i-ee-funkcii" TargetMode="External"/><Relationship Id="rId47" Type="http://schemas.openxmlformats.org/officeDocument/2006/relationships/hyperlink" Target="https://habr.com/ru/companies/intel/articles/558224/" TargetMode="External"/><Relationship Id="rId63" Type="http://schemas.openxmlformats.org/officeDocument/2006/relationships/hyperlink" Target="https://www.youtube.com/watch?v=iPaF-gNvBrE&amp;list=PLgmnrlxfqhvL2fUdejH2YYs-nl0CUw8nT&amp;index=27" TargetMode="External"/><Relationship Id="rId68" Type="http://schemas.openxmlformats.org/officeDocument/2006/relationships/hyperlink" Target="https://www.youtube.com/watch?v=A0YnwpPeQeQ&amp;t=11s" TargetMode="External"/><Relationship Id="rId84"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numpy.org/doc" TargetMode="External"/><Relationship Id="rId58" Type="http://schemas.openxmlformats.org/officeDocument/2006/relationships/hyperlink" Target="https://www.youtube.com/watch?v=Z2nZKQW63O0&amp;list=PLgmnrlxfqhvL2fUdejH2YYs-nl0CUw8nT&amp;index=26" TargetMode="External"/><Relationship Id="rId74" Type="http://schemas.openxmlformats.org/officeDocument/2006/relationships/image" Target="media/image33.jpeg"/><Relationship Id="rId79" Type="http://schemas.openxmlformats.org/officeDocument/2006/relationships/image" Target="media/image38.jpeg"/><Relationship Id="rId5" Type="http://schemas.openxmlformats.org/officeDocument/2006/relationships/webSettings" Target="webSettings.xml"/><Relationship Id="rId19" Type="http://schemas.openxmlformats.org/officeDocument/2006/relationships/hyperlink" Target="https://ru.wikipedia.org/wiki/%D0%A1%D0%BF%D0%B5%D0%BA%D1%82%D1%80%D0%B0%D0%BB%D1%8C%D0%BD%D0%B0%D1%8F_%D0%BF%D0%BB%D0%BE%D1%82%D0%BD%D0%BE%D1%81%D1%82%D1%8C_%D0%BC%D0%BE%D1%89%D0%BD%D0%BE%D1%81%D1%82%D0%B8"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sheba.spb.ru/delo/linei-predrech-1980.htm" TargetMode="External"/><Relationship Id="rId48" Type="http://schemas.openxmlformats.org/officeDocument/2006/relationships/hyperlink" Target="https://huggingface.co/learn/audio-course/ru/chapter1/audio_data" TargetMode="External"/><Relationship Id="rId56" Type="http://schemas.openxmlformats.org/officeDocument/2006/relationships/hyperlink" Target="https://www.youtube.com/watch?v=U3agJ0hUScs&amp;list=PLgmnrlxfqhvL2fUdejH2YYs-nl0CUw8nT" TargetMode="External"/><Relationship Id="rId64" Type="http://schemas.openxmlformats.org/officeDocument/2006/relationships/hyperlink" Target="https://www.youtube.com/watch?v=g8lgG9JltJc&amp;list=PLgmnrlxfqhvL2fUdejH2YYs-nl0CUw8nT&amp;index=2" TargetMode="External"/><Relationship Id="rId69" Type="http://schemas.openxmlformats.org/officeDocument/2006/relationships/hyperlink" Target="https://www.youtube.com/watch?v=HgnNj1sne9U" TargetMode="External"/><Relationship Id="rId77" Type="http://schemas.openxmlformats.org/officeDocument/2006/relationships/image" Target="media/image36.jpeg"/><Relationship Id="rId8" Type="http://schemas.openxmlformats.org/officeDocument/2006/relationships/image" Target="media/image1.jpeg"/><Relationship Id="rId51" Type="http://schemas.openxmlformats.org/officeDocument/2006/relationships/hyperlink" Target="https://newtechaudit.ru/oczenka-kachestva-raboty-sistem-speech-to-text/" TargetMode="External"/><Relationship Id="rId72" Type="http://schemas.openxmlformats.org/officeDocument/2006/relationships/footer" Target="footer2.xml"/><Relationship Id="rId80" Type="http://schemas.openxmlformats.org/officeDocument/2006/relationships/image" Target="media/image39.jpe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chipinfo.pro/elements/acoustics/microphones.shtml" TargetMode="External"/><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amvera.ru/howasrwork" TargetMode="External"/><Relationship Id="rId59" Type="http://schemas.openxmlformats.org/officeDocument/2006/relationships/hyperlink" Target="https://www.youtube.com/watch?v=VWiNS3vOih4&amp;list=PLgmnrlxfqhvL2fUdejH2YYs-nl0CUw8nT&amp;index=14" TargetMode="External"/><Relationship Id="rId67" Type="http://schemas.openxmlformats.org/officeDocument/2006/relationships/hyperlink" Target="https://www.youtube.com/watch?v=DQY7ePzuyOU" TargetMode="External"/><Relationship Id="rId20" Type="http://schemas.openxmlformats.org/officeDocument/2006/relationships/image" Target="media/image11.png"/><Relationship Id="rId41" Type="http://schemas.openxmlformats.org/officeDocument/2006/relationships/hyperlink" Target="https://znanierussia.ru/articles/%D0%A0%D0%B5%D1%87%D1%8C" TargetMode="External"/><Relationship Id="rId54" Type="http://schemas.openxmlformats.org/officeDocument/2006/relationships/hyperlink" Target="https://matplotlib.org/stable/index.html" TargetMode="External"/><Relationship Id="rId62" Type="http://schemas.openxmlformats.org/officeDocument/2006/relationships/hyperlink" Target="https://www.youtube.com/watch?v=KUHUOIX9DBU&amp;list=PLgmnrlxfqhvL2fUdejH2YYs-nl0CUw8nT&amp;index=8" TargetMode="External"/><Relationship Id="rId70" Type="http://schemas.openxmlformats.org/officeDocument/2006/relationships/hyperlink" Target="https://www.youtube.com/watch?v=a9X3H-OHRVI" TargetMode="External"/><Relationship Id="rId75" Type="http://schemas.openxmlformats.org/officeDocument/2006/relationships/image" Target="media/image34.jpeg"/><Relationship Id="rId83" Type="http://schemas.openxmlformats.org/officeDocument/2006/relationships/image" Target="media/image4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ru.stackoverflow.com//questions/790343/&#1040;&#1083;&#1075;&#1086;&#1088;&#1080;&#1090;&#1084;&#1099;-&#1072;&#1082;&#1090;&#1080;&#1074;&#1085;&#1086;&#1075;&#1086;-&#1096;&#1091;&#1084;&#1086;&#1087;&#1086;&#1076;&#1072;&#1074;&#1083;&#1077;&#1085;&#1080;&#1103;" TargetMode="External"/><Relationship Id="rId57" Type="http://schemas.openxmlformats.org/officeDocument/2006/relationships/hyperlink" Target="https://www.youtube.com/watch?v=-56_d0EAnMg&amp;list=PLgmnrlxfqhvL2fUdejH2YYs-nl0CUw8nT&amp;index=4" TargetMode="Externa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hyperlink" Target="http://www.dspa.ru/articles/year2020/jour20_1/art20_1_7.pdf" TargetMode="External"/><Relationship Id="rId52" Type="http://schemas.openxmlformats.org/officeDocument/2006/relationships/hyperlink" Target="https://www.python.org/" TargetMode="External"/><Relationship Id="rId60" Type="http://schemas.openxmlformats.org/officeDocument/2006/relationships/hyperlink" Target="https://www.youtube.com/watch?v=sb1uwIqKJug&amp;list=PLgmnrlxfqhvL2fUdejH2YYs-nl0CUw8nT&amp;index=6" TargetMode="External"/><Relationship Id="rId65" Type="http://schemas.openxmlformats.org/officeDocument/2006/relationships/hyperlink" Target="https://www.youtube.com/watch?v=O-UtG4Qtp5k&amp;t=7s" TargetMode="External"/><Relationship Id="rId73" Type="http://schemas.openxmlformats.org/officeDocument/2006/relationships/image" Target="media/image32.jpeg"/><Relationship Id="rId78" Type="http://schemas.openxmlformats.org/officeDocument/2006/relationships/image" Target="media/image37.jpeg"/><Relationship Id="rId81" Type="http://schemas.openxmlformats.org/officeDocument/2006/relationships/image" Target="media/image40.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github.com/hrtlacek/SNR" TargetMode="External"/><Relationship Id="rId55" Type="http://schemas.openxmlformats.org/officeDocument/2006/relationships/hyperlink" Target="https://jupyter.org" TargetMode="External"/><Relationship Id="rId76" Type="http://schemas.openxmlformats.org/officeDocument/2006/relationships/image" Target="media/image35.jpeg"/><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hyperlink" Target="https://neerc.ifmo.ru/wiki/index.php?title=%D0%A1%D0%BA%D1%80%D1%8B%D1%82%D1%8B%D0%B5_%D0%9C%D0%B0%D1%80%D0%BA%D0%BE%D0%B2%D1%81%D0%BA%D0%B8%D0%B5_%D0%BC%D0%BE%D0%B4%D0%B5%D0%BB%D0%B8" TargetMode="External"/><Relationship Id="rId66" Type="http://schemas.openxmlformats.org/officeDocument/2006/relationships/hyperlink" Target="https://www.youtube.com/watch?v=_BsGra0Ctmo" TargetMode="External"/><Relationship Id="rId61" Type="http://schemas.openxmlformats.org/officeDocument/2006/relationships/hyperlink" Target="https://www.youtube.com/watch?v=qiSb2frYMGQ&amp;list=PLgmnrlxfqhvL2fUdejH2YYs-nl0CUw8nT&amp;index=7" TargetMode="External"/><Relationship Id="rId82" Type="http://schemas.openxmlformats.org/officeDocument/2006/relationships/image" Target="media/image4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C5425-BB96-44DC-84D4-D07E39958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14438</Words>
  <Characters>82297</Characters>
  <Application>Microsoft Office Word</Application>
  <DocSecurity>0</DocSecurity>
  <Lines>685</Lines>
  <Paragraphs>193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m1</dc:creator>
  <cp:lastModifiedBy>Mok Mr.</cp:lastModifiedBy>
  <cp:revision>2</cp:revision>
  <cp:lastPrinted>2025-05-29T16:10:00Z</cp:lastPrinted>
  <dcterms:created xsi:type="dcterms:W3CDTF">2026-05-24T11:56:00Z</dcterms:created>
  <dcterms:modified xsi:type="dcterms:W3CDTF">2026-05-24T11:56:00Z</dcterms:modified>
  <dc:language>ru-RU</dc:language>
</cp:coreProperties>
</file>