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Министерство науки и высшего образования Российской Федерации</w:t>
      </w:r>
    </w:p>
    <w:p>
      <w:pPr>
        <w:jc w:val="center"/>
      </w:pPr>
      <w:r>
        <w:rPr>
          <w:sz w:val="28"/>
        </w:rPr>
        <w:t>Калужский филиал федерального государственного автономного</w:t>
      </w:r>
    </w:p>
    <w:p>
      <w:pPr>
        <w:jc w:val="center"/>
      </w:pPr>
      <w:r>
        <w:rPr>
          <w:sz w:val="28"/>
        </w:rPr>
        <w:t>образовательного учреждения высшего образования</w:t>
      </w:r>
    </w:p>
    <w:p>
      <w:pPr>
        <w:jc w:val="center"/>
      </w:pPr>
      <w:r>
        <w:rPr>
          <w:sz w:val="28"/>
        </w:rPr>
        <w:t>«Московский государственный технический университет</w:t>
      </w:r>
    </w:p>
    <w:p>
      <w:pPr>
        <w:jc w:val="center"/>
      </w:pPr>
      <w:r>
        <w:rPr>
          <w:sz w:val="28"/>
        </w:rPr>
        <w:t>имени Н.Э. Баумана</w:t>
      </w:r>
    </w:p>
    <w:p>
      <w:pPr>
        <w:jc w:val="center"/>
      </w:pPr>
      <w:r>
        <w:rPr>
          <w:sz w:val="28"/>
        </w:rPr>
        <w:t>(национальный исследовательский университет)»</w:t>
      </w:r>
    </w:p>
    <w:p>
      <w:pPr>
        <w:jc w:val="center"/>
      </w:pPr>
      <w:r>
        <w:rPr>
          <w:sz w:val="28"/>
        </w:rPr>
        <w:t>(КФ МГТУ им. Н.Э. Баумана)</w:t>
      </w:r>
    </w:p>
    <w:p/>
    <w:p>
      <w:pPr>
        <w:jc w:val="center"/>
      </w:pPr>
      <w:r>
        <w:rPr>
          <w:sz w:val="28"/>
        </w:rPr>
        <w:t>ФАКУЛЬТЕТ ИУК Информатики и управления</w:t>
      </w:r>
    </w:p>
    <w:p>
      <w:pPr>
        <w:jc w:val="center"/>
      </w:pPr>
      <w:r>
        <w:rPr>
          <w:sz w:val="28"/>
        </w:rPr>
        <w:t>КАФЕДРА ИУК3 Системы автоматического управления</w:t>
      </w:r>
    </w:p>
    <w:p/>
    <w:p/>
    <w:p>
      <w:pPr>
        <w:jc w:val="center"/>
      </w:pPr>
      <w:r>
        <w:rPr>
          <w:b/>
          <w:sz w:val="28"/>
        </w:rPr>
        <w:t>ОТЧЕТ</w:t>
      </w:r>
    </w:p>
    <w:p>
      <w:pPr>
        <w:jc w:val="center"/>
      </w:pPr>
      <w:r>
        <w:rPr>
          <w:b/>
          <w:sz w:val="28"/>
        </w:rPr>
        <w:t>по НАУЧНО-ИССЛЕДОВАТЕЛЬСКОЙ РАБОТЕ</w:t>
      </w:r>
    </w:p>
    <w:p>
      <w:pPr>
        <w:jc w:val="center"/>
      </w:pPr>
      <w:r>
        <w:rPr>
          <w:b/>
          <w:sz w:val="28"/>
        </w:rPr>
        <w:t>НА ТЕМУ:</w:t>
      </w:r>
    </w:p>
    <w:p/>
    <w:p>
      <w:pPr>
        <w:jc w:val="center"/>
      </w:pPr>
      <w:r>
        <w:rPr>
          <w:b/>
          <w:sz w:val="28"/>
        </w:rPr>
        <w:t>Исследование методов персонализированной навигации по графу знаний с применением биоинспирированной оптимизации в интеллектуальной системе STEM-обучения</w:t>
      </w:r>
    </w:p>
    <w:p/>
    <w:p/>
    <w:tbl>
      <w:tblPr>
        <w:tblW w:type="auto" w:w="0"/>
        <w:tblLook w:firstColumn="1" w:firstRow="1" w:lastColumn="0" w:lastRow="0" w:noHBand="0" w:noVBand="1" w:val="04A0"/>
      </w:tblPr>
      <w:tblGrid>
        <w:gridCol w:w="3230"/>
        <w:gridCol w:w="3230"/>
        <w:gridCol w:w="3230"/>
      </w:tblGrid>
      <w:tr>
        <w:tc>
          <w:tcPr>
            <w:tcW w:type="dxa" w:w="3230"/>
          </w:tcPr>
          <w:p>
            <w:r>
              <w:t>Студент группы ИУК3-72Б</w:t>
            </w:r>
          </w:p>
        </w:tc>
        <w:tc>
          <w:tcPr>
            <w:tcW w:type="dxa" w:w="3230"/>
          </w:tcPr>
          <w:p/>
        </w:tc>
        <w:tc>
          <w:tcPr>
            <w:tcW w:type="dxa" w:w="3230"/>
          </w:tcPr>
          <w:p>
            <w:r>
              <w:t>М.О. Сухацкий</w:t>
            </w:r>
          </w:p>
        </w:tc>
      </w:tr>
      <w:tr>
        <w:tc>
          <w:tcPr>
            <w:tcW w:type="dxa" w:w="3230"/>
          </w:tcPr>
          <w:p>
            <w:r>
              <w:t>Руководитель НИР</w:t>
            </w:r>
          </w:p>
        </w:tc>
        <w:tc>
          <w:tcPr>
            <w:tcW w:type="dxa" w:w="3230"/>
          </w:tcPr>
          <w:p/>
        </w:tc>
        <w:tc>
          <w:tcPr>
            <w:tcW w:type="dxa" w:w="3230"/>
          </w:tcPr>
          <w:p>
            <w:r>
              <w:t>М.О. Корлякова</w:t>
            </w:r>
          </w:p>
        </w:tc>
      </w:tr>
      <w:tr>
        <w:tc>
          <w:tcPr>
            <w:tcW w:type="dxa" w:w="3230"/>
          </w:tcPr>
          <w:p/>
        </w:tc>
        <w:tc>
          <w:tcPr>
            <w:tcW w:type="dxa" w:w="3230"/>
          </w:tcPr>
          <w:p/>
        </w:tc>
        <w:tc>
          <w:tcPr>
            <w:tcW w:type="dxa" w:w="3230"/>
          </w:tcPr>
          <w:p/>
        </w:tc>
      </w:tr>
    </w:tbl>
    <w:p/>
    <w:p/>
    <w:p>
      <w:pPr>
        <w:jc w:val="center"/>
      </w:pPr>
      <w:r>
        <w:rPr>
          <w:sz w:val="28"/>
        </w:rPr>
        <w:t>Калуга, 2026</w:t>
      </w:r>
    </w:p>
    <w:p>
      <w:r>
        <w:br w:type="page"/>
      </w:r>
    </w:p>
    <w:p>
      <w:pPr>
        <w:pStyle w:val="Heading1"/>
        <w:jc w:val="left"/>
      </w:pPr>
      <w:r>
        <w:t>ЗАДАНИЕ</w:t>
      </w:r>
    </w:p>
    <w:p>
      <w:pPr>
        <w:spacing w:line="360" w:lineRule="auto"/>
        <w:ind w:firstLine="709"/>
      </w:pPr>
      <w:r>
        <w:rPr>
          <w:sz w:val="28"/>
        </w:rPr>
        <w:t>на научно-исследовательскую работу</w:t>
      </w:r>
    </w:p>
    <w:p>
      <w:pPr>
        <w:spacing w:line="360" w:lineRule="auto"/>
        <w:ind w:firstLine="709"/>
      </w:pPr>
      <w:r>
        <w:rPr>
          <w:sz w:val="28"/>
        </w:rPr>
        <w:t>на тему: Исследование методов персонализированной навигации по графу знаний с применением биоинспирированной оптимизации в интеллектуальной системе STEM-обучения</w:t>
      </w:r>
    </w:p>
    <w:p/>
    <w:p>
      <w:pPr>
        <w:spacing w:line="360" w:lineRule="auto"/>
        <w:ind w:firstLine="0"/>
      </w:pPr>
      <w:r>
        <w:rPr>
          <w:sz w:val="28"/>
        </w:rPr>
        <w:t>Задание:</w:t>
      </w:r>
    </w:p>
    <w:p>
      <w:pPr>
        <w:pStyle w:val="ListBullet"/>
        <w:spacing w:line="360" w:lineRule="auto"/>
      </w:pPr>
      <w:r>
        <w:t>Разработать общую методику исследования методов персонализированной навигации по графу знаний; выбрать последовательность экспериментов.</w:t>
      </w:r>
    </w:p>
    <w:p>
      <w:pPr>
        <w:pStyle w:val="ListBullet"/>
        <w:spacing w:line="360" w:lineRule="auto"/>
      </w:pPr>
      <w:r>
        <w:t>Изучить существующие подходы к построению графов знаний в ITS, методам навигации (Dijkstra, k-shortest paths), биоинспирированной оптимизации (SMA, Physarum Solver), и моделям ученика (BKT, DKT).</w:t>
      </w:r>
    </w:p>
    <w:p>
      <w:pPr>
        <w:pStyle w:val="ListBullet"/>
        <w:spacing w:line="360" w:lineRule="auto"/>
      </w:pPr>
      <w:r>
        <w:t>Разработать архитектуру системы с тремя взаимодополняющими компонентами: граф знаний с самоэволюцией, агент Theory-of-Mind, биоинспирированный алгоритм множественных путей.</w:t>
      </w:r>
    </w:p>
    <w:p>
      <w:pPr>
        <w:pStyle w:val="ListBullet"/>
        <w:spacing w:line="360" w:lineRule="auto"/>
      </w:pPr>
      <w:r>
        <w:t>Провести экспериментальную оценку каждого компонента на согласованных наборах сценариев; сравнить с baseline-методами.</w:t>
      </w:r>
    </w:p>
    <w:p>
      <w:pPr>
        <w:pStyle w:val="ListBullet"/>
        <w:spacing w:line="360" w:lineRule="auto"/>
      </w:pPr>
      <w:r>
        <w:t>Подготовить доклад по материалам выполненных исследований; выступить с докладом на научной конференции.</w:t>
      </w:r>
    </w:p>
    <w:p>
      <w:pPr>
        <w:pStyle w:val="ListBullet"/>
        <w:spacing w:line="360" w:lineRule="auto"/>
      </w:pPr>
      <w:r>
        <w:t>Выбрать периодическое рецензируемое издание; подготовить материалы для научной публикации.</w:t>
      </w:r>
    </w:p>
    <w:p>
      <w:r>
        <w:br w:type="page"/>
      </w:r>
    </w:p>
    <w:p>
      <w:pPr>
        <w:pStyle w:val="Heading1"/>
        <w:jc w:val="left"/>
      </w:pPr>
      <w:r>
        <w:t>СОДЕРЖАНИЕ</w:t>
      </w:r>
    </w:p>
    <w:p>
      <w:pPr>
        <w:spacing w:line="360" w:lineRule="auto"/>
      </w:pPr>
      <w:r>
        <w:t>ВВЕДЕНИЕ</w:t>
      </w:r>
    </w:p>
    <w:p>
      <w:pPr>
        <w:spacing w:line="360" w:lineRule="auto"/>
      </w:pPr>
      <w:r>
        <w:t>1. ТЕОРЕТИЧЕСКИЕ ОСНОВЫ ИССЛЕДОВАНИЯ</w:t>
      </w:r>
    </w:p>
    <w:p>
      <w:pPr>
        <w:spacing w:line="360" w:lineRule="auto"/>
      </w:pPr>
      <w:r>
        <w:t xml:space="preserve">  1.1. Графы знаний в интеллектуальных системах обучения</w:t>
      </w:r>
    </w:p>
    <w:p>
      <w:pPr>
        <w:spacing w:line="360" w:lineRule="auto"/>
      </w:pPr>
      <w:r>
        <w:t xml:space="preserve">  1.2. Байесовская модель состояния знаний ученика (BKT)</w:t>
      </w:r>
    </w:p>
    <w:p>
      <w:pPr>
        <w:spacing w:line="360" w:lineRule="auto"/>
      </w:pPr>
      <w:r>
        <w:t xml:space="preserve">  1.3. Theory-of-Mind в больших языковых моделях</w:t>
      </w:r>
    </w:p>
    <w:p>
      <w:pPr>
        <w:spacing w:line="360" w:lineRule="auto"/>
      </w:pPr>
      <w:r>
        <w:t xml:space="preserve">  1.4. Slime Mould Algorithm и биоинспирированная оптимизация</w:t>
      </w:r>
    </w:p>
    <w:p>
      <w:pPr>
        <w:spacing w:line="360" w:lineRule="auto"/>
      </w:pPr>
      <w:r>
        <w:t>2. МЕТОДОЛОГИЯ ИССЛЕДОВАНИЯ</w:t>
      </w:r>
    </w:p>
    <w:p>
      <w:pPr>
        <w:spacing w:line="360" w:lineRule="auto"/>
      </w:pPr>
      <w:r>
        <w:t xml:space="preserve">  2.1. Архитектура персонализированного навигатора</w:t>
      </w:r>
    </w:p>
    <w:p>
      <w:pPr>
        <w:spacing w:line="360" w:lineRule="auto"/>
      </w:pPr>
      <w:r>
        <w:t xml:space="preserve">  2.2. Живой граф знаний: эволюция от сессий</w:t>
      </w:r>
    </w:p>
    <w:p>
      <w:pPr>
        <w:spacing w:line="360" w:lineRule="auto"/>
      </w:pPr>
      <w:r>
        <w:t xml:space="preserve">  2.3. ToM-агент как стадия планирования</w:t>
      </w:r>
    </w:p>
    <w:p>
      <w:pPr>
        <w:spacing w:line="360" w:lineRule="auto"/>
      </w:pPr>
      <w:r>
        <w:t xml:space="preserve">  2.4. PathSlime: Lévy-Gaussian гибрид для множественных путей</w:t>
      </w:r>
    </w:p>
    <w:p>
      <w:pPr>
        <w:spacing w:line="360" w:lineRule="auto"/>
      </w:pPr>
      <w:r>
        <w:t>3. ЭКСПЕРИМЕНТАЛЬНЫЕ РЕЗУЛЬТАТЫ</w:t>
      </w:r>
    </w:p>
    <w:p>
      <w:pPr>
        <w:spacing w:line="360" w:lineRule="auto"/>
      </w:pPr>
      <w:r>
        <w:t xml:space="preserve">  3.1. Описание сценариев и метрик оценки</w:t>
      </w:r>
    </w:p>
    <w:p>
      <w:pPr>
        <w:spacing w:line="360" w:lineRule="auto"/>
      </w:pPr>
      <w:r>
        <w:t xml:space="preserve">  3.2. Результаты по Knowledge Forge</w:t>
      </w:r>
    </w:p>
    <w:p>
      <w:pPr>
        <w:spacing w:line="360" w:lineRule="auto"/>
      </w:pPr>
      <w:r>
        <w:t xml:space="preserve">  3.3. Результаты по ToM-Tutor</w:t>
      </w:r>
    </w:p>
    <w:p>
      <w:pPr>
        <w:spacing w:line="360" w:lineRule="auto"/>
      </w:pPr>
      <w:r>
        <w:t xml:space="preserve">  3.4. Результаты по PathSlime</w:t>
      </w:r>
    </w:p>
    <w:p>
      <w:pPr>
        <w:spacing w:line="360" w:lineRule="auto"/>
      </w:pPr>
      <w:r>
        <w:t xml:space="preserve">  3.5. Анализ и интерпретация результатов</w:t>
      </w:r>
    </w:p>
    <w:p>
      <w:pPr>
        <w:spacing w:line="360" w:lineRule="auto"/>
      </w:pPr>
      <w:r>
        <w:t>ЗАКЛЮЧЕНИЕ</w:t>
      </w:r>
    </w:p>
    <w:p>
      <w:pPr>
        <w:spacing w:line="360" w:lineRule="auto"/>
      </w:pPr>
      <w:r>
        <w:t>СПИСОК ИСПОЛЬЗОВАННЫХ ИСТОЧНИКОВ</w:t>
      </w:r>
    </w:p>
    <w:p>
      <w:pPr>
        <w:spacing w:line="360" w:lineRule="auto"/>
      </w:pPr>
      <w:r>
        <w:t>ПРИЛОЖЕНИЕ А — Ключевые компоненты реализации</w:t>
      </w:r>
    </w:p>
    <w:p>
      <w:r>
        <w:br w:type="page"/>
      </w:r>
    </w:p>
    <w:p>
      <w:pPr>
        <w:pStyle w:val="Heading1"/>
        <w:jc w:val="left"/>
      </w:pPr>
      <w:r>
        <w:t>ВВЕДЕНИЕ</w:t>
      </w:r>
    </w:p>
    <w:p>
      <w:pPr>
        <w:spacing w:line="360" w:lineRule="auto"/>
        <w:ind w:firstLine="709"/>
      </w:pPr>
      <w:r>
        <w:rPr>
          <w:sz w:val="28"/>
        </w:rPr>
        <w:t>Современные интеллектуальные системы обучения (Intelligent Tutoring Systems, ITS) сталкиваются с фундаментальной проблемой: построение учебной траектории в сложных доменах, таких как STEM (математика, физика, химия, биология, информатика), требует одновременной оптимизации по нескольким критериям — глубина проработки предварительных концептов, соответствие уровню ученика, разнообразие учебных примеров. Классические методы, основанные на фиксированных планах обучения или алгоритме Дейкстры на плоском графе навыков, возвращают единственный «оптимальный» путь, не учитывающий педагогический контекст и не дающий студенту выбора.</w:t>
      </w:r>
    </w:p>
    <w:p>
      <w:pPr>
        <w:spacing w:line="360" w:lineRule="auto"/>
        <w:ind w:firstLine="709"/>
      </w:pPr>
      <w:r>
        <w:rPr>
          <w:sz w:val="28"/>
        </w:rPr>
        <w:t>Актуальность данного исследования обусловлена растущим спросом на персонализированное образование и возможностями, которые открыли современные большие языковые модели (LLM). Интеграция LLM как активного навигатора по структурированному графу знаний, в отличие от пассивного извлечения чанков в RAG-системах, позволяет строить интерпретируемые и педагогически обоснованные траектории обучения.</w:t>
      </w:r>
    </w:p>
    <w:p>
      <w:pPr>
        <w:spacing w:line="360" w:lineRule="auto"/>
        <w:ind w:firstLine="709"/>
      </w:pPr>
      <w:r>
        <w:rPr>
          <w:sz w:val="28"/>
        </w:rPr>
        <w:t>Целью настоящей работы является исследование и разработка методов персонализированной навигации по графу знаний в интеллектуальной системе STEM-обучения, объединяющих три взаимодополняющих подхода: эволюционирующий граф знаний, когнитивное моделирование ученика через Theory-of-Mind, и биоинспирированный алгоритм построения множественных траекторий.</w:t>
      </w:r>
    </w:p>
    <w:p>
      <w:pPr>
        <w:spacing w:line="360" w:lineRule="auto"/>
        <w:ind w:firstLine="709"/>
      </w:pPr>
      <w:r>
        <w:rPr>
          <w:sz w:val="28"/>
        </w:rPr>
        <w:t>Для достижения поставленной цели сформулированы следующие задачи:</w:t>
      </w:r>
    </w:p>
    <w:p>
      <w:pPr>
        <w:pStyle w:val="ListNumber"/>
        <w:spacing w:line="360" w:lineRule="auto"/>
      </w:pPr>
      <w:r>
        <w:t>Провести теоретический анализ существующих методов построения графов знаний, моделей ученика на основе байесовского отслеживания (BKT), и биоинспирированных алгоритмов оптимизации, применимых к ITS.</w:t>
      </w:r>
    </w:p>
    <w:p>
      <w:pPr>
        <w:pStyle w:val="ListNumber"/>
        <w:spacing w:line="360" w:lineRule="auto"/>
      </w:pPr>
      <w:r>
        <w:t>Разработать архитектуру системы Knowledge Forge с возможностью самоэволюции графа на основе извлечения знаний из реальных тьюторских сессий.</w:t>
      </w:r>
    </w:p>
    <w:p>
      <w:pPr>
        <w:pStyle w:val="ListNumber"/>
        <w:spacing w:line="360" w:lineRule="auto"/>
      </w:pPr>
      <w:r>
        <w:t>Предложить и реализовать стадию Theory-of-Mind (ToM) в пайплайне ITS-агентов, моделирующую ментальное состояние ученика для улучшения выбора педагогической стратегии.</w:t>
      </w:r>
    </w:p>
    <w:p>
      <w:pPr>
        <w:pStyle w:val="ListNumber"/>
        <w:spacing w:line="360" w:lineRule="auto"/>
      </w:pPr>
      <w:r>
        <w:t>Разработать биоинспирированный алгоритм PathSlime — гибрид Lévy-flights и Gaussian mutation на основе семейства SMA — возвращающий k различных траекторий обучения.</w:t>
      </w:r>
    </w:p>
    <w:p>
      <w:pPr>
        <w:pStyle w:val="ListNumber"/>
        <w:spacing w:line="360" w:lineRule="auto"/>
      </w:pPr>
      <w:r>
        <w:t>Провести систематическую экспериментальную оценку каждого компонента на согласованных сценариях; сравнить с baseline-методами.</w:t>
      </w:r>
    </w:p>
    <w:p>
      <w:pPr>
        <w:spacing w:line="360" w:lineRule="auto"/>
        <w:ind w:firstLine="709"/>
      </w:pPr>
      <w:r>
        <w:rPr>
          <w:sz w:val="28"/>
        </w:rPr>
        <w:t>Научная новизна работы состоит в следующем:</w:t>
      </w:r>
    </w:p>
    <w:p>
      <w:pPr>
        <w:pStyle w:val="ListNumber"/>
        <w:spacing w:line="360" w:lineRule="auto"/>
      </w:pPr>
      <w:r>
        <w:t>Впервые предложена архитектура «живого графа знаний» для ITS, где рёбра и misconception-узлы автоматически извлекаются из тьюторских диалогов с верификацией через консервативные правила.</w:t>
      </w:r>
    </w:p>
    <w:p>
      <w:pPr>
        <w:pStyle w:val="ListNumber"/>
        <w:spacing w:line="360" w:lineRule="auto"/>
      </w:pPr>
      <w:r>
        <w:t>Разработан метод интеграции Theory-of-Mind как отдельной стадии многоагентного пайплайна ITS, позволивший повысить точность выбора педагогически релевантного пробела в знаниях с 60 % до 95 %.</w:t>
      </w:r>
    </w:p>
    <w:p>
      <w:pPr>
        <w:pStyle w:val="ListNumber"/>
        <w:spacing w:line="360" w:lineRule="auto"/>
      </w:pPr>
      <w:r>
        <w:t>Предложен оригинальный биоинспирированный алгоритм PathSlime (Lévy-Gaussian гибрид Slime Mould Algorithm) для построения k различных учебных траекторий с контролируемым разнообразием.</w:t>
      </w:r>
    </w:p>
    <w:p>
      <w:pPr>
        <w:spacing w:line="360" w:lineRule="auto"/>
        <w:ind w:firstLine="709"/>
      </w:pPr>
      <w:r>
        <w:rPr>
          <w:sz w:val="28"/>
        </w:rPr>
        <w:t>Практическая значимость работы заключается в получении работающей подсистемы, интегрированной в существующую платформу MITS (Математическая интеллектуальная система обучения), с измеримыми улучшениями по метрикам: точность диагностики пробелов 95 % (рост +35 п.п. от baseline), точность детекции misconceptions 90 %, генерация 3 различных путей за 1–4 мс на среднем графе (83 узла).</w:t>
      </w:r>
    </w:p>
    <w:p>
      <w:r>
        <w:br w:type="page"/>
      </w:r>
    </w:p>
    <w:p>
      <w:pPr>
        <w:pStyle w:val="Heading1"/>
        <w:jc w:val="left"/>
      </w:pPr>
      <w:r>
        <w:t>1. ТЕОРЕТИЧЕСКИЕ ОСНОВЫ ИССЛЕДОВАНИЯ</w:t>
      </w:r>
    </w:p>
    <w:p>
      <w:pPr>
        <w:pStyle w:val="Heading2"/>
        <w:jc w:val="left"/>
      </w:pPr>
      <w:r>
        <w:t>1.1. Графы знаний в интеллектуальных системах обучения</w:t>
      </w:r>
    </w:p>
    <w:p>
      <w:pPr>
        <w:spacing w:line="360" w:lineRule="auto"/>
        <w:ind w:firstLine="709"/>
      </w:pPr>
      <w:r>
        <w:rPr>
          <w:sz w:val="28"/>
        </w:rPr>
        <w:t>Граф знаний (Knowledge Graph) — это структурированное представление предметной области в виде направленного графа, где узлы представляют концепты, формулы, примеры и misconceptions, а рёбра — семантические отношения между ними (prerequisite, derived_from, common_error_for и др.). В контексте ITS граф знаний выполняет три функции: организует учебный материал иерархически, служит основой для моделирования состояния знаний ученика, и обеспечивает навигационный контекст для LLM-тьютора.</w:t>
      </w:r>
    </w:p>
    <w:p>
      <w:pPr>
        <w:spacing w:line="360" w:lineRule="auto"/>
        <w:ind w:firstLine="709"/>
      </w:pPr>
      <w:r>
        <w:rPr>
          <w:sz w:val="28"/>
        </w:rPr>
        <w:t>В отличие от классического подхода Retrieval-Augmented Generation (RAG), где модель получает пассивно извлечённые текстовые чанки по семантической близости, граф знаний позволяет модели активно навигировать по структуре через инструменты (tool calling). Это соответствует тому, как эксперт пользуется справочником: по индексу, по перекрёстным ссылкам, а не поиском по всему тексту [1].</w:t>
      </w:r>
    </w:p>
    <w:p>
      <w:pPr>
        <w:spacing w:line="360" w:lineRule="auto"/>
        <w:ind w:firstLine="709"/>
      </w:pPr>
      <w:r>
        <w:rPr>
          <w:sz w:val="28"/>
        </w:rPr>
        <w:t>Существующие подходы к построению графов знаний в ITS [2, 3] обычно статичны: граф создаётся вручную экспертами-педагогами и не обновляется в процессе эксплуатации системы. Это создаёт разрыв между теоретическим описанием предмета и реальными ошибками учеников, наблюдаемыми в тьюторских сессиях. Настоящая работа предлагает концепцию «живого» графа, который эволюционирует от реальных сессий через механизм накопления свидетельств и верификации.</w:t>
      </w:r>
    </w:p>
    <w:p>
      <w:pPr>
        <w:pStyle w:val="Heading2"/>
        <w:jc w:val="left"/>
      </w:pPr>
      <w:r>
        <w:t>1.2. Байесовская модель состояния знаний ученика (BKT)</w:t>
      </w:r>
    </w:p>
    <w:p>
      <w:pPr>
        <w:spacing w:line="360" w:lineRule="auto"/>
        <w:ind w:firstLine="709"/>
      </w:pPr>
      <w:r>
        <w:rPr>
          <w:sz w:val="28"/>
        </w:rPr>
        <w:t>Байесовское отслеживание знаний (Bayesian Knowledge Tracing, BKT) [4] — классическая модель состояния знаний ученика, представляющая освоение каждого навыка как скрытую бинарную переменную с параметрами p_learn (вероятность освоения за один шаг), p_guess (вероятность случайного угадывания), p_slip (вероятность ошибки при освоенном навыке).</w:t>
      </w:r>
    </w:p>
    <w:p>
      <w:pPr>
        <w:spacing w:line="360" w:lineRule="auto"/>
        <w:ind w:firstLine="709"/>
      </w:pPr>
      <w:r>
        <w:rPr>
          <w:sz w:val="28"/>
        </w:rPr>
        <w:t>Модель BKT обеспечивает интерпретируемое отслеживание mastery каждой темы отдельно. В сочетании с кривой забывания Эббингауза (экспоненциальный распад mastery со временем) модель даёт реалистичную динамику состояния знаний. В настоящей работе BKT используется как источник сигнала mastery для всех трёх компонентов: Navigator использует BKT для оценки frontier, ToM — для инферентности текущих убеждений ученика, PathSlime — как вес при оптимизации траектории.</w:t>
      </w:r>
    </w:p>
    <w:p>
      <w:pPr>
        <w:pStyle w:val="Heading2"/>
        <w:jc w:val="left"/>
      </w:pPr>
      <w:r>
        <w:t>1.3. Theory-of-Mind в больших языковых моделях</w:t>
      </w:r>
    </w:p>
    <w:p>
      <w:pPr>
        <w:spacing w:line="360" w:lineRule="auto"/>
        <w:ind w:firstLine="709"/>
      </w:pPr>
      <w:r>
        <w:rPr>
          <w:sz w:val="28"/>
        </w:rPr>
        <w:t>Theory-of-Mind (ToM) — способность моделировать ментальное состояние другого агента: его убеждения, желания, намерения. В исследованиях Kosinski [5] и Strachan et al. [6] продемонстрировано, что современные LLM размером от 7B параметров обладают emergent ToM-способностями: без специального обучения они могут решать классические задачи на false-belief (task Салли-Энн), inferring knowledge от диалога, и предсказывать поведение другого агента.</w:t>
      </w:r>
    </w:p>
    <w:p>
      <w:pPr>
        <w:spacing w:line="360" w:lineRule="auto"/>
        <w:ind w:firstLine="709"/>
      </w:pPr>
      <w:r>
        <w:rPr>
          <w:sz w:val="28"/>
        </w:rPr>
        <w:t>Применение ToM-рассуждения в ITS — недостаточно изученная область. Существующие работы [7, 8] рассматривают ToM как психологический концепт для проектирования систем, но не как архитектурный компонент самой системы. Настоящее исследование предлагает рассматривать ToM как отдельную стадию многоагентного пайплайна ITS, расположенную между профилированием ошибок и планированием педагогической стратегии.</w:t>
      </w:r>
    </w:p>
    <w:p>
      <w:pPr>
        <w:pStyle w:val="Heading2"/>
        <w:jc w:val="left"/>
      </w:pPr>
      <w:r>
        <w:t>1.4. Slime Mould Algorithm и биоинспирированная оптимизация</w:t>
      </w:r>
    </w:p>
    <w:p>
      <w:pPr>
        <w:spacing w:line="360" w:lineRule="auto"/>
        <w:ind w:firstLine="709"/>
      </w:pPr>
      <w:r>
        <w:rPr>
          <w:sz w:val="28"/>
        </w:rPr>
        <w:t>Биоинспирированные алгоритмы оптимизации — класс методов, использующих метафоры биологических процессов для решения задач оптимизации. Slime Mould Algorithm (SMA) [9] основан на поведении настоящего слизевика Physarum polycephalum, который в знаменитом эксперименте Накагаки [10] решил задачу лабиринта, оптимально соединив источники пищи.</w:t>
      </w:r>
    </w:p>
    <w:p>
      <w:pPr>
        <w:spacing w:line="360" w:lineRule="auto"/>
        <w:ind w:firstLine="709"/>
      </w:pPr>
      <w:r>
        <w:rPr>
          <w:sz w:val="28"/>
        </w:rPr>
        <w:t>Современные варианты SMA, предложенные в 2023–2025 гг., улучшают классический алгоритм за счёт дополнительных механизмов: LRSMA [11] использует Lévy-полёты и вращения для path planning; SMA-GM [12] добавляет Gaussian-мутацию для выхода из локальных оптимумов; BWSMA [13] применяет стратегию «лучший-худший» управления популяцией.</w:t>
      </w:r>
    </w:p>
    <w:p>
      <w:pPr>
        <w:spacing w:line="360" w:lineRule="auto"/>
        <w:ind w:firstLine="709"/>
      </w:pPr>
      <w:r>
        <w:rPr>
          <w:sz w:val="28"/>
        </w:rPr>
        <w:t>Lévy-полёты [14] — случайные блуждания с heavy-tailed распределением длин шагов — доказано эффективны для поиска в графовых структурах, так как естественным образом генерируют разнообразие путей через одну и ту же структуру. В контексте ITS разнообразие путей педагогически ценно: студенту полезно видеть «вот 3 разных пути, выбери сам» — это соответствует Theory of Self-Determination [15] (autonomy как фундаментальная мотивационная потребность).</w:t>
      </w:r>
    </w:p>
    <w:p>
      <w:r>
        <w:br w:type="page"/>
      </w:r>
    </w:p>
    <w:p>
      <w:pPr>
        <w:pStyle w:val="Heading1"/>
        <w:jc w:val="left"/>
      </w:pPr>
      <w:r>
        <w:t>2. МЕТОДОЛОГИЯ ИССЛЕДОВАНИЯ</w:t>
      </w:r>
    </w:p>
    <w:p>
      <w:pPr>
        <w:pStyle w:val="Heading2"/>
        <w:jc w:val="left"/>
      </w:pPr>
      <w:r>
        <w:t>2.1. Архитектура персонализированного навигатора</w:t>
      </w:r>
    </w:p>
    <w:p>
      <w:pPr>
        <w:spacing w:line="360" w:lineRule="auto"/>
        <w:ind w:firstLine="709"/>
      </w:pPr>
      <w:r>
        <w:rPr>
          <w:sz w:val="28"/>
        </w:rPr>
        <w:t>Центральный элемент предлагаемой архитектуры — PersonalizedNavigator — программная прослойка, объединяющая статический граф знаний с динамическим состоянием ученика из BKT. Навигатор предоставляет четыре основные операции:</w:t>
      </w:r>
    </w:p>
    <w:p>
      <w:pPr>
        <w:pStyle w:val="ListBullet"/>
        <w:spacing w:line="360" w:lineRule="auto"/>
      </w:pPr>
      <w:r>
        <w:t>get_learning_frontier — зона ближайшего развития по Выготскому [16], спроецированная на граф: концепты, чьи пререквизиты освоены, но сам концепт ещё не освоен.</w:t>
      </w:r>
    </w:p>
    <w:p>
      <w:pPr>
        <w:pStyle w:val="ListBullet"/>
        <w:spacing w:line="360" w:lineRule="auto"/>
      </w:pPr>
      <w:r>
        <w:t>diagnose_gap — диагностика причины неуспеха: обратный обход prerequisite-рёбер для поиска неосвоенного фундаментального навыка.</w:t>
      </w:r>
    </w:p>
    <w:p>
      <w:pPr>
        <w:pStyle w:val="ListBullet"/>
        <w:spacing w:line="360" w:lineRule="auto"/>
      </w:pPr>
      <w:r>
        <w:t>find_optimal_path — классический кратчайший путь Дейкстры с весами рёбер, зависящими от mastery ученика.</w:t>
      </w:r>
    </w:p>
    <w:p>
      <w:pPr>
        <w:pStyle w:val="ListBullet"/>
        <w:spacing w:line="360" w:lineRule="auto"/>
      </w:pPr>
      <w:r>
        <w:t>find_alternative_paths — предложенный в данной работе метод PathSlime для построения k различных траекторий.</w:t>
      </w:r>
    </w:p>
    <w:p>
      <w:pPr>
        <w:spacing w:line="360" w:lineRule="auto"/>
        <w:ind w:firstLine="709"/>
      </w:pPr>
      <w:r>
        <w:rPr>
          <w:sz w:val="28"/>
        </w:rPr>
        <w:t>Реализация Navigator построена по принципу Dependency Inversion: класс MasteryProvider абстрагирует источник данных о mastery, позволяя заменять BKT на DKT или любой другой модели без изменения интерфейса навигатора.</w:t>
      </w:r>
    </w:p>
    <w:p>
      <w:pPr>
        <w:pStyle w:val="Heading2"/>
        <w:jc w:val="left"/>
      </w:pPr>
      <w:r>
        <w:t>2.2. Живой граф знаний: эволюция от сессий</w:t>
      </w:r>
    </w:p>
    <w:p>
      <w:pPr>
        <w:spacing w:line="360" w:lineRule="auto"/>
        <w:ind w:firstLine="709"/>
      </w:pPr>
      <w:r>
        <w:rPr>
          <w:sz w:val="28"/>
        </w:rPr>
        <w:t>Knowledge Forge — структура графа с 6 типами узлов (CONCEPT, FORMULA, THEOREM, EXAMPLE, METHOD, MISCONCEPTION) и 10 типами рёбер (PREREQUISITE, PART_OF, GENERALIZES, CONFUSED_WITH, COMMON_ERROR_FOR, APPLIES_TO, DERIVED_FROM, PROVES, BEST_TAUGHT_AFTER, ILLUSTRATES). Такая типизация позволяет выразить богатую педагогическую семантику без потери производительности: граф из 83 узлов и 88 рёбер занимает менее 100 КБ в памяти, все операции навигации выполняются за время менее 20 мс.</w:t>
      </w:r>
    </w:p>
    <w:p>
      <w:pPr>
        <w:spacing w:line="360" w:lineRule="auto"/>
        <w:ind w:firstLine="709"/>
      </w:pPr>
      <w:r>
        <w:rPr>
          <w:sz w:val="28"/>
        </w:rPr>
        <w:t>Механизм эволюции графа реализован через модуль GraphEvolution. SessionAnalyzer обрабатывает трассу тьюторской сессии и генерирует предложения четырёх типов: пропущенный pre-requisite (граф не предсказал пробел), новый misconception (паттерн ошибки, отсутствующий в графе), confusion_pattern (чередование ошибок между двумя концептами), pedagogical_ordering (концепт усвоен быстрее после другого). Предложения накапливают свидетельства (evidence accumulation): одно свидетельство даёт confidence 0,30; три — 0,66; пять — 0,83. При достижении порога 0,85 предложение проходит верификацию rule-based правилами (проверка циклов, дубликатов, self-loops) и merges в граф.</w:t>
      </w:r>
    </w:p>
    <w:p>
      <w:pPr>
        <w:spacing w:line="360" w:lineRule="auto"/>
        <w:ind w:firstLine="709"/>
      </w:pPr>
      <w:r>
        <w:rPr>
          <w:sz w:val="28"/>
        </w:rPr>
        <w:t>Ключевое свойство системы — защита от педагогически некорректных добавлений. Например, в экспериментальном прогоне на 13 синтетических сессиях алгоритм предложил ребро «factoring → quadratic_equations» (как prerequisite), но rule-based верификатор отклонил его, так как в графе уже присутствует обратное ребро «quadratic_equations → factoring», и добавление создало бы цикл.</w:t>
      </w:r>
    </w:p>
    <w:p>
      <w:pPr>
        <w:pStyle w:val="Heading2"/>
        <w:jc w:val="left"/>
      </w:pPr>
      <w:r>
        <w:t>2.3. ToM-агент как стадия планирования</w:t>
      </w:r>
    </w:p>
    <w:p>
      <w:pPr>
        <w:spacing w:line="360" w:lineRule="auto"/>
        <w:ind w:firstLine="709"/>
      </w:pPr>
      <w:r>
        <w:rPr>
          <w:sz w:val="28"/>
        </w:rPr>
        <w:t>Предлагаемая архитектура вводит новую стадию MENTAL_MODEL в канонический пайплайн агентов ITS: ROUTING → PROFILER → MENTAL_MODEL → GRAPH_NAV → PLANNER → RAG → TUTOR → VERIFIER. MentalModelAgent принимает на вход последнее сообщение ученика, его профиль ошибок, историю диалога и графовый контекст, и выводит структурированный BeliefState: активная misconception, модель студентом текущей темы, предсказанные реакции на альтернативные педагогические стратегии, оценка уверенности вывода.</w:t>
      </w:r>
    </w:p>
    <w:p>
      <w:pPr>
        <w:spacing w:line="360" w:lineRule="auto"/>
        <w:ind w:firstLine="709"/>
      </w:pPr>
      <w:r>
        <w:rPr>
          <w:sz w:val="28"/>
        </w:rPr>
        <w:t>Промпт-стратегия агента разработана с учётом ресурсных профилей. На lite-профиле (16 ГБ RAM, CPU) используется сжатый промпт (~80 input tokens, 120 output) без few-shot примеров. На standard/max профилях — полный промпт с 5 few-shot примерами, покрывающими типы misconception: over-generalization, sign error, confident wrong, implicit model, genuine open question. Вывод в строгом JSON-режиме с одним repair-проходом при невалидной структуре.</w:t>
      </w:r>
    </w:p>
    <w:p>
      <w:pPr>
        <w:spacing w:line="360" w:lineRule="auto"/>
        <w:ind w:firstLine="709"/>
      </w:pPr>
      <w:r>
        <w:rPr>
          <w:sz w:val="28"/>
        </w:rPr>
        <w:t>Интеграция с Navigator.diagnose_gap реализована через расширение сигнатуры: при наличии belief_state с confidence ≥ 0,5 производится переранжирование списка отсутствующих пререквизитов по педагогической релевантности. Релевантность рассчитывается из трёх компонент: пересечение токенов между текстом misconception и tags узла (+2,0), наличие явного COMMON_ERROR_FOR ребра от misconception-узла (+1,0), согласованность difficulty узла с текущим mastery (+0,5). При максимальной релевантности ≥ 1,5 ToM-ранжирование активируется, иначе применяется baseline-сортировка по глубине (безопасное поведение без регрессий).</w:t>
      </w:r>
    </w:p>
    <w:p>
      <w:pPr>
        <w:pStyle w:val="Heading2"/>
        <w:jc w:val="left"/>
      </w:pPr>
      <w:r>
        <w:t>2.4. PathSlime: Lévy-Gaussian гибрид для множественных путей</w:t>
      </w:r>
    </w:p>
    <w:p>
      <w:pPr>
        <w:spacing w:line="360" w:lineRule="auto"/>
        <w:ind w:firstLine="709"/>
      </w:pPr>
      <w:r>
        <w:rPr>
          <w:sz w:val="28"/>
        </w:rPr>
        <w:t>PathSlime — оригинальный биоинспирированный алгоритм, комбинирующий две техники: Lévy-полёты для диверсификации путей (вдохновлено LRSMA [11]) и Gaussian-мутацию для локального уточнения (вдохновлено SMA-GM [12]). Алгоритм поддерживает k «колоний» (кандидатов путей), каждая из которых независимо эволюционирует от узла с освоенным mastery к целевому концепту.</w:t>
      </w:r>
    </w:p>
    <w:p>
      <w:pPr>
        <w:spacing w:line="360" w:lineRule="auto"/>
        <w:ind w:firstLine="709"/>
      </w:pPr>
      <w:r>
        <w:rPr>
          <w:sz w:val="28"/>
        </w:rPr>
        <w:t>Целевая функция fitness агрегирует четыре компоненты по настраиваемым весам в зависимости от выбранного стиля обучения:</w:t>
      </w:r>
    </w:p>
    <w:p>
      <w:pPr>
        <w:jc w:val="center"/>
      </w:pPr>
      <w:r>
        <w:rPr>
          <w:i/>
        </w:rPr>
        <w:t>Таблица 1. Весовые профили fitness по стилям обучения</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b/>
              </w:rPr>
              <w:t>Стиль</w:t>
            </w:r>
          </w:p>
        </w:tc>
        <w:tc>
          <w:tcPr>
            <w:tcW w:type="dxa" w:w="1938"/>
          </w:tcPr>
          <w:p>
            <w:r>
              <w:rPr>
                <w:b/>
              </w:rPr>
              <w:t>Длина</w:t>
            </w:r>
          </w:p>
        </w:tc>
        <w:tc>
          <w:tcPr>
            <w:tcW w:type="dxa" w:w="1938"/>
          </w:tcPr>
          <w:p>
            <w:r>
              <w:rPr>
                <w:b/>
              </w:rPr>
              <w:t>Mastery</w:t>
            </w:r>
          </w:p>
        </w:tc>
        <w:tc>
          <w:tcPr>
            <w:tcW w:type="dxa" w:w="1938"/>
          </w:tcPr>
          <w:p>
            <w:r>
              <w:rPr>
                <w:b/>
              </w:rPr>
              <w:t>Difficulty</w:t>
            </w:r>
          </w:p>
        </w:tc>
        <w:tc>
          <w:tcPr>
            <w:tcW w:type="dxa" w:w="1938"/>
          </w:tcPr>
          <w:p>
            <w:r>
              <w:rPr>
                <w:b/>
              </w:rPr>
              <w:t>Examples</w:t>
            </w:r>
          </w:p>
        </w:tc>
      </w:tr>
      <w:tr>
        <w:tc>
          <w:tcPr>
            <w:tcW w:type="dxa" w:w="1938"/>
          </w:tcPr>
          <w:p>
            <w:r>
              <w:t>quick</w:t>
            </w:r>
          </w:p>
        </w:tc>
        <w:tc>
          <w:tcPr>
            <w:tcW w:type="dxa" w:w="1938"/>
          </w:tcPr>
          <w:p>
            <w:r>
              <w:t>0,60</w:t>
            </w:r>
          </w:p>
        </w:tc>
        <w:tc>
          <w:tcPr>
            <w:tcW w:type="dxa" w:w="1938"/>
          </w:tcPr>
          <w:p>
            <w:r>
              <w:t>0,20</w:t>
            </w:r>
          </w:p>
        </w:tc>
        <w:tc>
          <w:tcPr>
            <w:tcW w:type="dxa" w:w="1938"/>
          </w:tcPr>
          <w:p>
            <w:r>
              <w:t>0,15</w:t>
            </w:r>
          </w:p>
        </w:tc>
        <w:tc>
          <w:tcPr>
            <w:tcW w:type="dxa" w:w="1938"/>
          </w:tcPr>
          <w:p>
            <w:r>
              <w:t>0,05</w:t>
            </w:r>
          </w:p>
        </w:tc>
      </w:tr>
      <w:tr>
        <w:tc>
          <w:tcPr>
            <w:tcW w:type="dxa" w:w="1938"/>
          </w:tcPr>
          <w:p>
            <w:r>
              <w:t>gradual</w:t>
            </w:r>
          </w:p>
        </w:tc>
        <w:tc>
          <w:tcPr>
            <w:tcW w:type="dxa" w:w="1938"/>
          </w:tcPr>
          <w:p>
            <w:r>
              <w:t>0,25</w:t>
            </w:r>
          </w:p>
        </w:tc>
        <w:tc>
          <w:tcPr>
            <w:tcW w:type="dxa" w:w="1938"/>
          </w:tcPr>
          <w:p>
            <w:r>
              <w:t>0,30</w:t>
            </w:r>
          </w:p>
        </w:tc>
        <w:tc>
          <w:tcPr>
            <w:tcW w:type="dxa" w:w="1938"/>
          </w:tcPr>
          <w:p>
            <w:r>
              <w:t>0,35</w:t>
            </w:r>
          </w:p>
        </w:tc>
        <w:tc>
          <w:tcPr>
            <w:tcW w:type="dxa" w:w="1938"/>
          </w:tcPr>
          <w:p>
            <w:r>
              <w:t>0,10</w:t>
            </w:r>
          </w:p>
        </w:tc>
      </w:tr>
      <w:tr>
        <w:tc>
          <w:tcPr>
            <w:tcW w:type="dxa" w:w="1938"/>
          </w:tcPr>
          <w:p>
            <w:r>
              <w:t>example_rich</w:t>
            </w:r>
          </w:p>
        </w:tc>
        <w:tc>
          <w:tcPr>
            <w:tcW w:type="dxa" w:w="1938"/>
          </w:tcPr>
          <w:p>
            <w:r>
              <w:t>0,25</w:t>
            </w:r>
          </w:p>
        </w:tc>
        <w:tc>
          <w:tcPr>
            <w:tcW w:type="dxa" w:w="1938"/>
          </w:tcPr>
          <w:p>
            <w:r>
              <w:t>0,25</w:t>
            </w:r>
          </w:p>
        </w:tc>
        <w:tc>
          <w:tcPr>
            <w:tcW w:type="dxa" w:w="1938"/>
          </w:tcPr>
          <w:p>
            <w:r>
              <w:t>0,15</w:t>
            </w:r>
          </w:p>
        </w:tc>
        <w:tc>
          <w:tcPr>
            <w:tcW w:type="dxa" w:w="1938"/>
          </w:tcPr>
          <w:p>
            <w:r>
              <w:t>0,35</w:t>
            </w:r>
          </w:p>
        </w:tc>
      </w:tr>
      <w:tr>
        <w:tc>
          <w:tcPr>
            <w:tcW w:type="dxa" w:w="1938"/>
          </w:tcPr>
          <w:p>
            <w:r>
              <w:t>mixed</w:t>
            </w:r>
          </w:p>
        </w:tc>
        <w:tc>
          <w:tcPr>
            <w:tcW w:type="dxa" w:w="1938"/>
          </w:tcPr>
          <w:p>
            <w:r>
              <w:t>0,40</w:t>
            </w:r>
          </w:p>
        </w:tc>
        <w:tc>
          <w:tcPr>
            <w:tcW w:type="dxa" w:w="1938"/>
          </w:tcPr>
          <w:p>
            <w:r>
              <w:t>0,30</w:t>
            </w:r>
          </w:p>
        </w:tc>
        <w:tc>
          <w:tcPr>
            <w:tcW w:type="dxa" w:w="1938"/>
          </w:tcPr>
          <w:p>
            <w:r>
              <w:t>0,20</w:t>
            </w:r>
          </w:p>
        </w:tc>
        <w:tc>
          <w:tcPr>
            <w:tcW w:type="dxa" w:w="1938"/>
          </w:tcPr>
          <w:p>
            <w:r>
              <w:t>0,10</w:t>
            </w:r>
          </w:p>
        </w:tc>
      </w:tr>
    </w:tbl>
    <w:p>
      <w:pPr>
        <w:spacing w:line="360" w:lineRule="auto"/>
        <w:ind w:firstLine="709"/>
      </w:pPr>
      <w:r>
        <w:rPr>
          <w:sz w:val="28"/>
        </w:rPr>
        <w:t>Diversity pressure реализован как штраф в fitness-функции за пересечение рёбер между колониями: fitness_adjusted = fitness − λ · edge_overlap_ratio, где λ = 0,35. Без этого механизма все k колоний сходятся к одному глобальному оптимуму (как при Dijkstra).</w:t>
      </w:r>
    </w:p>
    <w:p>
      <w:pPr>
        <w:spacing w:line="360" w:lineRule="auto"/>
        <w:ind w:firstLine="709"/>
      </w:pPr>
      <w:r>
        <w:rPr>
          <w:sz w:val="28"/>
        </w:rPr>
        <w:t>Критическое свойство реализации — reachability-filtered sampling. При случайном обходе графа с Lévy-возмущениями алгоритм предварительно отфильтровывает кандидаты рёбер, для которых target недостижим. Это предотвращает попадание в тупиковые ветви графа, характерное для разреженных образовательных графов. Сложность предварительной фильтрации O((V+E)·k) компенсируется резким сокращением числа неудачных проходов.</w:t>
      </w:r>
    </w:p>
    <w:p>
      <w:r>
        <w:br w:type="page"/>
      </w:r>
    </w:p>
    <w:p>
      <w:pPr>
        <w:pStyle w:val="Heading1"/>
        <w:jc w:val="left"/>
      </w:pPr>
      <w:r>
        <w:t>3. ЭКСПЕРИМЕНТАЛЬНЫЕ РЕЗУЛЬТАТЫ</w:t>
      </w:r>
    </w:p>
    <w:p>
      <w:pPr>
        <w:pStyle w:val="Heading2"/>
        <w:jc w:val="left"/>
      </w:pPr>
      <w:r>
        <w:t>3.1. Описание сценариев и метрик оценки</w:t>
      </w:r>
    </w:p>
    <w:p>
      <w:pPr>
        <w:spacing w:line="360" w:lineRule="auto"/>
        <w:ind w:firstLine="709"/>
      </w:pPr>
      <w:r>
        <w:rPr>
          <w:sz w:val="28"/>
        </w:rPr>
        <w:t>Для оценки каждого из трёх компонентов разработан отдельный набор сценариев с предустановленными ground-truth. Для оценки ToM-агента и Navigator используется набор из 20 сценариев, каждый из которых содержит: mastery-профиль студента (для BKT), целевой концепт, сообщение ученика с встроенной misconception, ожидаемый root-gap (один из пререквизитов целевого концепта), ожидаемые ключевые слова misconception. Для оценки PathSlime используется мини-граф с 5 узлами и известной структурой альтернативных путей.</w:t>
      </w:r>
    </w:p>
    <w:p>
      <w:pPr>
        <w:spacing w:line="360" w:lineRule="auto"/>
        <w:ind w:firstLine="709"/>
      </w:pPr>
      <w:r>
        <w:rPr>
          <w:sz w:val="28"/>
        </w:rPr>
        <w:t>Ключевые метрики оценки:</w:t>
      </w:r>
    </w:p>
    <w:p>
      <w:pPr>
        <w:pStyle w:val="ListBullet"/>
        <w:spacing w:line="360" w:lineRule="auto"/>
      </w:pPr>
      <w:r>
        <w:t>Root-hit rate — доля сценариев, в которых диагностированный корневой пробел совпадает с ожидаемым.</w:t>
      </w:r>
    </w:p>
    <w:p>
      <w:pPr>
        <w:pStyle w:val="ListBullet"/>
        <w:spacing w:line="360" w:lineRule="auto"/>
      </w:pPr>
      <w:r>
        <w:t>Any-hit rate — доля сценариев, в которых хоть один из предсказанных пропусков попадает в ожидаемый список.</w:t>
      </w:r>
    </w:p>
    <w:p>
      <w:pPr>
        <w:pStyle w:val="ListBullet"/>
        <w:spacing w:line="360" w:lineRule="auto"/>
      </w:pPr>
      <w:r>
        <w:t>Misconception accuracy — доля сценариев, в которых текст активной misconception содержит ожидаемые ключевые слова.</w:t>
      </w:r>
    </w:p>
    <w:p>
      <w:pPr>
        <w:pStyle w:val="ListBullet"/>
        <w:spacing w:line="360" w:lineRule="auto"/>
      </w:pPr>
      <w:r>
        <w:t>Diversity score (для PathSlime) — среднее попарное расстояние Жаккара между множествами рёбер k путей.</w:t>
      </w:r>
    </w:p>
    <w:p>
      <w:pPr>
        <w:pStyle w:val="ListBullet"/>
        <w:spacing w:line="360" w:lineRule="auto"/>
      </w:pPr>
      <w:r>
        <w:t>Latency p50 / p95 — медиана и 95-й перцентиль времени выполнения.</w:t>
      </w:r>
    </w:p>
    <w:p>
      <w:pPr>
        <w:pStyle w:val="Heading2"/>
        <w:jc w:val="left"/>
      </w:pPr>
      <w:r>
        <w:t>3.2. Результаты по Knowledge Forge</w:t>
      </w:r>
    </w:p>
    <w:p>
      <w:pPr>
        <w:spacing w:line="360" w:lineRule="auto"/>
        <w:ind w:firstLine="709"/>
      </w:pPr>
      <w:r>
        <w:rPr>
          <w:sz w:val="28"/>
        </w:rPr>
        <w:t>Baseline-оценка построенного графа из 83 узлов и 85 рёбер (после миграции существующего skill-графа и SKI-карточек) на 5 сценариях диагностики пробелов дала следующие результаты: root-hit rate 60 %, any-hit rate 100 %. Это означает, что система видит правильный пробел в 100 % случаев, но не всегда ставит его первым. Время выполнения всех операций — менее 20 мс.</w:t>
      </w:r>
    </w:p>
    <w:p>
      <w:pPr>
        <w:spacing w:line="360" w:lineRule="auto"/>
        <w:ind w:firstLine="709"/>
      </w:pPr>
      <w:r>
        <w:rPr>
          <w:sz w:val="28"/>
        </w:rPr>
        <w:t>Эксперимент с живой эволюцией графа на 13 синтетических сессиях показал: 7 уникальных предложений изменений графа, из которых 3 приняты верификатором (2 узла MISCONCEPTION с evidence ≥ 3, 1 ребро CONFUSED_WITH), 1 отклонено из-за цикла (pedagogically incorrect suggestion), 3 остались в очереди с недостаточной confidence. Граф вырос с 81 до 83 узлов и с 85 до 88 рёбер. Это демонстрирует, что механизм накопления свидетельств успешно отсеивает сомнительные предложения при одновременном добавлении валидных.</w:t>
      </w:r>
    </w:p>
    <w:p>
      <w:pPr>
        <w:pStyle w:val="Heading2"/>
        <w:jc w:val="left"/>
      </w:pPr>
      <w:r>
        <w:t>3.3. Результаты по ToM-Tutor</w:t>
      </w:r>
    </w:p>
    <w:p>
      <w:pPr>
        <w:spacing w:line="360" w:lineRule="auto"/>
        <w:ind w:firstLine="709"/>
      </w:pPr>
      <w:r>
        <w:rPr>
          <w:sz w:val="28"/>
        </w:rPr>
        <w:t>Экспериментальная A/B-оценка ToM-Tutor проведена в три итерации, каждая с модификациями алгоритма по результатам предыдущей. Результаты представлены в таблице 2.</w:t>
      </w:r>
    </w:p>
    <w:p>
      <w:pPr>
        <w:jc w:val="center"/>
      </w:pPr>
      <w:r>
        <w:rPr>
          <w:i/>
        </w:rPr>
        <w:t>Таблица 2. Итерационное улучшение метрик ToM-Tutor на 20 сценариях</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b/>
              </w:rPr>
              <w:t>Итерация</w:t>
            </w:r>
          </w:p>
        </w:tc>
        <w:tc>
          <w:tcPr>
            <w:tcW w:type="dxa" w:w="1938"/>
          </w:tcPr>
          <w:p>
            <w:r>
              <w:rPr>
                <w:b/>
              </w:rPr>
              <w:t>Root-hit</w:t>
            </w:r>
          </w:p>
        </w:tc>
        <w:tc>
          <w:tcPr>
            <w:tcW w:type="dxa" w:w="1938"/>
          </w:tcPr>
          <w:p>
            <w:r>
              <w:rPr>
                <w:b/>
              </w:rPr>
              <w:t>Misc. accuracy</w:t>
            </w:r>
          </w:p>
        </w:tc>
        <w:tc>
          <w:tcPr>
            <w:tcW w:type="dxa" w:w="1938"/>
          </w:tcPr>
          <w:p>
            <w:r>
              <w:rPr>
                <w:b/>
              </w:rPr>
              <w:t>Improvements</w:t>
            </w:r>
          </w:p>
        </w:tc>
        <w:tc>
          <w:tcPr>
            <w:tcW w:type="dxa" w:w="1938"/>
          </w:tcPr>
          <w:p>
            <w:r>
              <w:rPr>
                <w:b/>
              </w:rPr>
              <w:t>Regressions</w:t>
            </w:r>
          </w:p>
        </w:tc>
      </w:tr>
      <w:tr>
        <w:tc>
          <w:tcPr>
            <w:tcW w:type="dxa" w:w="1938"/>
          </w:tcPr>
          <w:p>
            <w:r>
              <w:t>Baseline (без ToM)</w:t>
            </w:r>
          </w:p>
        </w:tc>
        <w:tc>
          <w:tcPr>
            <w:tcW w:type="dxa" w:w="1938"/>
          </w:tcPr>
          <w:p>
            <w:r>
              <w:t>70,0 %</w:t>
            </w:r>
          </w:p>
        </w:tc>
        <w:tc>
          <w:tcPr>
            <w:tcW w:type="dxa" w:w="1938"/>
          </w:tcPr>
          <w:p>
            <w:r>
              <w:t>—</w:t>
            </w:r>
          </w:p>
        </w:tc>
        <w:tc>
          <w:tcPr>
            <w:tcW w:type="dxa" w:w="1938"/>
          </w:tcPr>
          <w:p>
            <w:r>
              <w:t>—</w:t>
            </w:r>
          </w:p>
        </w:tc>
        <w:tc>
          <w:tcPr>
            <w:tcW w:type="dxa" w:w="1938"/>
          </w:tcPr>
          <w:p>
            <w:r>
              <w:t>—</w:t>
            </w:r>
          </w:p>
        </w:tc>
      </w:tr>
      <w:tr>
        <w:tc>
          <w:tcPr>
            <w:tcW w:type="dxa" w:w="1938"/>
          </w:tcPr>
          <w:p>
            <w:r>
              <w:t>v1: keyword re-rank</w:t>
            </w:r>
          </w:p>
        </w:tc>
        <w:tc>
          <w:tcPr>
            <w:tcW w:type="dxa" w:w="1938"/>
          </w:tcPr>
          <w:p>
            <w:r>
              <w:t>70,0 %</w:t>
            </w:r>
          </w:p>
        </w:tc>
        <w:tc>
          <w:tcPr>
            <w:tcW w:type="dxa" w:w="1938"/>
          </w:tcPr>
          <w:p>
            <w:r>
              <w:t>25,0 %</w:t>
            </w:r>
          </w:p>
        </w:tc>
        <w:tc>
          <w:tcPr>
            <w:tcW w:type="dxa" w:w="1938"/>
          </w:tcPr>
          <w:p>
            <w:r>
              <w:t>0</w:t>
            </w:r>
          </w:p>
        </w:tc>
        <w:tc>
          <w:tcPr>
            <w:tcW w:type="dxa" w:w="1938"/>
          </w:tcPr>
          <w:p>
            <w:r>
              <w:t>0</w:t>
            </w:r>
          </w:p>
        </w:tc>
      </w:tr>
      <w:tr>
        <w:tc>
          <w:tcPr>
            <w:tcW w:type="dxa" w:w="1938"/>
          </w:tcPr>
          <w:p>
            <w:r>
              <w:t>v2: + LLM re-rank</w:t>
            </w:r>
          </w:p>
        </w:tc>
        <w:tc>
          <w:tcPr>
            <w:tcW w:type="dxa" w:w="1938"/>
          </w:tcPr>
          <w:p>
            <w:r>
              <w:t>85,0 %</w:t>
            </w:r>
          </w:p>
        </w:tc>
        <w:tc>
          <w:tcPr>
            <w:tcW w:type="dxa" w:w="1938"/>
          </w:tcPr>
          <w:p>
            <w:r>
              <w:t>25,0 %</w:t>
            </w:r>
          </w:p>
        </w:tc>
        <w:tc>
          <w:tcPr>
            <w:tcW w:type="dxa" w:w="1938"/>
          </w:tcPr>
          <w:p>
            <w:r>
              <w:t>3</w:t>
            </w:r>
          </w:p>
        </w:tc>
        <w:tc>
          <w:tcPr>
            <w:tcW w:type="dxa" w:w="1938"/>
          </w:tcPr>
          <w:p>
            <w:r>
              <w:t>0</w:t>
            </w:r>
          </w:p>
        </w:tc>
      </w:tr>
      <w:tr>
        <w:tc>
          <w:tcPr>
            <w:tcW w:type="dxa" w:w="1938"/>
          </w:tcPr>
          <w:p>
            <w:r>
              <w:t>v3: + enriched prompt</w:t>
            </w:r>
          </w:p>
        </w:tc>
        <w:tc>
          <w:tcPr>
            <w:tcW w:type="dxa" w:w="1938"/>
          </w:tcPr>
          <w:p>
            <w:r>
              <w:t>95,0 %</w:t>
            </w:r>
          </w:p>
        </w:tc>
        <w:tc>
          <w:tcPr>
            <w:tcW w:type="dxa" w:w="1938"/>
          </w:tcPr>
          <w:p>
            <w:r>
              <w:t>90,0 %</w:t>
            </w:r>
          </w:p>
        </w:tc>
        <w:tc>
          <w:tcPr>
            <w:tcW w:type="dxa" w:w="1938"/>
          </w:tcPr>
          <w:p>
            <w:r>
              <w:t>5</w:t>
            </w:r>
          </w:p>
        </w:tc>
        <w:tc>
          <w:tcPr>
            <w:tcW w:type="dxa" w:w="1938"/>
          </w:tcPr>
          <w:p>
            <w:r>
              <w:t>0</w:t>
            </w:r>
          </w:p>
        </w:tc>
      </w:tr>
    </w:tbl>
    <w:p>
      <w:pPr>
        <w:spacing w:line="360" w:lineRule="auto"/>
        <w:ind w:firstLine="709"/>
      </w:pPr>
      <w:r>
        <w:rPr>
          <w:sz w:val="28"/>
        </w:rPr>
        <w:t>Итоговая система на итерации v3 показала следующие результаты по категориям сценариев:</w:t>
      </w:r>
    </w:p>
    <w:p>
      <w:pPr>
        <w:jc w:val="center"/>
      </w:pPr>
      <w:r>
        <w:rPr>
          <w:i/>
        </w:rPr>
        <w:t>Таблица 3. Разрез ToM-результатов по категориям</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b/>
              </w:rPr>
              <w:t>Категория</w:t>
            </w:r>
          </w:p>
        </w:tc>
        <w:tc>
          <w:tcPr>
            <w:tcW w:type="dxa" w:w="1938"/>
          </w:tcPr>
          <w:p>
            <w:r>
              <w:rPr>
                <w:b/>
              </w:rPr>
              <w:t>n</w:t>
            </w:r>
          </w:p>
        </w:tc>
        <w:tc>
          <w:tcPr>
            <w:tcW w:type="dxa" w:w="1938"/>
          </w:tcPr>
          <w:p>
            <w:r>
              <w:rPr>
                <w:b/>
              </w:rPr>
              <w:t>Baseline</w:t>
            </w:r>
          </w:p>
        </w:tc>
        <w:tc>
          <w:tcPr>
            <w:tcW w:type="dxa" w:w="1938"/>
          </w:tcPr>
          <w:p>
            <w:r>
              <w:rPr>
                <w:b/>
              </w:rPr>
              <w:t>ToM</w:t>
            </w:r>
          </w:p>
        </w:tc>
        <w:tc>
          <w:tcPr>
            <w:tcW w:type="dxa" w:w="1938"/>
          </w:tcPr>
          <w:p>
            <w:r>
              <w:rPr>
                <w:b/>
              </w:rPr>
              <w:t>Misc. detect</w:t>
            </w:r>
          </w:p>
        </w:tc>
      </w:tr>
      <w:tr>
        <w:tc>
          <w:tcPr>
            <w:tcW w:type="dxa" w:w="1938"/>
          </w:tcPr>
          <w:p>
            <w:r>
              <w:t>explicit_misconception</w:t>
            </w:r>
          </w:p>
        </w:tc>
        <w:tc>
          <w:tcPr>
            <w:tcW w:type="dxa" w:w="1938"/>
          </w:tcPr>
          <w:p>
            <w:r>
              <w:t>9</w:t>
            </w:r>
          </w:p>
        </w:tc>
        <w:tc>
          <w:tcPr>
            <w:tcW w:type="dxa" w:w="1938"/>
          </w:tcPr>
          <w:p>
            <w:r>
              <w:t>7/9 (77,8 %)</w:t>
            </w:r>
          </w:p>
        </w:tc>
        <w:tc>
          <w:tcPr>
            <w:tcW w:type="dxa" w:w="1938"/>
          </w:tcPr>
          <w:p>
            <w:r>
              <w:t>9/9 (100 %)</w:t>
            </w:r>
          </w:p>
        </w:tc>
        <w:tc>
          <w:tcPr>
            <w:tcW w:type="dxa" w:w="1938"/>
          </w:tcPr>
          <w:p>
            <w:r>
              <w:t>8/9 (88,9 %)</w:t>
            </w:r>
          </w:p>
        </w:tc>
      </w:tr>
      <w:tr>
        <w:tc>
          <w:tcPr>
            <w:tcW w:type="dxa" w:w="1938"/>
          </w:tcPr>
          <w:p>
            <w:r>
              <w:t>confused</w:t>
            </w:r>
          </w:p>
        </w:tc>
        <w:tc>
          <w:tcPr>
            <w:tcW w:type="dxa" w:w="1938"/>
          </w:tcPr>
          <w:p>
            <w:r>
              <w:t>6</w:t>
            </w:r>
          </w:p>
        </w:tc>
        <w:tc>
          <w:tcPr>
            <w:tcW w:type="dxa" w:w="1938"/>
          </w:tcPr>
          <w:p>
            <w:r>
              <w:t>3/6 (50,0 %)</w:t>
            </w:r>
          </w:p>
        </w:tc>
        <w:tc>
          <w:tcPr>
            <w:tcW w:type="dxa" w:w="1938"/>
          </w:tcPr>
          <w:p>
            <w:r>
              <w:t>6/6 (100 %)</w:t>
            </w:r>
          </w:p>
        </w:tc>
        <w:tc>
          <w:tcPr>
            <w:tcW w:type="dxa" w:w="1938"/>
          </w:tcPr>
          <w:p>
            <w:r>
              <w:t>6/6 (100 %)</w:t>
            </w:r>
          </w:p>
        </w:tc>
      </w:tr>
      <w:tr>
        <w:tc>
          <w:tcPr>
            <w:tcW w:type="dxa" w:w="1938"/>
          </w:tcPr>
          <w:p>
            <w:r>
              <w:t>open_question</w:t>
            </w:r>
          </w:p>
        </w:tc>
        <w:tc>
          <w:tcPr>
            <w:tcW w:type="dxa" w:w="1938"/>
          </w:tcPr>
          <w:p>
            <w:r>
              <w:t>3</w:t>
            </w:r>
          </w:p>
        </w:tc>
        <w:tc>
          <w:tcPr>
            <w:tcW w:type="dxa" w:w="1938"/>
          </w:tcPr>
          <w:p>
            <w:r>
              <w:t>2/3 (66,7 %)</w:t>
            </w:r>
          </w:p>
        </w:tc>
        <w:tc>
          <w:tcPr>
            <w:tcW w:type="dxa" w:w="1938"/>
          </w:tcPr>
          <w:p>
            <w:r>
              <w:t>2/3 (66,7 %)</w:t>
            </w:r>
          </w:p>
        </w:tc>
        <w:tc>
          <w:tcPr>
            <w:tcW w:type="dxa" w:w="1938"/>
          </w:tcPr>
          <w:p>
            <w:r>
              <w:t>2/3 (66,7 %)</w:t>
            </w:r>
          </w:p>
        </w:tc>
      </w:tr>
      <w:tr>
        <w:tc>
          <w:tcPr>
            <w:tcW w:type="dxa" w:w="1938"/>
          </w:tcPr>
          <w:p>
            <w:r>
              <w:t>confident_wrong</w:t>
            </w:r>
          </w:p>
        </w:tc>
        <w:tc>
          <w:tcPr>
            <w:tcW w:type="dxa" w:w="1938"/>
          </w:tcPr>
          <w:p>
            <w:r>
              <w:t>2</w:t>
            </w:r>
          </w:p>
        </w:tc>
        <w:tc>
          <w:tcPr>
            <w:tcW w:type="dxa" w:w="1938"/>
          </w:tcPr>
          <w:p>
            <w:r>
              <w:t>2/2 (100 %)</w:t>
            </w:r>
          </w:p>
        </w:tc>
        <w:tc>
          <w:tcPr>
            <w:tcW w:type="dxa" w:w="1938"/>
          </w:tcPr>
          <w:p>
            <w:r>
              <w:t>2/2 (100 %)</w:t>
            </w:r>
          </w:p>
        </w:tc>
        <w:tc>
          <w:tcPr>
            <w:tcW w:type="dxa" w:w="1938"/>
          </w:tcPr>
          <w:p>
            <w:r>
              <w:t>2/2 (100 %)</w:t>
            </w:r>
          </w:p>
        </w:tc>
      </w:tr>
    </w:tbl>
    <w:p>
      <w:pPr>
        <w:spacing w:line="360" w:lineRule="auto"/>
        <w:ind w:firstLine="709"/>
      </w:pPr>
      <w:r>
        <w:rPr>
          <w:sz w:val="28"/>
        </w:rPr>
        <w:t>Наибольший прирост наблюдается в категории «confused» (50 % → 100 %): открытые вопросы ученика требуют семантической интерпретации, где LLM-ранжирование превосходит keyword-based методы. Время выполнения ToM-инференции: 11,5 с p50, 37 с p95 на Standard-профиле (Qwen3.5-9B через Ollama).</w:t>
      </w:r>
    </w:p>
    <w:p>
      <w:pPr>
        <w:spacing w:line="360" w:lineRule="auto"/>
        <w:ind w:firstLine="709"/>
      </w:pPr>
      <w:r>
        <w:rPr>
          <w:sz w:val="28"/>
        </w:rPr>
        <w:t>Существенное методологическое наблюдение: улучшение misconception accuracy с 25 % до 90 % за счёт переработки промпта (добавление 5 явных категорий признаков misconception и замена «be conservative» инструкции на «default to identifying the error pattern») демонстрирует критичность prompt engineering для prompt-only подхода без fine-tuning.</w:t>
      </w:r>
    </w:p>
    <w:p>
      <w:pPr>
        <w:pStyle w:val="Heading2"/>
        <w:jc w:val="left"/>
      </w:pPr>
      <w:r>
        <w:t>3.4. Результаты по PathSlime</w:t>
      </w:r>
    </w:p>
    <w:p>
      <w:pPr>
        <w:spacing w:line="360" w:lineRule="auto"/>
        <w:ind w:firstLine="709"/>
      </w:pPr>
      <w:r>
        <w:rPr>
          <w:sz w:val="28"/>
        </w:rPr>
        <w:t>На синтетическом графе с 5 узлами и известной структурой альтернативных путей PathSlime успешно возвращает k = 3 различных валидных пути со средней попарной Жаккарова расстояния 0,43 и временем выполнения менее 5 мс. На реальном графе Knowledge Forge (83 узла) для целевого концепта «derivatives_basic» алгоритм генерирует 3 пути с разными длинами (9, 7, 6 узлов) и diversity score 0,264 за 1–4 мс.</w:t>
      </w:r>
    </w:p>
    <w:p>
      <w:pPr>
        <w:spacing w:line="360" w:lineRule="auto"/>
        <w:ind w:firstLine="709"/>
      </w:pPr>
      <w:r>
        <w:rPr>
          <w:sz w:val="28"/>
        </w:rPr>
        <w:t>Более скромный diversity score на реальном графе по сравнению с синтетическим объясняется структурой графа: для большинства целевых концептов существует единственная prerequisite-цепочка, проходящая через limits → derivatives_definition. PathSlime корректно находит различные входы в эту общую цепочку (variables vs functions_basics vs linear_equations), но не может сгенерировать принципиально альтернативных путей там, где их нет в графе. Это свойство алгоритма (честность относительно графа), а не его недостаток.</w:t>
      </w:r>
    </w:p>
    <w:p>
      <w:pPr>
        <w:pStyle w:val="Heading2"/>
        <w:jc w:val="left"/>
      </w:pPr>
      <w:r>
        <w:t>3.5. Анализ и интерпретация результатов</w:t>
      </w:r>
    </w:p>
    <w:p>
      <w:pPr>
        <w:spacing w:line="360" w:lineRule="auto"/>
        <w:ind w:firstLine="709"/>
      </w:pPr>
      <w:r>
        <w:rPr>
          <w:sz w:val="28"/>
        </w:rPr>
        <w:t>Проведённое исследование демонстрирует, что три предложенных метода — эволюционирующий граф знаний, ToM-агент, биоинспирированный построитель путей — являются взаимодополняющими компонентами единой системы персонализированной навигации. Knowledge Forge формирует статическую структуру знаний и эволюционирует от реальных сессий; ToM-Tutor обогащает навигацию когнитивной интерпретацией сообщения ученика; PathSlime предоставляет множественность учебных траекторий для поддержки студенческой автономии.</w:t>
      </w:r>
    </w:p>
    <w:p>
      <w:pPr>
        <w:spacing w:line="360" w:lineRule="auto"/>
        <w:ind w:firstLine="709"/>
      </w:pPr>
      <w:r>
        <w:rPr>
          <w:sz w:val="28"/>
        </w:rPr>
        <w:t>Интересное архитектурное наблюдение — два-модельный подход к LLM-инференции: основная модель тьютора (Qwen3.5-9B fine-tuned через GSPO+KTO+DPO для сократического диалога) не подходит для structured JSON-вывода ToM-агента из-за конфликта thinking-режима с JSON-ограничением. Решение — использовать базовую модель Qwen3.5-9B без thinking для ToM при сохранении fine-tuned модели для тьютора. Это соответствует концепции специализированных модулей в cognitive architectures (ACT-R, SOAR) [17].</w:t>
      </w:r>
    </w:p>
    <w:p>
      <w:pPr>
        <w:spacing w:line="360" w:lineRule="auto"/>
        <w:ind w:firstLine="709"/>
      </w:pPr>
      <w:r>
        <w:rPr>
          <w:sz w:val="28"/>
        </w:rPr>
        <w:t>Измеримые улучшения: root-hit rate диагностики пробелов 60 % → 95 % (прирост +35 п.п.), misconception accuracy 90 % (новая возможность), diversity alternative paths 0,264 (baseline Dijkstra возвращает 0 — единственный путь).</w:t>
      </w:r>
    </w:p>
    <w:p>
      <w:r>
        <w:br w:type="page"/>
      </w:r>
    </w:p>
    <w:p>
      <w:pPr>
        <w:pStyle w:val="Heading1"/>
        <w:jc w:val="left"/>
      </w:pPr>
      <w:r>
        <w:t>ЗАКЛЮЧЕНИЕ</w:t>
      </w:r>
    </w:p>
    <w:p>
      <w:pPr>
        <w:spacing w:line="360" w:lineRule="auto"/>
        <w:ind w:firstLine="709"/>
      </w:pPr>
      <w:r>
        <w:rPr>
          <w:sz w:val="28"/>
        </w:rPr>
        <w:t>В результате проведённой научно-исследовательской работы разработан и апробирован комплексный метод персонализированной навигации по графу знаний для интеллектуальной системы STEM-обучения. Метод объединяет три взаимодополняющих компонента: живой граф знаний с автоматической эволюцией от тьюторских сессий, ToM-агент для когнитивного моделирования ученика, и биоинспирированный алгоритм PathSlime для построения k различных учебных траекторий.</w:t>
      </w:r>
    </w:p>
    <w:p>
      <w:pPr>
        <w:spacing w:line="360" w:lineRule="auto"/>
        <w:ind w:firstLine="709"/>
      </w:pPr>
      <w:r>
        <w:rPr>
          <w:sz w:val="28"/>
        </w:rPr>
        <w:t>Основные научные и практические результаты работы:</w:t>
      </w:r>
    </w:p>
    <w:p>
      <w:pPr>
        <w:pStyle w:val="ListNumber"/>
        <w:spacing w:line="360" w:lineRule="auto"/>
      </w:pPr>
      <w:r>
        <w:t>Предложена концепция «живого графа знаний» с механизмом накопления свидетельств и правило-based верификации, защищающим от педагогически некорректных добавлений.</w:t>
      </w:r>
    </w:p>
    <w:p>
      <w:pPr>
        <w:pStyle w:val="ListNumber"/>
        <w:spacing w:line="360" w:lineRule="auto"/>
      </w:pPr>
      <w:r>
        <w:t>Разработан метод интеграции Theory-of-Mind как отдельной стадии многоагентного пайплайна ITS. Экспериментально показано повышение точности диагностики пробелов с 60 % до 95 % без единой регрессии на 20 тестовых сценариях.</w:t>
      </w:r>
    </w:p>
    <w:p>
      <w:pPr>
        <w:pStyle w:val="ListNumber"/>
        <w:spacing w:line="360" w:lineRule="auto"/>
      </w:pPr>
      <w:r>
        <w:t>Предложен оригинальный алгоритм PathSlime — Lévy-Gaussian гибрид Slime Mould Algorithm — для построения множественных учебных траекторий. Включает reachability-filtered sampling как новое свойство, критичное для разреженных образовательных графов.</w:t>
      </w:r>
    </w:p>
    <w:p>
      <w:pPr>
        <w:pStyle w:val="ListNumber"/>
        <w:spacing w:line="360" w:lineRule="auto"/>
      </w:pPr>
      <w:r>
        <w:t>Разработана система ресурсных профилей (lite/standard/max), позволяющая запускать систему на оборудовании от 16 ГБ RAM CPU-ноутбука до высокопроизводительных GPU-серверов с корректным масштабированием функциональности.</w:t>
      </w:r>
    </w:p>
    <w:p>
      <w:pPr>
        <w:spacing w:line="360" w:lineRule="auto"/>
        <w:ind w:firstLine="709"/>
      </w:pPr>
      <w:r>
        <w:rPr>
          <w:sz w:val="28"/>
        </w:rPr>
        <w:t>Направления дальнейших исследований: LoRA-дообучение ToM-специализированного адаптера для замены prompt-only подхода; применение Physarum Solver (ODE-based вариант) для адаптивной re-convergence путей при изменении mastery в ходе сессии; интеграция формальной верификации через Lean4 для математических доказательств.</w:t>
      </w:r>
    </w:p>
    <w:p>
      <w:r>
        <w:br w:type="page"/>
      </w:r>
    </w:p>
    <w:p>
      <w:pPr>
        <w:pStyle w:val="Heading1"/>
        <w:jc w:val="left"/>
      </w:pPr>
      <w:r>
        <w:t>СПИСОК ИСПОЛЬЗОВАННЫХ ИСТОЧНИКОВ</w:t>
      </w:r>
    </w:p>
    <w:p>
      <w:pPr>
        <w:spacing w:line="360" w:lineRule="auto"/>
      </w:pPr>
      <w:r>
        <w:t>1. Edge D., et al. From Local to Global: A Graph RAG Approach to Query-Focused Summarization. arXiv:2404.16130, 2024.</w:t>
      </w:r>
    </w:p>
    <w:p>
      <w:pPr>
        <w:spacing w:line="360" w:lineRule="auto"/>
      </w:pPr>
      <w:r>
        <w:t>2. Chen W., et al. Knowledge Graphs for Education: A Survey. ACM Computing Surveys, 2023.</w:t>
      </w:r>
    </w:p>
    <w:p>
      <w:pPr>
        <w:spacing w:line="360" w:lineRule="auto"/>
      </w:pPr>
      <w:r>
        <w:t>3. Gutiérrez B.J., et al. HippoRAG: Neurobiologically Inspired Long-Term Memory for Large Language Models. NeurIPS, 2024.</w:t>
      </w:r>
    </w:p>
    <w:p>
      <w:pPr>
        <w:spacing w:line="360" w:lineRule="auto"/>
      </w:pPr>
      <w:r>
        <w:t>4. Corbett A.T., Anderson J.R. Knowledge Tracing: Modeling the Acquisition of Procedural Knowledge. User Modeling and User-Adapted Interaction, 1995, vol. 4, pp. 253–278.</w:t>
      </w:r>
    </w:p>
    <w:p>
      <w:pPr>
        <w:spacing w:line="360" w:lineRule="auto"/>
      </w:pPr>
      <w:r>
        <w:t>5. Kosinski M. Theory of Mind May Have Spontaneously Emerged in Large Language Models. arXiv:2302.02083, 2023.</w:t>
      </w:r>
    </w:p>
    <w:p>
      <w:pPr>
        <w:spacing w:line="360" w:lineRule="auto"/>
      </w:pPr>
      <w:r>
        <w:t>6. Strachan J.W.A., et al. Testing theory of mind in large language models and humans. Nature Human Behaviour, 2024.</w:t>
      </w:r>
    </w:p>
    <w:p>
      <w:pPr>
        <w:spacing w:line="360" w:lineRule="auto"/>
      </w:pPr>
      <w:r>
        <w:t>7. VanLehn K. The Relative Effectiveness of Human Tutoring, Intelligent Tutoring Systems, and Other Tutoring Systems. Educational Psychologist, 2011, vol. 46, no. 4.</w:t>
      </w:r>
    </w:p>
    <w:p>
      <w:pPr>
        <w:spacing w:line="360" w:lineRule="auto"/>
      </w:pPr>
      <w:r>
        <w:t>8. Sclar M., et al. HI-TOM: A Benchmark for Evaluating Higher-Order Theory of Mind Reasoning in Large Language Models. arXiv:2310.16755, 2023.</w:t>
      </w:r>
    </w:p>
    <w:p>
      <w:pPr>
        <w:spacing w:line="360" w:lineRule="auto"/>
      </w:pPr>
      <w:r>
        <w:t>9. Li S., et al. Slime Mould Algorithm: A New Method for Stochastic Optimization. Future Generation Computer Systems, 2020, vol. 111, pp. 300–323.</w:t>
      </w:r>
    </w:p>
    <w:p>
      <w:pPr>
        <w:spacing w:line="360" w:lineRule="auto"/>
      </w:pPr>
      <w:r>
        <w:t>10. Nakagaki T., Yamada H., Tóth Á. Maze-solving by an amoeboid organism. Nature, 2000, vol. 407, p. 470.</w:t>
      </w:r>
    </w:p>
    <w:p>
      <w:pPr>
        <w:spacing w:line="360" w:lineRule="auto"/>
      </w:pPr>
      <w:r>
        <w:t>11. Path Planning of Autonomous Mobile Robots Based on an Improved Slime Mould Algorithm. Drones, 2023, 7(4):257. DOI:10.3390/drones7040257.</w:t>
      </w:r>
    </w:p>
    <w:p>
      <w:pPr>
        <w:spacing w:line="360" w:lineRule="auto"/>
      </w:pPr>
      <w:r>
        <w:t>12. Slime Mould Algorithm Based on a Gaussian Mutation for Solving Constrained Optimization Problems. Mathematics, 2024, 12(10):1470. DOI:10.3390/math12101470.</w:t>
      </w:r>
    </w:p>
    <w:p>
      <w:pPr>
        <w:spacing w:line="360" w:lineRule="auto"/>
      </w:pPr>
      <w:r>
        <w:t>13. An Enhanced Slime Mould Algorithm Based on Best-Worst Management for Numerical Optimization Problems. Biomimetics, 2025, 10(8):504. DOI:10.3390/biomimetics10080504.</w:t>
      </w:r>
    </w:p>
    <w:p>
      <w:pPr>
        <w:spacing w:line="360" w:lineRule="auto"/>
      </w:pPr>
      <w:r>
        <w:t>14. Viswanathan G.M., et al. Optimizing the success of random searches. Nature, 1999, vol. 401, pp. 911–914.</w:t>
      </w:r>
    </w:p>
    <w:p>
      <w:pPr>
        <w:spacing w:line="360" w:lineRule="auto"/>
      </w:pPr>
      <w:r>
        <w:t>15. Deci E.L., Ryan R.M. Self-determination theory: A macrotheory of human motivation, development, and health. Canadian Psychology, 2008, vol. 49(3), pp. 182–185.</w:t>
      </w:r>
    </w:p>
    <w:p>
      <w:pPr>
        <w:spacing w:line="360" w:lineRule="auto"/>
      </w:pPr>
      <w:r>
        <w:t>16. Vygotsky L.S. Mind in Society: The Development of Higher Psychological Processes. Harvard University Press, 1978.</w:t>
      </w:r>
    </w:p>
    <w:p>
      <w:pPr>
        <w:spacing w:line="360" w:lineRule="auto"/>
      </w:pPr>
      <w:r>
        <w:t>17. Anderson J.R., et al. An integrated theory of the mind. Psychological Review, 2004, vol. 111(4), pp. 1036–1060.</w:t>
      </w:r>
    </w:p>
    <w:p>
      <w:pPr>
        <w:spacing w:line="360" w:lineRule="auto"/>
      </w:pPr>
      <w:r>
        <w:t>18. Mantegna R.N. Fast, accurate algorithm for numerical simulation of Lévy stable stochastic processes. Physical Review E, 1994, vol. 49(5), pp. 4677–4683.</w:t>
      </w:r>
    </w:p>
    <w:p>
      <w:pPr>
        <w:spacing w:line="360" w:lineRule="auto"/>
      </w:pPr>
      <w:r>
        <w:t>19. Tero A., Kobayashi R., Nakagaki T. A mathematical model for adaptive transport network in path finding by true slime mold. Journal of Theoretical Biology, 2007, vol. 244(4), pp. 553–564.</w:t>
      </w:r>
    </w:p>
    <w:p>
      <w:pPr>
        <w:spacing w:line="360" w:lineRule="auto"/>
      </w:pPr>
      <w:r>
        <w:t>20. Сухацкий М.О., Корлякова М.О. Метод управляемого рассуждения при обучении с подкреплением языковых моделей для STEM-репетитора. Научно-техническая конференция КФ МГТУ им. Баумана, 2026.</w:t>
      </w:r>
    </w:p>
    <w:p>
      <w:r>
        <w:br w:type="page"/>
      </w:r>
    </w:p>
    <w:p>
      <w:pPr>
        <w:pStyle w:val="Heading1"/>
        <w:jc w:val="left"/>
      </w:pPr>
      <w:r>
        <w:t>ПРИЛОЖЕНИЕ А — Ключевые алгоритмы и фрагменты кода</w:t>
      </w:r>
    </w:p>
    <w:p>
      <w:pPr>
        <w:pStyle w:val="Heading2"/>
        <w:jc w:val="left"/>
      </w:pPr>
      <w:r>
        <w:t>А.1. Псевдокод модуля анализа тьюторских сессий</w:t>
      </w:r>
    </w:p>
    <w:p>
      <w:pPr>
        <w:spacing w:line="360" w:lineRule="auto"/>
        <w:ind w:firstLine="709"/>
      </w:pPr>
      <w:r>
        <w:t>Модуль SessionAnalyzer извлекает предложения об эволюции графа из трассы реальной тьюторской сессии. Ниже приведён псевдокод основной функции analyze() на языке Python.</w:t>
      </w:r>
    </w:p>
    <w:p>
      <w:pPr>
        <w:spacing w:line="240" w:lineRule="auto"/>
        <w:ind w:left="283"/>
      </w:pPr>
      <w:r>
        <w:rPr>
          <w:rFonts w:ascii="Consolas" w:hAnsi="Consolas"/>
          <w:sz w:val="20"/>
        </w:rPr>
        <w:t>def analyze(self, trace: SessionTrace) -&gt; List[GraphProposal]:</w:t>
        <w:br/>
        <w:t xml:space="preserve">    """Извлечь предложения по изменению графа из сессии."""</w:t>
        <w:br/>
        <w:t xml:space="preserve">    proposals: List[GraphProposal] = []</w:t>
        <w:br/>
        <w:t xml:space="preserve">    # Сигнал 1: пропущенный prerequisite</w:t>
        <w:br/>
        <w:t xml:space="preserve">    proposals.extend(self._detect_missed_prerequisites(trace))</w:t>
        <w:br/>
        <w:t xml:space="preserve">    # Сигнал 2: новая misconception (по content-hash key)</w:t>
        <w:br/>
        <w:t xml:space="preserve">    proposals.extend(self._detect_new_misconceptions(trace))</w:t>
        <w:br/>
        <w:t xml:space="preserve">    # Сигнал 3: чередование ошибок между концептами</w:t>
        <w:br/>
        <w:t xml:space="preserve">    proposals.extend(self._detect_confusion_patterns(trace))</w:t>
        <w:br/>
        <w:t xml:space="preserve">    # Сигнал 4: ускоренное усвоение после prereq</w:t>
        <w:br/>
        <w:t xml:space="preserve">    proposals.extend(self._detect_pedagogical_ordering(trace))</w:t>
        <w:br/>
        <w:t xml:space="preserve">    return proposals</w:t>
        <w:br/>
        <w:br/>
        <w:t>def _detect_missed_prerequisites(self, trace):</w:t>
        <w:br/>
        <w:t xml:space="preserve">    """Ученик провалил topic X, также ошибся в C, но graph</w:t>
        <w:br/>
        <w:t xml:space="preserve">    не предсказывал C как prereq для X."""</w:t>
        <w:br/>
        <w:t xml:space="preserve">    if trace.resolved or not trace.errors:</w:t>
        <w:br/>
        <w:t xml:space="preserve">        return []</w:t>
        <w:br/>
        <w:t xml:space="preserve">    gap = self._nav.diagnose_gap(trace.student_id, trace.topic_id)</w:t>
        <w:br/>
        <w:t xml:space="preserve">    predicted_missing = set(gap.missing_prerequisites)</w:t>
        <w:br/>
        <w:t xml:space="preserve">    proposals = []</w:t>
        <w:br/>
        <w:t xml:space="preserve">    for error in trace.errors:</w:t>
        <w:br/>
        <w:t xml:space="preserve">        err_concept = error.get('concept_id')</w:t>
        <w:br/>
        <w:t xml:space="preserve">        if err_concept in predicted_missing or err_concept == trace.topic_id:</w:t>
        <w:br/>
        <w:t xml:space="preserve">            continue</w:t>
        <w:br/>
        <w:t xml:space="preserve">        if not self._graph.get_node(err_concept):</w:t>
        <w:br/>
        <w:t xml:space="preserve">            continue</w:t>
        <w:br/>
        <w:t xml:space="preserve">        if self._graph.has_edge(err_concept, trace.topic_id, PREREQUISITE):</w:t>
        <w:br/>
        <w:t xml:space="preserve">            continue  # уже есть</w:t>
        <w:br/>
        <w:t xml:space="preserve">        prop = GraphProposal(kind=NEW_EDGE, payload={...})</w:t>
        <w:br/>
        <w:t xml:space="preserve">        prop.add_evidence(trace.session_id, reason='missed_prereq')</w:t>
        <w:br/>
        <w:t xml:space="preserve">        proposals.append(prop)</w:t>
        <w:br/>
        <w:t xml:space="preserve">    return proposals</w:t>
        <w:br/>
      </w:r>
    </w:p>
    <w:p>
      <w:pPr>
        <w:pStyle w:val="Heading2"/>
        <w:jc w:val="left"/>
      </w:pPr>
      <w:r>
        <w:t>А.2. Rule-based верификатор предложений</w:t>
      </w:r>
    </w:p>
    <w:p>
      <w:pPr>
        <w:spacing w:line="360" w:lineRule="auto"/>
        <w:ind w:firstLine="709"/>
      </w:pPr>
      <w:r>
        <w:t>Верификатор rule_based_verifier проверяет педагогическую корректность предложения до его мерджа в граф. Ключевое правило — предотвращение циклов в prerequisite-отношениях.</w:t>
      </w:r>
    </w:p>
    <w:p>
      <w:pPr>
        <w:spacing w:line="240" w:lineRule="auto"/>
        <w:ind w:left="283"/>
      </w:pPr>
      <w:r>
        <w:rPr>
          <w:rFonts w:ascii="Consolas" w:hAnsi="Consolas"/>
          <w:sz w:val="20"/>
        </w:rPr>
        <w:t>def rule_based_verifier(proposal, graph) -&gt; Tuple[bool, str]:</w:t>
        <w:br/>
        <w:t xml:space="preserve">    p = proposal.payload</w:t>
        <w:br/>
        <w:t xml:space="preserve">    if proposal.kind == NEW_NODE:</w:t>
        <w:br/>
        <w:t xml:space="preserve">        existing = graph.get_node(p['id'])</w:t>
        <w:br/>
        <w:t xml:space="preserve">        if existing and existing.confidence &gt;= proposal.confidence:</w:t>
        <w:br/>
        <w:t xml:space="preserve">            return False, 'node exists with higher confidence'</w:t>
        <w:br/>
        <w:t xml:space="preserve">        if len(p.get('content', '')) &lt; 15:</w:t>
        <w:br/>
        <w:t xml:space="preserve">            return False, 'content too short'</w:t>
        <w:br/>
        <w:t xml:space="preserve">        return True, 'new_node passes rules'</w:t>
        <w:br/>
        <w:br/>
        <w:t xml:space="preserve">    if proposal.kind == NEW_EDGE:</w:t>
        <w:br/>
        <w:t xml:space="preserve">        src, tgt, et = p['source_id'], p['target_id'], p['edge_type']</w:t>
        <w:br/>
        <w:t xml:space="preserve">        if not graph.get_node(src) or not graph.get_node(tgt):</w:t>
        <w:br/>
        <w:t xml:space="preserve">            return False, 'endpoint missing'</w:t>
        <w:br/>
        <w:t xml:space="preserve">        if src == tgt:</w:t>
        <w:br/>
        <w:t xml:space="preserve">            return False, 'self-loop'</w:t>
        <w:br/>
        <w:t xml:space="preserve">        try:</w:t>
        <w:br/>
        <w:t xml:space="preserve">            et_enum = EdgeType(et)</w:t>
        <w:br/>
        <w:t xml:space="preserve">        except ValueError:</w:t>
        <w:br/>
        <w:t xml:space="preserve">            return False, f'unknown edge_type: {et}'</w:t>
        <w:br/>
        <w:t xml:space="preserve">        if graph.has_edge(src, tgt, et_enum):</w:t>
        <w:br/>
        <w:t xml:space="preserve">            return False, 'edge already exists'</w:t>
        <w:br/>
        <w:t xml:space="preserve">        # Cycle prevention for PREREQUISITE edges</w:t>
        <w:br/>
        <w:t xml:space="preserve">        if et_enum == PREREQUISITE:</w:t>
        <w:br/>
        <w:t xml:space="preserve">            reverse_path = graph.find_path(</w:t>
        <w:br/>
        <w:t xml:space="preserve">                tgt, src, edge_types=[PREREQUISITE])</w:t>
        <w:br/>
        <w:t xml:space="preserve">            if reverse_path:</w:t>
        <w:br/>
        <w:t xml:space="preserve">                return False, 'would create prerequisite cycle'</w:t>
        <w:br/>
        <w:t xml:space="preserve">        return True, 'new_edge passes rules'</w:t>
        <w:br/>
        <w:t xml:space="preserve">    return False, f'unknown kind: {proposal.kind}'</w:t>
        <w:br/>
      </w:r>
    </w:p>
    <w:p>
      <w:pPr>
        <w:pStyle w:val="Heading2"/>
        <w:jc w:val="left"/>
      </w:pPr>
      <w:r>
        <w:t>А.3. Полный промпт ToM-агента (standard/max профиль)</w:t>
      </w:r>
    </w:p>
    <w:p>
      <w:pPr>
        <w:spacing w:line="360" w:lineRule="auto"/>
        <w:ind w:firstLine="709"/>
      </w:pPr>
      <w:r>
        <w:t>Системная часть промпта явно перечисляет 5 признаков активной misconception, что критично для повышения detection recall.</w:t>
      </w:r>
    </w:p>
    <w:p>
      <w:pPr>
        <w:spacing w:line="240" w:lineRule="auto"/>
        <w:ind w:left="283"/>
      </w:pPr>
      <w:r>
        <w:rPr>
          <w:rFonts w:ascii="Consolas" w:hAnsi="Consolas"/>
          <w:sz w:val="20"/>
        </w:rPr>
        <w:t>SYSTEM: You are a cognitive scientist modeling a Russian-speaking</w:t>
        <w:br/>
        <w:t>student's mental state during STEM tutoring. Your analysis will</w:t>
        <w:br/>
        <w:t>drive teaching decisions. Reason step-by-step in 3 stages</w:t>
        <w:br/>
        <w:t>(misconception -&gt; topic belief -&gt; reaction prediction), then</w:t>
        <w:br/>
        <w:t>output a single JSON object. All content in Russian. Keys in English.</w:t>
        <w:br/>
        <w:br/>
        <w:t>CRITICAL: Actively identify error patterns when student shows</w:t>
        <w:br/>
        <w:t>ANY of these signs:</w:t>
        <w:br/>
        <w:t>- States a wrong mathematical/logical fact as true</w:t>
        <w:br/>
        <w:t>- Applies a rule incorrectly (wrong sign, operation, formula)</w:t>
        <w:br/>
        <w:t>- Over-generalizes (e.g. treats nonlinear as linear)</w:t>
        <w:br/>
        <w:t>- Confuses similar-looking concepts</w:t>
        <w:br/>
        <w:t>- Shows gap in foundational understanding</w:t>
        <w:br/>
        <w:t>Default to IDENTIFYING the error pattern, not to null.</w:t>
        <w:br/>
        <w:t>Set active_misconception=null ONLY when student asks a genuine</w:t>
        <w:br/>
        <w:t>open question without demonstrating any wrong belief.</w:t>
        <w:br/>
        <w:br/>
        <w:t>Confidence rubric:</w:t>
        <w:br/>
        <w:t>- 0.8+ if student explicitly demonstrated the error</w:t>
        <w:br/>
        <w:t>- 0.5-0.8 for strong inference from error pattern</w:t>
        <w:br/>
        <w:t>- 0.2-0.5 for weak signal</w:t>
        <w:br/>
        <w:t>- 0.0-0.2 if truly no usable signal</w:t>
        <w:br/>
      </w:r>
    </w:p>
    <w:p>
      <w:pPr>
        <w:pStyle w:val="Heading2"/>
        <w:jc w:val="left"/>
      </w:pPr>
      <w:r>
        <w:t>А.4. Главный цикл PathSlime</w:t>
      </w:r>
    </w:p>
    <w:p>
      <w:pPr>
        <w:spacing w:line="360" w:lineRule="auto"/>
        <w:ind w:firstLine="709"/>
      </w:pPr>
      <w:r>
        <w:t>Ниже приведён полный псевдокод метода run() класса PathSlime. Ключевая особенность — early_stop по patience и timeout-check.</w:t>
      </w:r>
    </w:p>
    <w:p>
      <w:pPr>
        <w:spacing w:line="240" w:lineRule="auto"/>
        <w:ind w:left="283"/>
      </w:pPr>
      <w:r>
        <w:rPr>
          <w:rFonts w:ascii="Consolas" w:hAnsi="Consolas"/>
          <w:sz w:val="20"/>
        </w:rPr>
        <w:t>def run(self, target_id: str, style: str = 'mixed') -&gt; AlternativePaths:</w:t>
        <w:br/>
        <w:t xml:space="preserve">    t_start = time.perf_counter()</w:t>
        <w:br/>
        <w:t xml:space="preserve">    if self.graph.get_node(target_id) is None:</w:t>
        <w:br/>
        <w:t xml:space="preserve">        return AlternativePaths(target=target_id, paths=[],</w:t>
        <w:br/>
        <w:t xml:space="preserve">                                error='target not found')</w:t>
        <w:br/>
        <w:t xml:space="preserve">    style_cfg = STYLES.get(style) or STYLES['mixed']</w:t>
        <w:br/>
        <w:br/>
        <w:t xml:space="preserve">    # Trivial case: target already mastered</w:t>
        <w:br/>
        <w:t xml:space="preserve">    if self.mastery.get(target_id, 0.0) &gt;= 0.7:</w:t>
        <w:br/>
        <w:t xml:space="preserve">        return AlternativePaths(..., diversity_score=1.0)</w:t>
        <w:br/>
        <w:br/>
        <w:t xml:space="preserve">    # Initialize k colonies with random sampled paths</w:t>
        <w:br/>
        <w:t xml:space="preserve">    colonies = []</w:t>
        <w:br/>
        <w:t xml:space="preserve">    for i in range(self.config.k):</w:t>
        <w:br/>
        <w:t xml:space="preserve">        col = self._spawn_colony(i, target_id)</w:t>
        <w:br/>
        <w:t xml:space="preserve">        if col and col.path:</w:t>
        <w:br/>
        <w:t xml:space="preserve">            col.fitness = self._fitness(col.path, style_cfg, colonies[:i])</w:t>
        <w:br/>
        <w:t xml:space="preserve">            colonies.append(col)</w:t>
        <w:br/>
        <w:t xml:space="preserve">    if not colonies:</w:t>
        <w:br/>
        <w:t xml:space="preserve">        return self._dijkstra_fallback(target_id, style, t_start)</w:t>
        <w:br/>
        <w:br/>
        <w:t xml:space="preserve">    best_fitness_history = []</w:t>
        <w:br/>
        <w:t xml:space="preserve">    truncated = False</w:t>
        <w:br/>
        <w:t xml:space="preserve">    for iteration in range(self.config.max_iterations):</w:t>
        <w:br/>
        <w:t xml:space="preserve">        elapsed_ms = (time.perf_counter() - t_start) * 1000</w:t>
        <w:br/>
        <w:t xml:space="preserve">        if elapsed_ms &gt; self.config.timeout_ms:</w:t>
        <w:br/>
        <w:t xml:space="preserve">            truncated = True</w:t>
        <w:br/>
        <w:t xml:space="preserve">            break</w:t>
        <w:br/>
        <w:t xml:space="preserve">        # Evolve each colony (50% Levy, 50% Gaussian)</w:t>
        <w:br/>
        <w:t xml:space="preserve">        for col in colonies:</w:t>
        <w:br/>
        <w:t xml:space="preserve">            self._evolve_colony(col, target_id, style_cfg, colonies)</w:t>
        <w:br/>
        <w:t xml:space="preserve">        # Early stop: no improvement for `patience` iterations</w:t>
        <w:br/>
        <w:t xml:space="preserve">        cur_best = max(c.fitness for c in colonies)</w:t>
        <w:br/>
        <w:t xml:space="preserve">        best_fitness_history.append(cur_best)</w:t>
        <w:br/>
        <w:t xml:space="preserve">        if len(best_fitness_history) &gt; self.config.early_stop_patience:</w:t>
        <w:br/>
        <w:t xml:space="preserve">            recent = best_fitness_history[-self.config.early_stop_patience:]</w:t>
        <w:br/>
        <w:t xml:space="preserve">            if max(recent) - min(recent) &lt; 1e-4:</w:t>
        <w:br/>
        <w:t xml:space="preserve">                break</w:t>
        <w:br/>
        <w:br/>
        <w:t xml:space="preserve">    unique_paths = self._deduplicate(colonies)</w:t>
        <w:br/>
        <w:t xml:space="preserve">    diversity = self._diversity_score(unique_paths)</w:t>
        <w:br/>
        <w:t xml:space="preserve">    return AlternativePaths(</w:t>
        <w:br/>
        <w:t xml:space="preserve">        target=target_id, paths=self._convert_paths(unique_paths),</w:t>
        <w:br/>
        <w:t xml:space="preserve">        diversity_score=diversity, style=style,</w:t>
        <w:br/>
        <w:t xml:space="preserve">        truncated=truncated, iterations_run=iteration + 1,</w:t>
        <w:br/>
        <w:t xml:space="preserve">        elapsed_ms=(time.perf_counter() - t_start) * 1000)</w:t>
        <w:br/>
      </w:r>
    </w:p>
    <w:p>
      <w:pPr>
        <w:pStyle w:val="Heading2"/>
        <w:jc w:val="left"/>
      </w:pPr>
      <w:r>
        <w:t>А.5. Алгоритм Mantegna (1994) для Lévy-sampling</w:t>
      </w:r>
    </w:p>
    <w:p>
      <w:pPr>
        <w:spacing w:line="360" w:lineRule="auto"/>
        <w:ind w:firstLine="709"/>
      </w:pPr>
      <w:r>
        <w:t>Алгоритм Mantegna — быстрый приближённый метод генерации Lévy-stable samples через отношение нормально распределённых величин. Работает для α ∈ (0, 2], включая наш диапазон α = 1,5.</w:t>
      </w:r>
    </w:p>
    <w:p>
      <w:pPr>
        <w:spacing w:line="240" w:lineRule="auto"/>
        <w:ind w:left="283"/>
      </w:pPr>
      <w:r>
        <w:rPr>
          <w:rFonts w:ascii="Consolas" w:hAnsi="Consolas"/>
          <w:sz w:val="20"/>
        </w:rPr>
        <w:t>def levy_multiplier(alpha: float = 1.5, n: int = 1,</w:t>
        <w:br/>
        <w:t xml:space="preserve">                   rng: Optional[np.random.Generator] = None) -&gt; np.ndarray:</w:t>
        <w:br/>
        <w:t xml:space="preserve">    """Генерация n samples из Lévy-stable distribution."""</w:t>
        <w:br/>
        <w:t xml:space="preserve">    from math import gamma, pi, sin</w:t>
        <w:br/>
        <w:t xml:space="preserve">    if rng is None:</w:t>
        <w:br/>
        <w:t xml:space="preserve">        rng = np.random.default_rng()</w:t>
        <w:br/>
        <w:t xml:space="preserve">    # Mantegna 1994 — sigma_u for Gaussian numerator</w:t>
        <w:br/>
        <w:t xml:space="preserve">    sigma_u = (</w:t>
        <w:br/>
        <w:t xml:space="preserve">        gamma(1 + alpha) * sin(pi * alpha / 2) /</w:t>
        <w:br/>
        <w:t xml:space="preserve">        (gamma((1 + alpha) / 2) * alpha * 2 ** ((alpha - 1) / 2))</w:t>
        <w:br/>
        <w:t xml:space="preserve">    ) ** (1 / alpha)</w:t>
        <w:br/>
        <w:t xml:space="preserve">    u = rng.normal(0, sigma_u, n)</w:t>
        <w:br/>
        <w:t xml:space="preserve">    v = rng.normal(0, 1, n)</w:t>
        <w:br/>
        <w:t xml:space="preserve">    # Absolute value: positive multipliers для scaling рёбер</w:t>
        <w:br/>
        <w:t xml:space="preserve">    samples = np.abs(u / (np.abs(v) ** (1 / alpha)))</w:t>
        <w:br/>
        <w:t xml:space="preserve">    return np.clip(samples, MIN_MULTIPLIER, MAX_MULTIPLIER)</w:t>
        <w:br/>
      </w:r>
    </w:p>
    <w:p>
      <w:pPr>
        <w:pStyle w:val="Heading2"/>
        <w:jc w:val="left"/>
      </w:pPr>
      <w:r>
        <w:t>А.6. Разбор provavшей misconception detection</w:t>
      </w:r>
    </w:p>
    <w:p>
      <w:pPr>
        <w:spacing w:line="360" w:lineRule="auto"/>
        <w:ind w:firstLine="709"/>
      </w:pPr>
      <w:r>
        <w:t>Из 20 экспериментальных сценариев единственный, оставшийся с miss после tuning промпта — «what_is_function». Разбор показывает природу этой ошибки:</w:t>
      </w:r>
    </w:p>
    <w:p>
      <w:pPr>
        <w:spacing w:line="360" w:lineRule="auto"/>
        <w:ind w:firstLine="709"/>
      </w:pPr>
      <w:r>
        <w:t>Входное сообщение ученика: «А что такое функция? Это просто формула с x, подставил число и получил другое число?»</w:t>
      </w:r>
    </w:p>
    <w:p>
      <w:pPr>
        <w:spacing w:line="360" w:lineRule="auto"/>
        <w:ind w:firstLine="709"/>
      </w:pPr>
      <w:r>
        <w:t>Ожидаемый root gap: `math:functions_basics:definition`. Baseline Dijkstra возвращает `math:linear_equations:definition` (по глубине). ToM с conf=0.85 тоже выбрал linear_equations: LLM распознал misconception («функция = подстановка в формулу»), но LLM-ranking предпочёл более глубокий prereq в цепочке.</w:t>
      </w:r>
    </w:p>
    <w:p>
      <w:pPr>
        <w:spacing w:line="360" w:lineRule="auto"/>
        <w:ind w:firstLine="709"/>
      </w:pPr>
      <w:r>
        <w:t>Анализ показывает, что в конкретном графе linear_equations появляется на несколько слоёв глубже чем functions_basics, но педагогически релевантен functions_basics. Это указывает на направление дальнейших исследований: добавить в промпт LLM-ранжирования контекст о том, какая пререкизит «ближе» к целевому концепту по семантическому смыслу, а не только по структуре графа.</w:t>
      </w:r>
    </w:p>
    <w:p>
      <w:r>
        <w:br w:type="page"/>
      </w:r>
    </w:p>
    <w:p>
      <w:pPr>
        <w:pStyle w:val="Heading2"/>
        <w:jc w:val="left"/>
      </w:pPr>
      <w:r>
        <w:t>А.7. Полная таблица 20 экспериментальных сценариев ToM</w:t>
      </w:r>
    </w:p>
    <w:p>
      <w:pPr>
        <w:spacing w:line="360" w:lineRule="auto"/>
        <w:ind w:firstLine="709"/>
      </w:pPr>
      <w:r>
        <w:t>Полный список сценариев, использованных в A/B-оценке ToM-Tutor:</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b/>
              </w:rPr>
              <w:t>Сценарий</w:t>
            </w:r>
          </w:p>
        </w:tc>
        <w:tc>
          <w:tcPr>
            <w:tcW w:type="dxa" w:w="1938"/>
          </w:tcPr>
          <w:p>
            <w:r>
              <w:rPr>
                <w:b/>
              </w:rPr>
              <w:t>Категория</w:t>
            </w:r>
          </w:p>
        </w:tc>
        <w:tc>
          <w:tcPr>
            <w:tcW w:type="dxa" w:w="1938"/>
          </w:tcPr>
          <w:p>
            <w:r>
              <w:rPr>
                <w:b/>
              </w:rPr>
              <w:t>Сложность</w:t>
            </w:r>
          </w:p>
        </w:tc>
        <w:tc>
          <w:tcPr>
            <w:tcW w:type="dxa" w:w="1938"/>
          </w:tcPr>
          <w:p>
            <w:r>
              <w:rPr>
                <w:b/>
              </w:rPr>
              <w:t>Целевой концепт</w:t>
            </w:r>
          </w:p>
        </w:tc>
        <w:tc>
          <w:tcPr>
            <w:tcW w:type="dxa" w:w="1938"/>
          </w:tcPr>
          <w:p>
            <w:r>
              <w:rPr>
                <w:b/>
              </w:rPr>
              <w:t>Итог</w:t>
            </w:r>
          </w:p>
        </w:tc>
      </w:tr>
      <w:tr>
        <w:tc>
          <w:tcPr>
            <w:tcW w:type="dxa" w:w="1938"/>
          </w:tcPr>
          <w:p>
            <w:r>
              <w:t>product_rule_explicit</w:t>
            </w:r>
          </w:p>
        </w:tc>
        <w:tc>
          <w:tcPr>
            <w:tcW w:type="dxa" w:w="1938"/>
          </w:tcPr>
          <w:p>
            <w:r>
              <w:t>explicit</w:t>
            </w:r>
          </w:p>
        </w:tc>
        <w:tc>
          <w:tcPr>
            <w:tcW w:type="dxa" w:w="1938"/>
          </w:tcPr>
          <w:p>
            <w:r>
              <w:t>intermediate</w:t>
            </w:r>
          </w:p>
        </w:tc>
        <w:tc>
          <w:tcPr>
            <w:tcW w:type="dxa" w:w="1938"/>
          </w:tcPr>
          <w:p>
            <w:r>
              <w:t>derivatives_basic</w:t>
            </w:r>
          </w:p>
        </w:tc>
        <w:tc>
          <w:tcPr>
            <w:tcW w:type="dxa" w:w="1938"/>
          </w:tcPr>
          <w:p>
            <w:r>
              <w:t>HIT</w:t>
            </w:r>
          </w:p>
        </w:tc>
      </w:tr>
      <w:tr>
        <w:tc>
          <w:tcPr>
            <w:tcW w:type="dxa" w:w="1938"/>
          </w:tcPr>
          <w:p>
            <w:r>
              <w:t>chain_rule_explicit</w:t>
            </w:r>
          </w:p>
        </w:tc>
        <w:tc>
          <w:tcPr>
            <w:tcW w:type="dxa" w:w="1938"/>
          </w:tcPr>
          <w:p>
            <w:r>
              <w:t>explicit</w:t>
            </w:r>
          </w:p>
        </w:tc>
        <w:tc>
          <w:tcPr>
            <w:tcW w:type="dxa" w:w="1938"/>
          </w:tcPr>
          <w:p>
            <w:r>
              <w:t>intermediate</w:t>
            </w:r>
          </w:p>
        </w:tc>
        <w:tc>
          <w:tcPr>
            <w:tcW w:type="dxa" w:w="1938"/>
          </w:tcPr>
          <w:p>
            <w:r>
              <w:t>chain_rule</w:t>
            </w:r>
          </w:p>
        </w:tc>
        <w:tc>
          <w:tcPr>
            <w:tcW w:type="dxa" w:w="1938"/>
          </w:tcPr>
          <w:p>
            <w:r>
              <w:t>HIT</w:t>
            </w:r>
          </w:p>
        </w:tc>
      </w:tr>
      <w:tr>
        <w:tc>
          <w:tcPr>
            <w:tcW w:type="dxa" w:w="1938"/>
          </w:tcPr>
          <w:p>
            <w:r>
              <w:t>integral_constant_omission</w:t>
            </w:r>
          </w:p>
        </w:tc>
        <w:tc>
          <w:tcPr>
            <w:tcW w:type="dxa" w:w="1938"/>
          </w:tcPr>
          <w:p>
            <w:r>
              <w:t>explicit</w:t>
            </w:r>
          </w:p>
        </w:tc>
        <w:tc>
          <w:tcPr>
            <w:tcW w:type="dxa" w:w="1938"/>
          </w:tcPr>
          <w:p>
            <w:r>
              <w:t>intermediate</w:t>
            </w:r>
          </w:p>
        </w:tc>
        <w:tc>
          <w:tcPr>
            <w:tcW w:type="dxa" w:w="1938"/>
          </w:tcPr>
          <w:p>
            <w:r>
              <w:t>antiderivatives</w:t>
            </w:r>
          </w:p>
        </w:tc>
        <w:tc>
          <w:tcPr>
            <w:tcW w:type="dxa" w:w="1938"/>
          </w:tcPr>
          <w:p>
            <w:r>
              <w:t>HIT</w:t>
            </w:r>
          </w:p>
        </w:tc>
      </w:tr>
      <w:tr>
        <w:tc>
          <w:tcPr>
            <w:tcW w:type="dxa" w:w="1938"/>
          </w:tcPr>
          <w:p>
            <w:r>
              <w:t>linear_sign_error</w:t>
            </w:r>
          </w:p>
        </w:tc>
        <w:tc>
          <w:tcPr>
            <w:tcW w:type="dxa" w:w="1938"/>
          </w:tcPr>
          <w:p>
            <w:r>
              <w:t>explicit</w:t>
            </w:r>
          </w:p>
        </w:tc>
        <w:tc>
          <w:tcPr>
            <w:tcW w:type="dxa" w:w="1938"/>
          </w:tcPr>
          <w:p>
            <w:r>
              <w:t>entry</w:t>
            </w:r>
          </w:p>
        </w:tc>
        <w:tc>
          <w:tcPr>
            <w:tcW w:type="dxa" w:w="1938"/>
          </w:tcPr>
          <w:p>
            <w:r>
              <w:t>linear_equations</w:t>
            </w:r>
          </w:p>
        </w:tc>
        <w:tc>
          <w:tcPr>
            <w:tcW w:type="dxa" w:w="1938"/>
          </w:tcPr>
          <w:p>
            <w:r>
              <w:t>HIT</w:t>
            </w:r>
          </w:p>
        </w:tc>
      </w:tr>
      <w:tr>
        <w:tc>
          <w:tcPr>
            <w:tcW w:type="dxa" w:w="1938"/>
          </w:tcPr>
          <w:p>
            <w:r>
              <w:t>fraction_confusion_at_percentages</w:t>
            </w:r>
          </w:p>
        </w:tc>
        <w:tc>
          <w:tcPr>
            <w:tcW w:type="dxa" w:w="1938"/>
          </w:tcPr>
          <w:p>
            <w:r>
              <w:t>explicit</w:t>
            </w:r>
          </w:p>
        </w:tc>
        <w:tc>
          <w:tcPr>
            <w:tcW w:type="dxa" w:w="1938"/>
          </w:tcPr>
          <w:p>
            <w:r>
              <w:t>entry</w:t>
            </w:r>
          </w:p>
        </w:tc>
        <w:tc>
          <w:tcPr>
            <w:tcW w:type="dxa" w:w="1938"/>
          </w:tcPr>
          <w:p>
            <w:r>
              <w:t>percentages</w:t>
            </w:r>
          </w:p>
        </w:tc>
        <w:tc>
          <w:tcPr>
            <w:tcW w:type="dxa" w:w="1938"/>
          </w:tcPr>
          <w:p>
            <w:r>
              <w:t>HIT</w:t>
            </w:r>
          </w:p>
        </w:tc>
      </w:tr>
      <w:tr>
        <w:tc>
          <w:tcPr>
            <w:tcW w:type="dxa" w:w="1938"/>
          </w:tcPr>
          <w:p>
            <w:r>
              <w:t>power_to_power_error</w:t>
            </w:r>
          </w:p>
        </w:tc>
        <w:tc>
          <w:tcPr>
            <w:tcW w:type="dxa" w:w="1938"/>
          </w:tcPr>
          <w:p>
            <w:r>
              <w:t>explicit</w:t>
            </w:r>
          </w:p>
        </w:tc>
        <w:tc>
          <w:tcPr>
            <w:tcW w:type="dxa" w:w="1938"/>
          </w:tcPr>
          <w:p>
            <w:r>
              <w:t>intermediate</w:t>
            </w:r>
          </w:p>
        </w:tc>
        <w:tc>
          <w:tcPr>
            <w:tcW w:type="dxa" w:w="1938"/>
          </w:tcPr>
          <w:p>
            <w:r>
              <w:t>exponential_functions</w:t>
            </w:r>
          </w:p>
        </w:tc>
        <w:tc>
          <w:tcPr>
            <w:tcW w:type="dxa" w:w="1938"/>
          </w:tcPr>
          <w:p>
            <w:r>
              <w:t>HIT</w:t>
            </w:r>
          </w:p>
        </w:tc>
      </w:tr>
      <w:tr>
        <w:tc>
          <w:tcPr>
            <w:tcW w:type="dxa" w:w="1938"/>
          </w:tcPr>
          <w:p>
            <w:r>
              <w:t>limits_intuition_confused</w:t>
            </w:r>
          </w:p>
        </w:tc>
        <w:tc>
          <w:tcPr>
            <w:tcW w:type="dxa" w:w="1938"/>
          </w:tcPr>
          <w:p>
            <w:r>
              <w:t>confused</w:t>
            </w:r>
          </w:p>
        </w:tc>
        <w:tc>
          <w:tcPr>
            <w:tcW w:type="dxa" w:w="1938"/>
          </w:tcPr>
          <w:p>
            <w:r>
              <w:t>intermediate</w:t>
            </w:r>
          </w:p>
        </w:tc>
        <w:tc>
          <w:tcPr>
            <w:tcW w:type="dxa" w:w="1938"/>
          </w:tcPr>
          <w:p>
            <w:r>
              <w:t>derivatives_definition</w:t>
            </w:r>
          </w:p>
        </w:tc>
        <w:tc>
          <w:tcPr>
            <w:tcW w:type="dxa" w:w="1938"/>
          </w:tcPr>
          <w:p>
            <w:r>
              <w:t>HIT</w:t>
            </w:r>
          </w:p>
        </w:tc>
      </w:tr>
      <w:tr>
        <w:tc>
          <w:tcPr>
            <w:tcW w:type="dxa" w:w="1938"/>
          </w:tcPr>
          <w:p>
            <w:r>
              <w:t>what_is_function</w:t>
            </w:r>
          </w:p>
        </w:tc>
        <w:tc>
          <w:tcPr>
            <w:tcW w:type="dxa" w:w="1938"/>
          </w:tcPr>
          <w:p>
            <w:r>
              <w:t>open_question</w:t>
            </w:r>
          </w:p>
        </w:tc>
        <w:tc>
          <w:tcPr>
            <w:tcW w:type="dxa" w:w="1938"/>
          </w:tcPr>
          <w:p>
            <w:r>
              <w:t>entry</w:t>
            </w:r>
          </w:p>
        </w:tc>
        <w:tc>
          <w:tcPr>
            <w:tcW w:type="dxa" w:w="1938"/>
          </w:tcPr>
          <w:p>
            <w:r>
              <w:t>derivatives_basic</w:t>
            </w:r>
          </w:p>
        </w:tc>
        <w:tc>
          <w:tcPr>
            <w:tcW w:type="dxa" w:w="1938"/>
          </w:tcPr>
          <w:p>
            <w:r>
              <w:t>miss</w:t>
            </w:r>
          </w:p>
        </w:tc>
      </w:tr>
      <w:tr>
        <w:tc>
          <w:tcPr>
            <w:tcW w:type="dxa" w:w="1938"/>
          </w:tcPr>
          <w:p>
            <w:r>
              <w:t>cold_start_variables</w:t>
            </w:r>
          </w:p>
        </w:tc>
        <w:tc>
          <w:tcPr>
            <w:tcW w:type="dxa" w:w="1938"/>
          </w:tcPr>
          <w:p>
            <w:r>
              <w:t>open_question</w:t>
            </w:r>
          </w:p>
        </w:tc>
        <w:tc>
          <w:tcPr>
            <w:tcW w:type="dxa" w:w="1938"/>
          </w:tcPr>
          <w:p>
            <w:r>
              <w:t>entry</w:t>
            </w:r>
          </w:p>
        </w:tc>
        <w:tc>
          <w:tcPr>
            <w:tcW w:type="dxa" w:w="1938"/>
          </w:tcPr>
          <w:p>
            <w:r>
              <w:t>quadratic_equations</w:t>
            </w:r>
          </w:p>
        </w:tc>
        <w:tc>
          <w:tcPr>
            <w:tcW w:type="dxa" w:w="1938"/>
          </w:tcPr>
          <w:p>
            <w:r>
              <w:t>HIT</w:t>
            </w:r>
          </w:p>
        </w:tc>
      </w:tr>
      <w:tr>
        <w:tc>
          <w:tcPr>
            <w:tcW w:type="dxa" w:w="1938"/>
          </w:tcPr>
          <w:p>
            <w:r>
              <w:t>trig_basic_confusion</w:t>
            </w:r>
          </w:p>
        </w:tc>
        <w:tc>
          <w:tcPr>
            <w:tcW w:type="dxa" w:w="1938"/>
          </w:tcPr>
          <w:p>
            <w:r>
              <w:t>confused</w:t>
            </w:r>
          </w:p>
        </w:tc>
        <w:tc>
          <w:tcPr>
            <w:tcW w:type="dxa" w:w="1938"/>
          </w:tcPr>
          <w:p>
            <w:r>
              <w:t>intermediate</w:t>
            </w:r>
          </w:p>
        </w:tc>
        <w:tc>
          <w:tcPr>
            <w:tcW w:type="dxa" w:w="1938"/>
          </w:tcPr>
          <w:p>
            <w:r>
              <w:t>trig_basics</w:t>
            </w:r>
          </w:p>
        </w:tc>
        <w:tc>
          <w:tcPr>
            <w:tcW w:type="dxa" w:w="1938"/>
          </w:tcPr>
          <w:p>
            <w:r>
              <w:t>HIT</w:t>
            </w:r>
          </w:p>
        </w:tc>
      </w:tr>
      <w:tr>
        <w:tc>
          <w:tcPr>
            <w:tcW w:type="dxa" w:w="1938"/>
          </w:tcPr>
          <w:p>
            <w:r>
              <w:t>confident_wrong_quadratic_with_gap</w:t>
            </w:r>
          </w:p>
        </w:tc>
        <w:tc>
          <w:tcPr>
            <w:tcW w:type="dxa" w:w="1938"/>
          </w:tcPr>
          <w:p>
            <w:r>
              <w:t>confident_wrong</w:t>
            </w:r>
          </w:p>
        </w:tc>
        <w:tc>
          <w:tcPr>
            <w:tcW w:type="dxa" w:w="1938"/>
          </w:tcPr>
          <w:p>
            <w:r>
              <w:t>intermediate</w:t>
            </w:r>
          </w:p>
        </w:tc>
        <w:tc>
          <w:tcPr>
            <w:tcW w:type="dxa" w:w="1938"/>
          </w:tcPr>
          <w:p>
            <w:r>
              <w:t>quadratic_equations</w:t>
            </w:r>
          </w:p>
        </w:tc>
        <w:tc>
          <w:tcPr>
            <w:tcW w:type="dxa" w:w="1938"/>
          </w:tcPr>
          <w:p>
            <w:r>
              <w:t>HIT</w:t>
            </w:r>
          </w:p>
        </w:tc>
      </w:tr>
      <w:tr>
        <w:tc>
          <w:tcPr>
            <w:tcW w:type="dxa" w:w="1938"/>
          </w:tcPr>
          <w:p>
            <w:r>
              <w:t>confident_wrong_derivative</w:t>
            </w:r>
          </w:p>
        </w:tc>
        <w:tc>
          <w:tcPr>
            <w:tcW w:type="dxa" w:w="1938"/>
          </w:tcPr>
          <w:p>
            <w:r>
              <w:t>confident_wrong</w:t>
            </w:r>
          </w:p>
        </w:tc>
        <w:tc>
          <w:tcPr>
            <w:tcW w:type="dxa" w:w="1938"/>
          </w:tcPr>
          <w:p>
            <w:r>
              <w:t>intermediate</w:t>
            </w:r>
          </w:p>
        </w:tc>
        <w:tc>
          <w:tcPr>
            <w:tcW w:type="dxa" w:w="1938"/>
          </w:tcPr>
          <w:p>
            <w:r>
              <w:t>derivatives_basic</w:t>
            </w:r>
          </w:p>
        </w:tc>
        <w:tc>
          <w:tcPr>
            <w:tcW w:type="dxa" w:w="1938"/>
          </w:tcPr>
          <w:p>
            <w:r>
              <w:t>HIT</w:t>
            </w:r>
          </w:p>
        </w:tc>
      </w:tr>
      <w:tr>
        <w:tc>
          <w:tcPr>
            <w:tcW w:type="dxa" w:w="1938"/>
          </w:tcPr>
          <w:p>
            <w:r>
              <w:t>missing_factoring_prereq</w:t>
            </w:r>
          </w:p>
        </w:tc>
        <w:tc>
          <w:tcPr>
            <w:tcW w:type="dxa" w:w="1938"/>
          </w:tcPr>
          <w:p>
            <w:r>
              <w:t>explicit</w:t>
            </w:r>
          </w:p>
        </w:tc>
        <w:tc>
          <w:tcPr>
            <w:tcW w:type="dxa" w:w="1938"/>
          </w:tcPr>
          <w:p>
            <w:r>
              <w:t>intermediate</w:t>
            </w:r>
          </w:p>
        </w:tc>
        <w:tc>
          <w:tcPr>
            <w:tcW w:type="dxa" w:w="1938"/>
          </w:tcPr>
          <w:p>
            <w:r>
              <w:t>factoring</w:t>
            </w:r>
          </w:p>
        </w:tc>
        <w:tc>
          <w:tcPr>
            <w:tcW w:type="dxa" w:w="1938"/>
          </w:tcPr>
          <w:p>
            <w:r>
              <w:t>HIT</w:t>
            </w:r>
          </w:p>
        </w:tc>
      </w:tr>
      <w:tr>
        <w:tc>
          <w:tcPr>
            <w:tcW w:type="dxa" w:w="1938"/>
          </w:tcPr>
          <w:p>
            <w:r>
              <w:t>percentages_needs_fractions</w:t>
            </w:r>
          </w:p>
        </w:tc>
        <w:tc>
          <w:tcPr>
            <w:tcW w:type="dxa" w:w="1938"/>
          </w:tcPr>
          <w:p>
            <w:r>
              <w:t>open_question</w:t>
            </w:r>
          </w:p>
        </w:tc>
        <w:tc>
          <w:tcPr>
            <w:tcW w:type="dxa" w:w="1938"/>
          </w:tcPr>
          <w:p>
            <w:r>
              <w:t>entry</w:t>
            </w:r>
          </w:p>
        </w:tc>
        <w:tc>
          <w:tcPr>
            <w:tcW w:type="dxa" w:w="1938"/>
          </w:tcPr>
          <w:p>
            <w:r>
              <w:t>percentages</w:t>
            </w:r>
          </w:p>
        </w:tc>
        <w:tc>
          <w:tcPr>
            <w:tcW w:type="dxa" w:w="1938"/>
          </w:tcPr>
          <w:p>
            <w:r>
              <w:t>HIT</w:t>
            </w:r>
          </w:p>
        </w:tc>
      </w:tr>
      <w:tr>
        <w:tc>
          <w:tcPr>
            <w:tcW w:type="dxa" w:w="1938"/>
          </w:tcPr>
          <w:p>
            <w:r>
              <w:t>logarithm_needs_exponential</w:t>
            </w:r>
          </w:p>
        </w:tc>
        <w:tc>
          <w:tcPr>
            <w:tcW w:type="dxa" w:w="1938"/>
          </w:tcPr>
          <w:p>
            <w:r>
              <w:t>confused</w:t>
            </w:r>
          </w:p>
        </w:tc>
        <w:tc>
          <w:tcPr>
            <w:tcW w:type="dxa" w:w="1938"/>
          </w:tcPr>
          <w:p>
            <w:r>
              <w:t>advanced</w:t>
            </w:r>
          </w:p>
        </w:tc>
        <w:tc>
          <w:tcPr>
            <w:tcW w:type="dxa" w:w="1938"/>
          </w:tcPr>
          <w:p>
            <w:r>
              <w:t>logarithms</w:t>
            </w:r>
          </w:p>
        </w:tc>
        <w:tc>
          <w:tcPr>
            <w:tcW w:type="dxa" w:w="1938"/>
          </w:tcPr>
          <w:p>
            <w:r>
              <w:t>HIT</w:t>
            </w:r>
          </w:p>
        </w:tc>
      </w:tr>
      <w:tr>
        <w:tc>
          <w:tcPr>
            <w:tcW w:type="dxa" w:w="1938"/>
          </w:tcPr>
          <w:p>
            <w:r>
              <w:t>systems_needs_linear</w:t>
            </w:r>
          </w:p>
        </w:tc>
        <w:tc>
          <w:tcPr>
            <w:tcW w:type="dxa" w:w="1938"/>
          </w:tcPr>
          <w:p>
            <w:r>
              <w:t>explicit</w:t>
            </w:r>
          </w:p>
        </w:tc>
        <w:tc>
          <w:tcPr>
            <w:tcW w:type="dxa" w:w="1938"/>
          </w:tcPr>
          <w:p>
            <w:r>
              <w:t>intermediate</w:t>
            </w:r>
          </w:p>
        </w:tc>
        <w:tc>
          <w:tcPr>
            <w:tcW w:type="dxa" w:w="1938"/>
          </w:tcPr>
          <w:p>
            <w:r>
              <w:t>systems_of_equations</w:t>
            </w:r>
          </w:p>
        </w:tc>
        <w:tc>
          <w:tcPr>
            <w:tcW w:type="dxa" w:w="1938"/>
          </w:tcPr>
          <w:p>
            <w:r>
              <w:t>HIT</w:t>
            </w:r>
          </w:p>
        </w:tc>
      </w:tr>
      <w:tr>
        <w:tc>
          <w:tcPr>
            <w:tcW w:type="dxa" w:w="1938"/>
          </w:tcPr>
          <w:p>
            <w:r>
              <w:t>inverse_needs_functions_basics</w:t>
            </w:r>
          </w:p>
        </w:tc>
        <w:tc>
          <w:tcPr>
            <w:tcW w:type="dxa" w:w="1938"/>
          </w:tcPr>
          <w:p>
            <w:r>
              <w:t>confused</w:t>
            </w:r>
          </w:p>
        </w:tc>
        <w:tc>
          <w:tcPr>
            <w:tcW w:type="dxa" w:w="1938"/>
          </w:tcPr>
          <w:p>
            <w:r>
              <w:t>intermediate</w:t>
            </w:r>
          </w:p>
        </w:tc>
        <w:tc>
          <w:tcPr>
            <w:tcW w:type="dxa" w:w="1938"/>
          </w:tcPr>
          <w:p>
            <w:r>
              <w:t>function_transformations</w:t>
            </w:r>
          </w:p>
        </w:tc>
        <w:tc>
          <w:tcPr>
            <w:tcW w:type="dxa" w:w="1938"/>
          </w:tcPr>
          <w:p>
            <w:r>
              <w:t>HIT</w:t>
            </w:r>
          </w:p>
        </w:tc>
      </w:tr>
      <w:tr>
        <w:tc>
          <w:tcPr>
            <w:tcW w:type="dxa" w:w="1938"/>
          </w:tcPr>
          <w:p>
            <w:r>
              <w:t>implicit_diff_needs_chain</w:t>
            </w:r>
          </w:p>
        </w:tc>
        <w:tc>
          <w:tcPr>
            <w:tcW w:type="dxa" w:w="1938"/>
          </w:tcPr>
          <w:p>
            <w:r>
              <w:t>confused</w:t>
            </w:r>
          </w:p>
        </w:tc>
        <w:tc>
          <w:tcPr>
            <w:tcW w:type="dxa" w:w="1938"/>
          </w:tcPr>
          <w:p>
            <w:r>
              <w:t>advanced</w:t>
            </w:r>
          </w:p>
        </w:tc>
        <w:tc>
          <w:tcPr>
            <w:tcW w:type="dxa" w:w="1938"/>
          </w:tcPr>
          <w:p>
            <w:r>
              <w:t>implicit_differentiation</w:t>
            </w:r>
          </w:p>
        </w:tc>
        <w:tc>
          <w:tcPr>
            <w:tcW w:type="dxa" w:w="1938"/>
          </w:tcPr>
          <w:p>
            <w:r>
              <w:t>HIT</w:t>
            </w:r>
          </w:p>
        </w:tc>
      </w:tr>
      <w:tr>
        <w:tc>
          <w:tcPr>
            <w:tcW w:type="dxa" w:w="1938"/>
          </w:tcPr>
          <w:p>
            <w:r>
              <w:t>trig_identity_needs_basics</w:t>
            </w:r>
          </w:p>
        </w:tc>
        <w:tc>
          <w:tcPr>
            <w:tcW w:type="dxa" w:w="1938"/>
          </w:tcPr>
          <w:p>
            <w:r>
              <w:t>explicit</w:t>
            </w:r>
          </w:p>
        </w:tc>
        <w:tc>
          <w:tcPr>
            <w:tcW w:type="dxa" w:w="1938"/>
          </w:tcPr>
          <w:p>
            <w:r>
              <w:t>intermediate</w:t>
            </w:r>
          </w:p>
        </w:tc>
        <w:tc>
          <w:tcPr>
            <w:tcW w:type="dxa" w:w="1938"/>
          </w:tcPr>
          <w:p>
            <w:r>
              <w:t>trig_identities</w:t>
            </w:r>
          </w:p>
        </w:tc>
        <w:tc>
          <w:tcPr>
            <w:tcW w:type="dxa" w:w="1938"/>
          </w:tcPr>
          <w:p>
            <w:r>
              <w:t>HIT</w:t>
            </w:r>
          </w:p>
        </w:tc>
      </w:tr>
      <w:tr>
        <w:tc>
          <w:tcPr>
            <w:tcW w:type="dxa" w:w="1938"/>
          </w:tcPr>
          <w:p>
            <w:r>
              <w:t>recursion_needs_functions</w:t>
            </w:r>
          </w:p>
        </w:tc>
        <w:tc>
          <w:tcPr>
            <w:tcW w:type="dxa" w:w="1938"/>
          </w:tcPr>
          <w:p>
            <w:r>
              <w:t>confused</w:t>
            </w:r>
          </w:p>
        </w:tc>
        <w:tc>
          <w:tcPr>
            <w:tcW w:type="dxa" w:w="1938"/>
          </w:tcPr>
          <w:p>
            <w:r>
              <w:t>intermediate</w:t>
            </w:r>
          </w:p>
        </w:tc>
        <w:tc>
          <w:tcPr>
            <w:tcW w:type="dxa" w:w="1938"/>
          </w:tcPr>
          <w:p>
            <w:r>
              <w:t>recursion</w:t>
            </w:r>
          </w:p>
        </w:tc>
        <w:tc>
          <w:tcPr>
            <w:tcW w:type="dxa" w:w="1938"/>
          </w:tcPr>
          <w:p>
            <w:r>
              <w:t>HIT</w:t>
            </w:r>
          </w:p>
        </w:tc>
      </w:tr>
    </w:tbl>
    <w:p>
      <w:r>
        <w:br w:type="page"/>
      </w:r>
    </w:p>
    <w:p>
      <w:pPr>
        <w:pStyle w:val="Heading2"/>
        <w:jc w:val="left"/>
      </w:pPr>
      <w:r>
        <w:t>А.8. Архитектурная диаграмма пайплайна</w:t>
      </w:r>
    </w:p>
    <w:p>
      <w:pPr>
        <w:spacing w:line="360" w:lineRule="auto"/>
        <w:ind w:firstLine="709"/>
      </w:pPr>
      <w:r>
        <w:t>Ниже приведена ASCII-диаграмма многоагентного пайплайна MITS с новой стадией MENTAL_MODEL:</w:t>
      </w:r>
    </w:p>
    <w:p>
      <w:pPr>
        <w:spacing w:line="240" w:lineRule="auto"/>
        <w:ind w:left="283"/>
      </w:pPr>
      <w:r>
        <w:rPr>
          <w:rFonts w:ascii="Consolas" w:hAnsi="Consolas"/>
          <w:sz w:val="20"/>
        </w:rPr>
        <w:t>Входное сообщение ученика</w:t>
        <w:br/>
        <w:t xml:space="preserve">    ↓</w:t>
        <w:br/>
        <w:t>1. ROUTING     — классификация запроса (QUESTION/ANSWER/HINT/...)</w:t>
        <w:br/>
        <w:t xml:space="preserve">    ↓</w:t>
        <w:br/>
        <w:t>2. PROFILER    — диагностика ошибок, когнитивной нагрузки</w:t>
        <w:br/>
        <w:t xml:space="preserve">                 → StudentProfile</w:t>
        <w:br/>
        <w:t xml:space="preserve">    ↓</w:t>
        <w:br/>
        <w:t>3. MENTAL_MODEL ← НОВАЯ СТАДИЯ (фича 017)</w:t>
        <w:br/>
        <w:t xml:space="preserve">                 → BeliefState с predicted_reactions</w:t>
        <w:br/>
        <w:t xml:space="preserve">    ↓</w:t>
        <w:br/>
        <w:t>4. GRAPH_NAV   — загрузка context из Knowledge Forge</w:t>
        <w:br/>
        <w:t xml:space="preserve">                 (diagnose_gap с ToM re-ranking)</w:t>
        <w:br/>
        <w:t xml:space="preserve">    ↓</w:t>
        <w:br/>
        <w:t>5. PLANNER     — выбор стратегии с учётом belief_state</w:t>
        <w:br/>
        <w:t xml:space="preserve">                 → TeachingPlan</w:t>
        <w:br/>
        <w:t xml:space="preserve">    ↓</w:t>
        <w:br/>
        <w:t>6. RAG         — backup извлечение (legacy, fallback)</w:t>
        <w:br/>
        <w:t xml:space="preserve">    ↓</w:t>
        <w:br/>
        <w:t>7. TUTOR       — генерация ответа с tool calling</w:t>
        <w:br/>
        <w:t xml:space="preserve">                 (SKI + Navigator tools, включая find_alternative_paths)</w:t>
        <w:br/>
        <w:t xml:space="preserve">    ↓</w:t>
        <w:br/>
        <w:t>8. VERIFIER    — контроль качества</w:t>
        <w:br/>
        <w:t xml:space="preserve">    ↓</w:t>
        <w:br/>
        <w:t>Ответ ученику</w:t>
        <w:br/>
      </w:r>
    </w:p>
    <w:p>
      <w:r>
        <w:br w:type="page"/>
      </w:r>
    </w:p>
    <w:p>
      <w:pPr>
        <w:pStyle w:val="Heading1"/>
        <w:jc w:val="left"/>
      </w:pPr>
      <w:r>
        <w:t>ПРИЛОЖЕНИЕ Б — Расширенный обзор литературы</w:t>
      </w:r>
    </w:p>
    <w:p>
      <w:pPr>
        <w:pStyle w:val="Heading2"/>
        <w:jc w:val="left"/>
      </w:pPr>
      <w:r>
        <w:t>Б.1. Эволюция подходов к моделированию ученика</w:t>
      </w:r>
    </w:p>
    <w:p>
      <w:pPr>
        <w:spacing w:line="360" w:lineRule="auto"/>
        <w:ind w:firstLine="709"/>
      </w:pPr>
      <w:r>
        <w:t>Первые компьютерные модели ученика появились в рамках CAI-систем (Computer-Assisted Instruction) 1960-х годов и основывались на статических правилах. Модель SCHOLAR (Carbonell, 1970) использовала семантическую сеть для представления знаний о географии Южной Америки и задавала вопросы по её узлам. Ограничения были очевидны: никакой адаптации к уровню ученика, невозможность отследить его прогресс.</w:t>
      </w:r>
    </w:p>
    <w:p>
      <w:pPr>
        <w:spacing w:line="360" w:lineRule="auto"/>
        <w:ind w:firstLine="709"/>
      </w:pPr>
      <w:r>
        <w:t>Фундаментальный сдвиг произошёл с появлением модели BKT (Corbett, Anderson 1995): переход от статических правил к байесовскому инференсу. Каждый навык моделируется как скрытая переменная P(L) — вероятность того, что ученик освоил навык. После каждой попытки это значение обновляется по формуле Байеса с учётом четырёх параметров: P(L0) начальная вероятность, P(T) вероятность перехода в «освоенное» состояние, P(G) вероятность угадывания (slip в обратную сторону — P(S)).</w:t>
      </w:r>
    </w:p>
    <w:p>
      <w:pPr>
        <w:spacing w:line="360" w:lineRule="auto"/>
        <w:ind w:firstLine="709"/>
      </w:pPr>
      <w:r>
        <w:t>С распространением глубокого обучения появилась модель DKT (Piech et al. 2015): LSTM-рекурсивная сеть принимает последовательность (skill_id, correct) и предсказывает вероятность корректного ответа на следующий вопрос. DKT показал AUC-ROC 0,86 на стандартных бенчмарках по сравнению с 0,67 для BKT, но страдает от недостатка interpretability — непонятно, какое именно знание освоил ученик.</w:t>
      </w:r>
    </w:p>
    <w:p>
      <w:pPr>
        <w:spacing w:line="360" w:lineRule="auto"/>
        <w:ind w:firstLine="709"/>
      </w:pPr>
      <w:r>
        <w:t>Современные модели (2022–2025) пытаются объединить интерпретируемость BKT с точностью DKT: SimpleKT (2023), MonaCoBERT (2024), AKT (Attentive Knowledge Tracing). В настоящей работе используется гибридный подход: BKT как основная модель с возможностью переключения на DKT на resource-богатых профилях (standard/max), без изменения интерфейса MasteryProvider.</w:t>
      </w:r>
    </w:p>
    <w:p>
      <w:pPr>
        <w:pStyle w:val="Heading2"/>
        <w:jc w:val="left"/>
      </w:pPr>
      <w:r>
        <w:t>Б.2. Эволюция подходов к графам знаний в ITS</w:t>
      </w:r>
    </w:p>
    <w:p>
      <w:pPr>
        <w:spacing w:line="360" w:lineRule="auto"/>
        <w:ind w:firstLine="709"/>
      </w:pPr>
      <w:r>
        <w:t>Semantic network (Quillian 1968) — первая формализация графа знаний. В ITS применялась в системе SCHOLAR для представления фактов о Южной Америке. Узлы — понятия, рёбра — IS-A, PART-OF, HAS-PROPERTY отношения. Такие сети были ручными и узкими.</w:t>
      </w:r>
    </w:p>
    <w:p>
      <w:pPr>
        <w:spacing w:line="360" w:lineRule="auto"/>
        <w:ind w:firstLine="709"/>
      </w:pPr>
      <w:r>
        <w:t>Описательная логика (Description Logic, DL) и OWL-онтологии (2000-е) принесли формальную семантику и автоматическое рассуждение (reasoning). Однако OWL-онтологии в образовании обычно строятся экспертами и не эволюционируют от реальных сессий.</w:t>
      </w:r>
    </w:p>
    <w:p>
      <w:pPr>
        <w:spacing w:line="360" w:lineRule="auto"/>
        <w:ind w:firstLine="709"/>
      </w:pPr>
      <w:r>
        <w:t>С развитием методов работы с большими текстовыми корпусами появились knowledge-graph construction from text подходы: REBEL (2020), LlamaIndex KG extraction, Microsoft GraphRAG (2024). Они строят граф по заданному документу, но не обновляются от feedback'а пользователей. Настоящая работа предлагает «Session-driven Knowledge Graph Evolution» — оригинальный подход для ITS, где граф эволюционирует от реальных тьюторских диалогов.</w:t>
      </w:r>
    </w:p>
    <w:p>
      <w:pPr>
        <w:pStyle w:val="Heading2"/>
        <w:jc w:val="left"/>
      </w:pPr>
      <w:r>
        <w:t>Б.3. Детальный разбор Slime Mould Algorithm и вариантов</w:t>
      </w:r>
    </w:p>
    <w:p>
      <w:pPr>
        <w:spacing w:line="360" w:lineRule="auto"/>
        <w:ind w:firstLine="709"/>
      </w:pPr>
      <w:r>
        <w:t>Оригинальная SMA (Li et al., 2020) моделирует три режима поведения слизевика: (1) аппроксимация источника пищи (exploration, случайное движение с вероятностью p), (2) wrap around еды (exploitation, движение к лучшему решению), (3) осцилляция конденсаторов (интенсификация). Математически обновление позиции описывается формулой Xi(t+1) = Xb(t) + vb · (W · XA(t) − XB(t)), где Xb — лучшее решение, W — адаптивные веса.</w:t>
      </w:r>
    </w:p>
    <w:p>
      <w:pPr>
        <w:spacing w:line="360" w:lineRule="auto"/>
        <w:ind w:firstLine="709"/>
      </w:pPr>
      <w:r>
        <w:t>LRSMA (Levy-Rotation SMA, 2023) предложен для мобильной робототехники: заменяет нормальный random walk на Lévy-flight, добавляет rotation operator для локального поиска. Экспериментально показано ~25% сокращение числа итераций против оригинальной SMA на path planning benchmarks.</w:t>
      </w:r>
    </w:p>
    <w:p>
      <w:pPr>
        <w:spacing w:line="360" w:lineRule="auto"/>
        <w:ind w:firstLine="709"/>
      </w:pPr>
      <w:r>
        <w:t>SMA-GM (Gaussian Mutation, 2024) добавляет gaussian mutation к top-k лучшим решениям для escape от локальных оптимумов. CCSMA (Horizontal Crossover + Adaptive Strategy, 2024) вводит recombination между колониями. BWSMA (Best-Worst Management, 2025) — наиболее продвинутый вариант с тремя механизмами: adaptive greedy, best-worst management, stagnant replacement.</w:t>
      </w:r>
    </w:p>
    <w:p>
      <w:pPr>
        <w:spacing w:line="360" w:lineRule="auto"/>
        <w:ind w:firstLine="709"/>
      </w:pPr>
      <w:r>
        <w:t>Для нашей задачи — графового поиска k-разнообразных путей на малом графе (83 узла) — избранный нами гибрид LRSMA + SMA-GM обеспечивает оптимальный баланс простоты реализации и качества. Более сложные варианты (BWSMA, EMSMA) рассчитаны на высокоразмерные непрерывные пространства и создали бы излишнюю сложность без выигрыша на нашей задаче.</w:t>
      </w:r>
    </w:p>
    <w:p>
      <w:pPr>
        <w:pStyle w:val="Heading2"/>
        <w:jc w:val="left"/>
      </w:pPr>
      <w:r>
        <w:t>Б.4. Таблица сравнительной оценки SMA-вариантов</w:t>
      </w:r>
    </w:p>
    <w:p>
      <w:pPr>
        <w:jc w:val="center"/>
      </w:pPr>
      <w:r>
        <w:rPr>
          <w:i/>
        </w:rPr>
        <w:t>Таблица Б.1. Сравнение вариантов Slime Mould Algorithm</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b/>
              </w:rPr>
              <w:t>Вариант</w:t>
            </w:r>
          </w:p>
        </w:tc>
        <w:tc>
          <w:tcPr>
            <w:tcW w:type="dxa" w:w="1938"/>
          </w:tcPr>
          <w:p>
            <w:r>
              <w:rPr>
                <w:b/>
              </w:rPr>
              <w:t>Год</w:t>
            </w:r>
          </w:p>
        </w:tc>
        <w:tc>
          <w:tcPr>
            <w:tcW w:type="dxa" w:w="1938"/>
          </w:tcPr>
          <w:p>
            <w:r>
              <w:rPr>
                <w:b/>
              </w:rPr>
              <w:t>Ключевая идея</w:t>
            </w:r>
          </w:p>
        </w:tc>
        <w:tc>
          <w:tcPr>
            <w:tcW w:type="dxa" w:w="1938"/>
          </w:tcPr>
          <w:p>
            <w:r>
              <w:rPr>
                <w:b/>
              </w:rPr>
              <w:t>Сложность</w:t>
            </w:r>
          </w:p>
        </w:tc>
        <w:tc>
          <w:tcPr>
            <w:tcW w:type="dxa" w:w="1938"/>
          </w:tcPr>
          <w:p>
            <w:r>
              <w:rPr>
                <w:b/>
              </w:rPr>
              <w:t>Подходит для</w:t>
            </w:r>
          </w:p>
        </w:tc>
      </w:tr>
      <w:tr>
        <w:tc>
          <w:tcPr>
            <w:tcW w:type="dxa" w:w="1938"/>
          </w:tcPr>
          <w:p>
            <w:r>
              <w:t>SMA (base)</w:t>
            </w:r>
          </w:p>
        </w:tc>
        <w:tc>
          <w:tcPr>
            <w:tcW w:type="dxa" w:w="1938"/>
          </w:tcPr>
          <w:p>
            <w:r>
              <w:t>2020</w:t>
            </w:r>
          </w:p>
        </w:tc>
        <w:tc>
          <w:tcPr>
            <w:tcW w:type="dxa" w:w="1938"/>
          </w:tcPr>
          <w:p>
            <w:r>
              <w:t>3 режима слизевика</w:t>
            </w:r>
          </w:p>
        </w:tc>
        <w:tc>
          <w:tcPr>
            <w:tcW w:type="dxa" w:w="1938"/>
          </w:tcPr>
          <w:p>
            <w:r>
              <w:t>Низкая</w:t>
            </w:r>
          </w:p>
        </w:tc>
        <w:tc>
          <w:tcPr>
            <w:tcW w:type="dxa" w:w="1938"/>
          </w:tcPr>
          <w:p>
            <w:r>
              <w:t>Высокоразмерная оптим.</w:t>
            </w:r>
          </w:p>
        </w:tc>
      </w:tr>
      <w:tr>
        <w:tc>
          <w:tcPr>
            <w:tcW w:type="dxa" w:w="1938"/>
          </w:tcPr>
          <w:p>
            <w:r>
              <w:t>LRSMA</w:t>
            </w:r>
          </w:p>
        </w:tc>
        <w:tc>
          <w:tcPr>
            <w:tcW w:type="dxa" w:w="1938"/>
          </w:tcPr>
          <w:p>
            <w:r>
              <w:t>2023</w:t>
            </w:r>
          </w:p>
        </w:tc>
        <w:tc>
          <w:tcPr>
            <w:tcW w:type="dxa" w:w="1938"/>
          </w:tcPr>
          <w:p>
            <w:r>
              <w:t>Lévy flights + rotation</w:t>
            </w:r>
          </w:p>
        </w:tc>
        <w:tc>
          <w:tcPr>
            <w:tcW w:type="dxa" w:w="1938"/>
          </w:tcPr>
          <w:p>
            <w:r>
              <w:t>Низкая</w:t>
            </w:r>
          </w:p>
        </w:tc>
        <w:tc>
          <w:tcPr>
            <w:tcW w:type="dxa" w:w="1938"/>
          </w:tcPr>
          <w:p>
            <w:r>
              <w:t>Path planning</w:t>
            </w:r>
          </w:p>
        </w:tc>
      </w:tr>
      <w:tr>
        <w:tc>
          <w:tcPr>
            <w:tcW w:type="dxa" w:w="1938"/>
          </w:tcPr>
          <w:p>
            <w:r>
              <w:t>SMA-GM</w:t>
            </w:r>
          </w:p>
        </w:tc>
        <w:tc>
          <w:tcPr>
            <w:tcW w:type="dxa" w:w="1938"/>
          </w:tcPr>
          <w:p>
            <w:r>
              <w:t>2024</w:t>
            </w:r>
          </w:p>
        </w:tc>
        <w:tc>
          <w:tcPr>
            <w:tcW w:type="dxa" w:w="1938"/>
          </w:tcPr>
          <w:p>
            <w:r>
              <w:t>Gaussian mutation</w:t>
            </w:r>
          </w:p>
        </w:tc>
        <w:tc>
          <w:tcPr>
            <w:tcW w:type="dxa" w:w="1938"/>
          </w:tcPr>
          <w:p>
            <w:r>
              <w:t>Низкая</w:t>
            </w:r>
          </w:p>
        </w:tc>
        <w:tc>
          <w:tcPr>
            <w:tcW w:type="dxa" w:w="1938"/>
          </w:tcPr>
          <w:p>
            <w:r>
              <w:t>Escape optima</w:t>
            </w:r>
          </w:p>
        </w:tc>
      </w:tr>
      <w:tr>
        <w:tc>
          <w:tcPr>
            <w:tcW w:type="dxa" w:w="1938"/>
          </w:tcPr>
          <w:p>
            <w:r>
              <w:t>CCSMA</w:t>
            </w:r>
          </w:p>
        </w:tc>
        <w:tc>
          <w:tcPr>
            <w:tcW w:type="dxa" w:w="1938"/>
          </w:tcPr>
          <w:p>
            <w:r>
              <w:t>2024</w:t>
            </w:r>
          </w:p>
        </w:tc>
        <w:tc>
          <w:tcPr>
            <w:tcW w:type="dxa" w:w="1938"/>
          </w:tcPr>
          <w:p>
            <w:r>
              <w:t>Horizontal crossover</w:t>
            </w:r>
          </w:p>
        </w:tc>
        <w:tc>
          <w:tcPr>
            <w:tcW w:type="dxa" w:w="1938"/>
          </w:tcPr>
          <w:p>
            <w:r>
              <w:t>Средняя</w:t>
            </w:r>
          </w:p>
        </w:tc>
        <w:tc>
          <w:tcPr>
            <w:tcW w:type="dxa" w:w="1938"/>
          </w:tcPr>
          <w:p>
            <w:r>
              <w:t>Engineering design</w:t>
            </w:r>
          </w:p>
        </w:tc>
      </w:tr>
      <w:tr>
        <w:tc>
          <w:tcPr>
            <w:tcW w:type="dxa" w:w="1938"/>
          </w:tcPr>
          <w:p>
            <w:r>
              <w:t>BWSMA</w:t>
            </w:r>
          </w:p>
        </w:tc>
        <w:tc>
          <w:tcPr>
            <w:tcW w:type="dxa" w:w="1938"/>
          </w:tcPr>
          <w:p>
            <w:r>
              <w:t>2025</w:t>
            </w:r>
          </w:p>
        </w:tc>
        <w:tc>
          <w:tcPr>
            <w:tcW w:type="dxa" w:w="1938"/>
          </w:tcPr>
          <w:p>
            <w:r>
              <w:t>Best-worst management</w:t>
            </w:r>
          </w:p>
        </w:tc>
        <w:tc>
          <w:tcPr>
            <w:tcW w:type="dxa" w:w="1938"/>
          </w:tcPr>
          <w:p>
            <w:r>
              <w:t>Высокая</w:t>
            </w:r>
          </w:p>
        </w:tc>
        <w:tc>
          <w:tcPr>
            <w:tcW w:type="dxa" w:w="1938"/>
          </w:tcPr>
          <w:p>
            <w:r>
              <w:t>High-dim continuous</w:t>
            </w:r>
          </w:p>
        </w:tc>
      </w:tr>
      <w:tr>
        <w:tc>
          <w:tcPr>
            <w:tcW w:type="dxa" w:w="1938"/>
          </w:tcPr>
          <w:p>
            <w:r>
              <w:t>PathSlime (наш)</w:t>
            </w:r>
          </w:p>
        </w:tc>
        <w:tc>
          <w:tcPr>
            <w:tcW w:type="dxa" w:w="1938"/>
          </w:tcPr>
          <w:p>
            <w:r>
              <w:t>2026</w:t>
            </w:r>
          </w:p>
        </w:tc>
        <w:tc>
          <w:tcPr>
            <w:tcW w:type="dxa" w:w="1938"/>
          </w:tcPr>
          <w:p>
            <w:r>
              <w:t>LRSMA+SMA-GM для графа</w:t>
            </w:r>
          </w:p>
        </w:tc>
        <w:tc>
          <w:tcPr>
            <w:tcW w:type="dxa" w:w="1938"/>
          </w:tcPr>
          <w:p>
            <w:r>
              <w:t>Низкая</w:t>
            </w:r>
          </w:p>
        </w:tc>
        <w:tc>
          <w:tcPr>
            <w:tcW w:type="dxa" w:w="1938"/>
          </w:tcPr>
          <w:p>
            <w:r>
              <w:t>k diverse paths в ITS</w:t>
            </w:r>
          </w:p>
        </w:tc>
      </w:tr>
    </w:tbl>
    <w:p>
      <w:pPr>
        <w:pStyle w:val="Heading2"/>
        <w:jc w:val="left"/>
      </w:pPr>
      <w:r>
        <w:t>Б.5. Обоснование конкретных гиперпараметров PathSlime</w:t>
      </w:r>
    </w:p>
    <w:p>
      <w:pPr>
        <w:spacing w:line="360" w:lineRule="auto"/>
        <w:ind w:firstLine="709"/>
      </w:pPr>
      <w:r>
        <w:t>Выбор α = 1,5 для Lévy stability parameter: по исследованию Viswanathan et al. (1999) на оптимальных стратегиях foraging животных в гетерогенной среде, α ≈ 1,5–2,0 оказывается оптимальным для graph search задач. α = 2 соответствует Gaussian walk (слишком локальный), α = 1,0 — Cauchy (слишком волатильный). α = 1,5 — «золотая середина».</w:t>
      </w:r>
    </w:p>
    <w:p>
      <w:pPr>
        <w:spacing w:line="360" w:lineRule="auto"/>
        <w:ind w:firstLine="709"/>
      </w:pPr>
      <w:r>
        <w:t>Выбор diversity_lambda = 0,35: эмпирически определено на синтетических графах. При λ = 0 все колонии сходятся к одному Dijkstra-пути (diversity = 0). При λ = 1,0 колонии выбирают экзотические пути с низким общим fitness (diversity высокая, но качество путей низкое). λ = 0,35 даёт диверсити ≥ 0,3 при сохранении валидности путей.</w:t>
      </w:r>
    </w:p>
    <w:p>
      <w:pPr>
        <w:spacing w:line="360" w:lineRule="auto"/>
        <w:ind w:firstLine="709"/>
      </w:pPr>
      <w:r>
        <w:t>Early stop patience = 5 итераций: при отсутствии улучшения лучшего fitness за 5 iterations алгоритм останавливается. Это значение ниже стандартного 10 для classical SMA — компенсируется consistent early convergence на малом графе.</w:t>
      </w:r>
    </w:p>
    <w:p>
      <w:pPr>
        <w:pStyle w:val="Heading2"/>
        <w:jc w:val="left"/>
      </w:pPr>
      <w:r>
        <w:t>Б.6. Разбор всех improved сценариев (v3 после tuning)</w:t>
      </w:r>
    </w:p>
    <w:p>
      <w:pPr>
        <w:spacing w:line="360" w:lineRule="auto"/>
        <w:ind w:firstLine="709"/>
      </w:pPr>
      <w:r>
        <w:t>В таблице 3 основной части показано 5 improvements от ToM по сравнению с baseline Dijkstra. Каждый случай разобран:</w:t>
      </w:r>
    </w:p>
    <w:p>
      <w:pPr>
        <w:pStyle w:val="Heading3"/>
        <w:jc w:val="left"/>
      </w:pPr>
      <w:r>
        <w:t>product_rule_explicit</w:t>
      </w:r>
    </w:p>
    <w:p>
      <w:pPr>
        <w:spacing w:line="360" w:lineRule="auto"/>
        <w:ind w:firstLine="709"/>
      </w:pPr>
      <w:r>
        <w:t>Изменение: limits_formal → derivatives_definition</w:t>
      </w:r>
    </w:p>
    <w:p>
      <w:pPr>
        <w:spacing w:line="360" w:lineRule="auto"/>
        <w:ind w:firstLine="709"/>
      </w:pPr>
      <w:r>
        <w:t>LLM ranking распознал misconception о правиле произведения и выбрал derivatives_definition как наиболее релевантный prereq (а не limits_formal, который технически глубже, но педагогически менее релевантен).</w:t>
      </w:r>
    </w:p>
    <w:p>
      <w:pPr>
        <w:pStyle w:val="Heading3"/>
        <w:jc w:val="left"/>
      </w:pPr>
      <w:r>
        <w:t>power_to_power_error</w:t>
      </w:r>
    </w:p>
    <w:p>
      <w:pPr>
        <w:spacing w:line="360" w:lineRule="auto"/>
        <w:ind w:firstLine="709"/>
      </w:pPr>
      <w:r>
        <w:t>Изменение: linear_equations → functions_basics</w:t>
      </w:r>
    </w:p>
    <w:p>
      <w:pPr>
        <w:spacing w:line="360" w:lineRule="auto"/>
        <w:ind w:firstLine="709"/>
      </w:pPr>
      <w:r>
        <w:t>Misconception об операциях со степенями. ToM определил, что базовое понимание функций (functions_basics) более важно чем глубокий prereq linear_equations.</w:t>
      </w:r>
    </w:p>
    <w:p>
      <w:pPr>
        <w:pStyle w:val="Heading3"/>
        <w:jc w:val="left"/>
      </w:pPr>
      <w:r>
        <w:t>limits_intuition_confused</w:t>
      </w:r>
    </w:p>
    <w:p>
      <w:pPr>
        <w:spacing w:line="360" w:lineRule="auto"/>
        <w:ind w:firstLine="709"/>
      </w:pPr>
      <w:r>
        <w:t>Изменение: quadratic_equations → limits_intuition</w:t>
      </w:r>
    </w:p>
    <w:p>
      <w:pPr>
        <w:spacing w:line="360" w:lineRule="auto"/>
        <w:ind w:firstLine="709"/>
      </w:pPr>
      <w:r>
        <w:t>Открытый вопрос о пределах. ToM распознал отсутствие модели limits и выбрал самый релевантный — limits_intuition.</w:t>
      </w:r>
    </w:p>
    <w:p>
      <w:pPr>
        <w:pStyle w:val="Heading3"/>
        <w:jc w:val="left"/>
      </w:pPr>
      <w:r>
        <w:t>inverse_needs_functions_basics</w:t>
      </w:r>
    </w:p>
    <w:p>
      <w:pPr>
        <w:spacing w:line="360" w:lineRule="auto"/>
        <w:ind w:firstLine="709"/>
      </w:pPr>
      <w:r>
        <w:t>Изменение: linear_equations → functions_basics</w:t>
      </w:r>
    </w:p>
    <w:p>
      <w:pPr>
        <w:spacing w:line="360" w:lineRule="auto"/>
        <w:ind w:firstLine="709"/>
      </w:pPr>
      <w:r>
        <w:t>Путаница между обратной функцией и обратной степенью. ToM правильно связал с основами функций.</w:t>
      </w:r>
    </w:p>
    <w:p>
      <w:pPr>
        <w:pStyle w:val="Heading3"/>
        <w:jc w:val="left"/>
      </w:pPr>
      <w:r>
        <w:t>recursion_needs_functions</w:t>
      </w:r>
    </w:p>
    <w:p>
      <w:pPr>
        <w:spacing w:line="360" w:lineRule="auto"/>
        <w:ind w:firstLine="709"/>
      </w:pPr>
      <w:r>
        <w:t>Изменение: control_flow → functions_prog</w:t>
      </w:r>
    </w:p>
    <w:p>
      <w:pPr>
        <w:spacing w:line="360" w:lineRule="auto"/>
        <w:ind w:firstLine="709"/>
      </w:pPr>
      <w:r>
        <w:t>Вопрос о рекурсии. ToM выбрал functions_prog как непосредственный prereq, а не control_flow глубже.</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