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A6FA5"/>
          <w:sz w:val="22"/>
        </w:rPr>
        <w:t>FPT UNIVERSITY - DEPARTMENT OF INFORMATION TECHNOLOGY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6"/>
        </w:rPr>
        <w:t>COURSE: DBI202 - DATABASE SYSTEMS</w:t>
      </w:r>
    </w:p>
    <w:p>
      <w:pPr>
        <w:spacing w:after="60"/>
        <w:jc w:val="center"/>
      </w:pPr>
      <w:r>
        <w:rPr>
          <w:rFonts w:ascii="Calibri" w:hAnsi="Calibri"/>
          <w:b/>
          <w:color w:val="003366"/>
          <w:sz w:val="40"/>
        </w:rPr>
        <w:t>LAB 3: CONCEPTUAL MODELING (ERD) &amp; RELATIONAL MODEL MAPPING</w:t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22"/>
        </w:rPr>
        <w:t>Business Analysis, Entity-Relationship Diagram &amp; Logical Relational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none"/>
          <w:right w:val="none"/>
          <w:insideH w:val="single" w:sz="6" w:space="0" w:color="B0C4D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Name: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ID: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Class: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Huỳnh Hoàng Siêu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QE210005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SE20D</w:t>
            </w:r>
          </w:p>
        </w:tc>
      </w:tr>
    </w:tbl>
    <w:p>
      <w:pPr>
        <w:spacing w:before="240" w:after="240"/>
        <w:pBdr>
          <w:bottom w:val="single" w:sz="12" w:space="1" w:color="003366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Business Requirements Analysis</w:t>
      </w:r>
    </w:p>
    <w:p>
      <w:r>
        <w:t>Based on the university management system specifications, the following structural entities, attributes, and relationships are identified: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4A6FA5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Entity and Attribute Inventory:</w:t>
              <w:br/>
            </w:r>
            <w:r>
              <w:rPr>
                <w:rFonts w:ascii="Calibri" w:hAnsi="Calibri"/>
                <w:color w:val="282828"/>
                <w:sz w:val="19"/>
              </w:rPr>
              <w:t>1. DEPARTMENT: dept_code (PK), dept_name, office_number, office_phone, manage_start_date.</w:t>
              <w:br/>
              <w:t>2. INSTRUCTOR: instructor_id (PK), name, birthdate, startdate, sex.</w:t>
              <w:br/>
              <w:t xml:space="preserve">   • Multivalued Attribute: Qualifications (specialized_training, institute, grad_year).</w:t>
              <w:br/>
              <w:t>3. SUBJECT: subject_code (PK), name, total_credit, credits_theory, practice_credits.</w:t>
              <w:br/>
              <w:t xml:space="preserve">   • Recursive Relationship: Prerequisite subjects.</w:t>
              <w:br/>
              <w:t>4. CLASS: class_code (PK), coursework_program.</w:t>
              <w:br/>
              <w:t>5. STUDENT: student_number (PK), ssn (Candidate Key / Unique), name, birth_date, sex,</w:t>
              <w:br/>
              <w:t xml:space="preserve">            current_address, current_phone, permanent_address, permanent_phone.</w:t>
              <w:br/>
              <w:t>6. SECTION (Weak Entity): Dependent on CLASS. Discriminator: section_number, semester, training_year.</w:t>
              <w:br/>
              <w:t>7. GRADE_REPORT (Associative Relationship): Connects STUDENT and SECTION. Contains theory and practice grades.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Cardinalities and Business Constraints:</w:t>
      </w:r>
    </w:p>
    <w:p>
      <w:r>
        <w:t>• Department – Instructor (Management): 1:1. Exactly one instructor manages a department.</w:t>
        <w:br/>
        <w:t>• Department – Instructor (Employment): 1:N. A department employs multiple instructors.</w:t>
        <w:br/>
        <w:t>• Department – Subject: 1:N. A department offers multiple subjects.</w:t>
        <w:br/>
        <w:t>• Instructor – Subject: M:N. An instructor teaches multiple subjects across departments; a subject can be taught by multiple instructors.</w:t>
        <w:br/>
        <w:t>• Subject – Subject: M:N recursive prerequisite relationship.</w:t>
        <w:br/>
        <w:t>• Department – Class: 1:N. A department manages multiple academic classes.</w:t>
        <w:br/>
        <w:t>• Instructor – Class (Supervisor): 1:N. Each class has one academic supervisor from its managing department.</w:t>
        <w:br/>
        <w:t>• Class – Student: 1:N. Each student belongs to exactly one class.</w:t>
        <w:br/>
        <w:t>• Class – Section: 1:N identifying relationship. Section is a weak entity.</w:t>
        <w:br/>
        <w:t>• Section – Subject: N:1. Each section is dedicated to one subject.</w:t>
        <w:br/>
        <w:t>• Section – Instructor: N:1. Each section is taught by an assigned instructor.</w:t>
        <w:br/>
        <w:t>• Student – Section (Grade Report): M:N associative evaluation.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Entity-Relationship Diagram (ERD)</w:t>
      </w:r>
    </w:p>
    <w:p>
      <w:r>
        <w:t>The complete conceptual ERD illustrating all entities, weak entities, relationships, attributes, and cardinalities is embedded below:</w:t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4137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 3.1: Complete Entity-Relationship Diagram for University Management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Systematic ERD-to-Relational Mapping (7 Rules)</w:t>
      </w:r>
    </w:p>
    <w:p>
      <w:r>
        <w:t>Applying the formal 7-step mapping transformation rules from Chapter 4 of the DBI202 curriculum:</w:t>
        <w:br/>
        <w:br/>
        <w:t>1. Strong Entities Mapping: DEPARTMENT, INSTRUCTOR, SUBJECT, CLASS, STUDENT mapped into independent tables with primary keys.</w:t>
        <w:br/>
        <w:t>2. Weak Entity Mapping: SECTION is identified by CLASS. Its primary key is the composite key (class_code, training_year, semester, section_number).</w:t>
        <w:br/>
        <w:t>3. 1:1 Relationship Mapping: Department manager relationship mapped by placing manager_instructor_id and manage_start_date into DEPARTMENT.</w:t>
        <w:br/>
        <w:t>4. 1:N Relationship Mapping: Foreign keys placed on the 'Many' (N) side tables:</w:t>
        <w:br/>
        <w:t xml:space="preserve">   • INSTRUCTOR receives dept_code.</w:t>
        <w:br/>
        <w:t xml:space="preserve">   • SUBJECT receives dept_code.</w:t>
        <w:br/>
        <w:t xml:space="preserve">   • CLASS receives dept_code and supervisor_instructor_id.</w:t>
        <w:br/>
        <w:t xml:space="preserve">   • STUDENT receives class_code.</w:t>
        <w:br/>
        <w:t xml:space="preserve">   • SECTION receives subject_code and instructor_id.</w:t>
        <w:br/>
        <w:t>5. M:N Relationship Mapping: Junction tables created with composite primary keys:</w:t>
        <w:br/>
        <w:t xml:space="preserve">   • TEACH (Instructor – Subject): PK (instructor_id, subject_code), start_teaching_date, stop_teaching_date.</w:t>
        <w:br/>
        <w:t xml:space="preserve">   • PREREQUISITE_SUBJECT: PK (subject_code, prereq_subject_code).</w:t>
        <w:br/>
        <w:t xml:space="preserve">   • GRADE_REPORT: PK (student_number, class_code, training_year, semester, section_number).</w:t>
        <w:br/>
        <w:t>6. Multivalued Attribute Mapping: INSTRUCTOR_QUALIFICATION table created with PK (instructor_id, specialized_training, institute), grad_year.</w:t>
        <w:br/>
        <w:t>7. Derived Attributes Exclusion: TotalScore and Pass/Fail status are dynamically derived from theory and practice grades and omitted.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4. Final Relational Model Schema</w:t>
      </w:r>
    </w:p>
    <w:p>
      <w:r>
        <w:t>The complete relational database schema with Primary Keys (Bold &amp; Underlined) and Foreign Keys is presented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4A6FA5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20"/>
              </w:rPr>
              <w:t>Relational Model Specification:</w:t>
              <w:br/>
            </w:r>
            <w:r>
              <w:rPr>
                <w:rFonts w:ascii="Consolas" w:hAnsi="Consolas"/>
                <w:color w:val="282828"/>
                <w:sz w:val="19"/>
              </w:rPr>
              <w:t>1. DEPARTMENT(</w:t>
              <w:br/>
              <w:t xml:space="preserve">     dept_code (PK), dept_name, office_number, office_phone,</w:t>
              <w:br/>
              <w:t xml:space="preserve">     manager_instructor_id (FK → INSTRUCTOR),</w:t>
              <w:br/>
              <w:t xml:space="preserve">     manage_start_date</w:t>
              <w:br/>
              <w:t xml:space="preserve">   )</w:t>
              <w:br/>
              <w:br/>
              <w:t>2. INSTRUCTOR(</w:t>
              <w:br/>
              <w:t xml:space="preserve">     instructor_id (PK), name, birthdate, startdate, sex,</w:t>
              <w:br/>
              <w:t xml:space="preserve">     dept_code (FK → DEPARTMENT)</w:t>
              <w:br/>
              <w:t xml:space="preserve">   )</w:t>
              <w:br/>
              <w:br/>
              <w:t>3. INSTRUCTOR_QUALIFICATION(</w:t>
              <w:br/>
              <w:t xml:space="preserve">     instructor_id (PK, FK → INSTRUCTOR),</w:t>
              <w:br/>
              <w:t xml:space="preserve">     specialized_training (PK),</w:t>
              <w:br/>
              <w:t xml:space="preserve">     institute (PK),</w:t>
              <w:br/>
              <w:t xml:space="preserve">     grad_year</w:t>
              <w:br/>
              <w:t xml:space="preserve">   )</w:t>
              <w:br/>
              <w:br/>
              <w:t>4. SUBJECT(</w:t>
              <w:br/>
              <w:t xml:space="preserve">     subject_code (PK), name, total_credit, credits_theory, practice_credits,</w:t>
              <w:br/>
              <w:t xml:space="preserve">     dept_code (FK → DEPARTMENT)</w:t>
              <w:br/>
              <w:t xml:space="preserve">   )</w:t>
              <w:br/>
              <w:br/>
              <w:t>5. PREREQUISITE_SUBJECT(</w:t>
              <w:br/>
              <w:t xml:space="preserve">     subject_code (PK, FK → SUBJECT),</w:t>
              <w:br/>
              <w:t xml:space="preserve">     prereq_subject_code (PK, FK → SUBJECT)</w:t>
              <w:br/>
              <w:t xml:space="preserve">   )</w:t>
              <w:br/>
              <w:br/>
              <w:t>6. INSTRUCTOR_SUBJECT [TEACH](</w:t>
              <w:br/>
              <w:t xml:space="preserve">     instructor_id (PK, FK → INSTRUCTOR),</w:t>
              <w:br/>
              <w:t xml:space="preserve">     subject_code (PK, FK → SUBJECT),</w:t>
              <w:br/>
              <w:t xml:space="preserve">     start_teaching_date,</w:t>
              <w:br/>
              <w:t xml:space="preserve">     stop_teaching_date</w:t>
              <w:br/>
              <w:t xml:space="preserve">   )</w:t>
              <w:br/>
              <w:br/>
              <w:t>7. CLASS(</w:t>
              <w:br/>
              <w:t xml:space="preserve">     class_code (PK), coursework_program,</w:t>
              <w:br/>
              <w:t xml:space="preserve">     dept_code (FK → DEPARTMENT),</w:t>
              <w:br/>
              <w:t xml:space="preserve">     supervisor_instructor_id (FK → INSTRUCTOR)</w:t>
              <w:br/>
              <w:t xml:space="preserve">   )</w:t>
              <w:br/>
              <w:br/>
              <w:t>8. STUDENT(</w:t>
              <w:br/>
              <w:t xml:space="preserve">     student_number (PK), ssn (Unique),</w:t>
              <w:br/>
              <w:t xml:space="preserve">     name, birth_date, sex,</w:t>
              <w:br/>
              <w:t xml:space="preserve">     current_address, current_phone,</w:t>
              <w:br/>
              <w:t xml:space="preserve">     permanent_address, permanent_phone,</w:t>
              <w:br/>
              <w:t xml:space="preserve">     class_code (FK → CLASS)</w:t>
              <w:br/>
              <w:t xml:space="preserve">   )</w:t>
              <w:br/>
              <w:br/>
              <w:t>9. SECTION [Weak Entity](</w:t>
              <w:br/>
              <w:t xml:space="preserve">     class_code (PK, FK → CLASS),</w:t>
              <w:br/>
              <w:t xml:space="preserve">     training_year (PK),</w:t>
              <w:br/>
              <w:t xml:space="preserve">     semester (PK),</w:t>
              <w:br/>
              <w:t xml:space="preserve">     section_number (PK),</w:t>
              <w:br/>
              <w:t xml:space="preserve">     subject_code (FK → SUBJECT),</w:t>
              <w:br/>
              <w:t xml:space="preserve">     instructor_id (FK → INSTRUCTOR)</w:t>
              <w:br/>
              <w:t xml:space="preserve">   )</w:t>
              <w:br/>
              <w:br/>
              <w:t>10. GRADE_REPORT(</w:t>
              <w:br/>
              <w:t xml:space="preserve">      student_number (PK, FK → STUDENT),</w:t>
              <w:br/>
              <w:t xml:space="preserve">      class_code (PK, FK → SECTION),</w:t>
              <w:br/>
              <w:t xml:space="preserve">      training_year (PK, FK → SECTION),</w:t>
              <w:br/>
              <w:t xml:space="preserve">      semester (PK, FK → SECTION),</w:t>
              <w:br/>
              <w:t xml:space="preserve">      section_number (PK, FK → SECTION),</w:t>
              <w:br/>
              <w:t xml:space="preserve">      grade_theory, grade_practice, retake_grade_theory</w:t>
              <w:br/>
              <w:t xml:space="preserve">    )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4"/>
        </w:rPr>
        <w:t>Business Integrity Constraints &amp; Referential Actions:</w:t>
      </w:r>
    </w:p>
    <w:p>
      <w:r>
        <w:t>1. Unique Key Constraint: STUDENT(ssn) is guaranteed UNIQUE across all students.</w:t>
        <w:br/>
        <w:t>2. Supervisor Department Alignment: CLASS.supervisor_instructor_id must reference an INSTRUCTOR belonging to CLASS.dept_code.</w:t>
        <w:br/>
        <w:t>3. Grade Range &amp; Evaluation Rule: grade_theory and grade_practice must be in range [0.0, 10.0]. TotalScore = 0.5 × grade_theory + 0.5 × grade_practice. Pass condition: grade_theory &gt; 4.0 AND TotalScore &gt; 5.0.</w:t>
        <w:br/>
        <w:t>4. Referential Integrity Actions: Deleting a Department or Class cascades deletion to weak entity Sections and student enrollments (ON DELETE CASCADE), whereas instructor deletion is restricted (ON DELETE NO ACTION / SET NULL) to preserve historical teaching logs.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