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2562F" w14:textId="5365E755" w:rsidR="00154BF4" w:rsidRPr="00154BF4" w:rsidRDefault="00154BF4" w:rsidP="00154BF4">
      <w:pPr>
        <w:rPr>
          <w:b/>
          <w:bCs/>
          <w:noProof/>
          <w:sz w:val="28"/>
          <w:szCs w:val="28"/>
        </w:rPr>
      </w:pPr>
      <w:r w:rsidRPr="00154BF4">
        <w:rPr>
          <w:b/>
          <w:bCs/>
          <w:noProof/>
          <w:sz w:val="28"/>
          <w:szCs w:val="28"/>
        </w:rPr>
        <w:t xml:space="preserve">Login to VPR </w:t>
      </w:r>
    </w:p>
    <w:p w14:paraId="4AB85C0E" w14:textId="52B2A72A" w:rsidR="003D0A45" w:rsidRDefault="00154BF4" w:rsidP="00154BF4">
      <w:r>
        <w:rPr>
          <w:noProof/>
        </w:rPr>
        <w:drawing>
          <wp:inline distT="0" distB="0" distL="0" distR="0" wp14:anchorId="7B454338" wp14:editId="6306F1AE">
            <wp:extent cx="6840855" cy="3022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C9A5" w14:textId="40D77957" w:rsidR="00154BF4" w:rsidRDefault="00CD6474" w:rsidP="00154BF4">
      <w:hyperlink r:id="rId7" w:history="1">
        <w:r w:rsidR="00154BF4" w:rsidRPr="00055529">
          <w:rPr>
            <w:rStyle w:val="Hyperlink"/>
          </w:rPr>
          <w:t>https://support.huawei.com/enterprise/en/doc/EDOC1100389628/8f6d9efc/logging-in-through-the-mini-usb-port</w:t>
        </w:r>
      </w:hyperlink>
    </w:p>
    <w:p w14:paraId="0EE57E9C" w14:textId="1536EFBB" w:rsidR="00D479F0" w:rsidRDefault="00154BF4" w:rsidP="00154BF4">
      <w:r>
        <w:rPr>
          <w:noProof/>
        </w:rPr>
        <w:drawing>
          <wp:inline distT="0" distB="0" distL="0" distR="0" wp14:anchorId="6881B20E" wp14:editId="636A1EE8">
            <wp:extent cx="6832600" cy="1701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0BDA" w14:textId="655EB78C" w:rsidR="00D479F0" w:rsidRPr="00D479F0" w:rsidRDefault="00D479F0" w:rsidP="00154BF4">
      <w:pPr>
        <w:rPr>
          <w:b/>
          <w:bCs/>
          <w:sz w:val="28"/>
          <w:szCs w:val="28"/>
        </w:rPr>
      </w:pPr>
      <w:r w:rsidRPr="00D479F0">
        <w:rPr>
          <w:b/>
          <w:bCs/>
          <w:sz w:val="28"/>
          <w:szCs w:val="28"/>
        </w:rPr>
        <w:t>Different view of VPR</w:t>
      </w:r>
    </w:p>
    <w:p w14:paraId="127D2DBA" w14:textId="32FCA692" w:rsidR="00D479F0" w:rsidRDefault="00D479F0" w:rsidP="00154BF4">
      <w:r>
        <w:rPr>
          <w:noProof/>
        </w:rPr>
        <w:drawing>
          <wp:inline distT="0" distB="0" distL="0" distR="0" wp14:anchorId="3A4E6C40" wp14:editId="21225BDA">
            <wp:extent cx="6765539" cy="2838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511" cy="284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1000" w14:textId="5EB3565D" w:rsidR="009D6024" w:rsidRDefault="009D6024" w:rsidP="00154BF4">
      <w:r>
        <w:rPr>
          <w:noProof/>
        </w:rPr>
        <w:lastRenderedPageBreak/>
        <w:drawing>
          <wp:inline distT="0" distB="0" distL="0" distR="0" wp14:anchorId="2CFD0172" wp14:editId="071781D1">
            <wp:extent cx="5715000" cy="33407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291" cy="334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024" w:rsidSect="00154BF4">
      <w:headerReference w:type="default" r:id="rId11"/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B3E5D" w14:textId="77777777" w:rsidR="00CD6474" w:rsidRDefault="00CD6474" w:rsidP="00154BF4">
      <w:pPr>
        <w:spacing w:after="0" w:line="240" w:lineRule="auto"/>
      </w:pPr>
      <w:r>
        <w:separator/>
      </w:r>
    </w:p>
  </w:endnote>
  <w:endnote w:type="continuationSeparator" w:id="0">
    <w:p w14:paraId="4ECEF1DD" w14:textId="77777777" w:rsidR="00CD6474" w:rsidRDefault="00CD6474" w:rsidP="0015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7023C" w14:textId="77777777" w:rsidR="00CD6474" w:rsidRDefault="00CD6474" w:rsidP="00154BF4">
      <w:pPr>
        <w:spacing w:after="0" w:line="240" w:lineRule="auto"/>
      </w:pPr>
      <w:r>
        <w:separator/>
      </w:r>
    </w:p>
  </w:footnote>
  <w:footnote w:type="continuationSeparator" w:id="0">
    <w:p w14:paraId="16B508DC" w14:textId="77777777" w:rsidR="00CD6474" w:rsidRDefault="00CD6474" w:rsidP="00154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1E43" w14:textId="13FE46BF" w:rsidR="00154BF4" w:rsidRPr="00154BF4" w:rsidRDefault="00154BF4">
    <w:pPr>
      <w:pStyle w:val="Header"/>
      <w:rPr>
        <w:lang w:val="en-US"/>
      </w:rPr>
    </w:pPr>
    <w:r>
      <w:rPr>
        <w:lang w:val="en-US"/>
      </w:rPr>
      <w:t>Chapter 3 VPR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81"/>
    <w:rsid w:val="00127614"/>
    <w:rsid w:val="00154BF4"/>
    <w:rsid w:val="0034631E"/>
    <w:rsid w:val="003D0A45"/>
    <w:rsid w:val="007D67CE"/>
    <w:rsid w:val="00876E8A"/>
    <w:rsid w:val="009D6024"/>
    <w:rsid w:val="00B01281"/>
    <w:rsid w:val="00CD6474"/>
    <w:rsid w:val="00D4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D184"/>
  <w15:chartTrackingRefBased/>
  <w15:docId w15:val="{50BA4286-FB16-4D08-A43A-CAD51E7B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F4"/>
  </w:style>
  <w:style w:type="paragraph" w:styleId="Footer">
    <w:name w:val="footer"/>
    <w:basedOn w:val="Normal"/>
    <w:link w:val="FooterChar"/>
    <w:uiPriority w:val="99"/>
    <w:unhideWhenUsed/>
    <w:rsid w:val="0015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F4"/>
  </w:style>
  <w:style w:type="character" w:styleId="Hyperlink">
    <w:name w:val="Hyperlink"/>
    <w:basedOn w:val="DefaultParagraphFont"/>
    <w:uiPriority w:val="99"/>
    <w:unhideWhenUsed/>
    <w:rsid w:val="00154B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upport.huawei.com/enterprise/en/doc/EDOC1100389628/8f6d9efc/logging-in-through-the-mini-usb-por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7</cp:revision>
  <dcterms:created xsi:type="dcterms:W3CDTF">2026-04-04T07:48:00Z</dcterms:created>
  <dcterms:modified xsi:type="dcterms:W3CDTF">2026-04-07T10:32:00Z</dcterms:modified>
</cp:coreProperties>
</file>