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A387E" w14:textId="3C08EA6B" w:rsidR="00C8031D" w:rsidRDefault="00D118D9" w:rsidP="00D118D9">
      <w:r>
        <w:rPr>
          <w:noProof/>
        </w:rPr>
        <w:drawing>
          <wp:inline distT="0" distB="0" distL="0" distR="0" wp14:anchorId="63C33F99" wp14:editId="5BECC275">
            <wp:extent cx="6426200" cy="21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338" cy="215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F21F" w14:textId="24ECDAFF" w:rsidR="00D118D9" w:rsidRDefault="00D118D9" w:rsidP="00D118D9">
      <w:r>
        <w:rPr>
          <w:noProof/>
        </w:rPr>
        <w:drawing>
          <wp:inline distT="0" distB="0" distL="0" distR="0" wp14:anchorId="726FD855" wp14:editId="191E54A4">
            <wp:extent cx="6748145" cy="45129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2FF8" w14:textId="60531DB1" w:rsidR="00D118D9" w:rsidRDefault="00D118D9" w:rsidP="00D118D9">
      <w:r>
        <w:rPr>
          <w:noProof/>
        </w:rPr>
        <w:lastRenderedPageBreak/>
        <w:drawing>
          <wp:inline distT="0" distB="0" distL="0" distR="0" wp14:anchorId="0CFB866A" wp14:editId="5E7DDE0C">
            <wp:extent cx="6748145" cy="3107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6F786" w14:textId="7C515FA0" w:rsidR="00D118D9" w:rsidRDefault="00E63C09" w:rsidP="00D118D9">
      <w:pPr>
        <w:rPr>
          <w:rStyle w:val="Hyperlink"/>
        </w:rPr>
      </w:pPr>
      <w:hyperlink r:id="rId9" w:history="1">
        <w:r w:rsidR="00D118D9" w:rsidRPr="0012109F">
          <w:rPr>
            <w:rStyle w:val="Hyperlink"/>
          </w:rPr>
          <w:t>https://support.huawei.com/enterprise/en/doc/EDOC1100410976/c5c00b3b/product-signal-flow-overview</w:t>
        </w:r>
      </w:hyperlink>
    </w:p>
    <w:p w14:paraId="58CE6FD7" w14:textId="02A5688C" w:rsidR="00D67E75" w:rsidRDefault="00D67E75" w:rsidP="00D118D9">
      <w:pPr>
        <w:rPr>
          <w:rStyle w:val="Hyperlink"/>
        </w:rPr>
      </w:pPr>
    </w:p>
    <w:p w14:paraId="1EA86361" w14:textId="35486DD2" w:rsidR="00D67E75" w:rsidRDefault="00D67E75" w:rsidP="00D118D9">
      <w:r>
        <w:rPr>
          <w:rStyle w:val="Hyperlink"/>
          <w:noProof/>
        </w:rPr>
        <w:drawing>
          <wp:inline distT="0" distB="0" distL="0" distR="0" wp14:anchorId="01D2F7D5" wp14:editId="5010F309">
            <wp:extent cx="6748145" cy="398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0089" w14:textId="1732B9F0" w:rsidR="00D118D9" w:rsidRDefault="00D118D9" w:rsidP="00D118D9"/>
    <w:p w14:paraId="1013EEE0" w14:textId="0FC889DC" w:rsidR="00D67E75" w:rsidRDefault="00D67E75" w:rsidP="00D118D9">
      <w:r>
        <w:rPr>
          <w:noProof/>
        </w:rPr>
        <w:lastRenderedPageBreak/>
        <w:drawing>
          <wp:inline distT="0" distB="0" distL="0" distR="0" wp14:anchorId="3B561665" wp14:editId="3ABFF9E3">
            <wp:extent cx="6739255" cy="3462655"/>
            <wp:effectExtent l="0" t="0" r="44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25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D7AE4" w14:textId="1534A596" w:rsidR="00D67E75" w:rsidRDefault="00D67E75" w:rsidP="00D118D9">
      <w:hyperlink r:id="rId12" w:history="1">
        <w:r w:rsidRPr="00097BF7">
          <w:rPr>
            <w:rStyle w:val="Hyperlink"/>
          </w:rPr>
          <w:t>https://info.support.huawei.com/info-finder/encyclopedia/en/NFV.html</w:t>
        </w:r>
      </w:hyperlink>
    </w:p>
    <w:p w14:paraId="0A8BCE0F" w14:textId="77777777" w:rsidR="00D67E75" w:rsidRDefault="00D67E75" w:rsidP="00D118D9"/>
    <w:p w14:paraId="6EA1D8E4" w14:textId="24A6B446" w:rsidR="00D67E75" w:rsidRDefault="00D67E75" w:rsidP="00D118D9"/>
    <w:sectPr w:rsidR="00D67E75" w:rsidSect="00D118D9">
      <w:headerReference w:type="default" r:id="rId13"/>
      <w:pgSz w:w="11906" w:h="16838"/>
      <w:pgMar w:top="1440" w:right="707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691FA" w14:textId="77777777" w:rsidR="00E63C09" w:rsidRDefault="00E63C09" w:rsidP="00D118D9">
      <w:pPr>
        <w:spacing w:after="0" w:line="240" w:lineRule="auto"/>
      </w:pPr>
      <w:r>
        <w:separator/>
      </w:r>
    </w:p>
  </w:endnote>
  <w:endnote w:type="continuationSeparator" w:id="0">
    <w:p w14:paraId="6430FA5A" w14:textId="77777777" w:rsidR="00E63C09" w:rsidRDefault="00E63C09" w:rsidP="00D1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AECDC" w14:textId="77777777" w:rsidR="00E63C09" w:rsidRDefault="00E63C09" w:rsidP="00D118D9">
      <w:pPr>
        <w:spacing w:after="0" w:line="240" w:lineRule="auto"/>
      </w:pPr>
      <w:r>
        <w:separator/>
      </w:r>
    </w:p>
  </w:footnote>
  <w:footnote w:type="continuationSeparator" w:id="0">
    <w:p w14:paraId="58118900" w14:textId="77777777" w:rsidR="00E63C09" w:rsidRDefault="00E63C09" w:rsidP="00D11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890B7" w14:textId="5D580FDC" w:rsidR="00D118D9" w:rsidRPr="00D118D9" w:rsidRDefault="00D118D9">
    <w:pPr>
      <w:pStyle w:val="Header"/>
      <w:rPr>
        <w:lang w:val="en-US"/>
      </w:rPr>
    </w:pPr>
    <w:r>
      <w:rPr>
        <w:lang w:val="en-US"/>
      </w:rPr>
      <w:t>Chapter 20 SDN NVF Overview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E2"/>
    <w:rsid w:val="007B387A"/>
    <w:rsid w:val="00C8031D"/>
    <w:rsid w:val="00D118D9"/>
    <w:rsid w:val="00D63CE2"/>
    <w:rsid w:val="00D67E75"/>
    <w:rsid w:val="00E6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1E41"/>
  <w15:chartTrackingRefBased/>
  <w15:docId w15:val="{8B1AFC95-7368-4208-915E-BCF2DCFA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8D9"/>
  </w:style>
  <w:style w:type="paragraph" w:styleId="Footer">
    <w:name w:val="footer"/>
    <w:basedOn w:val="Normal"/>
    <w:link w:val="FooterChar"/>
    <w:uiPriority w:val="99"/>
    <w:unhideWhenUsed/>
    <w:rsid w:val="00D11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8D9"/>
  </w:style>
  <w:style w:type="character" w:styleId="Hyperlink">
    <w:name w:val="Hyperlink"/>
    <w:basedOn w:val="DefaultParagraphFont"/>
    <w:uiPriority w:val="99"/>
    <w:unhideWhenUsed/>
    <w:rsid w:val="00D118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info.support.huawei.com/info-finder/encyclopedia/en/NFV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support.huawei.com/enterprise/en/doc/EDOC1100410976/c5c00b3b/product-signal-flow-overvie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3</cp:revision>
  <dcterms:created xsi:type="dcterms:W3CDTF">2026-04-04T07:59:00Z</dcterms:created>
  <dcterms:modified xsi:type="dcterms:W3CDTF">2026-04-04T08:06:00Z</dcterms:modified>
</cp:coreProperties>
</file>