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281C3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SG"/>
        </w:rPr>
      </w:pPr>
      <w:r w:rsidRPr="00A4062C">
        <w:rPr>
          <w:rFonts w:ascii="Arial" w:eastAsia="Times New Roman" w:hAnsi="Arial" w:cs="Arial"/>
          <w:b/>
          <w:bCs/>
          <w:sz w:val="30"/>
          <w:szCs w:val="30"/>
          <w:lang w:eastAsia="en-SG"/>
        </w:rPr>
        <w:t>Section 1: Java Core, Collections &amp; JVM Internals</w:t>
      </w:r>
    </w:p>
    <w:p w14:paraId="1A591046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Q1. Under what condition will the </w:t>
      </w:r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equals()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and </w:t>
      </w:r>
      <w:proofErr w:type="spellStart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hashCode</w:t>
      </w:r>
      <w:proofErr w:type="spellEnd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contract break if a custom class uses a mutable field (like a non-final </w:t>
      </w:r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id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) inside both methods?</w:t>
      </w:r>
    </w:p>
    <w:p w14:paraId="65D21FA0" w14:textId="77777777" w:rsidR="00A4062C" w:rsidRPr="00A4062C" w:rsidRDefault="00A4062C" w:rsidP="00A4062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A. Only if the object is serialized and deserialized over a network.</w:t>
      </w:r>
    </w:p>
    <w:p w14:paraId="491420EE" w14:textId="77777777" w:rsidR="00A4062C" w:rsidRPr="00A4062C" w:rsidRDefault="00A4062C" w:rsidP="00A4062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B. If the field is mutated </w:t>
      </w:r>
      <w:r w:rsidRPr="00A4062C">
        <w:rPr>
          <w:rFonts w:ascii="Arial" w:eastAsia="Times New Roman" w:hAnsi="Arial" w:cs="Arial"/>
          <w:i/>
          <w:iCs/>
          <w:sz w:val="24"/>
          <w:szCs w:val="24"/>
          <w:lang w:eastAsia="en-SG"/>
        </w:rPr>
        <w:t>after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the object is added to a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HashSet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or as a key in a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HashMap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>.</w:t>
      </w:r>
    </w:p>
    <w:p w14:paraId="24402234" w14:textId="77777777" w:rsidR="00A4062C" w:rsidRPr="00A4062C" w:rsidRDefault="00A4062C" w:rsidP="00A4062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C. If two different threads call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hashCode</w:t>
      </w:r>
      <w:proofErr w:type="spellEnd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at the exact same millisecond.</w:t>
      </w:r>
    </w:p>
    <w:p w14:paraId="4B6CF344" w14:textId="77777777" w:rsidR="00A4062C" w:rsidRPr="00A4062C" w:rsidRDefault="00A4062C" w:rsidP="00A4062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D. If the class also implements the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Comparable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interface.</w:t>
      </w:r>
    </w:p>
    <w:p w14:paraId="2DBD5165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Q2. Consider the following code snippet. What is the output?</w:t>
      </w:r>
    </w:p>
    <w:p w14:paraId="52E8536D" w14:textId="77777777" w:rsidR="00A4062C" w:rsidRPr="00A4062C" w:rsidRDefault="00A4062C" w:rsidP="00A4062C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SG"/>
        </w:rPr>
      </w:pPr>
      <w:r w:rsidRPr="00A4062C">
        <w:rPr>
          <w:rFonts w:ascii="Arial" w:eastAsia="Times New Roman" w:hAnsi="Arial" w:cs="Arial"/>
          <w:sz w:val="30"/>
          <w:szCs w:val="30"/>
          <w:lang w:eastAsia="en-SG"/>
        </w:rPr>
        <w:t>java</w:t>
      </w:r>
    </w:p>
    <w:p w14:paraId="35D55E3B" w14:textId="77777777" w:rsidR="00A4062C" w:rsidRPr="00A4062C" w:rsidRDefault="00A4062C" w:rsidP="00A40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SG"/>
        </w:rPr>
      </w:pP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String s1 = new String("DBS");</w:t>
      </w:r>
    </w:p>
    <w:p w14:paraId="558CCAE9" w14:textId="77777777" w:rsidR="00A4062C" w:rsidRPr="00A4062C" w:rsidRDefault="00A4062C" w:rsidP="00A40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SG"/>
        </w:rPr>
      </w:pP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String s2 = "DBS";</w:t>
      </w:r>
    </w:p>
    <w:p w14:paraId="15511F71" w14:textId="77777777" w:rsidR="00A4062C" w:rsidRPr="00A4062C" w:rsidRDefault="00A4062C" w:rsidP="00A40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SG"/>
        </w:rPr>
      </w:pP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String s3 = s1.intern();</w:t>
      </w:r>
    </w:p>
    <w:p w14:paraId="643000E0" w14:textId="77777777" w:rsidR="00A4062C" w:rsidRPr="00A4062C" w:rsidRDefault="00A4062C" w:rsidP="00A40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SG"/>
        </w:rPr>
      </w:pP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System.out.println</w:t>
      </w:r>
      <w:proofErr w:type="spellEnd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((s1 == s2) + " " + (s2 == s3));</w:t>
      </w:r>
    </w:p>
    <w:p w14:paraId="209E6E83" w14:textId="77777777" w:rsidR="00A4062C" w:rsidRPr="00A4062C" w:rsidRDefault="00A4062C" w:rsidP="00A4062C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SG"/>
        </w:rPr>
      </w:pPr>
      <w:r w:rsidRPr="00A4062C">
        <w:rPr>
          <w:rFonts w:ascii="Arial" w:eastAsia="Times New Roman" w:hAnsi="Arial" w:cs="Arial"/>
          <w:sz w:val="18"/>
          <w:szCs w:val="18"/>
          <w:lang w:eastAsia="en-SG"/>
        </w:rPr>
        <w:t>Use code with caution.</w:t>
      </w:r>
    </w:p>
    <w:p w14:paraId="790268F5" w14:textId="77777777" w:rsidR="00A4062C" w:rsidRPr="00A4062C" w:rsidRDefault="00A4062C" w:rsidP="00A4062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A.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 xml:space="preserve">false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false</w:t>
      </w:r>
      <w:proofErr w:type="spellEnd"/>
    </w:p>
    <w:p w14:paraId="6C81893F" w14:textId="77777777" w:rsidR="00A4062C" w:rsidRPr="00A4062C" w:rsidRDefault="00A4062C" w:rsidP="00A4062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B.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 xml:space="preserve">true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true</w:t>
      </w:r>
      <w:proofErr w:type="spellEnd"/>
    </w:p>
    <w:p w14:paraId="407B14AC" w14:textId="77777777" w:rsidR="00A4062C" w:rsidRPr="00A4062C" w:rsidRDefault="00A4062C" w:rsidP="00A4062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C.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false true</w:t>
      </w:r>
    </w:p>
    <w:p w14:paraId="4CD4DBC8" w14:textId="77777777" w:rsidR="00A4062C" w:rsidRPr="00A4062C" w:rsidRDefault="00A4062C" w:rsidP="00A4062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D.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true false</w:t>
      </w:r>
    </w:p>
    <w:p w14:paraId="1D006492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Q3. How does the </w:t>
      </w:r>
      <w:proofErr w:type="spellStart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ConcurrentHashMap</w:t>
      </w:r>
      <w:proofErr w:type="spellEnd"/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achieve thread safety in Java 8+ without locking the entire map?</w:t>
      </w:r>
    </w:p>
    <w:p w14:paraId="331EF182" w14:textId="77777777" w:rsidR="00A4062C" w:rsidRPr="00A4062C" w:rsidRDefault="00A4062C" w:rsidP="00A4062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A. It uses a single global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ReentrantLock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that applies exclusively to write operations.</w:t>
      </w:r>
    </w:p>
    <w:p w14:paraId="4523D21B" w14:textId="77777777" w:rsidR="00A4062C" w:rsidRPr="00A4062C" w:rsidRDefault="00A4062C" w:rsidP="00A4062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B. It segments the map into 16 fixed buckets and locks individual segments using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Segment&lt;K,V&gt;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>.</w:t>
      </w:r>
    </w:p>
    <w:p w14:paraId="0A403366" w14:textId="77777777" w:rsidR="00A4062C" w:rsidRPr="00A4062C" w:rsidRDefault="00A4062C" w:rsidP="00A4062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C. It uses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synchronized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on the first node of a bucket's bin and Compare-And-Swap (CAS) operations for empty bins.</w:t>
      </w:r>
    </w:p>
    <w:p w14:paraId="5C007E82" w14:textId="77777777" w:rsidR="00A4062C" w:rsidRPr="00A4062C" w:rsidRDefault="00A4062C" w:rsidP="00A4062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D. It makes all underlying array elements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volatile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and blocks all read operations during a write.</w:t>
      </w:r>
    </w:p>
    <w:p w14:paraId="1A0232BF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Q4. What is the behavioral difference between a </w:t>
      </w:r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fail-fast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iterator and a </w:t>
      </w:r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fail-safe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iterator?</w:t>
      </w:r>
    </w:p>
    <w:p w14:paraId="616183FB" w14:textId="77777777" w:rsidR="00A4062C" w:rsidRPr="00A4062C" w:rsidRDefault="00A4062C" w:rsidP="00A4062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A. Fail-fast throws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ConcurrentModificationException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immediately; Fail-safe operates on a clone of the collection.</w:t>
      </w:r>
    </w:p>
    <w:p w14:paraId="75110FAB" w14:textId="77777777" w:rsidR="00A4062C" w:rsidRPr="00A4062C" w:rsidRDefault="00A4062C" w:rsidP="00A4062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B. Fail-fast operates on a clone; Fail-safe throws a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NullPointerException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>.</w:t>
      </w:r>
    </w:p>
    <w:p w14:paraId="2A930B02" w14:textId="77777777" w:rsidR="00A4062C" w:rsidRPr="00A4062C" w:rsidRDefault="00A4062C" w:rsidP="00A4062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C. Fail-fast is used only in SQL databases; Fail-safe is used only in JVM memory.</w:t>
      </w:r>
    </w:p>
    <w:p w14:paraId="661A172D" w14:textId="77777777" w:rsidR="00A4062C" w:rsidRPr="00A4062C" w:rsidRDefault="00A4062C" w:rsidP="00A4062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Fail-fast guarantees no data loss; Fail-safe guarantees complete data consistency.</w:t>
      </w:r>
    </w:p>
    <w:p w14:paraId="11F8162E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Q5. When using Java Streams, what is the crucial difference between </w:t>
      </w:r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map()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and </w:t>
      </w:r>
      <w:proofErr w:type="spellStart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flatMap</w:t>
      </w:r>
      <w:proofErr w:type="spellEnd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?</w:t>
      </w:r>
    </w:p>
    <w:p w14:paraId="7577ADB6" w14:textId="77777777" w:rsidR="00A4062C" w:rsidRPr="00A4062C" w:rsidRDefault="00A4062C" w:rsidP="00A4062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A.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map()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is a terminal operation, while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flatMap</w:t>
      </w:r>
      <w:proofErr w:type="spellEnd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is an intermediate operation.</w:t>
      </w:r>
    </w:p>
    <w:p w14:paraId="0B501881" w14:textId="77777777" w:rsidR="00A4062C" w:rsidRPr="00A4062C" w:rsidRDefault="00A4062C" w:rsidP="00A4062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B.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map()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transforms each element into another object, while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flatMap</w:t>
      </w:r>
      <w:proofErr w:type="spellEnd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flattens a stream of streams into a single stream.</w:t>
      </w:r>
    </w:p>
    <w:p w14:paraId="1AC8CA3B" w14:textId="77777777" w:rsidR="00A4062C" w:rsidRPr="00A4062C" w:rsidRDefault="00A4062C" w:rsidP="00A4062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C.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map()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runs sequentially, while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flatMap</w:t>
      </w:r>
      <w:proofErr w:type="spellEnd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automatically executes on a ForkJoin common pool parallelly.</w:t>
      </w:r>
    </w:p>
    <w:p w14:paraId="24030A35" w14:textId="77777777" w:rsidR="00A4062C" w:rsidRPr="00A4062C" w:rsidRDefault="00A4062C" w:rsidP="00A4062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lastRenderedPageBreak/>
        <w:t xml:space="preserve">D.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map()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accepts a primitive predicate, while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flatMap</w:t>
      </w:r>
      <w:proofErr w:type="spellEnd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requires an object Supplier.</w:t>
      </w:r>
    </w:p>
    <w:p w14:paraId="23AB65C1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Q6. Which Garbage Collector in Java is specifically designed for applications requiring large heaps (greater than 4GB) while maintaining predictable, ultra-low pause times?</w:t>
      </w:r>
    </w:p>
    <w:p w14:paraId="016B5012" w14:textId="77777777" w:rsidR="00A4062C" w:rsidRPr="00A4062C" w:rsidRDefault="00A4062C" w:rsidP="00A4062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A. Serial Garbage Collector</w:t>
      </w:r>
    </w:p>
    <w:p w14:paraId="0CEB6370" w14:textId="77777777" w:rsidR="00A4062C" w:rsidRPr="00A4062C" w:rsidRDefault="00A4062C" w:rsidP="00A4062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B. Parallel Garbage Collector (Throughput Collector)</w:t>
      </w:r>
    </w:p>
    <w:p w14:paraId="3D526933" w14:textId="77777777" w:rsidR="00A4062C" w:rsidRPr="00A4062C" w:rsidRDefault="00A4062C" w:rsidP="00A4062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C. G1 (Garbage-First) or ZGC (Z Garbage Collector)</w:t>
      </w:r>
    </w:p>
    <w:p w14:paraId="1D9AA0A2" w14:textId="77777777" w:rsidR="00A4062C" w:rsidRPr="00A4062C" w:rsidRDefault="00A4062C" w:rsidP="00A4062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CMS (Concurrent Mark Sweep) Collector</w:t>
      </w:r>
    </w:p>
    <w:p w14:paraId="50113394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Q7. What happens if an exception is thrown inside a </w:t>
      </w:r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try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block, and another exception is thrown inside the corresponding </w:t>
      </w:r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finally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block?</w:t>
      </w:r>
    </w:p>
    <w:p w14:paraId="3EF48E9B" w14:textId="77777777" w:rsidR="00A4062C" w:rsidRPr="00A4062C" w:rsidRDefault="00A4062C" w:rsidP="00A4062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A. The exception from the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try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block is thrown; the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finally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exception is lost.</w:t>
      </w:r>
    </w:p>
    <w:p w14:paraId="470FA1FB" w14:textId="77777777" w:rsidR="00A4062C" w:rsidRPr="00A4062C" w:rsidRDefault="00A4062C" w:rsidP="00A4062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B. The exception from the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finally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block suppresses and hides the exception from the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try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block.</w:t>
      </w:r>
    </w:p>
    <w:p w14:paraId="3DC5F393" w14:textId="77777777" w:rsidR="00A4062C" w:rsidRPr="00A4062C" w:rsidRDefault="00A4062C" w:rsidP="00A4062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C. The JVM crashes immediately with a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FatalSystemError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>.</w:t>
      </w:r>
    </w:p>
    <w:p w14:paraId="6E1E1CA0" w14:textId="77777777" w:rsidR="00A4062C" w:rsidRPr="00A4062C" w:rsidRDefault="00A4062C" w:rsidP="00A4062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D. Both exceptions are combined into a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MultiException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wrapper automatically.</w:t>
      </w:r>
    </w:p>
    <w:p w14:paraId="143D183E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Q8. What is the primary purpose of the </w:t>
      </w:r>
      <w:proofErr w:type="spellStart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java.lang.ref.WeakReference</w:t>
      </w:r>
      <w:proofErr w:type="spellEnd"/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class in Java?</w:t>
      </w:r>
    </w:p>
    <w:p w14:paraId="06D7CE94" w14:textId="77777777" w:rsidR="00A4062C" w:rsidRPr="00A4062C" w:rsidRDefault="00A4062C" w:rsidP="00A4062C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A. To protect objects from being modified by multi-threaded processes.</w:t>
      </w:r>
    </w:p>
    <w:p w14:paraId="201CC541" w14:textId="77777777" w:rsidR="00A4062C" w:rsidRPr="00A4062C" w:rsidRDefault="00A4062C" w:rsidP="00A4062C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B. To allow the Garbage Collector to reclaim an object when it is only weakly reachable, preventing memory leaks in caches.</w:t>
      </w:r>
    </w:p>
    <w:p w14:paraId="0AC81F04" w14:textId="77777777" w:rsidR="00A4062C" w:rsidRPr="00A4062C" w:rsidRDefault="00A4062C" w:rsidP="00A4062C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C. To establish a fast database connection string reference.</w:t>
      </w:r>
    </w:p>
    <w:p w14:paraId="3A5A8C1C" w14:textId="77777777" w:rsidR="00A4062C" w:rsidRPr="00A4062C" w:rsidRDefault="00A4062C" w:rsidP="00A4062C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To enforce compile-time optimization for immutable objects.</w:t>
      </w:r>
    </w:p>
    <w:p w14:paraId="3EBDD5BB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Q9. If a class overrides </w:t>
      </w:r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equals(Object o)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but fails to override </w:t>
      </w:r>
      <w:proofErr w:type="spellStart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hashCode</w:t>
      </w:r>
      <w:proofErr w:type="spellEnd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, what is the most severe runtime consequence?</w:t>
      </w:r>
    </w:p>
    <w:p w14:paraId="13BD2C52" w14:textId="77777777" w:rsidR="00A4062C" w:rsidRPr="00A4062C" w:rsidRDefault="00A4062C" w:rsidP="00A4062C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A. The compiler will reject the code with a syntax error.</w:t>
      </w:r>
    </w:p>
    <w:p w14:paraId="5B5A00E8" w14:textId="77777777" w:rsidR="00A4062C" w:rsidRPr="00A4062C" w:rsidRDefault="00A4062C" w:rsidP="00A4062C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B. Duplicate elements can be stored in a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HashSet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>, breaking set guarantees.</w:t>
      </w:r>
    </w:p>
    <w:p w14:paraId="26E1AA30" w14:textId="77777777" w:rsidR="00A4062C" w:rsidRPr="00A4062C" w:rsidRDefault="00A4062C" w:rsidP="00A4062C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C. The JVM will leak memory rapidly via the </w:t>
      </w:r>
      <w:proofErr w:type="spellStart"/>
      <w:r w:rsidRPr="00A4062C">
        <w:rPr>
          <w:rFonts w:ascii="Arial" w:eastAsia="Times New Roman" w:hAnsi="Arial" w:cs="Arial"/>
          <w:sz w:val="24"/>
          <w:szCs w:val="24"/>
          <w:lang w:eastAsia="en-SG"/>
        </w:rPr>
        <w:t>PermGen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>/</w:t>
      </w:r>
      <w:proofErr w:type="spellStart"/>
      <w:r w:rsidRPr="00A4062C">
        <w:rPr>
          <w:rFonts w:ascii="Arial" w:eastAsia="Times New Roman" w:hAnsi="Arial" w:cs="Arial"/>
          <w:sz w:val="24"/>
          <w:szCs w:val="24"/>
          <w:lang w:eastAsia="en-SG"/>
        </w:rPr>
        <w:t>Metaspace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area.</w:t>
      </w:r>
    </w:p>
    <w:p w14:paraId="3A4AA81D" w14:textId="77777777" w:rsidR="00A4062C" w:rsidRPr="00A4062C" w:rsidRDefault="00A4062C" w:rsidP="00A4062C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All objects of this class automatically become immutable.</w:t>
      </w:r>
    </w:p>
    <w:p w14:paraId="5D202E9C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Q10. How does a Java Virtual Machine (JVM) handle the execution of </w:t>
      </w:r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default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methods introduced in interfaces if a class implements two interfaces containing identical default method signatures?</w:t>
      </w:r>
    </w:p>
    <w:p w14:paraId="36A8FADA" w14:textId="77777777" w:rsidR="00A4062C" w:rsidRPr="00A4062C" w:rsidRDefault="00A4062C" w:rsidP="00A4062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A. It compiles successfully and chooses the alphabetically first interface method.</w:t>
      </w:r>
    </w:p>
    <w:p w14:paraId="0BAC516B" w14:textId="77777777" w:rsidR="00A4062C" w:rsidRPr="00A4062C" w:rsidRDefault="00A4062C" w:rsidP="00A4062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B. It throws a runtime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AbstractMethodError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when the class is loaded.</w:t>
      </w:r>
    </w:p>
    <w:p w14:paraId="6CBC2FA3" w14:textId="77777777" w:rsidR="00A4062C" w:rsidRPr="00A4062C" w:rsidRDefault="00A4062C" w:rsidP="00A4062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C. It forces a compile-time error, requiring the developer to explicitly override and resolve the ambiguity.</w:t>
      </w:r>
    </w:p>
    <w:p w14:paraId="0A7C8225" w14:textId="77777777" w:rsidR="00A4062C" w:rsidRPr="00A4062C" w:rsidRDefault="00A4062C" w:rsidP="00A4062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It delegates the execution to the parent abstract class automatically.</w:t>
      </w:r>
    </w:p>
    <w:p w14:paraId="659977B7" w14:textId="77777777" w:rsidR="00A4062C" w:rsidRPr="00A4062C" w:rsidRDefault="00A4062C" w:rsidP="00A4062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A4062C">
        <w:rPr>
          <w:rFonts w:ascii="Times New Roman" w:eastAsia="Times New Roman" w:hAnsi="Times New Roman" w:cs="Times New Roman"/>
          <w:sz w:val="24"/>
          <w:szCs w:val="24"/>
          <w:lang w:eastAsia="en-SG"/>
        </w:rPr>
        <w:pict w14:anchorId="0F9086A3">
          <v:rect id="_x0000_i1025" style="width:0;height:1.5pt" o:hralign="center" o:hrstd="t" o:hr="t" fillcolor="#a0a0a0" stroked="f"/>
        </w:pict>
      </w:r>
    </w:p>
    <w:p w14:paraId="4B92A31D" w14:textId="77777777" w:rsidR="00A4062C" w:rsidRPr="00A4062C" w:rsidRDefault="00A4062C" w:rsidP="00A4062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SG"/>
        </w:rPr>
      </w:pPr>
      <w:r w:rsidRPr="00A4062C">
        <w:rPr>
          <w:rFonts w:ascii="Arial" w:eastAsia="Times New Roman" w:hAnsi="Arial" w:cs="Arial"/>
          <w:b/>
          <w:bCs/>
          <w:sz w:val="30"/>
          <w:szCs w:val="30"/>
          <w:lang w:eastAsia="en-SG"/>
        </w:rPr>
        <w:t>Section 2: Concurrency &amp; Multithreading</w:t>
      </w:r>
    </w:p>
    <w:p w14:paraId="53885E22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lastRenderedPageBreak/>
        <w:t xml:space="preserve">Q11. What is the functional difference between </w:t>
      </w:r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submit()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and </w:t>
      </w:r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execute()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methods when using an </w:t>
      </w:r>
      <w:proofErr w:type="spellStart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ExecutorService</w:t>
      </w:r>
      <w:proofErr w:type="spellEnd"/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?</w:t>
      </w:r>
    </w:p>
    <w:p w14:paraId="31902CF2" w14:textId="77777777" w:rsidR="00A4062C" w:rsidRPr="00A4062C" w:rsidRDefault="00A4062C" w:rsidP="00A4062C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A.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submit()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is for Runnable tasks, while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execute()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is strictly for Callable tasks.</w:t>
      </w:r>
    </w:p>
    <w:p w14:paraId="03191DA7" w14:textId="77777777" w:rsidR="00A4062C" w:rsidRPr="00A4062C" w:rsidRDefault="00A4062C" w:rsidP="00A4062C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B.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submit()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returns a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Future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object to track task status and results, while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execute()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returns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void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>.</w:t>
      </w:r>
    </w:p>
    <w:p w14:paraId="75934C0F" w14:textId="77777777" w:rsidR="00A4062C" w:rsidRPr="00A4062C" w:rsidRDefault="00A4062C" w:rsidP="00A4062C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C.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execute()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runs tasks asynchronously;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submit()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blocks the main thread until completion.</w:t>
      </w:r>
    </w:p>
    <w:p w14:paraId="2ED9C4BA" w14:textId="77777777" w:rsidR="00A4062C" w:rsidRPr="00A4062C" w:rsidRDefault="00A4062C" w:rsidP="00A4062C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D.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execute()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automatically spawns new physical OS threads, while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submit()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uses virtual </w:t>
      </w:r>
      <w:proofErr w:type="spellStart"/>
      <w:r w:rsidRPr="00A4062C">
        <w:rPr>
          <w:rFonts w:ascii="Arial" w:eastAsia="Times New Roman" w:hAnsi="Arial" w:cs="Arial"/>
          <w:sz w:val="24"/>
          <w:szCs w:val="24"/>
          <w:lang w:eastAsia="en-SG"/>
        </w:rPr>
        <w:t>fibers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>.</w:t>
      </w:r>
    </w:p>
    <w:p w14:paraId="735CE5EA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Q12. How does a </w:t>
      </w:r>
      <w:proofErr w:type="spellStart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ThreadLocal</w:t>
      </w:r>
      <w:proofErr w:type="spellEnd"/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variable prevent data corruption in multi-threaded applications?</w:t>
      </w:r>
    </w:p>
    <w:p w14:paraId="4DED33C0" w14:textId="77777777" w:rsidR="00A4062C" w:rsidRPr="00A4062C" w:rsidRDefault="00A4062C" w:rsidP="00A4062C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A. By locking the shared variable across all threads using a mutex wrapper.</w:t>
      </w:r>
    </w:p>
    <w:p w14:paraId="1FE71C67" w14:textId="77777777" w:rsidR="00A4062C" w:rsidRPr="00A4062C" w:rsidRDefault="00A4062C" w:rsidP="00A4062C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B. By allocating an entirely independent copy of the variable for each individual thread.</w:t>
      </w:r>
    </w:p>
    <w:p w14:paraId="0039521F" w14:textId="77777777" w:rsidR="00A4062C" w:rsidRPr="00A4062C" w:rsidRDefault="00A4062C" w:rsidP="00A4062C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C. By converting the variable into an immutable block inside the </w:t>
      </w:r>
      <w:proofErr w:type="spellStart"/>
      <w:r w:rsidRPr="00A4062C">
        <w:rPr>
          <w:rFonts w:ascii="Arial" w:eastAsia="Times New Roman" w:hAnsi="Arial" w:cs="Arial"/>
          <w:sz w:val="24"/>
          <w:szCs w:val="24"/>
          <w:lang w:eastAsia="en-SG"/>
        </w:rPr>
        <w:t>Metaspace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>.</w:t>
      </w:r>
    </w:p>
    <w:p w14:paraId="3210134E" w14:textId="77777777" w:rsidR="00A4062C" w:rsidRPr="00A4062C" w:rsidRDefault="00A4062C" w:rsidP="00A4062C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By forcing all threads to read directly from the hardware's L1 cache pool.</w:t>
      </w:r>
    </w:p>
    <w:p w14:paraId="2DC158FA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Q13. In Java's concurrency framework, what problem does a </w:t>
      </w:r>
      <w:proofErr w:type="spellStart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CountDownLatch</w:t>
      </w:r>
      <w:proofErr w:type="spellEnd"/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solve compared to a </w:t>
      </w:r>
      <w:proofErr w:type="spellStart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CyclicBarrier</w:t>
      </w:r>
      <w:proofErr w:type="spellEnd"/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?</w:t>
      </w:r>
    </w:p>
    <w:p w14:paraId="6D7F352D" w14:textId="77777777" w:rsidR="00A4062C" w:rsidRPr="00A4062C" w:rsidRDefault="00A4062C" w:rsidP="00A4062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A. A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CountDownLatch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cannot be reused once its count reaches zero, whereas a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CyclicBarrier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can be reset and reused.</w:t>
      </w:r>
    </w:p>
    <w:p w14:paraId="4427EEB1" w14:textId="77777777" w:rsidR="00A4062C" w:rsidRPr="00A4062C" w:rsidRDefault="00A4062C" w:rsidP="00A4062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B. A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CountDownLatch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requires all threads to wait for each other at a common barrier point.</w:t>
      </w:r>
    </w:p>
    <w:p w14:paraId="4AFCD324" w14:textId="77777777" w:rsidR="00A4062C" w:rsidRPr="00A4062C" w:rsidRDefault="00A4062C" w:rsidP="00A4062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C. A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CyclicBarrier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is used for database connection counts;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CountDownLatch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is for file I/O operations.</w:t>
      </w:r>
    </w:p>
    <w:p w14:paraId="603CF9EC" w14:textId="77777777" w:rsidR="00A4062C" w:rsidRPr="00A4062C" w:rsidRDefault="00A4062C" w:rsidP="00A4062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D. A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CountDownLatch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completely eliminates deadlocks, while a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CyclicBarrier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only mitigates them.</w:t>
      </w:r>
    </w:p>
    <w:p w14:paraId="1E4CB784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Q14. What occurs during a "Deadlock" situation between two threads in Java?</w:t>
      </w:r>
    </w:p>
    <w:p w14:paraId="00290232" w14:textId="77777777" w:rsidR="00A4062C" w:rsidRPr="00A4062C" w:rsidRDefault="00A4062C" w:rsidP="00A4062C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A. One thread crashes due to an unhandled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OutOfMemoryError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>.</w:t>
      </w:r>
    </w:p>
    <w:p w14:paraId="4045F754" w14:textId="77777777" w:rsidR="00A4062C" w:rsidRPr="00A4062C" w:rsidRDefault="00A4062C" w:rsidP="00A4062C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B. Thread A holds Lock 1 and waits for Lock 2, while Thread B holds Lock 2 and waits for Lock 1; neither can proceed.</w:t>
      </w:r>
    </w:p>
    <w:p w14:paraId="572E3013" w14:textId="77777777" w:rsidR="00A4062C" w:rsidRPr="00A4062C" w:rsidRDefault="00A4062C" w:rsidP="00A4062C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C. Both threads execute the same exact line of code continuously in an infinite processing loop.</w:t>
      </w:r>
    </w:p>
    <w:p w14:paraId="21F739F9" w14:textId="77777777" w:rsidR="00A4062C" w:rsidRPr="00A4062C" w:rsidRDefault="00A4062C" w:rsidP="00A4062C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The CPU temperature spikes because threads are yielding resources too quickly.</w:t>
      </w:r>
    </w:p>
    <w:p w14:paraId="2477BC9B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Q15. Why are atomic classes like </w:t>
      </w:r>
      <w:proofErr w:type="spellStart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AtomicInteger</w:t>
      </w:r>
      <w:proofErr w:type="spellEnd"/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preferred over a standard synchronized block for basic increment counters (</w:t>
      </w:r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count++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)?</w:t>
      </w:r>
    </w:p>
    <w:p w14:paraId="208B5429" w14:textId="77777777" w:rsidR="00A4062C" w:rsidRPr="00A4062C" w:rsidRDefault="00A4062C" w:rsidP="00A4062C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A. Atomic classes completely bypass the JVM and execute directly via native OS database kernels.</w:t>
      </w:r>
    </w:p>
    <w:p w14:paraId="1C28782C" w14:textId="77777777" w:rsidR="00A4062C" w:rsidRPr="00A4062C" w:rsidRDefault="00A4062C" w:rsidP="00A4062C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B. They use non-blocking lock-free CPU instructions (Compare-And-Swap) which avoid the overhead of thread context switching.</w:t>
      </w:r>
    </w:p>
    <w:p w14:paraId="5796EA34" w14:textId="77777777" w:rsidR="00A4062C" w:rsidRPr="00A4062C" w:rsidRDefault="00A4062C" w:rsidP="00A4062C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C. They guarantee that the application will consume 50% less physical memory.</w:t>
      </w:r>
    </w:p>
    <w:p w14:paraId="53A3ABE6" w14:textId="77777777" w:rsidR="00A4062C" w:rsidRPr="00A4062C" w:rsidRDefault="00A4062C" w:rsidP="00A4062C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Synchronized blocks are deprecated in modern enterprise Java specifications.</w:t>
      </w:r>
    </w:p>
    <w:p w14:paraId="49067CAF" w14:textId="77777777" w:rsidR="00A4062C" w:rsidRPr="00A4062C" w:rsidRDefault="00A4062C" w:rsidP="00A4062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A4062C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pict w14:anchorId="3689DA61">
          <v:rect id="_x0000_i1026" style="width:0;height:1.5pt" o:hralign="center" o:hrstd="t" o:hr="t" fillcolor="#a0a0a0" stroked="f"/>
        </w:pict>
      </w:r>
    </w:p>
    <w:p w14:paraId="18EA0F28" w14:textId="77777777" w:rsidR="00A4062C" w:rsidRPr="00A4062C" w:rsidRDefault="00A4062C" w:rsidP="00A4062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SG"/>
        </w:rPr>
      </w:pPr>
      <w:r w:rsidRPr="00A4062C">
        <w:rPr>
          <w:rFonts w:ascii="Arial" w:eastAsia="Times New Roman" w:hAnsi="Arial" w:cs="Arial"/>
          <w:b/>
          <w:bCs/>
          <w:sz w:val="30"/>
          <w:szCs w:val="30"/>
          <w:lang w:eastAsia="en-SG"/>
        </w:rPr>
        <w:t>Section 3: Spring Framework &amp; Dependency Injection</w:t>
      </w:r>
    </w:p>
    <w:p w14:paraId="6654333E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Q16. What is the correct description of the default bean scope in Spring, and when is a default bean instantiated?</w:t>
      </w:r>
    </w:p>
    <w:p w14:paraId="473EB6D4" w14:textId="77777777" w:rsidR="00A4062C" w:rsidRPr="00A4062C" w:rsidRDefault="00A4062C" w:rsidP="00A4062C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A. Prototype scope; instantiated every single time it is injected into a class.</w:t>
      </w:r>
    </w:p>
    <w:p w14:paraId="4BF8ACAB" w14:textId="77777777" w:rsidR="00A4062C" w:rsidRPr="00A4062C" w:rsidRDefault="00A4062C" w:rsidP="00A4062C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B. Request scope; instantiated once per HTTP request-response cycle.</w:t>
      </w:r>
    </w:p>
    <w:p w14:paraId="1E050B2B" w14:textId="77777777" w:rsidR="00A4062C" w:rsidRPr="00A4062C" w:rsidRDefault="00A4062C" w:rsidP="00A4062C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C. Singleton scope; instantiated once per Spring </w:t>
      </w:r>
      <w:proofErr w:type="spellStart"/>
      <w:r w:rsidRPr="00A4062C">
        <w:rPr>
          <w:rFonts w:ascii="Arial" w:eastAsia="Times New Roman" w:hAnsi="Arial" w:cs="Arial"/>
          <w:sz w:val="24"/>
          <w:szCs w:val="24"/>
          <w:lang w:eastAsia="en-SG"/>
        </w:rPr>
        <w:t>ApplicationContext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container initialization (eagerly).</w:t>
      </w:r>
    </w:p>
    <w:p w14:paraId="428A2B71" w14:textId="77777777" w:rsidR="00A4062C" w:rsidRPr="00A4062C" w:rsidRDefault="00A4062C" w:rsidP="00A4062C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Session scope; instantiated once when a user authenticates.</w:t>
      </w:r>
    </w:p>
    <w:p w14:paraId="49B15814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Q17. How does Spring resolve a circular dependency between two singleton beans (Bean A injects Bean B, and Bean B injects Bean A) when using Setter Injection?</w:t>
      </w:r>
    </w:p>
    <w:p w14:paraId="338CE2CA" w14:textId="77777777" w:rsidR="00A4062C" w:rsidRPr="00A4062C" w:rsidRDefault="00A4062C" w:rsidP="00A4062C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A. It throws a fatal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BeanCurrentlyInCreationException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during </w:t>
      </w:r>
      <w:proofErr w:type="spellStart"/>
      <w:r w:rsidRPr="00A4062C">
        <w:rPr>
          <w:rFonts w:ascii="Arial" w:eastAsia="Times New Roman" w:hAnsi="Arial" w:cs="Arial"/>
          <w:sz w:val="24"/>
          <w:szCs w:val="24"/>
          <w:lang w:eastAsia="en-SG"/>
        </w:rPr>
        <w:t>startup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>.</w:t>
      </w:r>
    </w:p>
    <w:p w14:paraId="3EE52BF6" w14:textId="77777777" w:rsidR="00A4062C" w:rsidRPr="00A4062C" w:rsidRDefault="00A4062C" w:rsidP="00A4062C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B. It uses a three-level cache mechanism (early singleton objects) to expose an uncompleted instance of Bean A.</w:t>
      </w:r>
    </w:p>
    <w:p w14:paraId="78D44844" w14:textId="77777777" w:rsidR="00A4062C" w:rsidRPr="00A4062C" w:rsidRDefault="00A4062C" w:rsidP="00A4062C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C. It automatically converts Bean B into a prototype scope bean at runtime.</w:t>
      </w:r>
    </w:p>
    <w:p w14:paraId="02E558FC" w14:textId="77777777" w:rsidR="00A4062C" w:rsidRPr="00A4062C" w:rsidRDefault="00A4062C" w:rsidP="00A4062C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D. It forces the JVM to ignore the dependency and leaves the fields as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null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>.</w:t>
      </w:r>
    </w:p>
    <w:p w14:paraId="33936DD3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Q18. If you use Constructor Injection instead of Setter Injection for a circular dependency scenario (Bean A and Bean B), what happens?</w:t>
      </w:r>
    </w:p>
    <w:p w14:paraId="39E90CEC" w14:textId="77777777" w:rsidR="00A4062C" w:rsidRPr="00A4062C" w:rsidRDefault="00A4062C" w:rsidP="00A4062C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A. Spring handles it identically using the early singleton object cache map.</w:t>
      </w:r>
    </w:p>
    <w:p w14:paraId="3CA19F56" w14:textId="77777777" w:rsidR="00A4062C" w:rsidRPr="00A4062C" w:rsidRDefault="00A4062C" w:rsidP="00A4062C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B. The application fails to start up, throwing a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BeanCurrentlyInCreationException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>.</w:t>
      </w:r>
    </w:p>
    <w:p w14:paraId="1F6A8BC6" w14:textId="77777777" w:rsidR="00A4062C" w:rsidRPr="00A4062C" w:rsidRDefault="00A4062C" w:rsidP="00A4062C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C. The container runs normally but skips initializing the dependent properties.</w:t>
      </w:r>
    </w:p>
    <w:p w14:paraId="5580E320" w14:textId="77777777" w:rsidR="00A4062C" w:rsidRPr="00A4062C" w:rsidRDefault="00A4062C" w:rsidP="00A4062C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A memory leak occurs instantly, consuming all heap allocations.</w:t>
      </w:r>
    </w:p>
    <w:p w14:paraId="4C96254E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Q19. What is the primary difference between </w:t>
      </w:r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@RestController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and </w:t>
      </w:r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@Controller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annotations in Spring Boot?</w:t>
      </w:r>
    </w:p>
    <w:p w14:paraId="372203A5" w14:textId="77777777" w:rsidR="00A4062C" w:rsidRPr="00A4062C" w:rsidRDefault="00A4062C" w:rsidP="00A4062C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A.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@RestController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only handles HTTPS traffic, while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@Controller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handles standard HTTP traffic.</w:t>
      </w:r>
    </w:p>
    <w:p w14:paraId="2EF29068" w14:textId="77777777" w:rsidR="00A4062C" w:rsidRPr="00A4062C" w:rsidRDefault="00A4062C" w:rsidP="00A4062C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B.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@RestController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automatically adds the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@ResponseBody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annotation to every method, converting return objects directly into JSON/XML.</w:t>
      </w:r>
    </w:p>
    <w:p w14:paraId="2A9AB9DA" w14:textId="77777777" w:rsidR="00A4062C" w:rsidRPr="00A4062C" w:rsidRDefault="00A4062C" w:rsidP="00A4062C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C.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@Controller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can only be used if the application is deployed on an external WebLogic server.</w:t>
      </w:r>
    </w:p>
    <w:p w14:paraId="0CD8B265" w14:textId="77777777" w:rsidR="00A4062C" w:rsidRPr="00A4062C" w:rsidRDefault="00A4062C" w:rsidP="00A4062C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D.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@RestController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disables security filters across all class endpoints automatically.</w:t>
      </w:r>
    </w:p>
    <w:p w14:paraId="70408A21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Q20. When utilizing Spring AOP, what is the functional purpose of a "</w:t>
      </w:r>
      <w:proofErr w:type="spellStart"/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JoinPoint</w:t>
      </w:r>
      <w:proofErr w:type="spellEnd"/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"?</w:t>
      </w:r>
    </w:p>
    <w:p w14:paraId="77001217" w14:textId="77777777" w:rsidR="00A4062C" w:rsidRPr="00A4062C" w:rsidRDefault="00A4062C" w:rsidP="00A4062C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A. The exact location in the physical database where two entities form a foreign key relationship.</w:t>
      </w:r>
    </w:p>
    <w:p w14:paraId="58C2F12B" w14:textId="77777777" w:rsidR="00A4062C" w:rsidRPr="00A4062C" w:rsidRDefault="00A4062C" w:rsidP="00A4062C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B. A specific point during execution—such as a method execution or exception handling—where advice can be applied.</w:t>
      </w:r>
    </w:p>
    <w:p w14:paraId="49AADF5A" w14:textId="77777777" w:rsidR="00A4062C" w:rsidRPr="00A4062C" w:rsidRDefault="00A4062C" w:rsidP="00A4062C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C. The network gateway port where microservices establish a secure handshake.</w:t>
      </w:r>
    </w:p>
    <w:p w14:paraId="3B476CA4" w14:textId="77777777" w:rsidR="00A4062C" w:rsidRPr="00A4062C" w:rsidRDefault="00A4062C" w:rsidP="00A4062C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A specialized thread-pooling configuration used for asynchronous tasks.</w:t>
      </w:r>
    </w:p>
    <w:p w14:paraId="3E1FAD77" w14:textId="77777777" w:rsidR="00A4062C" w:rsidRPr="00A4062C" w:rsidRDefault="00A4062C" w:rsidP="00A4062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A4062C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pict w14:anchorId="618B99CC">
          <v:rect id="_x0000_i1027" style="width:0;height:1.5pt" o:hralign="center" o:hrstd="t" o:hr="t" fillcolor="#a0a0a0" stroked="f"/>
        </w:pict>
      </w:r>
    </w:p>
    <w:p w14:paraId="604E788F" w14:textId="77777777" w:rsidR="00A4062C" w:rsidRPr="00A4062C" w:rsidRDefault="00A4062C" w:rsidP="00A4062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SG"/>
        </w:rPr>
      </w:pPr>
      <w:r w:rsidRPr="00A4062C">
        <w:rPr>
          <w:rFonts w:ascii="Arial" w:eastAsia="Times New Roman" w:hAnsi="Arial" w:cs="Arial"/>
          <w:b/>
          <w:bCs/>
          <w:sz w:val="30"/>
          <w:szCs w:val="30"/>
          <w:lang w:eastAsia="en-SG"/>
        </w:rPr>
        <w:t>Section 4: Spring Boot, Transactions &amp; JPA</w:t>
      </w:r>
    </w:p>
    <w:p w14:paraId="3D73E6FB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Q21. If a public method marked with </w:t>
      </w:r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@Transactional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calls another private method within the exact same class, how does Spring manage the transaction context?</w:t>
      </w:r>
    </w:p>
    <w:p w14:paraId="22710DA4" w14:textId="77777777" w:rsidR="00A4062C" w:rsidRPr="00A4062C" w:rsidRDefault="00A4062C" w:rsidP="00A4062C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A. It creates a brand-new database transaction for the private method execution.</w:t>
      </w:r>
    </w:p>
    <w:p w14:paraId="662519FA" w14:textId="77777777" w:rsidR="00A4062C" w:rsidRPr="00A4062C" w:rsidRDefault="00A4062C" w:rsidP="00A4062C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B. The transaction configuration on the private method is completely ignored because Spring AOP proxies rely on public interface interception.</w:t>
      </w:r>
    </w:p>
    <w:p w14:paraId="38627E03" w14:textId="77777777" w:rsidR="00A4062C" w:rsidRPr="00A4062C" w:rsidRDefault="00A4062C" w:rsidP="00A4062C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C. It throws an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IllegalTransactionStateException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at execution runtime.</w:t>
      </w:r>
    </w:p>
    <w:p w14:paraId="35890C09" w14:textId="77777777" w:rsidR="00A4062C" w:rsidRPr="00A4062C" w:rsidRDefault="00A4062C" w:rsidP="00A4062C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It rolls back the outer public transaction automatically.</w:t>
      </w:r>
    </w:p>
    <w:p w14:paraId="659F9207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Q22. What does the </w:t>
      </w:r>
      <w:proofErr w:type="spellStart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Isolation.READ_COMMITTED</w:t>
      </w:r>
      <w:proofErr w:type="spellEnd"/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level protect a database transaction from?</w:t>
      </w:r>
    </w:p>
    <w:p w14:paraId="35B211CD" w14:textId="77777777" w:rsidR="00A4062C" w:rsidRPr="00A4062C" w:rsidRDefault="00A4062C" w:rsidP="00A4062C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A. Non-repeatable reads</w:t>
      </w:r>
    </w:p>
    <w:p w14:paraId="0B61B799" w14:textId="77777777" w:rsidR="00A4062C" w:rsidRPr="00A4062C" w:rsidRDefault="00A4062C" w:rsidP="00A4062C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B. Phantom reads</w:t>
      </w:r>
    </w:p>
    <w:p w14:paraId="3ECD1F0E" w14:textId="77777777" w:rsidR="00A4062C" w:rsidRPr="00A4062C" w:rsidRDefault="00A4062C" w:rsidP="00A4062C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C. Dirty reads (reading uncommitted data changes from other concurrent transactions)</w:t>
      </w:r>
    </w:p>
    <w:p w14:paraId="5E2D37F2" w14:textId="77777777" w:rsidR="00A4062C" w:rsidRPr="00A4062C" w:rsidRDefault="00A4062C" w:rsidP="00A4062C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All serialization anomalies entirely</w:t>
      </w:r>
    </w:p>
    <w:p w14:paraId="07C83348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Q23. In Spring Data JPA, what is the core difference between the </w:t>
      </w:r>
      <w:proofErr w:type="spellStart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findById</w:t>
      </w:r>
      <w:proofErr w:type="spellEnd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and </w:t>
      </w:r>
      <w:proofErr w:type="spellStart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getById</w:t>
      </w:r>
      <w:proofErr w:type="spellEnd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(or </w:t>
      </w:r>
      <w:proofErr w:type="spellStart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getReferenceById</w:t>
      </w:r>
      <w:proofErr w:type="spellEnd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) methods?</w:t>
      </w:r>
    </w:p>
    <w:p w14:paraId="26640801" w14:textId="77777777" w:rsidR="00A4062C" w:rsidRPr="00A4062C" w:rsidRDefault="00A4062C" w:rsidP="00A4062C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A.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findById</w:t>
      </w:r>
      <w:proofErr w:type="spellEnd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returns a lazy proxy object, while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getById</w:t>
      </w:r>
      <w:proofErr w:type="spellEnd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hits the database instantly via an eager select query.</w:t>
      </w:r>
    </w:p>
    <w:p w14:paraId="6693E6B4" w14:textId="77777777" w:rsidR="00A4062C" w:rsidRPr="00A4062C" w:rsidRDefault="00A4062C" w:rsidP="00A4062C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B.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findById</w:t>
      </w:r>
      <w:proofErr w:type="spellEnd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returns an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Optional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and hits the database instantly;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getById</w:t>
      </w:r>
      <w:proofErr w:type="spellEnd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returns a lazy proxy without hitting the database until properties are accessed.</w:t>
      </w:r>
    </w:p>
    <w:p w14:paraId="53066726" w14:textId="77777777" w:rsidR="00A4062C" w:rsidRPr="00A4062C" w:rsidRDefault="00A4062C" w:rsidP="00A4062C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C.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findById</w:t>
      </w:r>
      <w:proofErr w:type="spellEnd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requires an active transaction context, while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getById</w:t>
      </w:r>
      <w:proofErr w:type="spellEnd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can execute on disconnected instances.</w:t>
      </w:r>
    </w:p>
    <w:p w14:paraId="37AFFBE4" w14:textId="77777777" w:rsidR="00A4062C" w:rsidRPr="00A4062C" w:rsidRDefault="00A4062C" w:rsidP="00A4062C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D. There is zero difference;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getById</w:t>
      </w:r>
      <w:proofErr w:type="spellEnd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is simply an alias for </w:t>
      </w:r>
      <w:proofErr w:type="spellStart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findById</w:t>
      </w:r>
      <w:proofErr w:type="spellEnd"/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()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>.</w:t>
      </w:r>
    </w:p>
    <w:p w14:paraId="755F208F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Q24. How does the Spring Boot Starters framework (</w:t>
      </w:r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spring-boot-starter-*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) optimize project configuration?</w:t>
      </w:r>
    </w:p>
    <w:p w14:paraId="5D70F9C5" w14:textId="77777777" w:rsidR="00A4062C" w:rsidRPr="00A4062C" w:rsidRDefault="00A4062C" w:rsidP="00A4062C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A. By pre-compiling all Java source code directly into optimized machine-level assembly patterns.</w:t>
      </w:r>
    </w:p>
    <w:p w14:paraId="522AE317" w14:textId="77777777" w:rsidR="00A4062C" w:rsidRPr="00A4062C" w:rsidRDefault="00A4062C" w:rsidP="00A4062C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B. By bundling common dependencies together and triggering auto-configuration classes based on </w:t>
      </w:r>
      <w:proofErr w:type="spellStart"/>
      <w:r w:rsidRPr="00A4062C">
        <w:rPr>
          <w:rFonts w:ascii="Arial" w:eastAsia="Times New Roman" w:hAnsi="Arial" w:cs="Arial"/>
          <w:sz w:val="24"/>
          <w:szCs w:val="24"/>
          <w:lang w:eastAsia="en-SG"/>
        </w:rPr>
        <w:t>classpath</w:t>
      </w:r>
      <w:proofErr w:type="spellEnd"/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 contents.</w:t>
      </w:r>
    </w:p>
    <w:p w14:paraId="5256D21B" w14:textId="77777777" w:rsidR="00A4062C" w:rsidRPr="00A4062C" w:rsidRDefault="00A4062C" w:rsidP="00A4062C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C. By converting standard relational databases into in-memory caches upon deployment.</w:t>
      </w:r>
    </w:p>
    <w:p w14:paraId="67C72D19" w14:textId="77777777" w:rsidR="00A4062C" w:rsidRPr="00A4062C" w:rsidRDefault="00A4062C" w:rsidP="00A4062C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By blocking external network traffic from accessing local development dependencies.</w:t>
      </w:r>
    </w:p>
    <w:p w14:paraId="5F1A095F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Q25. Which annotation allows you to dynamically inject a </w:t>
      </w:r>
      <w:proofErr w:type="spellStart"/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properties</w:t>
      </w:r>
      <w:proofErr w:type="spellEnd"/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value defined inside the </w:t>
      </w:r>
      <w:proofErr w:type="spellStart"/>
      <w:r w:rsidRPr="00A4062C">
        <w:rPr>
          <w:rFonts w:ascii="Courier New" w:eastAsia="Times New Roman" w:hAnsi="Courier New" w:cs="Courier New"/>
          <w:b/>
          <w:bCs/>
          <w:sz w:val="21"/>
          <w:szCs w:val="21"/>
          <w:lang w:eastAsia="en-SG"/>
        </w:rPr>
        <w:t>application.properties</w:t>
      </w:r>
      <w:proofErr w:type="spellEnd"/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 xml:space="preserve"> file directly into a Spring bean field?</w:t>
      </w:r>
    </w:p>
    <w:p w14:paraId="04E673EE" w14:textId="77777777" w:rsidR="00A4062C" w:rsidRPr="00A4062C" w:rsidRDefault="00A4062C" w:rsidP="00A4062C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A.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@InjectProperty</w:t>
      </w:r>
    </w:p>
    <w:p w14:paraId="17FA32F3" w14:textId="77777777" w:rsidR="00A4062C" w:rsidRPr="00A4062C" w:rsidRDefault="00A4062C" w:rsidP="00A4062C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B.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@Value("${property.name}")</w:t>
      </w:r>
    </w:p>
    <w:p w14:paraId="748164AC" w14:textId="77777777" w:rsidR="00A4062C" w:rsidRPr="00A4062C" w:rsidRDefault="00A4062C" w:rsidP="00A4062C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lastRenderedPageBreak/>
        <w:t xml:space="preserve">C.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@EnvironmentVariable</w:t>
      </w:r>
    </w:p>
    <w:p w14:paraId="230016DE" w14:textId="77777777" w:rsidR="00A4062C" w:rsidRPr="00A4062C" w:rsidRDefault="00A4062C" w:rsidP="00A4062C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D. </w:t>
      </w:r>
      <w:r w:rsidRPr="00A4062C">
        <w:rPr>
          <w:rFonts w:ascii="Courier New" w:eastAsia="Times New Roman" w:hAnsi="Courier New" w:cs="Courier New"/>
          <w:sz w:val="21"/>
          <w:szCs w:val="21"/>
          <w:lang w:eastAsia="en-SG"/>
        </w:rPr>
        <w:t>@ConfigurationProperties(prefix = "all")</w:t>
      </w:r>
    </w:p>
    <w:p w14:paraId="557A0A34" w14:textId="77777777" w:rsidR="00A4062C" w:rsidRPr="00A4062C" w:rsidRDefault="00A4062C" w:rsidP="00A4062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A4062C">
        <w:rPr>
          <w:rFonts w:ascii="Times New Roman" w:eastAsia="Times New Roman" w:hAnsi="Times New Roman" w:cs="Times New Roman"/>
          <w:sz w:val="24"/>
          <w:szCs w:val="24"/>
          <w:lang w:eastAsia="en-SG"/>
        </w:rPr>
        <w:pict w14:anchorId="439809CA">
          <v:rect id="_x0000_i1028" style="width:0;height:1.5pt" o:hralign="center" o:hrstd="t" o:hr="t" fillcolor="#a0a0a0" stroked="f"/>
        </w:pict>
      </w:r>
    </w:p>
    <w:p w14:paraId="45E658A3" w14:textId="77777777" w:rsidR="00A4062C" w:rsidRPr="00A4062C" w:rsidRDefault="00A4062C" w:rsidP="00A4062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SG"/>
        </w:rPr>
      </w:pPr>
      <w:r w:rsidRPr="00A4062C">
        <w:rPr>
          <w:rFonts w:ascii="Arial" w:eastAsia="Times New Roman" w:hAnsi="Arial" w:cs="Arial"/>
          <w:b/>
          <w:bCs/>
          <w:sz w:val="30"/>
          <w:szCs w:val="30"/>
          <w:lang w:eastAsia="en-SG"/>
        </w:rPr>
        <w:t>Section 5: Microservices Architecture &amp; Patterns</w:t>
      </w:r>
    </w:p>
    <w:p w14:paraId="30E346B3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Q26. What primary problem does the "Circuit Breaker Pattern" (e.g., Resilience4j) solve within a distributed microservices network?</w:t>
      </w:r>
    </w:p>
    <w:p w14:paraId="1A1C0092" w14:textId="77777777" w:rsidR="00A4062C" w:rsidRPr="00A4062C" w:rsidRDefault="00A4062C" w:rsidP="00A4062C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A. It encrypts payloads traveling over open web domains.</w:t>
      </w:r>
    </w:p>
    <w:p w14:paraId="3F4E95B7" w14:textId="77777777" w:rsidR="00A4062C" w:rsidRPr="00A4062C" w:rsidRDefault="00A4062C" w:rsidP="00A4062C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B. It prevents cascading failures across services by failing fast when a downstream service is unresponsive or degraded.</w:t>
      </w:r>
    </w:p>
    <w:p w14:paraId="44D25B8E" w14:textId="77777777" w:rsidR="00A4062C" w:rsidRPr="00A4062C" w:rsidRDefault="00A4062C" w:rsidP="00A4062C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C. It handles load-balancing between different nodes of an API Gateway.</w:t>
      </w:r>
    </w:p>
    <w:p w14:paraId="550F3AC4" w14:textId="77777777" w:rsidR="00A4062C" w:rsidRPr="00A4062C" w:rsidRDefault="00A4062C" w:rsidP="00A4062C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It converts synchronous REST communications into asynchronous Kafka messaging queues automatically.</w:t>
      </w:r>
    </w:p>
    <w:p w14:paraId="444E456C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Q27. When using Apache Kafka within a banking architecture, what mechanism guarantees that events are processed in the exact order they were produced?</w:t>
      </w:r>
    </w:p>
    <w:p w14:paraId="09CA205F" w14:textId="77777777" w:rsidR="00A4062C" w:rsidRPr="00A4062C" w:rsidRDefault="00A4062C" w:rsidP="00A4062C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A. Specifying a globally unique topic name for every transaction.</w:t>
      </w:r>
    </w:p>
    <w:p w14:paraId="2A4891B6" w14:textId="77777777" w:rsidR="00A4062C" w:rsidRPr="00A4062C" w:rsidRDefault="00A4062C" w:rsidP="00A4062C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 xml:space="preserve">B. Ensuring that all related messages share the same </w:t>
      </w: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Partition Key</w:t>
      </w:r>
      <w:r w:rsidRPr="00A4062C">
        <w:rPr>
          <w:rFonts w:ascii="Arial" w:eastAsia="Times New Roman" w:hAnsi="Arial" w:cs="Arial"/>
          <w:sz w:val="24"/>
          <w:szCs w:val="24"/>
          <w:lang w:eastAsia="en-SG"/>
        </w:rPr>
        <w:t>, sending them to the exact same Kafka partition.</w:t>
      </w:r>
    </w:p>
    <w:p w14:paraId="3D0ACB9C" w14:textId="77777777" w:rsidR="00A4062C" w:rsidRPr="00A4062C" w:rsidRDefault="00A4062C" w:rsidP="00A4062C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C. Setting the consumer pool count to exactly zero.</w:t>
      </w:r>
    </w:p>
    <w:p w14:paraId="6231E700" w14:textId="77777777" w:rsidR="00A4062C" w:rsidRPr="00A4062C" w:rsidRDefault="00A4062C" w:rsidP="00A4062C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Configuring the replication factor to match the broker node configuration.</w:t>
      </w:r>
    </w:p>
    <w:p w14:paraId="2F77E835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Q28. What is the fundamental operational difference between the Saga Orchestration pattern and the Saga Choreography pattern?</w:t>
      </w:r>
    </w:p>
    <w:p w14:paraId="261400BD" w14:textId="77777777" w:rsidR="00A4062C" w:rsidRPr="00A4062C" w:rsidRDefault="00A4062C" w:rsidP="00A4062C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A. Orchestration relies on a central controller directing steps; Choreography uses decentralized event exchanges between services.</w:t>
      </w:r>
    </w:p>
    <w:p w14:paraId="686D1113" w14:textId="77777777" w:rsidR="00A4062C" w:rsidRPr="00A4062C" w:rsidRDefault="00A4062C" w:rsidP="00A4062C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B. Orchestration is exclusively synchronous; Choreography is exclusively local file I/O based.</w:t>
      </w:r>
    </w:p>
    <w:p w14:paraId="3B34EB81" w14:textId="77777777" w:rsidR="00A4062C" w:rsidRPr="00A4062C" w:rsidRDefault="00A4062C" w:rsidP="00A4062C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C. Orchestration does not support compensating transactions; Choreography enforces immediate rollbacks.</w:t>
      </w:r>
    </w:p>
    <w:p w14:paraId="783B9963" w14:textId="77777777" w:rsidR="00A4062C" w:rsidRPr="00A4062C" w:rsidRDefault="00A4062C" w:rsidP="00A4062C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Orchestration requires a relational database; Choreography relies entirely on NoSQL platforms.</w:t>
      </w:r>
    </w:p>
    <w:p w14:paraId="21786FE4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Q29. What is the role of an API Gateway (like Spring Cloud Gateway) in a microservices ecosystem?</w:t>
      </w:r>
    </w:p>
    <w:p w14:paraId="24693A4C" w14:textId="77777777" w:rsidR="00A4062C" w:rsidRPr="00A4062C" w:rsidRDefault="00A4062C" w:rsidP="00A4062C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A. To execute heavy internal business logic and run long-term data queries.</w:t>
      </w:r>
    </w:p>
    <w:p w14:paraId="73EE3F7C" w14:textId="77777777" w:rsidR="00A4062C" w:rsidRPr="00A4062C" w:rsidRDefault="00A4062C" w:rsidP="00A4062C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B. To serve as a single entry point providing cross-cutting concerns like routing, authentication, rate limiting, and SSL termination.</w:t>
      </w:r>
    </w:p>
    <w:p w14:paraId="16067C00" w14:textId="77777777" w:rsidR="00A4062C" w:rsidRPr="00A4062C" w:rsidRDefault="00A4062C" w:rsidP="00A4062C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C. To replace individual service databases with a unified enterprise cluster.</w:t>
      </w:r>
    </w:p>
    <w:p w14:paraId="11CFBA89" w14:textId="77777777" w:rsidR="00A4062C" w:rsidRPr="00A4062C" w:rsidRDefault="00A4062C" w:rsidP="00A4062C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To compile front-end Angular/React bundles directly onto edge servers.</w:t>
      </w:r>
    </w:p>
    <w:p w14:paraId="6933C587" w14:textId="77777777" w:rsidR="00A4062C" w:rsidRPr="00A4062C" w:rsidRDefault="00A4062C" w:rsidP="00A4062C">
      <w:pPr>
        <w:spacing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Q30. Why is the "JWT (JSON Web Token)" stateless, and how does a microservice verify its authenticity without querying an OAuth server every time?</w:t>
      </w:r>
    </w:p>
    <w:p w14:paraId="022DA8E2" w14:textId="77777777" w:rsidR="00A4062C" w:rsidRPr="00A4062C" w:rsidRDefault="00A4062C" w:rsidP="00A4062C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A. Because it stores data inside the browser's cookies securely.</w:t>
      </w:r>
    </w:p>
    <w:p w14:paraId="2CB49B9A" w14:textId="77777777" w:rsidR="00A4062C" w:rsidRPr="00A4062C" w:rsidRDefault="00A4062C" w:rsidP="00A4062C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lastRenderedPageBreak/>
        <w:t>B. Because it contains a cryptographic signature signed by a private key; services verify it using the corresponding public key.</w:t>
      </w:r>
    </w:p>
    <w:p w14:paraId="27C230F3" w14:textId="77777777" w:rsidR="00A4062C" w:rsidRPr="00A4062C" w:rsidRDefault="00A4062C" w:rsidP="00A4062C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C. Because it deletes itself automatically after a single read execution loop.</w:t>
      </w:r>
    </w:p>
    <w:p w14:paraId="5FDCA820" w14:textId="77777777" w:rsidR="00A4062C" w:rsidRPr="00A4062C" w:rsidRDefault="00A4062C" w:rsidP="00A4062C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A4062C">
        <w:rPr>
          <w:rFonts w:ascii="Arial" w:eastAsia="Times New Roman" w:hAnsi="Arial" w:cs="Arial"/>
          <w:sz w:val="24"/>
          <w:szCs w:val="24"/>
          <w:lang w:eastAsia="en-SG"/>
        </w:rPr>
        <w:t>D. Because it relies on hardware-level firewalls to guarantee secure token passage.</w:t>
      </w:r>
    </w:p>
    <w:p w14:paraId="2F2AC944" w14:textId="77777777" w:rsidR="00A4062C" w:rsidRPr="00A4062C" w:rsidRDefault="00A4062C" w:rsidP="00A4062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A4062C">
        <w:rPr>
          <w:rFonts w:ascii="Times New Roman" w:eastAsia="Times New Roman" w:hAnsi="Times New Roman" w:cs="Times New Roman"/>
          <w:sz w:val="24"/>
          <w:szCs w:val="24"/>
          <w:lang w:eastAsia="en-SG"/>
        </w:rPr>
        <w:pict w14:anchorId="3ABC6CB0">
          <v:rect id="_x0000_i1029" style="width:0;height:1.5pt" o:hralign="center" o:hrstd="t" o:hr="t" fillcolor="#a0a0a0" stroked="f"/>
        </w:pict>
      </w:r>
    </w:p>
    <w:p w14:paraId="1777EFED" w14:textId="77777777" w:rsidR="00A4062C" w:rsidRPr="00A4062C" w:rsidRDefault="00A4062C" w:rsidP="00A4062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SG"/>
        </w:rPr>
      </w:pPr>
      <w:r w:rsidRPr="00A4062C">
        <w:rPr>
          <w:rFonts w:ascii="Arial" w:eastAsia="Times New Roman" w:hAnsi="Arial" w:cs="Arial"/>
          <w:b/>
          <w:bCs/>
          <w:sz w:val="30"/>
          <w:szCs w:val="30"/>
          <w:lang w:eastAsia="en-SG"/>
        </w:rPr>
        <w:t>Answer Key &amp; Core Technical Clarifications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446"/>
        <w:gridCol w:w="8224"/>
      </w:tblGrid>
      <w:tr w:rsidR="00A4062C" w:rsidRPr="00A4062C" w14:paraId="6959C668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F3C0FBE" w14:textId="77777777" w:rsidR="00A4062C" w:rsidRPr="00A4062C" w:rsidRDefault="00A4062C" w:rsidP="00A406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Q#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E34D226" w14:textId="77777777" w:rsidR="00A4062C" w:rsidRPr="00A4062C" w:rsidRDefault="00A4062C" w:rsidP="00A406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Key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B6EEBD2" w14:textId="77777777" w:rsidR="00A4062C" w:rsidRPr="00A4062C" w:rsidRDefault="00A4062C" w:rsidP="00A406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Core Technical Clarification</w:t>
            </w:r>
          </w:p>
        </w:tc>
      </w:tr>
      <w:tr w:rsidR="00A4062C" w:rsidRPr="00A4062C" w14:paraId="632D6EA3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41D6C02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7C5559A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871DCB9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Modifying fields used in </w:t>
            </w:r>
            <w:proofErr w:type="spellStart"/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hashCode</w:t>
            </w:r>
            <w:proofErr w:type="spellEnd"/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()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changes the bucket index calculation. The object gets trapped in the wrong bucket, making it unretrievable and causing memory leaks.</w:t>
            </w:r>
          </w:p>
        </w:tc>
      </w:tr>
      <w:tr w:rsidR="00A4062C" w:rsidRPr="00A4062C" w14:paraId="427E9DC2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0FA3D5A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B10933D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5ED7A6E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s1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is in heap storage; 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s2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is in the String Pool. 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s1.intern()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fetches the pool reference. Thus, 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s1 == s2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is false (different memory addresses), but 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s2 == s3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is true.</w:t>
            </w:r>
          </w:p>
        </w:tc>
      </w:tr>
      <w:tr w:rsidR="00A4062C" w:rsidRPr="00A4062C" w14:paraId="7F2E0C9D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E77067A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740387C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5C3AF6F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Java 8 eliminated segment-wide locks. It locks only the individual bucket head node during structural write conflicts, improving concurrent write throughput.</w:t>
            </w:r>
          </w:p>
        </w:tc>
      </w:tr>
      <w:tr w:rsidR="00A4062C" w:rsidRPr="00A4062C" w14:paraId="05EBFB72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4A6D454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F2C6692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567B087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Fail-fast iterators modify the collection directly and use a </w:t>
            </w:r>
            <w:proofErr w:type="spellStart"/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modCount</w:t>
            </w:r>
            <w:proofErr w:type="spellEnd"/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tracker. Fail-safe iterators safely iterate over a distinct snapshot copy of the data structure.</w:t>
            </w:r>
          </w:p>
        </w:tc>
      </w:tr>
      <w:tr w:rsidR="00A4062C" w:rsidRPr="00A4062C" w14:paraId="661138B6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919F411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3B51E19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506A77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map()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yields a stream of elements (1-to-1 conversion). </w:t>
            </w:r>
            <w:proofErr w:type="spellStart"/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flatMap</w:t>
            </w:r>
            <w:proofErr w:type="spellEnd"/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()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flattens a 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Stream&lt;List&lt;T&gt;&gt;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or 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Stream&lt;Stream&lt;T&gt;&gt;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down into a single 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Stream&lt;T&gt;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(1-to-many).</w:t>
            </w:r>
          </w:p>
        </w:tc>
      </w:tr>
      <w:tr w:rsidR="00A4062C" w:rsidRPr="00A4062C" w14:paraId="5E716C07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DB98405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6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10A8EDC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D1735A2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ZGC and G1 split the heap memory space into manageable independent regions to achieve predictable garbage collection pauses below 10 milliseconds.</w:t>
            </w:r>
          </w:p>
        </w:tc>
      </w:tr>
      <w:tr w:rsidR="00A4062C" w:rsidRPr="00A4062C" w14:paraId="12876047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04A4320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7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BFE02C1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ABCA80A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The 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finally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block execution is guaranteed. An exception thrown inside 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finally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swallows any original exception raised inside the preceding 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try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framework block.</w:t>
            </w:r>
          </w:p>
        </w:tc>
      </w:tr>
      <w:tr w:rsidR="00A4062C" w:rsidRPr="00A4062C" w14:paraId="12A7FB74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E8532B2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8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6F6CBA2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4EEA7CB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If an object has no strong or soft references remaining, the Garbage Collector purges it immediately during the next cycle, regardless of active memory constraints.</w:t>
            </w:r>
          </w:p>
        </w:tc>
      </w:tr>
      <w:tr w:rsidR="00A4062C" w:rsidRPr="00A4062C" w14:paraId="1C160FAA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1664969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9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C1B2ACB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9458BEF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Hashing collections rely on </w:t>
            </w:r>
            <w:proofErr w:type="spellStart"/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hashCode</w:t>
            </w:r>
            <w:proofErr w:type="spellEnd"/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()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to find the right bucket, and then 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equals()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to find the match. Missing </w:t>
            </w:r>
            <w:proofErr w:type="spellStart"/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hashCode</w:t>
            </w:r>
            <w:proofErr w:type="spellEnd"/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()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means equal items map to different buckets.</w:t>
            </w:r>
          </w:p>
        </w:tc>
      </w:tr>
      <w:tr w:rsidR="00A4062C" w:rsidRPr="00A4062C" w14:paraId="776BCB71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563BD4F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10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E623D4B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9D62590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The diamond problem forces compiler ambiguity. The developer must override the method explicitly or call </w:t>
            </w:r>
            <w:proofErr w:type="spellStart"/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InterfaceName.super.methodName</w:t>
            </w:r>
            <w:proofErr w:type="spellEnd"/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()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to resolve it.</w:t>
            </w:r>
          </w:p>
        </w:tc>
      </w:tr>
      <w:tr w:rsidR="00A4062C" w:rsidRPr="00A4062C" w14:paraId="459A3641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D68AED9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11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408C454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F6089FB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execute()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handles "fire-and-forget" tasks without returning feedback. 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submit()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captures an executable context inside a handle-driven async 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Future&lt;T&gt;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architecture.</w:t>
            </w:r>
          </w:p>
        </w:tc>
      </w:tr>
      <w:tr w:rsidR="00A4062C" w:rsidRPr="00A4062C" w14:paraId="16C4F230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8202DCF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12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58A4202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412F81A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proofErr w:type="spellStart"/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ThreadLocal</w:t>
            </w:r>
            <w:proofErr w:type="spellEnd"/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holds an internal map keyed by the executing </w:t>
            </w:r>
            <w:proofErr w:type="spellStart"/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Thread.currentThread</w:t>
            </w:r>
            <w:proofErr w:type="spellEnd"/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()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. Thread data fields remain isolated from concurrent process threads.</w:t>
            </w:r>
          </w:p>
        </w:tc>
      </w:tr>
      <w:tr w:rsidR="00A4062C" w:rsidRPr="00A4062C" w14:paraId="216D162C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C8BCEEA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13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A8DB8AE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9F2C499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Latches act as downstream gates that count down to zero and cannot be re-used. Barriers act as synchronization rendezvous points that cycle and reset cleanly.</w:t>
            </w:r>
          </w:p>
        </w:tc>
      </w:tr>
      <w:tr w:rsidR="00A4062C" w:rsidRPr="00A4062C" w14:paraId="45481C58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0F861BC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14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3CA5BA4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52A5D40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Circular dependency on resource locks causes indefinite blocking. Neither thread can progress or yield because each is waiting for a lock held by the other.</w:t>
            </w:r>
          </w:p>
        </w:tc>
      </w:tr>
      <w:tr w:rsidR="00A4062C" w:rsidRPr="00A4062C" w14:paraId="6E9CFEFB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A74295E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15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563ED57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594F58C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CAS loops avoid putting threads into a blocked/waiting state. They instruct the underlying CPU hardware architecture to update values atomically if unchanged.</w:t>
            </w:r>
          </w:p>
        </w:tc>
      </w:tr>
      <w:tr w:rsidR="00A4062C" w:rsidRPr="00A4062C" w14:paraId="19486173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7EEDE98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16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1DE26FD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28A937A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Spring components default to the 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singleton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lifecycle scope. This instantiates a single instance eagerly at application launch to verify context validity.</w:t>
            </w:r>
          </w:p>
        </w:tc>
      </w:tr>
      <w:tr w:rsidR="00A4062C" w:rsidRPr="00A4062C" w14:paraId="0ACEE30A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8CF401D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lastRenderedPageBreak/>
              <w:t>17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1DB6005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7FF5E3C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Spring uses 3 internal map levels. It exposes an unpopulated, raw object factory proxy early so dependent beans can wire their references before complete field injection.</w:t>
            </w:r>
          </w:p>
        </w:tc>
      </w:tr>
      <w:tr w:rsidR="00A4062C" w:rsidRPr="00A4062C" w14:paraId="58334DC7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DE8B5CC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18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39331AC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0E54FCD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Constructor injection forces immediate object instantiation. Since neither bean can be created without the other being fully built first, initialization fails.</w:t>
            </w:r>
          </w:p>
        </w:tc>
      </w:tr>
      <w:tr w:rsidR="00A4062C" w:rsidRPr="00A4062C" w14:paraId="021225B6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33BB11F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19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406C654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2F37D13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@RestController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combines 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@Controller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and 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@ResponseBody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. It completely eliminates the need to explicitly flag individual web endpoints with response mappers.</w:t>
            </w:r>
          </w:p>
        </w:tc>
      </w:tr>
      <w:tr w:rsidR="00A4062C" w:rsidRPr="00A4062C" w14:paraId="36086735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D3D6880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20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7DE9E85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273F847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A </w:t>
            </w:r>
            <w:proofErr w:type="spellStart"/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JoinPoint</w:t>
            </w:r>
            <w:proofErr w:type="spellEnd"/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is any target location (e.g., method boundary) capable of hosting AOP interceptions. The concrete code executed at this point is the "Advice".</w:t>
            </w:r>
          </w:p>
        </w:tc>
      </w:tr>
      <w:tr w:rsidR="00A4062C" w:rsidRPr="00A4062C" w14:paraId="10D6D29D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B6C1DA8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21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DBAAD8A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DA07C8B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Spring's transaction boundary enforcement uses AOP proxy wrappers. Internal class self-calls bypass this proxy layer entirely, leaving the target method </w:t>
            </w:r>
            <w:proofErr w:type="spellStart"/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untransacted</w:t>
            </w:r>
            <w:proofErr w:type="spellEnd"/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.</w:t>
            </w:r>
          </w:p>
        </w:tc>
      </w:tr>
      <w:tr w:rsidR="00A4062C" w:rsidRPr="00A4062C" w14:paraId="3137ECAB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C5A9D17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22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B493CD7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3AFFADE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Read Committed uses read locks or MVCC snapshots to ensure transactions only read data that has been successfully committed to disk by other users.</w:t>
            </w:r>
          </w:p>
        </w:tc>
      </w:tr>
      <w:tr w:rsidR="00A4062C" w:rsidRPr="00A4062C" w14:paraId="04D707EF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97F23AD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23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D888F99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AF99BB3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proofErr w:type="spellStart"/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findById</w:t>
            </w:r>
            <w:proofErr w:type="spellEnd"/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()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hits the database immediately (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Eager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). </w:t>
            </w:r>
            <w:proofErr w:type="spellStart"/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getReferenceById</w:t>
            </w:r>
            <w:proofErr w:type="spellEnd"/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()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yields an unpopulated Hibernate proxy object, delaying database calls until property access.</w:t>
            </w:r>
          </w:p>
        </w:tc>
      </w:tr>
      <w:tr w:rsidR="00A4062C" w:rsidRPr="00A4062C" w14:paraId="7915B36C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8581080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24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57DCC93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61E0794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Boot Starters match dependencies and scan conditionally using 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@ConditionalOnClass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. If standard jars are present, it auto-configures the beans.</w:t>
            </w:r>
          </w:p>
        </w:tc>
      </w:tr>
      <w:tr w:rsidR="00A4062C" w:rsidRPr="00A4062C" w14:paraId="1A9091F5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0911D69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25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A2223A0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ABDB333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The </w:t>
            </w:r>
            <w:r w:rsidRPr="00A4062C">
              <w:rPr>
                <w:rFonts w:ascii="Courier New" w:eastAsia="Times New Roman" w:hAnsi="Courier New" w:cs="Courier New"/>
                <w:sz w:val="21"/>
                <w:szCs w:val="21"/>
                <w:lang w:eastAsia="en-SG"/>
              </w:rPr>
              <w:t>@Value</w:t>
            </w: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 xml:space="preserve"> annotation evaluates expression strings using Spring Expression Language (</w:t>
            </w:r>
            <w:proofErr w:type="spellStart"/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SpEL</w:t>
            </w:r>
            <w:proofErr w:type="spellEnd"/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) to pull key/value strings from application configuration files.</w:t>
            </w:r>
          </w:p>
        </w:tc>
      </w:tr>
      <w:tr w:rsidR="00A4062C" w:rsidRPr="00A4062C" w14:paraId="7A47586E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73C2318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26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91B2750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1BFE880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Circuit breakers watch down-stream dependency health metrics. When error thresholds cross the limit, the breaker opens, rejecting requests instantly to preserve resources.</w:t>
            </w:r>
          </w:p>
        </w:tc>
      </w:tr>
      <w:tr w:rsidR="00A4062C" w:rsidRPr="00A4062C" w14:paraId="2CA7965C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E185D50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27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7C08887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0425AF1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Kafka guarantees message ordering within a single partition. Giving messages the same key ensures they go to the same partition and stay in order.</w:t>
            </w:r>
          </w:p>
        </w:tc>
      </w:tr>
      <w:tr w:rsidR="00A4062C" w:rsidRPr="00A4062C" w14:paraId="3547259D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44013DA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28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946502A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97E170D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Orchestrator setups use a centralized master controller to issue steps. Choreography patterns rely on decentralized async message pub/sub loops.</w:t>
            </w:r>
          </w:p>
        </w:tc>
      </w:tr>
      <w:tr w:rsidR="00A4062C" w:rsidRPr="00A4062C" w14:paraId="4E00ABAA" w14:textId="77777777" w:rsidTr="00A4062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57AD45A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29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4312BC7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D695C23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An Edge Gateway acts as a single point of entry to unify common requirements like routing, metrics, auth verification, and rate limiting before hitting inner pods.</w:t>
            </w:r>
          </w:p>
        </w:tc>
      </w:tr>
      <w:tr w:rsidR="00A4062C" w:rsidRPr="00A4062C" w14:paraId="34191F86" w14:textId="77777777" w:rsidTr="00A4062C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AC689D4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30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DA24129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SG"/>
              </w:rPr>
              <w:t>B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4AAB61B" w14:textId="77777777" w:rsidR="00A4062C" w:rsidRPr="00A4062C" w:rsidRDefault="00A4062C" w:rsidP="00A4062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SG"/>
              </w:rPr>
            </w:pPr>
            <w:r w:rsidRPr="00A4062C">
              <w:rPr>
                <w:rFonts w:ascii="Arial" w:eastAsia="Times New Roman" w:hAnsi="Arial" w:cs="Arial"/>
                <w:sz w:val="21"/>
                <w:szCs w:val="21"/>
                <w:lang w:eastAsia="en-SG"/>
              </w:rPr>
              <w:t>JWTs use cryptographic signatures (RSA/HMAC). The receiving service uses a public key to verify that the signature matches the token data without contacting the issuer.</w:t>
            </w:r>
          </w:p>
        </w:tc>
      </w:tr>
    </w:tbl>
    <w:p w14:paraId="555F085B" w14:textId="77777777" w:rsidR="00DB0EEE" w:rsidRDefault="00DB0EEE"/>
    <w:sectPr w:rsidR="00DB0E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A1346" w14:textId="77777777" w:rsidR="00A4062C" w:rsidRDefault="00A4062C" w:rsidP="00A4062C">
      <w:pPr>
        <w:spacing w:after="0" w:line="240" w:lineRule="auto"/>
      </w:pPr>
      <w:r>
        <w:separator/>
      </w:r>
    </w:p>
  </w:endnote>
  <w:endnote w:type="continuationSeparator" w:id="0">
    <w:p w14:paraId="273C34C6" w14:textId="77777777" w:rsidR="00A4062C" w:rsidRDefault="00A4062C" w:rsidP="00A40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03E52" w14:textId="77777777" w:rsidR="00A4062C" w:rsidRDefault="00A406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D4AB1" w14:textId="77777777" w:rsidR="00A4062C" w:rsidRDefault="00A406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1A40E" w14:textId="77777777" w:rsidR="00A4062C" w:rsidRDefault="00A406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BC228" w14:textId="77777777" w:rsidR="00A4062C" w:rsidRDefault="00A4062C" w:rsidP="00A4062C">
      <w:pPr>
        <w:spacing w:after="0" w:line="240" w:lineRule="auto"/>
      </w:pPr>
      <w:r>
        <w:separator/>
      </w:r>
    </w:p>
  </w:footnote>
  <w:footnote w:type="continuationSeparator" w:id="0">
    <w:p w14:paraId="489C9514" w14:textId="77777777" w:rsidR="00A4062C" w:rsidRDefault="00A4062C" w:rsidP="00A406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B33A5" w14:textId="77777777" w:rsidR="00A4062C" w:rsidRDefault="00A406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7FC0" w14:textId="5E842D8F" w:rsidR="00A4062C" w:rsidRPr="00A4062C" w:rsidRDefault="00A4062C">
    <w:pPr>
      <w:pStyle w:val="Header"/>
      <w:rPr>
        <w:lang w:val="en-US"/>
      </w:rPr>
    </w:pPr>
    <w:r>
      <w:rPr>
        <w:lang w:val="en-US"/>
      </w:rPr>
      <w:t>Java Core, Collection &amp; JVM Internals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50521" w14:textId="77777777" w:rsidR="00A4062C" w:rsidRDefault="00A406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2D6"/>
    <w:multiLevelType w:val="multilevel"/>
    <w:tmpl w:val="7930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7903"/>
    <w:multiLevelType w:val="multilevel"/>
    <w:tmpl w:val="84E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7B25"/>
    <w:multiLevelType w:val="multilevel"/>
    <w:tmpl w:val="023C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21F7E"/>
    <w:multiLevelType w:val="multilevel"/>
    <w:tmpl w:val="C826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95968"/>
    <w:multiLevelType w:val="multilevel"/>
    <w:tmpl w:val="70C8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55528"/>
    <w:multiLevelType w:val="multilevel"/>
    <w:tmpl w:val="399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C5269"/>
    <w:multiLevelType w:val="multilevel"/>
    <w:tmpl w:val="9C1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94E4D"/>
    <w:multiLevelType w:val="multilevel"/>
    <w:tmpl w:val="4A30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D4FA5"/>
    <w:multiLevelType w:val="multilevel"/>
    <w:tmpl w:val="624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0426D"/>
    <w:multiLevelType w:val="multilevel"/>
    <w:tmpl w:val="3C1C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23156"/>
    <w:multiLevelType w:val="multilevel"/>
    <w:tmpl w:val="FF1C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C61D8"/>
    <w:multiLevelType w:val="multilevel"/>
    <w:tmpl w:val="C988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20AAB"/>
    <w:multiLevelType w:val="multilevel"/>
    <w:tmpl w:val="EEA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76B7C"/>
    <w:multiLevelType w:val="multilevel"/>
    <w:tmpl w:val="644C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15A8D"/>
    <w:multiLevelType w:val="multilevel"/>
    <w:tmpl w:val="4BAA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10C1E"/>
    <w:multiLevelType w:val="multilevel"/>
    <w:tmpl w:val="2CB8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A6E5E"/>
    <w:multiLevelType w:val="multilevel"/>
    <w:tmpl w:val="A7F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C42B6"/>
    <w:multiLevelType w:val="multilevel"/>
    <w:tmpl w:val="E7A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F113D"/>
    <w:multiLevelType w:val="multilevel"/>
    <w:tmpl w:val="0952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B7813"/>
    <w:multiLevelType w:val="multilevel"/>
    <w:tmpl w:val="6C34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A184C"/>
    <w:multiLevelType w:val="multilevel"/>
    <w:tmpl w:val="95A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55BD2"/>
    <w:multiLevelType w:val="multilevel"/>
    <w:tmpl w:val="9A5A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65EBD"/>
    <w:multiLevelType w:val="multilevel"/>
    <w:tmpl w:val="A2D6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A21BF"/>
    <w:multiLevelType w:val="multilevel"/>
    <w:tmpl w:val="8896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91AAC"/>
    <w:multiLevelType w:val="multilevel"/>
    <w:tmpl w:val="D95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C7E7F"/>
    <w:multiLevelType w:val="multilevel"/>
    <w:tmpl w:val="57CC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D73355"/>
    <w:multiLevelType w:val="multilevel"/>
    <w:tmpl w:val="F5F8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A29F0"/>
    <w:multiLevelType w:val="multilevel"/>
    <w:tmpl w:val="2A36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FD3823"/>
    <w:multiLevelType w:val="multilevel"/>
    <w:tmpl w:val="C06C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545F83"/>
    <w:multiLevelType w:val="multilevel"/>
    <w:tmpl w:val="BC1E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6"/>
  </w:num>
  <w:num w:numId="5">
    <w:abstractNumId w:val="19"/>
  </w:num>
  <w:num w:numId="6">
    <w:abstractNumId w:val="25"/>
  </w:num>
  <w:num w:numId="7">
    <w:abstractNumId w:val="24"/>
  </w:num>
  <w:num w:numId="8">
    <w:abstractNumId w:val="13"/>
  </w:num>
  <w:num w:numId="9">
    <w:abstractNumId w:val="5"/>
  </w:num>
  <w:num w:numId="10">
    <w:abstractNumId w:val="22"/>
  </w:num>
  <w:num w:numId="11">
    <w:abstractNumId w:val="1"/>
  </w:num>
  <w:num w:numId="12">
    <w:abstractNumId w:val="23"/>
  </w:num>
  <w:num w:numId="13">
    <w:abstractNumId w:val="2"/>
  </w:num>
  <w:num w:numId="14">
    <w:abstractNumId w:val="0"/>
  </w:num>
  <w:num w:numId="15">
    <w:abstractNumId w:val="11"/>
  </w:num>
  <w:num w:numId="16">
    <w:abstractNumId w:val="28"/>
  </w:num>
  <w:num w:numId="17">
    <w:abstractNumId w:val="9"/>
  </w:num>
  <w:num w:numId="18">
    <w:abstractNumId w:val="15"/>
  </w:num>
  <w:num w:numId="19">
    <w:abstractNumId w:val="14"/>
  </w:num>
  <w:num w:numId="20">
    <w:abstractNumId w:val="16"/>
  </w:num>
  <w:num w:numId="21">
    <w:abstractNumId w:val="17"/>
  </w:num>
  <w:num w:numId="22">
    <w:abstractNumId w:val="12"/>
  </w:num>
  <w:num w:numId="23">
    <w:abstractNumId w:val="18"/>
  </w:num>
  <w:num w:numId="24">
    <w:abstractNumId w:val="21"/>
  </w:num>
  <w:num w:numId="25">
    <w:abstractNumId w:val="20"/>
  </w:num>
  <w:num w:numId="26">
    <w:abstractNumId w:val="8"/>
  </w:num>
  <w:num w:numId="27">
    <w:abstractNumId w:val="26"/>
  </w:num>
  <w:num w:numId="28">
    <w:abstractNumId w:val="4"/>
  </w:num>
  <w:num w:numId="29">
    <w:abstractNumId w:val="27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2C"/>
    <w:rsid w:val="00A4062C"/>
    <w:rsid w:val="00DB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F03E2"/>
  <w15:chartTrackingRefBased/>
  <w15:docId w15:val="{B6E3AFD1-714E-4D8B-98D6-4888E410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406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062C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A40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customStyle="1" w:styleId="t286pc">
    <w:name w:val="t286pc"/>
    <w:basedOn w:val="DefaultParagraphFont"/>
    <w:rsid w:val="00A4062C"/>
  </w:style>
  <w:style w:type="character" w:styleId="Emphasis">
    <w:name w:val="Emphasis"/>
    <w:basedOn w:val="DefaultParagraphFont"/>
    <w:uiPriority w:val="20"/>
    <w:qFormat/>
    <w:rsid w:val="00A4062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6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62C"/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undefined">
    <w:name w:val="undefined"/>
    <w:basedOn w:val="DefaultParagraphFont"/>
    <w:rsid w:val="00A4062C"/>
  </w:style>
  <w:style w:type="character" w:customStyle="1" w:styleId="mexsqb">
    <w:name w:val="mexsqb"/>
    <w:basedOn w:val="DefaultParagraphFont"/>
    <w:rsid w:val="00A4062C"/>
  </w:style>
  <w:style w:type="character" w:customStyle="1" w:styleId="cs0cqb">
    <w:name w:val="cs0cqb"/>
    <w:basedOn w:val="DefaultParagraphFont"/>
    <w:rsid w:val="00A4062C"/>
  </w:style>
  <w:style w:type="paragraph" w:styleId="Header">
    <w:name w:val="header"/>
    <w:basedOn w:val="Normal"/>
    <w:link w:val="HeaderChar"/>
    <w:uiPriority w:val="99"/>
    <w:unhideWhenUsed/>
    <w:rsid w:val="00A406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62C"/>
  </w:style>
  <w:style w:type="paragraph" w:styleId="Footer">
    <w:name w:val="footer"/>
    <w:basedOn w:val="Normal"/>
    <w:link w:val="FooterChar"/>
    <w:uiPriority w:val="99"/>
    <w:unhideWhenUsed/>
    <w:rsid w:val="00A406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6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5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130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44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4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34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15128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0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43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10611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53330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9148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43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17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78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37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39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54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33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42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29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13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06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363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53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2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95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24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197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5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58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28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28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12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88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16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20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60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83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85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81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80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285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739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2798</Words>
  <Characters>15953</Characters>
  <Application>Microsoft Office Word</Application>
  <DocSecurity>0</DocSecurity>
  <Lines>132</Lines>
  <Paragraphs>37</Paragraphs>
  <ScaleCrop>false</ScaleCrop>
  <Company/>
  <LinksUpToDate>false</LinksUpToDate>
  <CharactersWithSpaces>18714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1</cp:revision>
  <dcterms:created xsi:type="dcterms:W3CDTF">2026-06-02T05:59:00Z</dcterms:created>
  <dcterms:modified xsi:type="dcterms:W3CDTF">2026-06-02T06:00:00Z</dcterms:modified>
</cp:coreProperties>
</file>