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CBFF4" w14:textId="77777777" w:rsidR="00BB5D20" w:rsidRPr="00BB5D20" w:rsidRDefault="00BB5D20" w:rsidP="00BB5D20">
      <w:pPr>
        <w:spacing w:line="240" w:lineRule="auto"/>
        <w:rPr>
          <w:rFonts w:ascii="Arial" w:eastAsia="Times New Roman" w:hAnsi="Arial" w:cs="Arial"/>
          <w:b/>
          <w:bCs/>
          <w:sz w:val="30"/>
          <w:szCs w:val="30"/>
          <w:lang w:eastAsia="en-SG"/>
        </w:rPr>
      </w:pPr>
      <w:r w:rsidRPr="00BB5D20">
        <w:rPr>
          <w:rFonts w:ascii="Arial" w:eastAsia="Times New Roman" w:hAnsi="Arial" w:cs="Arial"/>
          <w:b/>
          <w:bCs/>
          <w:sz w:val="30"/>
          <w:szCs w:val="30"/>
          <w:lang w:eastAsia="en-SG"/>
        </w:rPr>
        <w:t>Section 1: Advanced Java Core &amp; JVM Mechanics</w:t>
      </w:r>
    </w:p>
    <w:p w14:paraId="670CB294"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Q1. If a Java application experiences a high rate of object allocation and sudden, brief spikes in latency, which memory region's sizing should you inspect first?</w:t>
      </w:r>
    </w:p>
    <w:p w14:paraId="6D2BC7C8" w14:textId="77777777" w:rsidR="00BB5D20" w:rsidRPr="00BB5D20" w:rsidRDefault="00BB5D20" w:rsidP="00BB5D20">
      <w:pPr>
        <w:numPr>
          <w:ilvl w:val="0"/>
          <w:numId w:val="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proofErr w:type="spellStart"/>
      <w:r w:rsidRPr="00BB5D20">
        <w:rPr>
          <w:rFonts w:ascii="Arial" w:eastAsia="Times New Roman" w:hAnsi="Arial" w:cs="Arial"/>
          <w:sz w:val="24"/>
          <w:szCs w:val="24"/>
          <w:lang w:eastAsia="en-SG"/>
        </w:rPr>
        <w:t>Metaspace</w:t>
      </w:r>
      <w:proofErr w:type="spellEnd"/>
    </w:p>
    <w:p w14:paraId="439C3E2A" w14:textId="77777777" w:rsidR="00BB5D20" w:rsidRPr="00BB5D20" w:rsidRDefault="00BB5D20" w:rsidP="00BB5D20">
      <w:pPr>
        <w:numPr>
          <w:ilvl w:val="0"/>
          <w:numId w:val="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Survivor Spaces (</w:t>
      </w:r>
      <w:r w:rsidRPr="00BB5D20">
        <w:rPr>
          <w:rFonts w:ascii="Courier New" w:eastAsia="Times New Roman" w:hAnsi="Courier New" w:cs="Courier New"/>
          <w:sz w:val="21"/>
          <w:szCs w:val="21"/>
          <w:lang w:eastAsia="en-SG"/>
        </w:rPr>
        <w:t>S0</w:t>
      </w:r>
      <w:r w:rsidRPr="00BB5D20">
        <w:rPr>
          <w:rFonts w:ascii="Arial" w:eastAsia="Times New Roman" w:hAnsi="Arial" w:cs="Arial"/>
          <w:sz w:val="24"/>
          <w:szCs w:val="24"/>
          <w:lang w:eastAsia="en-SG"/>
        </w:rPr>
        <w:t>/</w:t>
      </w:r>
      <w:r w:rsidRPr="00BB5D20">
        <w:rPr>
          <w:rFonts w:ascii="Courier New" w:eastAsia="Times New Roman" w:hAnsi="Courier New" w:cs="Courier New"/>
          <w:sz w:val="21"/>
          <w:szCs w:val="21"/>
          <w:lang w:eastAsia="en-SG"/>
        </w:rPr>
        <w:t>S1</w:t>
      </w:r>
      <w:r w:rsidRPr="00BB5D20">
        <w:rPr>
          <w:rFonts w:ascii="Arial" w:eastAsia="Times New Roman" w:hAnsi="Arial" w:cs="Arial"/>
          <w:sz w:val="24"/>
          <w:szCs w:val="24"/>
          <w:lang w:eastAsia="en-SG"/>
        </w:rPr>
        <w:t>) inside the Young Generation</w:t>
      </w:r>
    </w:p>
    <w:p w14:paraId="5C09AA7F" w14:textId="77777777" w:rsidR="00BB5D20" w:rsidRPr="00BB5D20" w:rsidRDefault="00BB5D20" w:rsidP="00BB5D20">
      <w:pPr>
        <w:numPr>
          <w:ilvl w:val="0"/>
          <w:numId w:val="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Code Cache</w:t>
      </w:r>
    </w:p>
    <w:p w14:paraId="79DEB0C9" w14:textId="77777777" w:rsidR="00BB5D20" w:rsidRPr="00BB5D20" w:rsidRDefault="00BB5D20" w:rsidP="00BB5D20">
      <w:pPr>
        <w:numPr>
          <w:ilvl w:val="0"/>
          <w:numId w:val="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Off-heap Direct Memory</w:t>
      </w:r>
    </w:p>
    <w:p w14:paraId="6F310960"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Q2. What is the fundamental functional difference between </w:t>
      </w:r>
      <w:proofErr w:type="spellStart"/>
      <w:r w:rsidRPr="00BB5D20">
        <w:rPr>
          <w:rFonts w:ascii="Courier New" w:eastAsia="Times New Roman" w:hAnsi="Courier New" w:cs="Courier New"/>
          <w:b/>
          <w:bCs/>
          <w:sz w:val="21"/>
          <w:szCs w:val="21"/>
          <w:lang w:eastAsia="en-SG"/>
        </w:rPr>
        <w:t>java.util.Optional.map</w:t>
      </w:r>
      <w:proofErr w:type="spellEnd"/>
      <w:r w:rsidRPr="00BB5D20">
        <w:rPr>
          <w:rFonts w:ascii="Courier New" w:eastAsia="Times New Roman" w:hAnsi="Courier New" w:cs="Courier New"/>
          <w:b/>
          <w:bCs/>
          <w:sz w:val="21"/>
          <w:szCs w:val="21"/>
          <w:lang w:eastAsia="en-SG"/>
        </w:rPr>
        <w:t>()</w:t>
      </w:r>
      <w:r w:rsidRPr="00BB5D20">
        <w:rPr>
          <w:rFonts w:ascii="Arial" w:eastAsia="Times New Roman" w:hAnsi="Arial" w:cs="Arial"/>
          <w:b/>
          <w:bCs/>
          <w:sz w:val="24"/>
          <w:szCs w:val="24"/>
          <w:lang w:eastAsia="en-SG"/>
        </w:rPr>
        <w:t xml:space="preserve"> and </w:t>
      </w:r>
      <w:proofErr w:type="spellStart"/>
      <w:r w:rsidRPr="00BB5D20">
        <w:rPr>
          <w:rFonts w:ascii="Courier New" w:eastAsia="Times New Roman" w:hAnsi="Courier New" w:cs="Courier New"/>
          <w:b/>
          <w:bCs/>
          <w:sz w:val="21"/>
          <w:szCs w:val="21"/>
          <w:lang w:eastAsia="en-SG"/>
        </w:rPr>
        <w:t>java.util.Optional.flatMap</w:t>
      </w:r>
      <w:proofErr w:type="spellEnd"/>
      <w:r w:rsidRPr="00BB5D20">
        <w:rPr>
          <w:rFonts w:ascii="Courier New" w:eastAsia="Times New Roman" w:hAnsi="Courier New" w:cs="Courier New"/>
          <w:b/>
          <w:bCs/>
          <w:sz w:val="21"/>
          <w:szCs w:val="21"/>
          <w:lang w:eastAsia="en-SG"/>
        </w:rPr>
        <w:t>()</w:t>
      </w:r>
      <w:r w:rsidRPr="00BB5D20">
        <w:rPr>
          <w:rFonts w:ascii="Arial" w:eastAsia="Times New Roman" w:hAnsi="Arial" w:cs="Arial"/>
          <w:b/>
          <w:bCs/>
          <w:sz w:val="24"/>
          <w:szCs w:val="24"/>
          <w:lang w:eastAsia="en-SG"/>
        </w:rPr>
        <w:t>?</w:t>
      </w:r>
    </w:p>
    <w:p w14:paraId="4741998B" w14:textId="77777777" w:rsidR="00BB5D20" w:rsidRPr="00BB5D20" w:rsidRDefault="00BB5D20" w:rsidP="00BB5D20">
      <w:pPr>
        <w:numPr>
          <w:ilvl w:val="0"/>
          <w:numId w:val="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r w:rsidRPr="00BB5D20">
        <w:rPr>
          <w:rFonts w:ascii="Courier New" w:eastAsia="Times New Roman" w:hAnsi="Courier New" w:cs="Courier New"/>
          <w:sz w:val="21"/>
          <w:szCs w:val="21"/>
          <w:lang w:eastAsia="en-SG"/>
        </w:rPr>
        <w:t>map()</w:t>
      </w:r>
      <w:r w:rsidRPr="00BB5D20">
        <w:rPr>
          <w:rFonts w:ascii="Arial" w:eastAsia="Times New Roman" w:hAnsi="Arial" w:cs="Arial"/>
          <w:sz w:val="24"/>
          <w:szCs w:val="24"/>
          <w:lang w:eastAsia="en-SG"/>
        </w:rPr>
        <w:t xml:space="preserve"> can return </w:t>
      </w:r>
      <w:r w:rsidRPr="00BB5D20">
        <w:rPr>
          <w:rFonts w:ascii="Courier New" w:eastAsia="Times New Roman" w:hAnsi="Courier New" w:cs="Courier New"/>
          <w:sz w:val="21"/>
          <w:szCs w:val="21"/>
          <w:lang w:eastAsia="en-SG"/>
        </w:rPr>
        <w:t>null</w:t>
      </w:r>
      <w:r w:rsidRPr="00BB5D20">
        <w:rPr>
          <w:rFonts w:ascii="Arial" w:eastAsia="Times New Roman" w:hAnsi="Arial" w:cs="Arial"/>
          <w:sz w:val="24"/>
          <w:szCs w:val="24"/>
          <w:lang w:eastAsia="en-SG"/>
        </w:rPr>
        <w:t xml:space="preserve">, while </w:t>
      </w:r>
      <w:proofErr w:type="spellStart"/>
      <w:r w:rsidRPr="00BB5D20">
        <w:rPr>
          <w:rFonts w:ascii="Courier New" w:eastAsia="Times New Roman" w:hAnsi="Courier New" w:cs="Courier New"/>
          <w:sz w:val="21"/>
          <w:szCs w:val="21"/>
          <w:lang w:eastAsia="en-SG"/>
        </w:rPr>
        <w:t>flatMap</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throws a </w:t>
      </w:r>
      <w:proofErr w:type="spellStart"/>
      <w:r w:rsidRPr="00BB5D20">
        <w:rPr>
          <w:rFonts w:ascii="Courier New" w:eastAsia="Times New Roman" w:hAnsi="Courier New" w:cs="Courier New"/>
          <w:sz w:val="21"/>
          <w:szCs w:val="21"/>
          <w:lang w:eastAsia="en-SG"/>
        </w:rPr>
        <w:t>NullPointerException</w:t>
      </w:r>
      <w:proofErr w:type="spellEnd"/>
      <w:r w:rsidRPr="00BB5D20">
        <w:rPr>
          <w:rFonts w:ascii="Arial" w:eastAsia="Times New Roman" w:hAnsi="Arial" w:cs="Arial"/>
          <w:sz w:val="24"/>
          <w:szCs w:val="24"/>
          <w:lang w:eastAsia="en-SG"/>
        </w:rPr>
        <w:t xml:space="preserve"> if the value is missing.</w:t>
      </w:r>
    </w:p>
    <w:p w14:paraId="3AAC321A" w14:textId="77777777" w:rsidR="00BB5D20" w:rsidRPr="00BB5D20" w:rsidRDefault="00BB5D20" w:rsidP="00BB5D20">
      <w:pPr>
        <w:numPr>
          <w:ilvl w:val="0"/>
          <w:numId w:val="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w:t>
      </w:r>
      <w:r w:rsidRPr="00BB5D20">
        <w:rPr>
          <w:rFonts w:ascii="Courier New" w:eastAsia="Times New Roman" w:hAnsi="Courier New" w:cs="Courier New"/>
          <w:sz w:val="21"/>
          <w:szCs w:val="21"/>
          <w:lang w:eastAsia="en-SG"/>
        </w:rPr>
        <w:t>map()</w:t>
      </w:r>
      <w:r w:rsidRPr="00BB5D20">
        <w:rPr>
          <w:rFonts w:ascii="Arial" w:eastAsia="Times New Roman" w:hAnsi="Arial" w:cs="Arial"/>
          <w:sz w:val="24"/>
          <w:szCs w:val="24"/>
          <w:lang w:eastAsia="en-SG"/>
        </w:rPr>
        <w:t xml:space="preserve"> expects a mapping function that returns a raw value, while </w:t>
      </w:r>
      <w:proofErr w:type="spellStart"/>
      <w:r w:rsidRPr="00BB5D20">
        <w:rPr>
          <w:rFonts w:ascii="Courier New" w:eastAsia="Times New Roman" w:hAnsi="Courier New" w:cs="Courier New"/>
          <w:sz w:val="21"/>
          <w:szCs w:val="21"/>
          <w:lang w:eastAsia="en-SG"/>
        </w:rPr>
        <w:t>flatMap</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expects a function that returns another </w:t>
      </w:r>
      <w:r w:rsidRPr="00BB5D20">
        <w:rPr>
          <w:rFonts w:ascii="Courier New" w:eastAsia="Times New Roman" w:hAnsi="Courier New" w:cs="Courier New"/>
          <w:sz w:val="21"/>
          <w:szCs w:val="21"/>
          <w:lang w:eastAsia="en-SG"/>
        </w:rPr>
        <w:t>Optional</w:t>
      </w:r>
      <w:r w:rsidRPr="00BB5D20">
        <w:rPr>
          <w:rFonts w:ascii="Arial" w:eastAsia="Times New Roman" w:hAnsi="Arial" w:cs="Arial"/>
          <w:sz w:val="24"/>
          <w:szCs w:val="24"/>
          <w:lang w:eastAsia="en-SG"/>
        </w:rPr>
        <w:t>.</w:t>
      </w:r>
    </w:p>
    <w:p w14:paraId="7B0AE9A8" w14:textId="77777777" w:rsidR="00BB5D20" w:rsidRPr="00BB5D20" w:rsidRDefault="00BB5D20" w:rsidP="00BB5D20">
      <w:pPr>
        <w:numPr>
          <w:ilvl w:val="0"/>
          <w:numId w:val="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w:t>
      </w:r>
      <w:r w:rsidRPr="00BB5D20">
        <w:rPr>
          <w:rFonts w:ascii="Courier New" w:eastAsia="Times New Roman" w:hAnsi="Courier New" w:cs="Courier New"/>
          <w:sz w:val="21"/>
          <w:szCs w:val="21"/>
          <w:lang w:eastAsia="en-SG"/>
        </w:rPr>
        <w:t>map()</w:t>
      </w:r>
      <w:r w:rsidRPr="00BB5D20">
        <w:rPr>
          <w:rFonts w:ascii="Arial" w:eastAsia="Times New Roman" w:hAnsi="Arial" w:cs="Arial"/>
          <w:sz w:val="24"/>
          <w:szCs w:val="24"/>
          <w:lang w:eastAsia="en-SG"/>
        </w:rPr>
        <w:t xml:space="preserve"> executes synchronously, whereas </w:t>
      </w:r>
      <w:proofErr w:type="spellStart"/>
      <w:r w:rsidRPr="00BB5D20">
        <w:rPr>
          <w:rFonts w:ascii="Courier New" w:eastAsia="Times New Roman" w:hAnsi="Courier New" w:cs="Courier New"/>
          <w:sz w:val="21"/>
          <w:szCs w:val="21"/>
          <w:lang w:eastAsia="en-SG"/>
        </w:rPr>
        <w:t>flatMap</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executes asynchronously on a separate worker thread.</w:t>
      </w:r>
    </w:p>
    <w:p w14:paraId="6CB2C68B" w14:textId="77777777" w:rsidR="00BB5D20" w:rsidRPr="00BB5D20" w:rsidRDefault="00BB5D20" w:rsidP="00BB5D20">
      <w:pPr>
        <w:numPr>
          <w:ilvl w:val="0"/>
          <w:numId w:val="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w:t>
      </w:r>
      <w:r w:rsidRPr="00BB5D20">
        <w:rPr>
          <w:rFonts w:ascii="Courier New" w:eastAsia="Times New Roman" w:hAnsi="Courier New" w:cs="Courier New"/>
          <w:sz w:val="21"/>
          <w:szCs w:val="21"/>
          <w:lang w:eastAsia="en-SG"/>
        </w:rPr>
        <w:t>map()</w:t>
      </w:r>
      <w:r w:rsidRPr="00BB5D20">
        <w:rPr>
          <w:rFonts w:ascii="Arial" w:eastAsia="Times New Roman" w:hAnsi="Arial" w:cs="Arial"/>
          <w:sz w:val="24"/>
          <w:szCs w:val="24"/>
          <w:lang w:eastAsia="en-SG"/>
        </w:rPr>
        <w:t xml:space="preserve"> modifies the original </w:t>
      </w:r>
      <w:r w:rsidRPr="00BB5D20">
        <w:rPr>
          <w:rFonts w:ascii="Courier New" w:eastAsia="Times New Roman" w:hAnsi="Courier New" w:cs="Courier New"/>
          <w:sz w:val="21"/>
          <w:szCs w:val="21"/>
          <w:lang w:eastAsia="en-SG"/>
        </w:rPr>
        <w:t>Optional</w:t>
      </w:r>
      <w:r w:rsidRPr="00BB5D20">
        <w:rPr>
          <w:rFonts w:ascii="Arial" w:eastAsia="Times New Roman" w:hAnsi="Arial" w:cs="Arial"/>
          <w:sz w:val="24"/>
          <w:szCs w:val="24"/>
          <w:lang w:eastAsia="en-SG"/>
        </w:rPr>
        <w:t xml:space="preserve"> object, while </w:t>
      </w:r>
      <w:proofErr w:type="spellStart"/>
      <w:r w:rsidRPr="00BB5D20">
        <w:rPr>
          <w:rFonts w:ascii="Courier New" w:eastAsia="Times New Roman" w:hAnsi="Courier New" w:cs="Courier New"/>
          <w:sz w:val="21"/>
          <w:szCs w:val="21"/>
          <w:lang w:eastAsia="en-SG"/>
        </w:rPr>
        <w:t>flatMap</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creates a shallow copy.</w:t>
      </w:r>
    </w:p>
    <w:p w14:paraId="2177ADB8"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Q3. Consider the following code snippet. What is printed?</w:t>
      </w:r>
    </w:p>
    <w:p w14:paraId="075042FD" w14:textId="77777777" w:rsidR="00BB5D20" w:rsidRPr="00BB5D20" w:rsidRDefault="00BB5D20" w:rsidP="00BB5D20">
      <w:pPr>
        <w:spacing w:after="0" w:line="240" w:lineRule="auto"/>
        <w:rPr>
          <w:rFonts w:ascii="Arial" w:eastAsia="Times New Roman" w:hAnsi="Arial" w:cs="Arial"/>
          <w:sz w:val="30"/>
          <w:szCs w:val="30"/>
          <w:lang w:eastAsia="en-SG"/>
        </w:rPr>
      </w:pPr>
      <w:r w:rsidRPr="00BB5D20">
        <w:rPr>
          <w:rFonts w:ascii="Arial" w:eastAsia="Times New Roman" w:hAnsi="Arial" w:cs="Arial"/>
          <w:sz w:val="30"/>
          <w:szCs w:val="30"/>
          <w:lang w:eastAsia="en-SG"/>
        </w:rPr>
        <w:t>java</w:t>
      </w:r>
    </w:p>
    <w:p w14:paraId="2D26A0E7" w14:textId="77777777" w:rsidR="00BB5D20" w:rsidRPr="00BB5D20" w:rsidRDefault="00BB5D20" w:rsidP="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SG"/>
        </w:rPr>
      </w:pPr>
      <w:r w:rsidRPr="00BB5D20">
        <w:rPr>
          <w:rFonts w:ascii="Courier New" w:eastAsia="Times New Roman" w:hAnsi="Courier New" w:cs="Courier New"/>
          <w:sz w:val="21"/>
          <w:szCs w:val="21"/>
          <w:lang w:eastAsia="en-SG"/>
        </w:rPr>
        <w:t xml:space="preserve">List&lt;String&gt; list = new </w:t>
      </w:r>
      <w:proofErr w:type="spellStart"/>
      <w:r w:rsidRPr="00BB5D20">
        <w:rPr>
          <w:rFonts w:ascii="Courier New" w:eastAsia="Times New Roman" w:hAnsi="Courier New" w:cs="Courier New"/>
          <w:sz w:val="21"/>
          <w:szCs w:val="21"/>
          <w:lang w:eastAsia="en-SG"/>
        </w:rPr>
        <w:t>ArrayList</w:t>
      </w:r>
      <w:proofErr w:type="spellEnd"/>
      <w:r w:rsidRPr="00BB5D20">
        <w:rPr>
          <w:rFonts w:ascii="Courier New" w:eastAsia="Times New Roman" w:hAnsi="Courier New" w:cs="Courier New"/>
          <w:sz w:val="21"/>
          <w:szCs w:val="21"/>
          <w:lang w:eastAsia="en-SG"/>
        </w:rPr>
        <w:t>&lt;&gt;(</w:t>
      </w:r>
      <w:proofErr w:type="spellStart"/>
      <w:r w:rsidRPr="00BB5D20">
        <w:rPr>
          <w:rFonts w:ascii="Courier New" w:eastAsia="Times New Roman" w:hAnsi="Courier New" w:cs="Courier New"/>
          <w:sz w:val="21"/>
          <w:szCs w:val="21"/>
          <w:lang w:eastAsia="en-SG"/>
        </w:rPr>
        <w:t>List.of</w:t>
      </w:r>
      <w:proofErr w:type="spellEnd"/>
      <w:r w:rsidRPr="00BB5D20">
        <w:rPr>
          <w:rFonts w:ascii="Courier New" w:eastAsia="Times New Roman" w:hAnsi="Courier New" w:cs="Courier New"/>
          <w:sz w:val="21"/>
          <w:szCs w:val="21"/>
          <w:lang w:eastAsia="en-SG"/>
        </w:rPr>
        <w:t>("A", "B"));</w:t>
      </w:r>
    </w:p>
    <w:p w14:paraId="3DF79236" w14:textId="77777777" w:rsidR="00BB5D20" w:rsidRPr="00BB5D20" w:rsidRDefault="00BB5D20" w:rsidP="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SG"/>
        </w:rPr>
      </w:pPr>
      <w:r w:rsidRPr="00BB5D20">
        <w:rPr>
          <w:rFonts w:ascii="Courier New" w:eastAsia="Times New Roman" w:hAnsi="Courier New" w:cs="Courier New"/>
          <w:sz w:val="21"/>
          <w:szCs w:val="21"/>
          <w:lang w:eastAsia="en-SG"/>
        </w:rPr>
        <w:t>for (String s : list) {</w:t>
      </w:r>
    </w:p>
    <w:p w14:paraId="5DB108B8" w14:textId="77777777" w:rsidR="00BB5D20" w:rsidRPr="00BB5D20" w:rsidRDefault="00BB5D20" w:rsidP="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SG"/>
        </w:rPr>
      </w:pPr>
      <w:r w:rsidRPr="00BB5D20">
        <w:rPr>
          <w:rFonts w:ascii="Courier New" w:eastAsia="Times New Roman" w:hAnsi="Courier New" w:cs="Courier New"/>
          <w:sz w:val="21"/>
          <w:szCs w:val="21"/>
          <w:lang w:eastAsia="en-SG"/>
        </w:rPr>
        <w:t xml:space="preserve">    if (</w:t>
      </w:r>
      <w:proofErr w:type="spellStart"/>
      <w:r w:rsidRPr="00BB5D20">
        <w:rPr>
          <w:rFonts w:ascii="Courier New" w:eastAsia="Times New Roman" w:hAnsi="Courier New" w:cs="Courier New"/>
          <w:sz w:val="21"/>
          <w:szCs w:val="21"/>
          <w:lang w:eastAsia="en-SG"/>
        </w:rPr>
        <w:t>s.equals</w:t>
      </w:r>
      <w:proofErr w:type="spellEnd"/>
      <w:r w:rsidRPr="00BB5D20">
        <w:rPr>
          <w:rFonts w:ascii="Courier New" w:eastAsia="Times New Roman" w:hAnsi="Courier New" w:cs="Courier New"/>
          <w:sz w:val="21"/>
          <w:szCs w:val="21"/>
          <w:lang w:eastAsia="en-SG"/>
        </w:rPr>
        <w:t>("A")) {</w:t>
      </w:r>
    </w:p>
    <w:p w14:paraId="6BA85248" w14:textId="77777777" w:rsidR="00BB5D20" w:rsidRPr="00BB5D20" w:rsidRDefault="00BB5D20" w:rsidP="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SG"/>
        </w:rPr>
      </w:pPr>
      <w:r w:rsidRPr="00BB5D20">
        <w:rPr>
          <w:rFonts w:ascii="Courier New" w:eastAsia="Times New Roman" w:hAnsi="Courier New" w:cs="Courier New"/>
          <w:sz w:val="21"/>
          <w:szCs w:val="21"/>
          <w:lang w:eastAsia="en-SG"/>
        </w:rPr>
        <w:t xml:space="preserve">        </w:t>
      </w:r>
      <w:proofErr w:type="spellStart"/>
      <w:r w:rsidRPr="00BB5D20">
        <w:rPr>
          <w:rFonts w:ascii="Courier New" w:eastAsia="Times New Roman" w:hAnsi="Courier New" w:cs="Courier New"/>
          <w:sz w:val="21"/>
          <w:szCs w:val="21"/>
          <w:lang w:eastAsia="en-SG"/>
        </w:rPr>
        <w:t>list.remove</w:t>
      </w:r>
      <w:proofErr w:type="spellEnd"/>
      <w:r w:rsidRPr="00BB5D20">
        <w:rPr>
          <w:rFonts w:ascii="Courier New" w:eastAsia="Times New Roman" w:hAnsi="Courier New" w:cs="Courier New"/>
          <w:sz w:val="21"/>
          <w:szCs w:val="21"/>
          <w:lang w:eastAsia="en-SG"/>
        </w:rPr>
        <w:t>(s);</w:t>
      </w:r>
    </w:p>
    <w:p w14:paraId="33699363" w14:textId="77777777" w:rsidR="00BB5D20" w:rsidRPr="00BB5D20" w:rsidRDefault="00BB5D20" w:rsidP="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SG"/>
        </w:rPr>
      </w:pPr>
      <w:r w:rsidRPr="00BB5D20">
        <w:rPr>
          <w:rFonts w:ascii="Courier New" w:eastAsia="Times New Roman" w:hAnsi="Courier New" w:cs="Courier New"/>
          <w:sz w:val="21"/>
          <w:szCs w:val="21"/>
          <w:lang w:eastAsia="en-SG"/>
        </w:rPr>
        <w:t xml:space="preserve">    }</w:t>
      </w:r>
    </w:p>
    <w:p w14:paraId="744800EC" w14:textId="77777777" w:rsidR="00BB5D20" w:rsidRPr="00BB5D20" w:rsidRDefault="00BB5D20" w:rsidP="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SG"/>
        </w:rPr>
      </w:pPr>
      <w:r w:rsidRPr="00BB5D20">
        <w:rPr>
          <w:rFonts w:ascii="Courier New" w:eastAsia="Times New Roman" w:hAnsi="Courier New" w:cs="Courier New"/>
          <w:sz w:val="21"/>
          <w:szCs w:val="21"/>
          <w:lang w:eastAsia="en-SG"/>
        </w:rPr>
        <w:t>}</w:t>
      </w:r>
    </w:p>
    <w:p w14:paraId="09585446" w14:textId="77777777" w:rsidR="00BB5D20" w:rsidRPr="00BB5D20" w:rsidRDefault="00BB5D20" w:rsidP="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SG"/>
        </w:rPr>
      </w:pPr>
      <w:proofErr w:type="spellStart"/>
      <w:r w:rsidRPr="00BB5D20">
        <w:rPr>
          <w:rFonts w:ascii="Courier New" w:eastAsia="Times New Roman" w:hAnsi="Courier New" w:cs="Courier New"/>
          <w:sz w:val="21"/>
          <w:szCs w:val="21"/>
          <w:lang w:eastAsia="en-SG"/>
        </w:rPr>
        <w:t>System.out.println</w:t>
      </w:r>
      <w:proofErr w:type="spellEnd"/>
      <w:r w:rsidRPr="00BB5D20">
        <w:rPr>
          <w:rFonts w:ascii="Courier New" w:eastAsia="Times New Roman" w:hAnsi="Courier New" w:cs="Courier New"/>
          <w:sz w:val="21"/>
          <w:szCs w:val="21"/>
          <w:lang w:eastAsia="en-SG"/>
        </w:rPr>
        <w:t>(list);</w:t>
      </w:r>
    </w:p>
    <w:p w14:paraId="1CA5C2B2" w14:textId="77777777" w:rsidR="00BB5D20" w:rsidRPr="00BB5D20" w:rsidRDefault="00BB5D20" w:rsidP="00BB5D20">
      <w:pPr>
        <w:spacing w:after="0" w:line="240" w:lineRule="auto"/>
        <w:rPr>
          <w:rFonts w:ascii="Arial" w:eastAsia="Times New Roman" w:hAnsi="Arial" w:cs="Arial"/>
          <w:sz w:val="18"/>
          <w:szCs w:val="18"/>
          <w:lang w:eastAsia="en-SG"/>
        </w:rPr>
      </w:pPr>
      <w:r w:rsidRPr="00BB5D20">
        <w:rPr>
          <w:rFonts w:ascii="Arial" w:eastAsia="Times New Roman" w:hAnsi="Arial" w:cs="Arial"/>
          <w:sz w:val="18"/>
          <w:szCs w:val="18"/>
          <w:lang w:eastAsia="en-SG"/>
        </w:rPr>
        <w:t>Use code with caution.</w:t>
      </w:r>
    </w:p>
    <w:p w14:paraId="1E2AE229" w14:textId="77777777" w:rsidR="00BB5D20" w:rsidRPr="00BB5D20" w:rsidRDefault="00BB5D20" w:rsidP="00BB5D20">
      <w:pPr>
        <w:numPr>
          <w:ilvl w:val="0"/>
          <w:numId w:val="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r w:rsidRPr="00BB5D20">
        <w:rPr>
          <w:rFonts w:ascii="Courier New" w:eastAsia="Times New Roman" w:hAnsi="Courier New" w:cs="Courier New"/>
          <w:sz w:val="21"/>
          <w:szCs w:val="21"/>
          <w:lang w:eastAsia="en-SG"/>
        </w:rPr>
        <w:t>[B]</w:t>
      </w:r>
    </w:p>
    <w:p w14:paraId="6E32FAE9" w14:textId="77777777" w:rsidR="00BB5D20" w:rsidRPr="00BB5D20" w:rsidRDefault="00BB5D20" w:rsidP="00BB5D20">
      <w:pPr>
        <w:numPr>
          <w:ilvl w:val="0"/>
          <w:numId w:val="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w:t>
      </w:r>
      <w:r w:rsidRPr="00BB5D20">
        <w:rPr>
          <w:rFonts w:ascii="Courier New" w:eastAsia="Times New Roman" w:hAnsi="Courier New" w:cs="Courier New"/>
          <w:sz w:val="21"/>
          <w:szCs w:val="21"/>
          <w:lang w:eastAsia="en-SG"/>
        </w:rPr>
        <w:t>[A, B]</w:t>
      </w:r>
    </w:p>
    <w:p w14:paraId="34D0A971" w14:textId="77777777" w:rsidR="00BB5D20" w:rsidRPr="00BB5D20" w:rsidRDefault="00BB5D20" w:rsidP="00BB5D20">
      <w:pPr>
        <w:numPr>
          <w:ilvl w:val="0"/>
          <w:numId w:val="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Throws </w:t>
      </w:r>
      <w:proofErr w:type="spellStart"/>
      <w:r w:rsidRPr="00BB5D20">
        <w:rPr>
          <w:rFonts w:ascii="Courier New" w:eastAsia="Times New Roman" w:hAnsi="Courier New" w:cs="Courier New"/>
          <w:sz w:val="21"/>
          <w:szCs w:val="21"/>
          <w:lang w:eastAsia="en-SG"/>
        </w:rPr>
        <w:t>ConcurrentModificationException</w:t>
      </w:r>
      <w:proofErr w:type="spellEnd"/>
      <w:r w:rsidRPr="00BB5D20">
        <w:rPr>
          <w:rFonts w:ascii="Arial" w:eastAsia="Times New Roman" w:hAnsi="Arial" w:cs="Arial"/>
          <w:sz w:val="24"/>
          <w:szCs w:val="24"/>
          <w:lang w:eastAsia="en-SG"/>
        </w:rPr>
        <w:t xml:space="preserve"> at runtime.</w:t>
      </w:r>
    </w:p>
    <w:p w14:paraId="44012400" w14:textId="77777777" w:rsidR="00BB5D20" w:rsidRPr="00BB5D20" w:rsidRDefault="00BB5D20" w:rsidP="00BB5D20">
      <w:pPr>
        <w:numPr>
          <w:ilvl w:val="0"/>
          <w:numId w:val="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Throws </w:t>
      </w:r>
      <w:proofErr w:type="spellStart"/>
      <w:r w:rsidRPr="00BB5D20">
        <w:rPr>
          <w:rFonts w:ascii="Courier New" w:eastAsia="Times New Roman" w:hAnsi="Courier New" w:cs="Courier New"/>
          <w:sz w:val="21"/>
          <w:szCs w:val="21"/>
          <w:lang w:eastAsia="en-SG"/>
        </w:rPr>
        <w:t>UnsupportedOperationException</w:t>
      </w:r>
      <w:proofErr w:type="spellEnd"/>
      <w:r w:rsidRPr="00BB5D20">
        <w:rPr>
          <w:rFonts w:ascii="Arial" w:eastAsia="Times New Roman" w:hAnsi="Arial" w:cs="Arial"/>
          <w:sz w:val="24"/>
          <w:szCs w:val="24"/>
          <w:lang w:eastAsia="en-SG"/>
        </w:rPr>
        <w:t xml:space="preserve"> at runtime.</w:t>
      </w:r>
    </w:p>
    <w:p w14:paraId="7ACEE691"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Q4. What occurs when a Java thread triggers a </w:t>
      </w:r>
      <w:proofErr w:type="spellStart"/>
      <w:r w:rsidRPr="00BB5D20">
        <w:rPr>
          <w:rFonts w:ascii="Courier New" w:eastAsia="Times New Roman" w:hAnsi="Courier New" w:cs="Courier New"/>
          <w:b/>
          <w:bCs/>
          <w:sz w:val="21"/>
          <w:szCs w:val="21"/>
          <w:lang w:eastAsia="en-SG"/>
        </w:rPr>
        <w:t>StackOverflowError</w:t>
      </w:r>
      <w:proofErr w:type="spellEnd"/>
      <w:r w:rsidRPr="00BB5D20">
        <w:rPr>
          <w:rFonts w:ascii="Arial" w:eastAsia="Times New Roman" w:hAnsi="Arial" w:cs="Arial"/>
          <w:b/>
          <w:bCs/>
          <w:sz w:val="24"/>
          <w:szCs w:val="24"/>
          <w:lang w:eastAsia="en-SG"/>
        </w:rPr>
        <w:t xml:space="preserve"> versus an </w:t>
      </w:r>
      <w:proofErr w:type="spellStart"/>
      <w:r w:rsidRPr="00BB5D20">
        <w:rPr>
          <w:rFonts w:ascii="Courier New" w:eastAsia="Times New Roman" w:hAnsi="Courier New" w:cs="Courier New"/>
          <w:b/>
          <w:bCs/>
          <w:sz w:val="21"/>
          <w:szCs w:val="21"/>
          <w:lang w:eastAsia="en-SG"/>
        </w:rPr>
        <w:t>OutOfMemoryError</w:t>
      </w:r>
      <w:proofErr w:type="spellEnd"/>
      <w:r w:rsidRPr="00BB5D20">
        <w:rPr>
          <w:rFonts w:ascii="Courier New" w:eastAsia="Times New Roman" w:hAnsi="Courier New" w:cs="Courier New"/>
          <w:b/>
          <w:bCs/>
          <w:sz w:val="21"/>
          <w:szCs w:val="21"/>
          <w:lang w:eastAsia="en-SG"/>
        </w:rPr>
        <w:t>: Java heap space</w:t>
      </w:r>
      <w:r w:rsidRPr="00BB5D20">
        <w:rPr>
          <w:rFonts w:ascii="Arial" w:eastAsia="Times New Roman" w:hAnsi="Arial" w:cs="Arial"/>
          <w:b/>
          <w:bCs/>
          <w:sz w:val="24"/>
          <w:szCs w:val="24"/>
          <w:lang w:eastAsia="en-SG"/>
        </w:rPr>
        <w:t>?</w:t>
      </w:r>
    </w:p>
    <w:p w14:paraId="6E704F52" w14:textId="77777777" w:rsidR="00BB5D20" w:rsidRPr="00BB5D20" w:rsidRDefault="00BB5D20" w:rsidP="00BB5D20">
      <w:pPr>
        <w:numPr>
          <w:ilvl w:val="0"/>
          <w:numId w:val="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proofErr w:type="spellStart"/>
      <w:r w:rsidRPr="00BB5D20">
        <w:rPr>
          <w:rFonts w:ascii="Courier New" w:eastAsia="Times New Roman" w:hAnsi="Courier New" w:cs="Courier New"/>
          <w:sz w:val="21"/>
          <w:szCs w:val="21"/>
          <w:lang w:eastAsia="en-SG"/>
        </w:rPr>
        <w:t>StackOverflowError</w:t>
      </w:r>
      <w:proofErr w:type="spellEnd"/>
      <w:r w:rsidRPr="00BB5D20">
        <w:rPr>
          <w:rFonts w:ascii="Arial" w:eastAsia="Times New Roman" w:hAnsi="Arial" w:cs="Arial"/>
          <w:sz w:val="24"/>
          <w:szCs w:val="24"/>
          <w:lang w:eastAsia="en-SG"/>
        </w:rPr>
        <w:t xml:space="preserve"> means the </w:t>
      </w:r>
      <w:proofErr w:type="spellStart"/>
      <w:r w:rsidRPr="00BB5D20">
        <w:rPr>
          <w:rFonts w:ascii="Arial" w:eastAsia="Times New Roman" w:hAnsi="Arial" w:cs="Arial"/>
          <w:sz w:val="24"/>
          <w:szCs w:val="24"/>
          <w:lang w:eastAsia="en-SG"/>
        </w:rPr>
        <w:t>Metaspace</w:t>
      </w:r>
      <w:proofErr w:type="spellEnd"/>
      <w:r w:rsidRPr="00BB5D20">
        <w:rPr>
          <w:rFonts w:ascii="Arial" w:eastAsia="Times New Roman" w:hAnsi="Arial" w:cs="Arial"/>
          <w:sz w:val="24"/>
          <w:szCs w:val="24"/>
          <w:lang w:eastAsia="en-SG"/>
        </w:rPr>
        <w:t xml:space="preserve"> is full; </w:t>
      </w:r>
      <w:proofErr w:type="spellStart"/>
      <w:r w:rsidRPr="00BB5D20">
        <w:rPr>
          <w:rFonts w:ascii="Courier New" w:eastAsia="Times New Roman" w:hAnsi="Courier New" w:cs="Courier New"/>
          <w:sz w:val="21"/>
          <w:szCs w:val="21"/>
          <w:lang w:eastAsia="en-SG"/>
        </w:rPr>
        <w:t>OutOfMemoryError</w:t>
      </w:r>
      <w:proofErr w:type="spellEnd"/>
      <w:r w:rsidRPr="00BB5D20">
        <w:rPr>
          <w:rFonts w:ascii="Arial" w:eastAsia="Times New Roman" w:hAnsi="Arial" w:cs="Arial"/>
          <w:sz w:val="24"/>
          <w:szCs w:val="24"/>
          <w:lang w:eastAsia="en-SG"/>
        </w:rPr>
        <w:t xml:space="preserve"> means the physical RAM is exhausted.</w:t>
      </w:r>
    </w:p>
    <w:p w14:paraId="659FE65C" w14:textId="77777777" w:rsidR="00BB5D20" w:rsidRPr="00BB5D20" w:rsidRDefault="00BB5D20" w:rsidP="00BB5D20">
      <w:pPr>
        <w:numPr>
          <w:ilvl w:val="0"/>
          <w:numId w:val="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w:t>
      </w:r>
      <w:proofErr w:type="spellStart"/>
      <w:r w:rsidRPr="00BB5D20">
        <w:rPr>
          <w:rFonts w:ascii="Courier New" w:eastAsia="Times New Roman" w:hAnsi="Courier New" w:cs="Courier New"/>
          <w:sz w:val="21"/>
          <w:szCs w:val="21"/>
          <w:lang w:eastAsia="en-SG"/>
        </w:rPr>
        <w:t>StackOverflowError</w:t>
      </w:r>
      <w:proofErr w:type="spellEnd"/>
      <w:r w:rsidRPr="00BB5D20">
        <w:rPr>
          <w:rFonts w:ascii="Arial" w:eastAsia="Times New Roman" w:hAnsi="Arial" w:cs="Arial"/>
          <w:sz w:val="24"/>
          <w:szCs w:val="24"/>
          <w:lang w:eastAsia="en-SG"/>
        </w:rPr>
        <w:t xml:space="preserve"> occurs when thread execution frames exceed allocated thread stack size; </w:t>
      </w:r>
      <w:proofErr w:type="spellStart"/>
      <w:r w:rsidRPr="00BB5D20">
        <w:rPr>
          <w:rFonts w:ascii="Courier New" w:eastAsia="Times New Roman" w:hAnsi="Courier New" w:cs="Courier New"/>
          <w:sz w:val="21"/>
          <w:szCs w:val="21"/>
          <w:lang w:eastAsia="en-SG"/>
        </w:rPr>
        <w:t>OutOfMemoryError</w:t>
      </w:r>
      <w:proofErr w:type="spellEnd"/>
      <w:r w:rsidRPr="00BB5D20">
        <w:rPr>
          <w:rFonts w:ascii="Arial" w:eastAsia="Times New Roman" w:hAnsi="Arial" w:cs="Arial"/>
          <w:sz w:val="24"/>
          <w:szCs w:val="24"/>
          <w:lang w:eastAsia="en-SG"/>
        </w:rPr>
        <w:t xml:space="preserve"> occurs when new object allocations exceed available heap space.</w:t>
      </w:r>
    </w:p>
    <w:p w14:paraId="42555514" w14:textId="77777777" w:rsidR="00BB5D20" w:rsidRPr="00BB5D20" w:rsidRDefault="00BB5D20" w:rsidP="00BB5D20">
      <w:pPr>
        <w:numPr>
          <w:ilvl w:val="0"/>
          <w:numId w:val="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w:t>
      </w:r>
      <w:proofErr w:type="spellStart"/>
      <w:r w:rsidRPr="00BB5D20">
        <w:rPr>
          <w:rFonts w:ascii="Courier New" w:eastAsia="Times New Roman" w:hAnsi="Courier New" w:cs="Courier New"/>
          <w:sz w:val="21"/>
          <w:szCs w:val="21"/>
          <w:lang w:eastAsia="en-SG"/>
        </w:rPr>
        <w:t>StackOverflowError</w:t>
      </w:r>
      <w:proofErr w:type="spellEnd"/>
      <w:r w:rsidRPr="00BB5D20">
        <w:rPr>
          <w:rFonts w:ascii="Arial" w:eastAsia="Times New Roman" w:hAnsi="Arial" w:cs="Arial"/>
          <w:sz w:val="24"/>
          <w:szCs w:val="24"/>
          <w:lang w:eastAsia="en-SG"/>
        </w:rPr>
        <w:t xml:space="preserve"> applies only to recursive functions; </w:t>
      </w:r>
      <w:proofErr w:type="spellStart"/>
      <w:r w:rsidRPr="00BB5D20">
        <w:rPr>
          <w:rFonts w:ascii="Courier New" w:eastAsia="Times New Roman" w:hAnsi="Courier New" w:cs="Courier New"/>
          <w:sz w:val="21"/>
          <w:szCs w:val="21"/>
          <w:lang w:eastAsia="en-SG"/>
        </w:rPr>
        <w:t>OutOfMemoryError</w:t>
      </w:r>
      <w:proofErr w:type="spellEnd"/>
      <w:r w:rsidRPr="00BB5D20">
        <w:rPr>
          <w:rFonts w:ascii="Arial" w:eastAsia="Times New Roman" w:hAnsi="Arial" w:cs="Arial"/>
          <w:sz w:val="24"/>
          <w:szCs w:val="24"/>
          <w:lang w:eastAsia="en-SG"/>
        </w:rPr>
        <w:t xml:space="preserve"> applies only to </w:t>
      </w:r>
      <w:r w:rsidRPr="00BB5D20">
        <w:rPr>
          <w:rFonts w:ascii="Courier New" w:eastAsia="Times New Roman" w:hAnsi="Courier New" w:cs="Courier New"/>
          <w:sz w:val="21"/>
          <w:szCs w:val="21"/>
          <w:lang w:eastAsia="en-SG"/>
        </w:rPr>
        <w:t>HashMap</w:t>
      </w:r>
      <w:r w:rsidRPr="00BB5D20">
        <w:rPr>
          <w:rFonts w:ascii="Arial" w:eastAsia="Times New Roman" w:hAnsi="Arial" w:cs="Arial"/>
          <w:sz w:val="24"/>
          <w:szCs w:val="24"/>
          <w:lang w:eastAsia="en-SG"/>
        </w:rPr>
        <w:t xml:space="preserve"> instances.</w:t>
      </w:r>
    </w:p>
    <w:p w14:paraId="5EADAB31" w14:textId="77777777" w:rsidR="00BB5D20" w:rsidRPr="00BB5D20" w:rsidRDefault="00BB5D20" w:rsidP="00BB5D20">
      <w:pPr>
        <w:numPr>
          <w:ilvl w:val="0"/>
          <w:numId w:val="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The JVM automatically recovers from a </w:t>
      </w:r>
      <w:proofErr w:type="spellStart"/>
      <w:r w:rsidRPr="00BB5D20">
        <w:rPr>
          <w:rFonts w:ascii="Courier New" w:eastAsia="Times New Roman" w:hAnsi="Courier New" w:cs="Courier New"/>
          <w:sz w:val="21"/>
          <w:szCs w:val="21"/>
          <w:lang w:eastAsia="en-SG"/>
        </w:rPr>
        <w:t>StackOverflowError</w:t>
      </w:r>
      <w:proofErr w:type="spellEnd"/>
      <w:r w:rsidRPr="00BB5D20">
        <w:rPr>
          <w:rFonts w:ascii="Arial" w:eastAsia="Times New Roman" w:hAnsi="Arial" w:cs="Arial"/>
          <w:sz w:val="24"/>
          <w:szCs w:val="24"/>
          <w:lang w:eastAsia="en-SG"/>
        </w:rPr>
        <w:t xml:space="preserve">, but crashes instantly on an </w:t>
      </w:r>
      <w:proofErr w:type="spellStart"/>
      <w:r w:rsidRPr="00BB5D20">
        <w:rPr>
          <w:rFonts w:ascii="Courier New" w:eastAsia="Times New Roman" w:hAnsi="Courier New" w:cs="Courier New"/>
          <w:sz w:val="21"/>
          <w:szCs w:val="21"/>
          <w:lang w:eastAsia="en-SG"/>
        </w:rPr>
        <w:t>OutOfMemoryError</w:t>
      </w:r>
      <w:proofErr w:type="spellEnd"/>
      <w:r w:rsidRPr="00BB5D20">
        <w:rPr>
          <w:rFonts w:ascii="Arial" w:eastAsia="Times New Roman" w:hAnsi="Arial" w:cs="Arial"/>
          <w:sz w:val="24"/>
          <w:szCs w:val="24"/>
          <w:lang w:eastAsia="en-SG"/>
        </w:rPr>
        <w:t>.</w:t>
      </w:r>
    </w:p>
    <w:p w14:paraId="478D6937"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Q5. Why does the Java compilation process implement "Type Erasure" for Generics?</w:t>
      </w:r>
    </w:p>
    <w:p w14:paraId="170A4AD5" w14:textId="77777777" w:rsidR="00BB5D20" w:rsidRPr="00BB5D20" w:rsidRDefault="00BB5D20" w:rsidP="00BB5D20">
      <w:pPr>
        <w:numPr>
          <w:ilvl w:val="0"/>
          <w:numId w:val="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lastRenderedPageBreak/>
        <w:t>A. To ensure backwards compatibility with older Java versions that did not support generics.</w:t>
      </w:r>
    </w:p>
    <w:p w14:paraId="00E59DC8" w14:textId="77777777" w:rsidR="00BB5D20" w:rsidRPr="00BB5D20" w:rsidRDefault="00BB5D20" w:rsidP="00BB5D20">
      <w:pPr>
        <w:numPr>
          <w:ilvl w:val="0"/>
          <w:numId w:val="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To force the JVM to run faster by deleting variable definitions.</w:t>
      </w:r>
    </w:p>
    <w:p w14:paraId="03E2B151" w14:textId="77777777" w:rsidR="00BB5D20" w:rsidRPr="00BB5D20" w:rsidRDefault="00BB5D20" w:rsidP="00BB5D20">
      <w:pPr>
        <w:numPr>
          <w:ilvl w:val="0"/>
          <w:numId w:val="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To prevent developers from creating custom collections at runtime.</w:t>
      </w:r>
    </w:p>
    <w:p w14:paraId="2AB9119F" w14:textId="77777777" w:rsidR="00BB5D20" w:rsidRPr="00BB5D20" w:rsidRDefault="00BB5D20" w:rsidP="00BB5D20">
      <w:pPr>
        <w:numPr>
          <w:ilvl w:val="0"/>
          <w:numId w:val="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To automatically convert all reference objects into primitive types.</w:t>
      </w:r>
    </w:p>
    <w:p w14:paraId="18E5D1A5"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Q6. What is the true behavior of the </w:t>
      </w:r>
      <w:proofErr w:type="spellStart"/>
      <w:r w:rsidRPr="00BB5D20">
        <w:rPr>
          <w:rFonts w:ascii="Courier New" w:eastAsia="Times New Roman" w:hAnsi="Courier New" w:cs="Courier New"/>
          <w:b/>
          <w:bCs/>
          <w:sz w:val="21"/>
          <w:szCs w:val="21"/>
          <w:lang w:eastAsia="en-SG"/>
        </w:rPr>
        <w:t>System.gc</w:t>
      </w:r>
      <w:proofErr w:type="spellEnd"/>
      <w:r w:rsidRPr="00BB5D20">
        <w:rPr>
          <w:rFonts w:ascii="Courier New" w:eastAsia="Times New Roman" w:hAnsi="Courier New" w:cs="Courier New"/>
          <w:b/>
          <w:bCs/>
          <w:sz w:val="21"/>
          <w:szCs w:val="21"/>
          <w:lang w:eastAsia="en-SG"/>
        </w:rPr>
        <w:t>()</w:t>
      </w:r>
      <w:r w:rsidRPr="00BB5D20">
        <w:rPr>
          <w:rFonts w:ascii="Arial" w:eastAsia="Times New Roman" w:hAnsi="Arial" w:cs="Arial"/>
          <w:b/>
          <w:bCs/>
          <w:sz w:val="24"/>
          <w:szCs w:val="24"/>
          <w:lang w:eastAsia="en-SG"/>
        </w:rPr>
        <w:t xml:space="preserve"> method call in an enterprise Java production environment?</w:t>
      </w:r>
    </w:p>
    <w:p w14:paraId="43A86911" w14:textId="77777777" w:rsidR="00BB5D20" w:rsidRPr="00BB5D20" w:rsidRDefault="00BB5D20" w:rsidP="00BB5D20">
      <w:pPr>
        <w:numPr>
          <w:ilvl w:val="0"/>
          <w:numId w:val="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It instantly forces a full, stop-the-world Garbage Collection cycle across all memory regions.</w:t>
      </w:r>
    </w:p>
    <w:p w14:paraId="2ED38343" w14:textId="77777777" w:rsidR="00BB5D20" w:rsidRPr="00BB5D20" w:rsidRDefault="00BB5D20" w:rsidP="00BB5D20">
      <w:pPr>
        <w:numPr>
          <w:ilvl w:val="0"/>
          <w:numId w:val="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It acts purely as a hint/suggestion to the JVM, which the underlying execution engine can freely ignore.</w:t>
      </w:r>
    </w:p>
    <w:p w14:paraId="035F677A" w14:textId="77777777" w:rsidR="00BB5D20" w:rsidRPr="00BB5D20" w:rsidRDefault="00BB5D20" w:rsidP="00BB5D20">
      <w:pPr>
        <w:numPr>
          <w:ilvl w:val="0"/>
          <w:numId w:val="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It frees up memory exclusively in the </w:t>
      </w:r>
      <w:proofErr w:type="spellStart"/>
      <w:r w:rsidRPr="00BB5D20">
        <w:rPr>
          <w:rFonts w:ascii="Arial" w:eastAsia="Times New Roman" w:hAnsi="Arial" w:cs="Arial"/>
          <w:sz w:val="24"/>
          <w:szCs w:val="24"/>
          <w:lang w:eastAsia="en-SG"/>
        </w:rPr>
        <w:t>Metaspace</w:t>
      </w:r>
      <w:proofErr w:type="spellEnd"/>
      <w:r w:rsidRPr="00BB5D20">
        <w:rPr>
          <w:rFonts w:ascii="Arial" w:eastAsia="Times New Roman" w:hAnsi="Arial" w:cs="Arial"/>
          <w:sz w:val="24"/>
          <w:szCs w:val="24"/>
          <w:lang w:eastAsia="en-SG"/>
        </w:rPr>
        <w:t xml:space="preserve"> region.</w:t>
      </w:r>
    </w:p>
    <w:p w14:paraId="7E116764" w14:textId="77777777" w:rsidR="00BB5D20" w:rsidRPr="00BB5D20" w:rsidRDefault="00BB5D20" w:rsidP="00BB5D20">
      <w:pPr>
        <w:numPr>
          <w:ilvl w:val="0"/>
          <w:numId w:val="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It throws a security exception if the application is running inside a Docker container.</w:t>
      </w:r>
    </w:p>
    <w:p w14:paraId="7CB870BE"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Q7. What is the primary operational mechanism behind Java’s Dynamic Proxies (</w:t>
      </w:r>
      <w:proofErr w:type="spellStart"/>
      <w:r w:rsidRPr="00BB5D20">
        <w:rPr>
          <w:rFonts w:ascii="Courier New" w:eastAsia="Times New Roman" w:hAnsi="Courier New" w:cs="Courier New"/>
          <w:b/>
          <w:bCs/>
          <w:sz w:val="21"/>
          <w:szCs w:val="21"/>
          <w:lang w:eastAsia="en-SG"/>
        </w:rPr>
        <w:t>java.lang.reflect.Proxy</w:t>
      </w:r>
      <w:proofErr w:type="spellEnd"/>
      <w:r w:rsidRPr="00BB5D20">
        <w:rPr>
          <w:rFonts w:ascii="Arial" w:eastAsia="Times New Roman" w:hAnsi="Arial" w:cs="Arial"/>
          <w:b/>
          <w:bCs/>
          <w:sz w:val="24"/>
          <w:szCs w:val="24"/>
          <w:lang w:eastAsia="en-SG"/>
        </w:rPr>
        <w:t>)?</w:t>
      </w:r>
    </w:p>
    <w:p w14:paraId="4ACA2E52" w14:textId="77777777" w:rsidR="00BB5D20" w:rsidRPr="00BB5D20" w:rsidRDefault="00BB5D20" w:rsidP="00BB5D20">
      <w:pPr>
        <w:numPr>
          <w:ilvl w:val="0"/>
          <w:numId w:val="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They manipulate raw byte code directly inside the target system files.</w:t>
      </w:r>
    </w:p>
    <w:p w14:paraId="495FDF06" w14:textId="77777777" w:rsidR="00BB5D20" w:rsidRPr="00BB5D20" w:rsidRDefault="00BB5D20" w:rsidP="00BB5D20">
      <w:pPr>
        <w:numPr>
          <w:ilvl w:val="0"/>
          <w:numId w:val="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They create an on-the-fly implementation of specific interfaces at runtime.</w:t>
      </w:r>
    </w:p>
    <w:p w14:paraId="7DFBBDD8" w14:textId="77777777" w:rsidR="00BB5D20" w:rsidRPr="00BB5D20" w:rsidRDefault="00BB5D20" w:rsidP="00BB5D20">
      <w:pPr>
        <w:numPr>
          <w:ilvl w:val="0"/>
          <w:numId w:val="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They require target classes to extend an abstract parent base class.</w:t>
      </w:r>
    </w:p>
    <w:p w14:paraId="3DAF116A" w14:textId="77777777" w:rsidR="00BB5D20" w:rsidRPr="00BB5D20" w:rsidRDefault="00BB5D20" w:rsidP="00BB5D20">
      <w:pPr>
        <w:numPr>
          <w:ilvl w:val="0"/>
          <w:numId w:val="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They bypass </w:t>
      </w:r>
      <w:proofErr w:type="spellStart"/>
      <w:r w:rsidRPr="00BB5D20">
        <w:rPr>
          <w:rFonts w:ascii="Arial" w:eastAsia="Times New Roman" w:hAnsi="Arial" w:cs="Arial"/>
          <w:sz w:val="24"/>
          <w:szCs w:val="24"/>
          <w:lang w:eastAsia="en-SG"/>
        </w:rPr>
        <w:t>classloaders</w:t>
      </w:r>
      <w:proofErr w:type="spellEnd"/>
      <w:r w:rsidRPr="00BB5D20">
        <w:rPr>
          <w:rFonts w:ascii="Arial" w:eastAsia="Times New Roman" w:hAnsi="Arial" w:cs="Arial"/>
          <w:sz w:val="24"/>
          <w:szCs w:val="24"/>
          <w:lang w:eastAsia="en-SG"/>
        </w:rPr>
        <w:t xml:space="preserve"> to inject instructions straight into CPU registers.</w:t>
      </w:r>
    </w:p>
    <w:p w14:paraId="003BD26C"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Q8. How does the </w:t>
      </w:r>
      <w:proofErr w:type="spellStart"/>
      <w:r w:rsidRPr="00BB5D20">
        <w:rPr>
          <w:rFonts w:ascii="Courier New" w:eastAsia="Times New Roman" w:hAnsi="Courier New" w:cs="Courier New"/>
          <w:b/>
          <w:bCs/>
          <w:sz w:val="21"/>
          <w:szCs w:val="21"/>
          <w:lang w:eastAsia="en-SG"/>
        </w:rPr>
        <w:t>String.hashCode</w:t>
      </w:r>
      <w:proofErr w:type="spellEnd"/>
      <w:r w:rsidRPr="00BB5D20">
        <w:rPr>
          <w:rFonts w:ascii="Courier New" w:eastAsia="Times New Roman" w:hAnsi="Courier New" w:cs="Courier New"/>
          <w:b/>
          <w:bCs/>
          <w:sz w:val="21"/>
          <w:szCs w:val="21"/>
          <w:lang w:eastAsia="en-SG"/>
        </w:rPr>
        <w:t>()</w:t>
      </w:r>
      <w:r w:rsidRPr="00BB5D20">
        <w:rPr>
          <w:rFonts w:ascii="Arial" w:eastAsia="Times New Roman" w:hAnsi="Arial" w:cs="Arial"/>
          <w:b/>
          <w:bCs/>
          <w:sz w:val="24"/>
          <w:szCs w:val="24"/>
          <w:lang w:eastAsia="en-SG"/>
        </w:rPr>
        <w:t xml:space="preserve"> method calculate its value to minimize collisions?</w:t>
      </w:r>
    </w:p>
    <w:p w14:paraId="12043495" w14:textId="77777777" w:rsidR="00BB5D20" w:rsidRPr="00BB5D20" w:rsidRDefault="00BB5D20" w:rsidP="00BB5D20">
      <w:pPr>
        <w:numPr>
          <w:ilvl w:val="0"/>
          <w:numId w:val="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It returns the internal virtual memory address of the string object.</w:t>
      </w:r>
    </w:p>
    <w:p w14:paraId="4661E636" w14:textId="77777777" w:rsidR="00BB5D20" w:rsidRPr="00BB5D20" w:rsidRDefault="00BB5D20" w:rsidP="00BB5D20">
      <w:pPr>
        <w:numPr>
          <w:ilvl w:val="0"/>
          <w:numId w:val="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It uses a polynomial hash function with a prime multiplier constant of 31.</w:t>
      </w:r>
    </w:p>
    <w:p w14:paraId="34C982A9" w14:textId="77777777" w:rsidR="00BB5D20" w:rsidRPr="00BB5D20" w:rsidRDefault="00BB5D20" w:rsidP="00BB5D20">
      <w:pPr>
        <w:numPr>
          <w:ilvl w:val="0"/>
          <w:numId w:val="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It uses a random number generator seeded with the current system millisecond time.</w:t>
      </w:r>
    </w:p>
    <w:p w14:paraId="31A65FAB" w14:textId="77777777" w:rsidR="00BB5D20" w:rsidRPr="00BB5D20" w:rsidRDefault="00BB5D20" w:rsidP="00BB5D20">
      <w:pPr>
        <w:numPr>
          <w:ilvl w:val="0"/>
          <w:numId w:val="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It calculates the total number of characters multiplied by the string's length.</w:t>
      </w:r>
    </w:p>
    <w:p w14:paraId="56B0E788"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Q9. Which reference type in Java allows its referent to be cleared by the garbage collector only when the JVM is running critically out of memory?</w:t>
      </w:r>
    </w:p>
    <w:p w14:paraId="5BAF2006" w14:textId="77777777" w:rsidR="00BB5D20" w:rsidRPr="00BB5D20" w:rsidRDefault="00BB5D20" w:rsidP="00BB5D20">
      <w:pPr>
        <w:numPr>
          <w:ilvl w:val="0"/>
          <w:numId w:val="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proofErr w:type="spellStart"/>
      <w:r w:rsidRPr="00BB5D20">
        <w:rPr>
          <w:rFonts w:ascii="Courier New" w:eastAsia="Times New Roman" w:hAnsi="Courier New" w:cs="Courier New"/>
          <w:sz w:val="21"/>
          <w:szCs w:val="21"/>
          <w:lang w:eastAsia="en-SG"/>
        </w:rPr>
        <w:t>WeakReference</w:t>
      </w:r>
      <w:proofErr w:type="spellEnd"/>
    </w:p>
    <w:p w14:paraId="686C7B4A" w14:textId="77777777" w:rsidR="00BB5D20" w:rsidRPr="00BB5D20" w:rsidRDefault="00BB5D20" w:rsidP="00BB5D20">
      <w:pPr>
        <w:numPr>
          <w:ilvl w:val="0"/>
          <w:numId w:val="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w:t>
      </w:r>
      <w:proofErr w:type="spellStart"/>
      <w:r w:rsidRPr="00BB5D20">
        <w:rPr>
          <w:rFonts w:ascii="Courier New" w:eastAsia="Times New Roman" w:hAnsi="Courier New" w:cs="Courier New"/>
          <w:sz w:val="21"/>
          <w:szCs w:val="21"/>
          <w:lang w:eastAsia="en-SG"/>
        </w:rPr>
        <w:t>SoftReference</w:t>
      </w:r>
      <w:proofErr w:type="spellEnd"/>
    </w:p>
    <w:p w14:paraId="24C2C26A" w14:textId="77777777" w:rsidR="00BB5D20" w:rsidRPr="00BB5D20" w:rsidRDefault="00BB5D20" w:rsidP="00BB5D20">
      <w:pPr>
        <w:numPr>
          <w:ilvl w:val="0"/>
          <w:numId w:val="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w:t>
      </w:r>
      <w:proofErr w:type="spellStart"/>
      <w:r w:rsidRPr="00BB5D20">
        <w:rPr>
          <w:rFonts w:ascii="Courier New" w:eastAsia="Times New Roman" w:hAnsi="Courier New" w:cs="Courier New"/>
          <w:sz w:val="21"/>
          <w:szCs w:val="21"/>
          <w:lang w:eastAsia="en-SG"/>
        </w:rPr>
        <w:t>PhantomReference</w:t>
      </w:r>
      <w:proofErr w:type="spellEnd"/>
    </w:p>
    <w:p w14:paraId="5EA93200" w14:textId="77777777" w:rsidR="00BB5D20" w:rsidRPr="00BB5D20" w:rsidRDefault="00BB5D20" w:rsidP="00BB5D20">
      <w:pPr>
        <w:numPr>
          <w:ilvl w:val="0"/>
          <w:numId w:val="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Strong Reference</w:t>
      </w:r>
    </w:p>
    <w:p w14:paraId="1BF00D82"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Q10. What is the output of evaluating </w:t>
      </w:r>
      <w:r w:rsidRPr="00BB5D20">
        <w:rPr>
          <w:rFonts w:ascii="Courier New" w:eastAsia="Times New Roman" w:hAnsi="Courier New" w:cs="Courier New"/>
          <w:b/>
          <w:bCs/>
          <w:sz w:val="21"/>
          <w:szCs w:val="21"/>
          <w:lang w:eastAsia="en-SG"/>
        </w:rPr>
        <w:t>0.1 + 0.2 == 0.3</w:t>
      </w:r>
      <w:r w:rsidRPr="00BB5D20">
        <w:rPr>
          <w:rFonts w:ascii="Arial" w:eastAsia="Times New Roman" w:hAnsi="Arial" w:cs="Arial"/>
          <w:b/>
          <w:bCs/>
          <w:sz w:val="24"/>
          <w:szCs w:val="24"/>
          <w:lang w:eastAsia="en-SG"/>
        </w:rPr>
        <w:t xml:space="preserve"> in standard Java using primitive </w:t>
      </w:r>
      <w:r w:rsidRPr="00BB5D20">
        <w:rPr>
          <w:rFonts w:ascii="Courier New" w:eastAsia="Times New Roman" w:hAnsi="Courier New" w:cs="Courier New"/>
          <w:b/>
          <w:bCs/>
          <w:sz w:val="21"/>
          <w:szCs w:val="21"/>
          <w:lang w:eastAsia="en-SG"/>
        </w:rPr>
        <w:t>double</w:t>
      </w:r>
      <w:r w:rsidRPr="00BB5D20">
        <w:rPr>
          <w:rFonts w:ascii="Arial" w:eastAsia="Times New Roman" w:hAnsi="Arial" w:cs="Arial"/>
          <w:b/>
          <w:bCs/>
          <w:sz w:val="24"/>
          <w:szCs w:val="24"/>
          <w:lang w:eastAsia="en-SG"/>
        </w:rPr>
        <w:t xml:space="preserve"> types?</w:t>
      </w:r>
    </w:p>
    <w:p w14:paraId="6342F018" w14:textId="77777777" w:rsidR="00BB5D20" w:rsidRPr="00BB5D20" w:rsidRDefault="00BB5D20" w:rsidP="00BB5D20">
      <w:pPr>
        <w:numPr>
          <w:ilvl w:val="0"/>
          <w:numId w:val="1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r w:rsidRPr="00BB5D20">
        <w:rPr>
          <w:rFonts w:ascii="Courier New" w:eastAsia="Times New Roman" w:hAnsi="Courier New" w:cs="Courier New"/>
          <w:sz w:val="21"/>
          <w:szCs w:val="21"/>
          <w:lang w:eastAsia="en-SG"/>
        </w:rPr>
        <w:t>true</w:t>
      </w:r>
    </w:p>
    <w:p w14:paraId="1A01A795" w14:textId="77777777" w:rsidR="00BB5D20" w:rsidRPr="00BB5D20" w:rsidRDefault="00BB5D20" w:rsidP="00BB5D20">
      <w:pPr>
        <w:numPr>
          <w:ilvl w:val="0"/>
          <w:numId w:val="1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w:t>
      </w:r>
      <w:r w:rsidRPr="00BB5D20">
        <w:rPr>
          <w:rFonts w:ascii="Courier New" w:eastAsia="Times New Roman" w:hAnsi="Courier New" w:cs="Courier New"/>
          <w:sz w:val="21"/>
          <w:szCs w:val="21"/>
          <w:lang w:eastAsia="en-SG"/>
        </w:rPr>
        <w:t>false</w:t>
      </w:r>
    </w:p>
    <w:p w14:paraId="4C86B0F5" w14:textId="77777777" w:rsidR="00BB5D20" w:rsidRPr="00BB5D20" w:rsidRDefault="00BB5D20" w:rsidP="00BB5D20">
      <w:pPr>
        <w:numPr>
          <w:ilvl w:val="0"/>
          <w:numId w:val="1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Compilation Error</w:t>
      </w:r>
    </w:p>
    <w:p w14:paraId="663F78D3" w14:textId="77777777" w:rsidR="00BB5D20" w:rsidRPr="00BB5D20" w:rsidRDefault="00BB5D20" w:rsidP="00BB5D20">
      <w:pPr>
        <w:numPr>
          <w:ilvl w:val="0"/>
          <w:numId w:val="1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Throws </w:t>
      </w:r>
      <w:proofErr w:type="spellStart"/>
      <w:r w:rsidRPr="00BB5D20">
        <w:rPr>
          <w:rFonts w:ascii="Courier New" w:eastAsia="Times New Roman" w:hAnsi="Courier New" w:cs="Courier New"/>
          <w:sz w:val="21"/>
          <w:szCs w:val="21"/>
          <w:lang w:eastAsia="en-SG"/>
        </w:rPr>
        <w:t>ArithmeticException</w:t>
      </w:r>
      <w:proofErr w:type="spellEnd"/>
    </w:p>
    <w:p w14:paraId="2C0B1DFB" w14:textId="77777777" w:rsidR="00BB5D20" w:rsidRPr="00BB5D20" w:rsidRDefault="00BB5D20" w:rsidP="00BB5D20">
      <w:pPr>
        <w:spacing w:before="480" w:after="480" w:line="240" w:lineRule="auto"/>
        <w:rPr>
          <w:rFonts w:ascii="Times New Roman" w:eastAsia="Times New Roman" w:hAnsi="Times New Roman" w:cs="Times New Roman"/>
          <w:sz w:val="24"/>
          <w:szCs w:val="24"/>
          <w:lang w:eastAsia="en-SG"/>
        </w:rPr>
      </w:pPr>
      <w:r w:rsidRPr="00BB5D20">
        <w:rPr>
          <w:rFonts w:ascii="Times New Roman" w:eastAsia="Times New Roman" w:hAnsi="Times New Roman" w:cs="Times New Roman"/>
          <w:sz w:val="24"/>
          <w:szCs w:val="24"/>
          <w:lang w:eastAsia="en-SG"/>
        </w:rPr>
        <w:pict w14:anchorId="50375614">
          <v:rect id="_x0000_i1025" style="width:0;height:1.5pt" o:hralign="center" o:hrstd="t" o:hr="t" fillcolor="#a0a0a0" stroked="f"/>
        </w:pict>
      </w:r>
    </w:p>
    <w:p w14:paraId="4189EC2B" w14:textId="77777777" w:rsidR="00BB5D20" w:rsidRPr="00BB5D20" w:rsidRDefault="00BB5D20" w:rsidP="00BB5D20">
      <w:pPr>
        <w:spacing w:before="480" w:after="480" w:line="240" w:lineRule="auto"/>
        <w:rPr>
          <w:rFonts w:ascii="Arial" w:eastAsia="Times New Roman" w:hAnsi="Arial" w:cs="Arial"/>
          <w:b/>
          <w:bCs/>
          <w:sz w:val="30"/>
          <w:szCs w:val="30"/>
          <w:lang w:eastAsia="en-SG"/>
        </w:rPr>
      </w:pPr>
      <w:r w:rsidRPr="00BB5D20">
        <w:rPr>
          <w:rFonts w:ascii="Arial" w:eastAsia="Times New Roman" w:hAnsi="Arial" w:cs="Arial"/>
          <w:b/>
          <w:bCs/>
          <w:sz w:val="30"/>
          <w:szCs w:val="30"/>
          <w:lang w:eastAsia="en-SG"/>
        </w:rPr>
        <w:t>Section 2: Advanced Concurrency &amp; Parallel Frameworks</w:t>
      </w:r>
    </w:p>
    <w:p w14:paraId="6335FA1F"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lastRenderedPageBreak/>
        <w:t xml:space="preserve">Q11. When using a </w:t>
      </w:r>
      <w:proofErr w:type="spellStart"/>
      <w:r w:rsidRPr="00BB5D20">
        <w:rPr>
          <w:rFonts w:ascii="Courier New" w:eastAsia="Times New Roman" w:hAnsi="Courier New" w:cs="Courier New"/>
          <w:b/>
          <w:bCs/>
          <w:sz w:val="21"/>
          <w:szCs w:val="21"/>
          <w:lang w:eastAsia="en-SG"/>
        </w:rPr>
        <w:t>ThreadPoolExecutor</w:t>
      </w:r>
      <w:proofErr w:type="spellEnd"/>
      <w:r w:rsidRPr="00BB5D20">
        <w:rPr>
          <w:rFonts w:ascii="Arial" w:eastAsia="Times New Roman" w:hAnsi="Arial" w:cs="Arial"/>
          <w:b/>
          <w:bCs/>
          <w:sz w:val="24"/>
          <w:szCs w:val="24"/>
          <w:lang w:eastAsia="en-SG"/>
        </w:rPr>
        <w:t xml:space="preserve">, what happens when the active thread count reaches the </w:t>
      </w:r>
      <w:proofErr w:type="spellStart"/>
      <w:r w:rsidRPr="00BB5D20">
        <w:rPr>
          <w:rFonts w:ascii="Courier New" w:eastAsia="Times New Roman" w:hAnsi="Courier New" w:cs="Courier New"/>
          <w:b/>
          <w:bCs/>
          <w:sz w:val="21"/>
          <w:szCs w:val="21"/>
          <w:lang w:eastAsia="en-SG"/>
        </w:rPr>
        <w:t>corePoolSize</w:t>
      </w:r>
      <w:proofErr w:type="spellEnd"/>
      <w:r w:rsidRPr="00BB5D20">
        <w:rPr>
          <w:rFonts w:ascii="Arial" w:eastAsia="Times New Roman" w:hAnsi="Arial" w:cs="Arial"/>
          <w:b/>
          <w:bCs/>
          <w:sz w:val="24"/>
          <w:szCs w:val="24"/>
          <w:lang w:eastAsia="en-SG"/>
        </w:rPr>
        <w:t xml:space="preserve"> and a new task is submitted?</w:t>
      </w:r>
    </w:p>
    <w:p w14:paraId="28C96290" w14:textId="77777777" w:rsidR="00BB5D20" w:rsidRPr="00BB5D20" w:rsidRDefault="00BB5D20" w:rsidP="00BB5D20">
      <w:pPr>
        <w:numPr>
          <w:ilvl w:val="0"/>
          <w:numId w:val="1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The executor immediately creates a new thread up to the </w:t>
      </w:r>
      <w:proofErr w:type="spellStart"/>
      <w:r w:rsidRPr="00BB5D20">
        <w:rPr>
          <w:rFonts w:ascii="Courier New" w:eastAsia="Times New Roman" w:hAnsi="Courier New" w:cs="Courier New"/>
          <w:sz w:val="21"/>
          <w:szCs w:val="21"/>
          <w:lang w:eastAsia="en-SG"/>
        </w:rPr>
        <w:t>maximumPoolSize</w:t>
      </w:r>
      <w:proofErr w:type="spellEnd"/>
      <w:r w:rsidRPr="00BB5D20">
        <w:rPr>
          <w:rFonts w:ascii="Arial" w:eastAsia="Times New Roman" w:hAnsi="Arial" w:cs="Arial"/>
          <w:sz w:val="24"/>
          <w:szCs w:val="24"/>
          <w:lang w:eastAsia="en-SG"/>
        </w:rPr>
        <w:t>.</w:t>
      </w:r>
    </w:p>
    <w:p w14:paraId="50D6E5FC" w14:textId="77777777" w:rsidR="00BB5D20" w:rsidRPr="00BB5D20" w:rsidRDefault="00BB5D20" w:rsidP="00BB5D20">
      <w:pPr>
        <w:numPr>
          <w:ilvl w:val="0"/>
          <w:numId w:val="1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The task is placed into the executor's defined </w:t>
      </w:r>
      <w:proofErr w:type="spellStart"/>
      <w:r w:rsidRPr="00BB5D20">
        <w:rPr>
          <w:rFonts w:ascii="Courier New" w:eastAsia="Times New Roman" w:hAnsi="Courier New" w:cs="Courier New"/>
          <w:sz w:val="21"/>
          <w:szCs w:val="21"/>
          <w:lang w:eastAsia="en-SG"/>
        </w:rPr>
        <w:t>BlockingQueue</w:t>
      </w:r>
      <w:proofErr w:type="spellEnd"/>
      <w:r w:rsidRPr="00BB5D20">
        <w:rPr>
          <w:rFonts w:ascii="Arial" w:eastAsia="Times New Roman" w:hAnsi="Arial" w:cs="Arial"/>
          <w:sz w:val="24"/>
          <w:szCs w:val="24"/>
          <w:lang w:eastAsia="en-SG"/>
        </w:rPr>
        <w:t>.</w:t>
      </w:r>
    </w:p>
    <w:p w14:paraId="5F41CCD0" w14:textId="77777777" w:rsidR="00BB5D20" w:rsidRPr="00BB5D20" w:rsidRDefault="00BB5D20" w:rsidP="00BB5D20">
      <w:pPr>
        <w:numPr>
          <w:ilvl w:val="0"/>
          <w:numId w:val="1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The task is instantly rejected, throwing a </w:t>
      </w:r>
      <w:proofErr w:type="spellStart"/>
      <w:r w:rsidRPr="00BB5D20">
        <w:rPr>
          <w:rFonts w:ascii="Courier New" w:eastAsia="Times New Roman" w:hAnsi="Courier New" w:cs="Courier New"/>
          <w:sz w:val="21"/>
          <w:szCs w:val="21"/>
          <w:lang w:eastAsia="en-SG"/>
        </w:rPr>
        <w:t>RejectedExecutionException</w:t>
      </w:r>
      <w:proofErr w:type="spellEnd"/>
      <w:r w:rsidRPr="00BB5D20">
        <w:rPr>
          <w:rFonts w:ascii="Arial" w:eastAsia="Times New Roman" w:hAnsi="Arial" w:cs="Arial"/>
          <w:sz w:val="24"/>
          <w:szCs w:val="24"/>
          <w:lang w:eastAsia="en-SG"/>
        </w:rPr>
        <w:t>.</w:t>
      </w:r>
    </w:p>
    <w:p w14:paraId="7A5B2059" w14:textId="77777777" w:rsidR="00BB5D20" w:rsidRPr="00BB5D20" w:rsidRDefault="00BB5D20" w:rsidP="00BB5D20">
      <w:pPr>
        <w:numPr>
          <w:ilvl w:val="0"/>
          <w:numId w:val="1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The main thread blocks until an active pool thread becomes available.</w:t>
      </w:r>
    </w:p>
    <w:p w14:paraId="14F4FFE7"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Q12. What is a "</w:t>
      </w:r>
      <w:proofErr w:type="spellStart"/>
      <w:r w:rsidRPr="00BB5D20">
        <w:rPr>
          <w:rFonts w:ascii="Arial" w:eastAsia="Times New Roman" w:hAnsi="Arial" w:cs="Arial"/>
          <w:b/>
          <w:bCs/>
          <w:sz w:val="24"/>
          <w:szCs w:val="24"/>
          <w:lang w:eastAsia="en-SG"/>
        </w:rPr>
        <w:t>Livelock</w:t>
      </w:r>
      <w:proofErr w:type="spellEnd"/>
      <w:r w:rsidRPr="00BB5D20">
        <w:rPr>
          <w:rFonts w:ascii="Arial" w:eastAsia="Times New Roman" w:hAnsi="Arial" w:cs="Arial"/>
          <w:b/>
          <w:bCs/>
          <w:sz w:val="24"/>
          <w:szCs w:val="24"/>
          <w:lang w:eastAsia="en-SG"/>
        </w:rPr>
        <w:t>" scenario between two concurrent threads?</w:t>
      </w:r>
    </w:p>
    <w:p w14:paraId="160A0747" w14:textId="77777777" w:rsidR="00BB5D20" w:rsidRPr="00BB5D20" w:rsidRDefault="00BB5D20" w:rsidP="00BB5D20">
      <w:pPr>
        <w:numPr>
          <w:ilvl w:val="0"/>
          <w:numId w:val="1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Both threads are blocked indefinitely waiting for a lock held by the other.</w:t>
      </w:r>
    </w:p>
    <w:p w14:paraId="19C5F7C7" w14:textId="77777777" w:rsidR="00BB5D20" w:rsidRPr="00BB5D20" w:rsidRDefault="00BB5D20" w:rsidP="00BB5D20">
      <w:pPr>
        <w:numPr>
          <w:ilvl w:val="0"/>
          <w:numId w:val="1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Threads actively change their internal state in response to each other, but make zero functional forward progress.</w:t>
      </w:r>
    </w:p>
    <w:p w14:paraId="5ABF3D9F" w14:textId="77777777" w:rsidR="00BB5D20" w:rsidRPr="00BB5D20" w:rsidRDefault="00BB5D20" w:rsidP="00BB5D20">
      <w:pPr>
        <w:numPr>
          <w:ilvl w:val="0"/>
          <w:numId w:val="1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A thread is permanently denied execution time because higher priority threads consume all CPU cycles.</w:t>
      </w:r>
    </w:p>
    <w:p w14:paraId="75ABDCAB" w14:textId="77777777" w:rsidR="00BB5D20" w:rsidRPr="00BB5D20" w:rsidRDefault="00BB5D20" w:rsidP="00BB5D20">
      <w:pPr>
        <w:numPr>
          <w:ilvl w:val="0"/>
          <w:numId w:val="1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A thread terminates prematurely due to an unhandled runtime </w:t>
      </w:r>
      <w:proofErr w:type="spellStart"/>
      <w:r w:rsidRPr="00BB5D20">
        <w:rPr>
          <w:rFonts w:ascii="Arial" w:eastAsia="Times New Roman" w:hAnsi="Arial" w:cs="Arial"/>
          <w:sz w:val="24"/>
          <w:szCs w:val="24"/>
          <w:lang w:eastAsia="en-SG"/>
        </w:rPr>
        <w:t>runtime</w:t>
      </w:r>
      <w:proofErr w:type="spellEnd"/>
      <w:r w:rsidRPr="00BB5D20">
        <w:rPr>
          <w:rFonts w:ascii="Arial" w:eastAsia="Times New Roman" w:hAnsi="Arial" w:cs="Arial"/>
          <w:sz w:val="24"/>
          <w:szCs w:val="24"/>
          <w:lang w:eastAsia="en-SG"/>
        </w:rPr>
        <w:t xml:space="preserve"> error flag.</w:t>
      </w:r>
    </w:p>
    <w:p w14:paraId="5D3D7924"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Q13. How does the </w:t>
      </w:r>
      <w:proofErr w:type="spellStart"/>
      <w:r w:rsidRPr="00BB5D20">
        <w:rPr>
          <w:rFonts w:ascii="Courier New" w:eastAsia="Times New Roman" w:hAnsi="Courier New" w:cs="Courier New"/>
          <w:b/>
          <w:bCs/>
          <w:sz w:val="21"/>
          <w:szCs w:val="21"/>
          <w:lang w:eastAsia="en-SG"/>
        </w:rPr>
        <w:t>CompletableFuture.thenCompose</w:t>
      </w:r>
      <w:proofErr w:type="spellEnd"/>
      <w:r w:rsidRPr="00BB5D20">
        <w:rPr>
          <w:rFonts w:ascii="Courier New" w:eastAsia="Times New Roman" w:hAnsi="Courier New" w:cs="Courier New"/>
          <w:b/>
          <w:bCs/>
          <w:sz w:val="21"/>
          <w:szCs w:val="21"/>
          <w:lang w:eastAsia="en-SG"/>
        </w:rPr>
        <w:t>()</w:t>
      </w:r>
      <w:r w:rsidRPr="00BB5D20">
        <w:rPr>
          <w:rFonts w:ascii="Arial" w:eastAsia="Times New Roman" w:hAnsi="Arial" w:cs="Arial"/>
          <w:b/>
          <w:bCs/>
          <w:sz w:val="24"/>
          <w:szCs w:val="24"/>
          <w:lang w:eastAsia="en-SG"/>
        </w:rPr>
        <w:t xml:space="preserve"> method differ fundamentally from </w:t>
      </w:r>
      <w:proofErr w:type="spellStart"/>
      <w:r w:rsidRPr="00BB5D20">
        <w:rPr>
          <w:rFonts w:ascii="Courier New" w:eastAsia="Times New Roman" w:hAnsi="Courier New" w:cs="Courier New"/>
          <w:b/>
          <w:bCs/>
          <w:sz w:val="21"/>
          <w:szCs w:val="21"/>
          <w:lang w:eastAsia="en-SG"/>
        </w:rPr>
        <w:t>CompletableFuture.thenApply</w:t>
      </w:r>
      <w:proofErr w:type="spellEnd"/>
      <w:r w:rsidRPr="00BB5D20">
        <w:rPr>
          <w:rFonts w:ascii="Courier New" w:eastAsia="Times New Roman" w:hAnsi="Courier New" w:cs="Courier New"/>
          <w:b/>
          <w:bCs/>
          <w:sz w:val="21"/>
          <w:szCs w:val="21"/>
          <w:lang w:eastAsia="en-SG"/>
        </w:rPr>
        <w:t>()</w:t>
      </w:r>
      <w:r w:rsidRPr="00BB5D20">
        <w:rPr>
          <w:rFonts w:ascii="Arial" w:eastAsia="Times New Roman" w:hAnsi="Arial" w:cs="Arial"/>
          <w:b/>
          <w:bCs/>
          <w:sz w:val="24"/>
          <w:szCs w:val="24"/>
          <w:lang w:eastAsia="en-SG"/>
        </w:rPr>
        <w:t>?</w:t>
      </w:r>
    </w:p>
    <w:p w14:paraId="1A5D3F02" w14:textId="77777777" w:rsidR="00BB5D20" w:rsidRPr="00BB5D20" w:rsidRDefault="00BB5D20" w:rsidP="00BB5D20">
      <w:pPr>
        <w:numPr>
          <w:ilvl w:val="0"/>
          <w:numId w:val="1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proofErr w:type="spellStart"/>
      <w:r w:rsidRPr="00BB5D20">
        <w:rPr>
          <w:rFonts w:ascii="Courier New" w:eastAsia="Times New Roman" w:hAnsi="Courier New" w:cs="Courier New"/>
          <w:sz w:val="21"/>
          <w:szCs w:val="21"/>
          <w:lang w:eastAsia="en-SG"/>
        </w:rPr>
        <w:t>thenCompose</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runs sequentially, while </w:t>
      </w:r>
      <w:proofErr w:type="spellStart"/>
      <w:r w:rsidRPr="00BB5D20">
        <w:rPr>
          <w:rFonts w:ascii="Courier New" w:eastAsia="Times New Roman" w:hAnsi="Courier New" w:cs="Courier New"/>
          <w:sz w:val="21"/>
          <w:szCs w:val="21"/>
          <w:lang w:eastAsia="en-SG"/>
        </w:rPr>
        <w:t>thenApply</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runs in parallel.</w:t>
      </w:r>
    </w:p>
    <w:p w14:paraId="0646FCE8" w14:textId="77777777" w:rsidR="00BB5D20" w:rsidRPr="00BB5D20" w:rsidRDefault="00BB5D20" w:rsidP="00BB5D20">
      <w:pPr>
        <w:numPr>
          <w:ilvl w:val="0"/>
          <w:numId w:val="1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w:t>
      </w:r>
      <w:proofErr w:type="spellStart"/>
      <w:r w:rsidRPr="00BB5D20">
        <w:rPr>
          <w:rFonts w:ascii="Courier New" w:eastAsia="Times New Roman" w:hAnsi="Courier New" w:cs="Courier New"/>
          <w:sz w:val="21"/>
          <w:szCs w:val="21"/>
          <w:lang w:eastAsia="en-SG"/>
        </w:rPr>
        <w:t>thenCompose</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flattens nested </w:t>
      </w:r>
      <w:proofErr w:type="spellStart"/>
      <w:r w:rsidRPr="00BB5D20">
        <w:rPr>
          <w:rFonts w:ascii="Courier New" w:eastAsia="Times New Roman" w:hAnsi="Courier New" w:cs="Courier New"/>
          <w:sz w:val="21"/>
          <w:szCs w:val="21"/>
          <w:lang w:eastAsia="en-SG"/>
        </w:rPr>
        <w:t>CompletableFuture</w:t>
      </w:r>
      <w:proofErr w:type="spellEnd"/>
      <w:r w:rsidRPr="00BB5D20">
        <w:rPr>
          <w:rFonts w:ascii="Arial" w:eastAsia="Times New Roman" w:hAnsi="Arial" w:cs="Arial"/>
          <w:sz w:val="24"/>
          <w:szCs w:val="24"/>
          <w:lang w:eastAsia="en-SG"/>
        </w:rPr>
        <w:t xml:space="preserve"> structures (similar to </w:t>
      </w:r>
      <w:proofErr w:type="spellStart"/>
      <w:r w:rsidRPr="00BB5D20">
        <w:rPr>
          <w:rFonts w:ascii="Courier New" w:eastAsia="Times New Roman" w:hAnsi="Courier New" w:cs="Courier New"/>
          <w:sz w:val="21"/>
          <w:szCs w:val="21"/>
          <w:lang w:eastAsia="en-SG"/>
        </w:rPr>
        <w:t>flatMap</w:t>
      </w:r>
      <w:proofErr w:type="spellEnd"/>
      <w:r w:rsidRPr="00BB5D20">
        <w:rPr>
          <w:rFonts w:ascii="Arial" w:eastAsia="Times New Roman" w:hAnsi="Arial" w:cs="Arial"/>
          <w:sz w:val="24"/>
          <w:szCs w:val="24"/>
          <w:lang w:eastAsia="en-SG"/>
        </w:rPr>
        <w:t xml:space="preserve">), while </w:t>
      </w:r>
      <w:proofErr w:type="spellStart"/>
      <w:r w:rsidRPr="00BB5D20">
        <w:rPr>
          <w:rFonts w:ascii="Courier New" w:eastAsia="Times New Roman" w:hAnsi="Courier New" w:cs="Courier New"/>
          <w:sz w:val="21"/>
          <w:szCs w:val="21"/>
          <w:lang w:eastAsia="en-SG"/>
        </w:rPr>
        <w:t>thenApply</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returns a nested </w:t>
      </w:r>
      <w:proofErr w:type="spellStart"/>
      <w:r w:rsidRPr="00BB5D20">
        <w:rPr>
          <w:rFonts w:ascii="Courier New" w:eastAsia="Times New Roman" w:hAnsi="Courier New" w:cs="Courier New"/>
          <w:sz w:val="21"/>
          <w:szCs w:val="21"/>
          <w:lang w:eastAsia="en-SG"/>
        </w:rPr>
        <w:t>CompletableFuture</w:t>
      </w:r>
      <w:proofErr w:type="spellEnd"/>
      <w:r w:rsidRPr="00BB5D20">
        <w:rPr>
          <w:rFonts w:ascii="Arial" w:eastAsia="Times New Roman" w:hAnsi="Arial" w:cs="Arial"/>
          <w:sz w:val="24"/>
          <w:szCs w:val="24"/>
          <w:lang w:eastAsia="en-SG"/>
        </w:rPr>
        <w:t xml:space="preserve"> if the mapping function returns a future.</w:t>
      </w:r>
    </w:p>
    <w:p w14:paraId="6C610734" w14:textId="77777777" w:rsidR="00BB5D20" w:rsidRPr="00BB5D20" w:rsidRDefault="00BB5D20" w:rsidP="00BB5D20">
      <w:pPr>
        <w:numPr>
          <w:ilvl w:val="0"/>
          <w:numId w:val="1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w:t>
      </w:r>
      <w:proofErr w:type="spellStart"/>
      <w:r w:rsidRPr="00BB5D20">
        <w:rPr>
          <w:rFonts w:ascii="Courier New" w:eastAsia="Times New Roman" w:hAnsi="Courier New" w:cs="Courier New"/>
          <w:sz w:val="21"/>
          <w:szCs w:val="21"/>
          <w:lang w:eastAsia="en-SG"/>
        </w:rPr>
        <w:t>thenCompose</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accepts a consumer, while </w:t>
      </w:r>
      <w:proofErr w:type="spellStart"/>
      <w:r w:rsidRPr="00BB5D20">
        <w:rPr>
          <w:rFonts w:ascii="Courier New" w:eastAsia="Times New Roman" w:hAnsi="Courier New" w:cs="Courier New"/>
          <w:sz w:val="21"/>
          <w:szCs w:val="21"/>
          <w:lang w:eastAsia="en-SG"/>
        </w:rPr>
        <w:t>thenApply</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accepts a predicate logic gate.</w:t>
      </w:r>
    </w:p>
    <w:p w14:paraId="615E3533" w14:textId="77777777" w:rsidR="00BB5D20" w:rsidRPr="00BB5D20" w:rsidRDefault="00BB5D20" w:rsidP="00BB5D20">
      <w:pPr>
        <w:numPr>
          <w:ilvl w:val="0"/>
          <w:numId w:val="1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w:t>
      </w:r>
      <w:proofErr w:type="spellStart"/>
      <w:r w:rsidRPr="00BB5D20">
        <w:rPr>
          <w:rFonts w:ascii="Courier New" w:eastAsia="Times New Roman" w:hAnsi="Courier New" w:cs="Courier New"/>
          <w:sz w:val="21"/>
          <w:szCs w:val="21"/>
          <w:lang w:eastAsia="en-SG"/>
        </w:rPr>
        <w:t>thenCompose</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can only be used with HTTP clients; </w:t>
      </w:r>
      <w:proofErr w:type="spellStart"/>
      <w:r w:rsidRPr="00BB5D20">
        <w:rPr>
          <w:rFonts w:ascii="Courier New" w:eastAsia="Times New Roman" w:hAnsi="Courier New" w:cs="Courier New"/>
          <w:sz w:val="21"/>
          <w:szCs w:val="21"/>
          <w:lang w:eastAsia="en-SG"/>
        </w:rPr>
        <w:t>thenApply</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handles local memory tasks.</w:t>
      </w:r>
    </w:p>
    <w:p w14:paraId="762BC129"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Q14. What core design mechanism allows the </w:t>
      </w:r>
      <w:proofErr w:type="spellStart"/>
      <w:r w:rsidRPr="00BB5D20">
        <w:rPr>
          <w:rFonts w:ascii="Arial" w:eastAsia="Times New Roman" w:hAnsi="Arial" w:cs="Arial"/>
          <w:b/>
          <w:bCs/>
          <w:sz w:val="24"/>
          <w:szCs w:val="24"/>
          <w:lang w:eastAsia="en-SG"/>
        </w:rPr>
        <w:t>ForkJoinPool</w:t>
      </w:r>
      <w:proofErr w:type="spellEnd"/>
      <w:r w:rsidRPr="00BB5D20">
        <w:rPr>
          <w:rFonts w:ascii="Arial" w:eastAsia="Times New Roman" w:hAnsi="Arial" w:cs="Arial"/>
          <w:b/>
          <w:bCs/>
          <w:sz w:val="24"/>
          <w:szCs w:val="24"/>
          <w:lang w:eastAsia="en-SG"/>
        </w:rPr>
        <w:t xml:space="preserve"> (used by parallel streams) to optimize processing efficiency across multi-core processors?</w:t>
      </w:r>
    </w:p>
    <w:p w14:paraId="079E47B8" w14:textId="77777777" w:rsidR="00BB5D20" w:rsidRPr="00BB5D20" w:rsidRDefault="00BB5D20" w:rsidP="00BB5D20">
      <w:pPr>
        <w:numPr>
          <w:ilvl w:val="0"/>
          <w:numId w:val="1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Global synchronization locks across all execution queues.</w:t>
      </w:r>
    </w:p>
    <w:p w14:paraId="5E322134" w14:textId="77777777" w:rsidR="00BB5D20" w:rsidRPr="00BB5D20" w:rsidRDefault="00BB5D20" w:rsidP="00BB5D20">
      <w:pPr>
        <w:numPr>
          <w:ilvl w:val="0"/>
          <w:numId w:val="1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A Work-Stealing algorithm where idle worker threads steal tasks from the back of busy threads' double-ended queues.</w:t>
      </w:r>
    </w:p>
    <w:p w14:paraId="4430AD0B" w14:textId="77777777" w:rsidR="00BB5D20" w:rsidRPr="00BB5D20" w:rsidRDefault="00BB5D20" w:rsidP="00BB5D20">
      <w:pPr>
        <w:numPr>
          <w:ilvl w:val="0"/>
          <w:numId w:val="1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Converting all asynchronous tasks into native database triggers.</w:t>
      </w:r>
    </w:p>
    <w:p w14:paraId="1A6B6114" w14:textId="77777777" w:rsidR="00BB5D20" w:rsidRPr="00BB5D20" w:rsidRDefault="00BB5D20" w:rsidP="00BB5D20">
      <w:pPr>
        <w:numPr>
          <w:ilvl w:val="0"/>
          <w:numId w:val="1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Pinning individual threads to specific physical CPU cores permanently.</w:t>
      </w:r>
    </w:p>
    <w:p w14:paraId="24780D31"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Q15. In Java’s explicit locking framework, what unique advantage does </w:t>
      </w:r>
      <w:proofErr w:type="spellStart"/>
      <w:r w:rsidRPr="00BB5D20">
        <w:rPr>
          <w:rFonts w:ascii="Courier New" w:eastAsia="Times New Roman" w:hAnsi="Courier New" w:cs="Courier New"/>
          <w:b/>
          <w:bCs/>
          <w:sz w:val="21"/>
          <w:szCs w:val="21"/>
          <w:lang w:eastAsia="en-SG"/>
        </w:rPr>
        <w:t>StampedLock</w:t>
      </w:r>
      <w:proofErr w:type="spellEnd"/>
      <w:r w:rsidRPr="00BB5D20">
        <w:rPr>
          <w:rFonts w:ascii="Arial" w:eastAsia="Times New Roman" w:hAnsi="Arial" w:cs="Arial"/>
          <w:b/>
          <w:bCs/>
          <w:sz w:val="24"/>
          <w:szCs w:val="24"/>
          <w:lang w:eastAsia="en-SG"/>
        </w:rPr>
        <w:t xml:space="preserve"> offer over a standard </w:t>
      </w:r>
      <w:proofErr w:type="spellStart"/>
      <w:r w:rsidRPr="00BB5D20">
        <w:rPr>
          <w:rFonts w:ascii="Courier New" w:eastAsia="Times New Roman" w:hAnsi="Courier New" w:cs="Courier New"/>
          <w:b/>
          <w:bCs/>
          <w:sz w:val="21"/>
          <w:szCs w:val="21"/>
          <w:lang w:eastAsia="en-SG"/>
        </w:rPr>
        <w:t>ReentrantReadWriteLock</w:t>
      </w:r>
      <w:proofErr w:type="spellEnd"/>
      <w:r w:rsidRPr="00BB5D20">
        <w:rPr>
          <w:rFonts w:ascii="Arial" w:eastAsia="Times New Roman" w:hAnsi="Arial" w:cs="Arial"/>
          <w:b/>
          <w:bCs/>
          <w:sz w:val="24"/>
          <w:szCs w:val="24"/>
          <w:lang w:eastAsia="en-SG"/>
        </w:rPr>
        <w:t>?</w:t>
      </w:r>
    </w:p>
    <w:p w14:paraId="2C9ECADF" w14:textId="77777777" w:rsidR="00BB5D20" w:rsidRPr="00BB5D20" w:rsidRDefault="00BB5D20" w:rsidP="00BB5D20">
      <w:pPr>
        <w:numPr>
          <w:ilvl w:val="0"/>
          <w:numId w:val="1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It supports an "Optimistic Read" mode that allows reading data without acquiring a pessimistic lock, avoiding thread starvation.</w:t>
      </w:r>
    </w:p>
    <w:p w14:paraId="62D99E15" w14:textId="77777777" w:rsidR="00BB5D20" w:rsidRPr="00BB5D20" w:rsidRDefault="00BB5D20" w:rsidP="00BB5D20">
      <w:pPr>
        <w:numPr>
          <w:ilvl w:val="0"/>
          <w:numId w:val="1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It automatically scales up to support distributed machines over network firewalls.</w:t>
      </w:r>
    </w:p>
    <w:p w14:paraId="519279FF" w14:textId="77777777" w:rsidR="00BB5D20" w:rsidRPr="00BB5D20" w:rsidRDefault="00BB5D20" w:rsidP="00BB5D20">
      <w:pPr>
        <w:numPr>
          <w:ilvl w:val="0"/>
          <w:numId w:val="1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It completely prevents deadlocks from occurring regardless of how locks are written.</w:t>
      </w:r>
    </w:p>
    <w:p w14:paraId="7B5F1AD4" w14:textId="77777777" w:rsidR="00BB5D20" w:rsidRPr="00BB5D20" w:rsidRDefault="00BB5D20" w:rsidP="00BB5D20">
      <w:pPr>
        <w:numPr>
          <w:ilvl w:val="0"/>
          <w:numId w:val="1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It requires 90% less heap memory allocation to operate.</w:t>
      </w:r>
    </w:p>
    <w:p w14:paraId="0A952623" w14:textId="77777777" w:rsidR="00BB5D20" w:rsidRPr="00BB5D20" w:rsidRDefault="00BB5D20" w:rsidP="00BB5D20">
      <w:pPr>
        <w:spacing w:before="480" w:after="480" w:line="240" w:lineRule="auto"/>
        <w:rPr>
          <w:rFonts w:ascii="Times New Roman" w:eastAsia="Times New Roman" w:hAnsi="Times New Roman" w:cs="Times New Roman"/>
          <w:sz w:val="24"/>
          <w:szCs w:val="24"/>
          <w:lang w:eastAsia="en-SG"/>
        </w:rPr>
      </w:pPr>
      <w:r w:rsidRPr="00BB5D20">
        <w:rPr>
          <w:rFonts w:ascii="Times New Roman" w:eastAsia="Times New Roman" w:hAnsi="Times New Roman" w:cs="Times New Roman"/>
          <w:sz w:val="24"/>
          <w:szCs w:val="24"/>
          <w:lang w:eastAsia="en-SG"/>
        </w:rPr>
        <w:pict w14:anchorId="75EE1DD8">
          <v:rect id="_x0000_i1026" style="width:0;height:1.5pt" o:hralign="center" o:hrstd="t" o:hr="t" fillcolor="#a0a0a0" stroked="f"/>
        </w:pict>
      </w:r>
    </w:p>
    <w:p w14:paraId="16E4CE94" w14:textId="77777777" w:rsidR="00BB5D20" w:rsidRPr="00BB5D20" w:rsidRDefault="00BB5D20" w:rsidP="00BB5D20">
      <w:pPr>
        <w:spacing w:before="480" w:after="480" w:line="240" w:lineRule="auto"/>
        <w:rPr>
          <w:rFonts w:ascii="Arial" w:eastAsia="Times New Roman" w:hAnsi="Arial" w:cs="Arial"/>
          <w:b/>
          <w:bCs/>
          <w:sz w:val="30"/>
          <w:szCs w:val="30"/>
          <w:lang w:eastAsia="en-SG"/>
        </w:rPr>
      </w:pPr>
      <w:r w:rsidRPr="00BB5D20">
        <w:rPr>
          <w:rFonts w:ascii="Arial" w:eastAsia="Times New Roman" w:hAnsi="Arial" w:cs="Arial"/>
          <w:b/>
          <w:bCs/>
          <w:sz w:val="30"/>
          <w:szCs w:val="30"/>
          <w:lang w:eastAsia="en-SG"/>
        </w:rPr>
        <w:t>Section 3: Deep-Dive Spring Boot Framework Internals</w:t>
      </w:r>
    </w:p>
    <w:p w14:paraId="62D5D0A4"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lastRenderedPageBreak/>
        <w:t xml:space="preserve">Q16. What is the exact execution order of Spring Bean lifecycle </w:t>
      </w:r>
      <w:proofErr w:type="spellStart"/>
      <w:r w:rsidRPr="00BB5D20">
        <w:rPr>
          <w:rFonts w:ascii="Arial" w:eastAsia="Times New Roman" w:hAnsi="Arial" w:cs="Arial"/>
          <w:b/>
          <w:bCs/>
          <w:sz w:val="24"/>
          <w:szCs w:val="24"/>
          <w:lang w:eastAsia="en-SG"/>
        </w:rPr>
        <w:t>callback</w:t>
      </w:r>
      <w:proofErr w:type="spellEnd"/>
      <w:r w:rsidRPr="00BB5D20">
        <w:rPr>
          <w:rFonts w:ascii="Arial" w:eastAsia="Times New Roman" w:hAnsi="Arial" w:cs="Arial"/>
          <w:b/>
          <w:bCs/>
          <w:sz w:val="24"/>
          <w:szCs w:val="24"/>
          <w:lang w:eastAsia="en-SG"/>
        </w:rPr>
        <w:t xml:space="preserve"> methods during initialization?</w:t>
      </w:r>
    </w:p>
    <w:p w14:paraId="3FB20B5B" w14:textId="77777777" w:rsidR="00BB5D20" w:rsidRPr="00BB5D20" w:rsidRDefault="00BB5D20" w:rsidP="00BB5D20">
      <w:pPr>
        <w:numPr>
          <w:ilvl w:val="0"/>
          <w:numId w:val="1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r w:rsidRPr="00BB5D20">
        <w:rPr>
          <w:rFonts w:ascii="Courier New" w:eastAsia="Times New Roman" w:hAnsi="Courier New" w:cs="Courier New"/>
          <w:sz w:val="21"/>
          <w:szCs w:val="21"/>
          <w:lang w:eastAsia="en-SG"/>
        </w:rPr>
        <w:t>@PostConstruct</w:t>
      </w:r>
      <w:r w:rsidRPr="00BB5D20">
        <w:rPr>
          <w:rFonts w:ascii="Arial" w:eastAsia="Times New Roman" w:hAnsi="Arial" w:cs="Arial"/>
          <w:sz w:val="24"/>
          <w:szCs w:val="24"/>
          <w:lang w:eastAsia="en-SG"/>
        </w:rPr>
        <w:t xml:space="preserve">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w:t>
      </w:r>
      <w:proofErr w:type="spellStart"/>
      <w:r w:rsidRPr="00BB5D20">
        <w:rPr>
          <w:rFonts w:ascii="Courier New" w:eastAsia="Times New Roman" w:hAnsi="Courier New" w:cs="Courier New"/>
          <w:sz w:val="21"/>
          <w:szCs w:val="21"/>
          <w:lang w:eastAsia="en-SG"/>
        </w:rPr>
        <w:t>InitializingBean.afterPropertiesSet</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Custom </w:t>
      </w:r>
      <w:r w:rsidRPr="00BB5D20">
        <w:rPr>
          <w:rFonts w:ascii="Courier New" w:eastAsia="Times New Roman" w:hAnsi="Courier New" w:cs="Courier New"/>
          <w:sz w:val="21"/>
          <w:szCs w:val="21"/>
          <w:lang w:eastAsia="en-SG"/>
        </w:rPr>
        <w:t>init()</w:t>
      </w:r>
      <w:r w:rsidRPr="00BB5D20">
        <w:rPr>
          <w:rFonts w:ascii="Arial" w:eastAsia="Times New Roman" w:hAnsi="Arial" w:cs="Arial"/>
          <w:sz w:val="24"/>
          <w:szCs w:val="24"/>
          <w:lang w:eastAsia="en-SG"/>
        </w:rPr>
        <w:t xml:space="preserve"> method.</w:t>
      </w:r>
    </w:p>
    <w:p w14:paraId="2C6A6B7D" w14:textId="77777777" w:rsidR="00BB5D20" w:rsidRPr="00BB5D20" w:rsidRDefault="00BB5D20" w:rsidP="00BB5D20">
      <w:pPr>
        <w:numPr>
          <w:ilvl w:val="0"/>
          <w:numId w:val="1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Custom </w:t>
      </w:r>
      <w:r w:rsidRPr="00BB5D20">
        <w:rPr>
          <w:rFonts w:ascii="Courier New" w:eastAsia="Times New Roman" w:hAnsi="Courier New" w:cs="Courier New"/>
          <w:sz w:val="21"/>
          <w:szCs w:val="21"/>
          <w:lang w:eastAsia="en-SG"/>
        </w:rPr>
        <w:t>init()</w:t>
      </w:r>
      <w:r w:rsidRPr="00BB5D20">
        <w:rPr>
          <w:rFonts w:ascii="Arial" w:eastAsia="Times New Roman" w:hAnsi="Arial" w:cs="Arial"/>
          <w:sz w:val="24"/>
          <w:szCs w:val="24"/>
          <w:lang w:eastAsia="en-SG"/>
        </w:rPr>
        <w:t xml:space="preserve"> method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w:t>
      </w:r>
      <w:r w:rsidRPr="00BB5D20">
        <w:rPr>
          <w:rFonts w:ascii="Courier New" w:eastAsia="Times New Roman" w:hAnsi="Courier New" w:cs="Courier New"/>
          <w:sz w:val="21"/>
          <w:szCs w:val="21"/>
          <w:lang w:eastAsia="en-SG"/>
        </w:rPr>
        <w:t>@PostConstruct</w:t>
      </w:r>
      <w:r w:rsidRPr="00BB5D20">
        <w:rPr>
          <w:rFonts w:ascii="Arial" w:eastAsia="Times New Roman" w:hAnsi="Arial" w:cs="Arial"/>
          <w:sz w:val="24"/>
          <w:szCs w:val="24"/>
          <w:lang w:eastAsia="en-SG"/>
        </w:rPr>
        <w:t xml:space="preserve">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w:t>
      </w:r>
      <w:proofErr w:type="spellStart"/>
      <w:r w:rsidRPr="00BB5D20">
        <w:rPr>
          <w:rFonts w:ascii="Courier New" w:eastAsia="Times New Roman" w:hAnsi="Courier New" w:cs="Courier New"/>
          <w:sz w:val="21"/>
          <w:szCs w:val="21"/>
          <w:lang w:eastAsia="en-SG"/>
        </w:rPr>
        <w:t>InitializingBean.afterPropertiesSet</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w:t>
      </w:r>
    </w:p>
    <w:p w14:paraId="09AA748D" w14:textId="77777777" w:rsidR="00BB5D20" w:rsidRPr="00BB5D20" w:rsidRDefault="00BB5D20" w:rsidP="00BB5D20">
      <w:pPr>
        <w:numPr>
          <w:ilvl w:val="0"/>
          <w:numId w:val="1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w:t>
      </w:r>
      <w:proofErr w:type="spellStart"/>
      <w:r w:rsidRPr="00BB5D20">
        <w:rPr>
          <w:rFonts w:ascii="Courier New" w:eastAsia="Times New Roman" w:hAnsi="Courier New" w:cs="Courier New"/>
          <w:sz w:val="21"/>
          <w:szCs w:val="21"/>
          <w:lang w:eastAsia="en-SG"/>
        </w:rPr>
        <w:t>InitializingBean.afterPropertiesSet</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 xml:space="preserve">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Custom </w:t>
      </w:r>
      <w:r w:rsidRPr="00BB5D20">
        <w:rPr>
          <w:rFonts w:ascii="Courier New" w:eastAsia="Times New Roman" w:hAnsi="Courier New" w:cs="Courier New"/>
          <w:sz w:val="21"/>
          <w:szCs w:val="21"/>
          <w:lang w:eastAsia="en-SG"/>
        </w:rPr>
        <w:t>init()</w:t>
      </w:r>
      <w:r w:rsidRPr="00BB5D20">
        <w:rPr>
          <w:rFonts w:ascii="Arial" w:eastAsia="Times New Roman" w:hAnsi="Arial" w:cs="Arial"/>
          <w:sz w:val="24"/>
          <w:szCs w:val="24"/>
          <w:lang w:eastAsia="en-SG"/>
        </w:rPr>
        <w:t xml:space="preserve"> method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w:t>
      </w:r>
      <w:r w:rsidRPr="00BB5D20">
        <w:rPr>
          <w:rFonts w:ascii="Courier New" w:eastAsia="Times New Roman" w:hAnsi="Courier New" w:cs="Courier New"/>
          <w:sz w:val="21"/>
          <w:szCs w:val="21"/>
          <w:lang w:eastAsia="en-SG"/>
        </w:rPr>
        <w:t>@PostConstruct</w:t>
      </w:r>
      <w:r w:rsidRPr="00BB5D20">
        <w:rPr>
          <w:rFonts w:ascii="Arial" w:eastAsia="Times New Roman" w:hAnsi="Arial" w:cs="Arial"/>
          <w:sz w:val="24"/>
          <w:szCs w:val="24"/>
          <w:lang w:eastAsia="en-SG"/>
        </w:rPr>
        <w:t>.</w:t>
      </w:r>
    </w:p>
    <w:p w14:paraId="6B460C67" w14:textId="77777777" w:rsidR="00BB5D20" w:rsidRPr="00BB5D20" w:rsidRDefault="00BB5D20" w:rsidP="00BB5D20">
      <w:pPr>
        <w:numPr>
          <w:ilvl w:val="0"/>
          <w:numId w:val="1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w:t>
      </w:r>
      <w:r w:rsidRPr="00BB5D20">
        <w:rPr>
          <w:rFonts w:ascii="Courier New" w:eastAsia="Times New Roman" w:hAnsi="Courier New" w:cs="Courier New"/>
          <w:sz w:val="21"/>
          <w:szCs w:val="21"/>
          <w:lang w:eastAsia="en-SG"/>
        </w:rPr>
        <w:t>@PostConstruct</w:t>
      </w:r>
      <w:r w:rsidRPr="00BB5D20">
        <w:rPr>
          <w:rFonts w:ascii="Arial" w:eastAsia="Times New Roman" w:hAnsi="Arial" w:cs="Arial"/>
          <w:sz w:val="24"/>
          <w:szCs w:val="24"/>
          <w:lang w:eastAsia="en-SG"/>
        </w:rPr>
        <w:t xml:space="preserve">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Custom </w:t>
      </w:r>
      <w:r w:rsidRPr="00BB5D20">
        <w:rPr>
          <w:rFonts w:ascii="Courier New" w:eastAsia="Times New Roman" w:hAnsi="Courier New" w:cs="Courier New"/>
          <w:sz w:val="21"/>
          <w:szCs w:val="21"/>
          <w:lang w:eastAsia="en-SG"/>
        </w:rPr>
        <w:t>init()</w:t>
      </w:r>
      <w:r w:rsidRPr="00BB5D20">
        <w:rPr>
          <w:rFonts w:ascii="Arial" w:eastAsia="Times New Roman" w:hAnsi="Arial" w:cs="Arial"/>
          <w:sz w:val="24"/>
          <w:szCs w:val="24"/>
          <w:lang w:eastAsia="en-SG"/>
        </w:rPr>
        <w:t xml:space="preserve"> method \(\</w:t>
      </w:r>
      <w:proofErr w:type="spellStart"/>
      <w:r w:rsidRPr="00BB5D20">
        <w:rPr>
          <w:rFonts w:ascii="Arial" w:eastAsia="Times New Roman" w:hAnsi="Arial" w:cs="Arial"/>
          <w:sz w:val="24"/>
          <w:szCs w:val="24"/>
          <w:lang w:eastAsia="en-SG"/>
        </w:rPr>
        <w:t>rightarrow</w:t>
      </w:r>
      <w:proofErr w:type="spellEnd"/>
      <w:r w:rsidRPr="00BB5D20">
        <w:rPr>
          <w:rFonts w:ascii="Arial" w:eastAsia="Times New Roman" w:hAnsi="Arial" w:cs="Arial"/>
          <w:sz w:val="24"/>
          <w:szCs w:val="24"/>
          <w:lang w:eastAsia="en-SG"/>
        </w:rPr>
        <w:t xml:space="preserve"> \) </w:t>
      </w:r>
      <w:proofErr w:type="spellStart"/>
      <w:r w:rsidRPr="00BB5D20">
        <w:rPr>
          <w:rFonts w:ascii="Courier New" w:eastAsia="Times New Roman" w:hAnsi="Courier New" w:cs="Courier New"/>
          <w:sz w:val="21"/>
          <w:szCs w:val="21"/>
          <w:lang w:eastAsia="en-SG"/>
        </w:rPr>
        <w:t>InitializingBean.afterPropertiesSet</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4"/>
          <w:szCs w:val="24"/>
          <w:lang w:eastAsia="en-SG"/>
        </w:rPr>
        <w:t>.</w:t>
      </w:r>
    </w:p>
    <w:p w14:paraId="7956BAAF"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Q17. How can you instruct Spring Boot to conditionally instantiate a configuration class bean only if a specific property exists and matches a target value in </w:t>
      </w:r>
      <w:proofErr w:type="spellStart"/>
      <w:r w:rsidRPr="00BB5D20">
        <w:rPr>
          <w:rFonts w:ascii="Courier New" w:eastAsia="Times New Roman" w:hAnsi="Courier New" w:cs="Courier New"/>
          <w:b/>
          <w:bCs/>
          <w:sz w:val="21"/>
          <w:szCs w:val="21"/>
          <w:lang w:eastAsia="en-SG"/>
        </w:rPr>
        <w:t>application.yml</w:t>
      </w:r>
      <w:proofErr w:type="spellEnd"/>
      <w:r w:rsidRPr="00BB5D20">
        <w:rPr>
          <w:rFonts w:ascii="Arial" w:eastAsia="Times New Roman" w:hAnsi="Arial" w:cs="Arial"/>
          <w:b/>
          <w:bCs/>
          <w:sz w:val="24"/>
          <w:szCs w:val="24"/>
          <w:lang w:eastAsia="en-SG"/>
        </w:rPr>
        <w:t>?</w:t>
      </w:r>
    </w:p>
    <w:p w14:paraId="0F44C1BD" w14:textId="77777777" w:rsidR="00BB5D20" w:rsidRPr="00BB5D20" w:rsidRDefault="00BB5D20" w:rsidP="00BB5D20">
      <w:pPr>
        <w:numPr>
          <w:ilvl w:val="0"/>
          <w:numId w:val="1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w:t>
      </w:r>
      <w:r w:rsidRPr="00BB5D20">
        <w:rPr>
          <w:rFonts w:ascii="Courier New" w:eastAsia="Times New Roman" w:hAnsi="Courier New" w:cs="Courier New"/>
          <w:sz w:val="21"/>
          <w:szCs w:val="21"/>
          <w:lang w:eastAsia="en-SG"/>
        </w:rPr>
        <w:t>@ConditionalOnClass</w:t>
      </w:r>
    </w:p>
    <w:p w14:paraId="5BC9345E" w14:textId="77777777" w:rsidR="00BB5D20" w:rsidRPr="00BB5D20" w:rsidRDefault="00BB5D20" w:rsidP="00BB5D20">
      <w:pPr>
        <w:numPr>
          <w:ilvl w:val="0"/>
          <w:numId w:val="1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w:t>
      </w:r>
      <w:r w:rsidRPr="00BB5D20">
        <w:rPr>
          <w:rFonts w:ascii="Courier New" w:eastAsia="Times New Roman" w:hAnsi="Courier New" w:cs="Courier New"/>
          <w:sz w:val="21"/>
          <w:szCs w:val="21"/>
          <w:lang w:eastAsia="en-SG"/>
        </w:rPr>
        <w:t>@ConditionalOnProperty(name = "</w:t>
      </w:r>
      <w:proofErr w:type="spellStart"/>
      <w:r w:rsidRPr="00BB5D20">
        <w:rPr>
          <w:rFonts w:ascii="Courier New" w:eastAsia="Times New Roman" w:hAnsi="Courier New" w:cs="Courier New"/>
          <w:sz w:val="21"/>
          <w:szCs w:val="21"/>
          <w:lang w:eastAsia="en-SG"/>
        </w:rPr>
        <w:t>target.prop</w:t>
      </w:r>
      <w:proofErr w:type="spellEnd"/>
      <w:r w:rsidRPr="00BB5D20">
        <w:rPr>
          <w:rFonts w:ascii="Courier New" w:eastAsia="Times New Roman" w:hAnsi="Courier New" w:cs="Courier New"/>
          <w:sz w:val="21"/>
          <w:szCs w:val="21"/>
          <w:lang w:eastAsia="en-SG"/>
        </w:rPr>
        <w:t xml:space="preserve">", </w:t>
      </w:r>
      <w:proofErr w:type="spellStart"/>
      <w:r w:rsidRPr="00BB5D20">
        <w:rPr>
          <w:rFonts w:ascii="Courier New" w:eastAsia="Times New Roman" w:hAnsi="Courier New" w:cs="Courier New"/>
          <w:sz w:val="21"/>
          <w:szCs w:val="21"/>
          <w:lang w:eastAsia="en-SG"/>
        </w:rPr>
        <w:t>havingValue</w:t>
      </w:r>
      <w:proofErr w:type="spellEnd"/>
      <w:r w:rsidRPr="00BB5D20">
        <w:rPr>
          <w:rFonts w:ascii="Courier New" w:eastAsia="Times New Roman" w:hAnsi="Courier New" w:cs="Courier New"/>
          <w:sz w:val="21"/>
          <w:szCs w:val="21"/>
          <w:lang w:eastAsia="en-SG"/>
        </w:rPr>
        <w:t xml:space="preserve"> = "true")</w:t>
      </w:r>
    </w:p>
    <w:p w14:paraId="50EAE9A4" w14:textId="77777777" w:rsidR="00BB5D20" w:rsidRPr="00BB5D20" w:rsidRDefault="00BB5D20" w:rsidP="00BB5D20">
      <w:pPr>
        <w:numPr>
          <w:ilvl w:val="0"/>
          <w:numId w:val="1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w:t>
      </w:r>
      <w:r w:rsidRPr="00BB5D20">
        <w:rPr>
          <w:rFonts w:ascii="Courier New" w:eastAsia="Times New Roman" w:hAnsi="Courier New" w:cs="Courier New"/>
          <w:sz w:val="21"/>
          <w:szCs w:val="21"/>
          <w:lang w:eastAsia="en-SG"/>
        </w:rPr>
        <w:t>@Profile("production")</w:t>
      </w:r>
    </w:p>
    <w:p w14:paraId="5F121D35" w14:textId="77777777" w:rsidR="00BB5D20" w:rsidRPr="00BB5D20" w:rsidRDefault="00BB5D20" w:rsidP="00BB5D20">
      <w:pPr>
        <w:numPr>
          <w:ilvl w:val="0"/>
          <w:numId w:val="1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D. </w:t>
      </w:r>
      <w:r w:rsidRPr="00BB5D20">
        <w:rPr>
          <w:rFonts w:ascii="Courier New" w:eastAsia="Times New Roman" w:hAnsi="Courier New" w:cs="Courier New"/>
          <w:sz w:val="21"/>
          <w:szCs w:val="21"/>
          <w:lang w:eastAsia="en-SG"/>
        </w:rPr>
        <w:t>@RequiredPropertyMatch</w:t>
      </w:r>
    </w:p>
    <w:p w14:paraId="54F751EB"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Q18. If a Spring bean is configured with the </w:t>
      </w:r>
      <w:r w:rsidRPr="00BB5D20">
        <w:rPr>
          <w:rFonts w:ascii="Courier New" w:eastAsia="Times New Roman" w:hAnsi="Courier New" w:cs="Courier New"/>
          <w:b/>
          <w:bCs/>
          <w:sz w:val="21"/>
          <w:szCs w:val="21"/>
          <w:lang w:eastAsia="en-SG"/>
        </w:rPr>
        <w:t>prototype</w:t>
      </w:r>
      <w:r w:rsidRPr="00BB5D20">
        <w:rPr>
          <w:rFonts w:ascii="Arial" w:eastAsia="Times New Roman" w:hAnsi="Arial" w:cs="Arial"/>
          <w:b/>
          <w:bCs/>
          <w:sz w:val="24"/>
          <w:szCs w:val="24"/>
          <w:lang w:eastAsia="en-SG"/>
        </w:rPr>
        <w:t xml:space="preserve"> scope and is injected into a </w:t>
      </w:r>
      <w:r w:rsidRPr="00BB5D20">
        <w:rPr>
          <w:rFonts w:ascii="Courier New" w:eastAsia="Times New Roman" w:hAnsi="Courier New" w:cs="Courier New"/>
          <w:b/>
          <w:bCs/>
          <w:sz w:val="21"/>
          <w:szCs w:val="21"/>
          <w:lang w:eastAsia="en-SG"/>
        </w:rPr>
        <w:t>singleton</w:t>
      </w:r>
      <w:r w:rsidRPr="00BB5D20">
        <w:rPr>
          <w:rFonts w:ascii="Arial" w:eastAsia="Times New Roman" w:hAnsi="Arial" w:cs="Arial"/>
          <w:b/>
          <w:bCs/>
          <w:sz w:val="24"/>
          <w:szCs w:val="24"/>
          <w:lang w:eastAsia="en-SG"/>
        </w:rPr>
        <w:t xml:space="preserve"> scope bean, what occurs when a method calls the prototype bean?</w:t>
      </w:r>
    </w:p>
    <w:p w14:paraId="2F0E9224" w14:textId="77777777" w:rsidR="00BB5D20" w:rsidRPr="00BB5D20" w:rsidRDefault="00BB5D20" w:rsidP="00BB5D20">
      <w:pPr>
        <w:numPr>
          <w:ilvl w:val="0"/>
          <w:numId w:val="1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A brand-new instance of the prototype bean is generated on every single method call.</w:t>
      </w:r>
    </w:p>
    <w:p w14:paraId="5D094CE3" w14:textId="77777777" w:rsidR="00BB5D20" w:rsidRPr="00BB5D20" w:rsidRDefault="00BB5D20" w:rsidP="00BB5D20">
      <w:pPr>
        <w:numPr>
          <w:ilvl w:val="0"/>
          <w:numId w:val="1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Only one instance of the prototype bean is created during application </w:t>
      </w:r>
      <w:proofErr w:type="spellStart"/>
      <w:r w:rsidRPr="00BB5D20">
        <w:rPr>
          <w:rFonts w:ascii="Arial" w:eastAsia="Times New Roman" w:hAnsi="Arial" w:cs="Arial"/>
          <w:sz w:val="24"/>
          <w:szCs w:val="24"/>
          <w:lang w:eastAsia="en-SG"/>
        </w:rPr>
        <w:t>startup</w:t>
      </w:r>
      <w:proofErr w:type="spellEnd"/>
      <w:r w:rsidRPr="00BB5D20">
        <w:rPr>
          <w:rFonts w:ascii="Arial" w:eastAsia="Times New Roman" w:hAnsi="Arial" w:cs="Arial"/>
          <w:sz w:val="24"/>
          <w:szCs w:val="24"/>
          <w:lang w:eastAsia="en-SG"/>
        </w:rPr>
        <w:t xml:space="preserve"> and it remains static for the lifecycle of the singleton.</w:t>
      </w:r>
    </w:p>
    <w:p w14:paraId="48D78A30" w14:textId="77777777" w:rsidR="00BB5D20" w:rsidRPr="00BB5D20" w:rsidRDefault="00BB5D20" w:rsidP="00BB5D20">
      <w:pPr>
        <w:numPr>
          <w:ilvl w:val="0"/>
          <w:numId w:val="1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Spring throws a </w:t>
      </w:r>
      <w:proofErr w:type="spellStart"/>
      <w:r w:rsidRPr="00BB5D20">
        <w:rPr>
          <w:rFonts w:ascii="Courier New" w:eastAsia="Times New Roman" w:hAnsi="Courier New" w:cs="Courier New"/>
          <w:sz w:val="21"/>
          <w:szCs w:val="21"/>
          <w:lang w:eastAsia="en-SG"/>
        </w:rPr>
        <w:t>BeanCreationException</w:t>
      </w:r>
      <w:proofErr w:type="spellEnd"/>
      <w:r w:rsidRPr="00BB5D20">
        <w:rPr>
          <w:rFonts w:ascii="Arial" w:eastAsia="Times New Roman" w:hAnsi="Arial" w:cs="Arial"/>
          <w:sz w:val="24"/>
          <w:szCs w:val="24"/>
          <w:lang w:eastAsia="en-SG"/>
        </w:rPr>
        <w:t xml:space="preserve"> due to conflicting scope declarations.</w:t>
      </w:r>
    </w:p>
    <w:p w14:paraId="0FDD3898" w14:textId="77777777" w:rsidR="00BB5D20" w:rsidRPr="00BB5D20" w:rsidRDefault="00BB5D20" w:rsidP="00BB5D20">
      <w:pPr>
        <w:numPr>
          <w:ilvl w:val="0"/>
          <w:numId w:val="1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The prototype bean is automatically converted into a singleton bean context scope.</w:t>
      </w:r>
    </w:p>
    <w:p w14:paraId="34D0DAF0"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Q19. To solve the problem described in Q18 and get a fresh instance of the prototype bean every time inside a singleton, which mechanism should be applied?</w:t>
      </w:r>
    </w:p>
    <w:p w14:paraId="4B6BFA1C" w14:textId="77777777" w:rsidR="00BB5D20" w:rsidRPr="00BB5D20" w:rsidRDefault="00BB5D20" w:rsidP="00BB5D20">
      <w:pPr>
        <w:numPr>
          <w:ilvl w:val="0"/>
          <w:numId w:val="1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A. Marking the singleton bean with </w:t>
      </w:r>
      <w:r w:rsidRPr="00BB5D20">
        <w:rPr>
          <w:rFonts w:ascii="Courier New" w:eastAsia="Times New Roman" w:hAnsi="Courier New" w:cs="Courier New"/>
          <w:sz w:val="21"/>
          <w:szCs w:val="21"/>
          <w:lang w:eastAsia="en-SG"/>
        </w:rPr>
        <w:t>@Scope("lazy")</w:t>
      </w:r>
      <w:r w:rsidRPr="00BB5D20">
        <w:rPr>
          <w:rFonts w:ascii="Arial" w:eastAsia="Times New Roman" w:hAnsi="Arial" w:cs="Arial"/>
          <w:sz w:val="24"/>
          <w:szCs w:val="24"/>
          <w:lang w:eastAsia="en-SG"/>
        </w:rPr>
        <w:t>.</w:t>
      </w:r>
    </w:p>
    <w:p w14:paraId="0866E49C" w14:textId="77777777" w:rsidR="00BB5D20" w:rsidRPr="00BB5D20" w:rsidRDefault="00BB5D20" w:rsidP="00BB5D20">
      <w:pPr>
        <w:numPr>
          <w:ilvl w:val="0"/>
          <w:numId w:val="1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Using Spring's </w:t>
      </w:r>
      <w:r w:rsidRPr="00BB5D20">
        <w:rPr>
          <w:rFonts w:ascii="Courier New" w:eastAsia="Times New Roman" w:hAnsi="Courier New" w:cs="Courier New"/>
          <w:sz w:val="21"/>
          <w:szCs w:val="21"/>
          <w:lang w:eastAsia="en-SG"/>
        </w:rPr>
        <w:t>@Lookup</w:t>
      </w:r>
      <w:r w:rsidRPr="00BB5D20">
        <w:rPr>
          <w:rFonts w:ascii="Arial" w:eastAsia="Times New Roman" w:hAnsi="Arial" w:cs="Arial"/>
          <w:sz w:val="24"/>
          <w:szCs w:val="24"/>
          <w:lang w:eastAsia="en-SG"/>
        </w:rPr>
        <w:t xml:space="preserve"> method injection or an </w:t>
      </w:r>
      <w:proofErr w:type="spellStart"/>
      <w:r w:rsidRPr="00BB5D20">
        <w:rPr>
          <w:rFonts w:ascii="Arial" w:eastAsia="Times New Roman" w:hAnsi="Arial" w:cs="Arial"/>
          <w:sz w:val="24"/>
          <w:szCs w:val="24"/>
          <w:lang w:eastAsia="en-SG"/>
        </w:rPr>
        <w:t>ObjectProvider</w:t>
      </w:r>
      <w:proofErr w:type="spellEnd"/>
      <w:r w:rsidRPr="00BB5D20">
        <w:rPr>
          <w:rFonts w:ascii="Arial" w:eastAsia="Times New Roman" w:hAnsi="Arial" w:cs="Arial"/>
          <w:sz w:val="24"/>
          <w:szCs w:val="24"/>
          <w:lang w:eastAsia="en-SG"/>
        </w:rPr>
        <w:t xml:space="preserve"> interface.</w:t>
      </w:r>
    </w:p>
    <w:p w14:paraId="6E5CDF61" w14:textId="77777777" w:rsidR="00BB5D20" w:rsidRPr="00BB5D20" w:rsidRDefault="00BB5D20" w:rsidP="00BB5D20">
      <w:pPr>
        <w:numPr>
          <w:ilvl w:val="0"/>
          <w:numId w:val="1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C. Declaring the prototype bean field as </w:t>
      </w:r>
      <w:r w:rsidRPr="00BB5D20">
        <w:rPr>
          <w:rFonts w:ascii="Courier New" w:eastAsia="Times New Roman" w:hAnsi="Courier New" w:cs="Courier New"/>
          <w:sz w:val="21"/>
          <w:szCs w:val="21"/>
          <w:lang w:eastAsia="en-SG"/>
        </w:rPr>
        <w:t>volatile</w:t>
      </w:r>
      <w:r w:rsidRPr="00BB5D20">
        <w:rPr>
          <w:rFonts w:ascii="Arial" w:eastAsia="Times New Roman" w:hAnsi="Arial" w:cs="Arial"/>
          <w:sz w:val="24"/>
          <w:szCs w:val="24"/>
          <w:lang w:eastAsia="en-SG"/>
        </w:rPr>
        <w:t>.</w:t>
      </w:r>
    </w:p>
    <w:p w14:paraId="7BF27A9B" w14:textId="77777777" w:rsidR="00BB5D20" w:rsidRPr="00BB5D20" w:rsidRDefault="00BB5D20" w:rsidP="00BB5D20">
      <w:pPr>
        <w:numPr>
          <w:ilvl w:val="0"/>
          <w:numId w:val="1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Moving the properties definitions into an external text file.</w:t>
      </w:r>
    </w:p>
    <w:p w14:paraId="20567B94"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Q20. When implementing Spring Boot Security with JWT, what is the role of the </w:t>
      </w:r>
      <w:proofErr w:type="spellStart"/>
      <w:r w:rsidRPr="00BB5D20">
        <w:rPr>
          <w:rFonts w:ascii="Courier New" w:eastAsia="Times New Roman" w:hAnsi="Courier New" w:cs="Courier New"/>
          <w:b/>
          <w:bCs/>
          <w:sz w:val="21"/>
          <w:szCs w:val="21"/>
          <w:lang w:eastAsia="en-SG"/>
        </w:rPr>
        <w:t>SecurityContextHolder</w:t>
      </w:r>
      <w:proofErr w:type="spellEnd"/>
      <w:r w:rsidRPr="00BB5D20">
        <w:rPr>
          <w:rFonts w:ascii="Arial" w:eastAsia="Times New Roman" w:hAnsi="Arial" w:cs="Arial"/>
          <w:b/>
          <w:bCs/>
          <w:sz w:val="24"/>
          <w:szCs w:val="24"/>
          <w:lang w:eastAsia="en-SG"/>
        </w:rPr>
        <w:t>?</w:t>
      </w:r>
    </w:p>
    <w:p w14:paraId="30CFAC91" w14:textId="77777777" w:rsidR="00BB5D20" w:rsidRPr="00BB5D20" w:rsidRDefault="00BB5D20" w:rsidP="00BB5D20">
      <w:pPr>
        <w:numPr>
          <w:ilvl w:val="0"/>
          <w:numId w:val="2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To store token validation cryptographic keys securely in the database.</w:t>
      </w:r>
    </w:p>
    <w:p w14:paraId="2A1BFB50" w14:textId="77777777" w:rsidR="00BB5D20" w:rsidRPr="00BB5D20" w:rsidRDefault="00BB5D20" w:rsidP="00BB5D20">
      <w:pPr>
        <w:numPr>
          <w:ilvl w:val="0"/>
          <w:numId w:val="2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To associate the authenticated user's </w:t>
      </w:r>
      <w:r w:rsidRPr="00BB5D20">
        <w:rPr>
          <w:rFonts w:ascii="Courier New" w:eastAsia="Times New Roman" w:hAnsi="Courier New" w:cs="Courier New"/>
          <w:sz w:val="21"/>
          <w:szCs w:val="21"/>
          <w:lang w:eastAsia="en-SG"/>
        </w:rPr>
        <w:t>Authentication</w:t>
      </w:r>
      <w:r w:rsidRPr="00BB5D20">
        <w:rPr>
          <w:rFonts w:ascii="Arial" w:eastAsia="Times New Roman" w:hAnsi="Arial" w:cs="Arial"/>
          <w:sz w:val="24"/>
          <w:szCs w:val="24"/>
          <w:lang w:eastAsia="en-SG"/>
        </w:rPr>
        <w:t xml:space="preserve"> details with the currently executing execution thread via a </w:t>
      </w:r>
      <w:proofErr w:type="spellStart"/>
      <w:r w:rsidRPr="00BB5D20">
        <w:rPr>
          <w:rFonts w:ascii="Courier New" w:eastAsia="Times New Roman" w:hAnsi="Courier New" w:cs="Courier New"/>
          <w:sz w:val="21"/>
          <w:szCs w:val="21"/>
          <w:lang w:eastAsia="en-SG"/>
        </w:rPr>
        <w:t>ThreadLocal</w:t>
      </w:r>
      <w:proofErr w:type="spellEnd"/>
      <w:r w:rsidRPr="00BB5D20">
        <w:rPr>
          <w:rFonts w:ascii="Arial" w:eastAsia="Times New Roman" w:hAnsi="Arial" w:cs="Arial"/>
          <w:sz w:val="24"/>
          <w:szCs w:val="24"/>
          <w:lang w:eastAsia="en-SG"/>
        </w:rPr>
        <w:t xml:space="preserve"> strategy.</w:t>
      </w:r>
    </w:p>
    <w:p w14:paraId="0E84EE3A" w14:textId="77777777" w:rsidR="00BB5D20" w:rsidRPr="00BB5D20" w:rsidRDefault="00BB5D20" w:rsidP="00BB5D20">
      <w:pPr>
        <w:numPr>
          <w:ilvl w:val="0"/>
          <w:numId w:val="2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To encrypt all traffic entering the network infrastructure gateway.</w:t>
      </w:r>
    </w:p>
    <w:p w14:paraId="1CB3E976" w14:textId="77777777" w:rsidR="00BB5D20" w:rsidRPr="00BB5D20" w:rsidRDefault="00BB5D20" w:rsidP="00BB5D20">
      <w:pPr>
        <w:numPr>
          <w:ilvl w:val="0"/>
          <w:numId w:val="2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To manage session token expiration durations on the client device.</w:t>
      </w:r>
    </w:p>
    <w:p w14:paraId="3D1004CC" w14:textId="77777777" w:rsidR="00BB5D20" w:rsidRPr="00BB5D20" w:rsidRDefault="00BB5D20" w:rsidP="00BB5D20">
      <w:pPr>
        <w:spacing w:before="480" w:after="480" w:line="240" w:lineRule="auto"/>
        <w:rPr>
          <w:rFonts w:ascii="Times New Roman" w:eastAsia="Times New Roman" w:hAnsi="Times New Roman" w:cs="Times New Roman"/>
          <w:sz w:val="24"/>
          <w:szCs w:val="24"/>
          <w:lang w:eastAsia="en-SG"/>
        </w:rPr>
      </w:pPr>
      <w:r w:rsidRPr="00BB5D20">
        <w:rPr>
          <w:rFonts w:ascii="Times New Roman" w:eastAsia="Times New Roman" w:hAnsi="Times New Roman" w:cs="Times New Roman"/>
          <w:sz w:val="24"/>
          <w:szCs w:val="24"/>
          <w:lang w:eastAsia="en-SG"/>
        </w:rPr>
        <w:pict w14:anchorId="4AFBECD7">
          <v:rect id="_x0000_i1027" style="width:0;height:1.5pt" o:hralign="center" o:hrstd="t" o:hr="t" fillcolor="#a0a0a0" stroked="f"/>
        </w:pict>
      </w:r>
    </w:p>
    <w:p w14:paraId="2A94D10A" w14:textId="77777777" w:rsidR="00BB5D20" w:rsidRPr="00BB5D20" w:rsidRDefault="00BB5D20" w:rsidP="00BB5D20">
      <w:pPr>
        <w:spacing w:before="480" w:after="480" w:line="240" w:lineRule="auto"/>
        <w:rPr>
          <w:rFonts w:ascii="Arial" w:eastAsia="Times New Roman" w:hAnsi="Arial" w:cs="Arial"/>
          <w:b/>
          <w:bCs/>
          <w:sz w:val="30"/>
          <w:szCs w:val="30"/>
          <w:lang w:eastAsia="en-SG"/>
        </w:rPr>
      </w:pPr>
      <w:r w:rsidRPr="00BB5D20">
        <w:rPr>
          <w:rFonts w:ascii="Arial" w:eastAsia="Times New Roman" w:hAnsi="Arial" w:cs="Arial"/>
          <w:b/>
          <w:bCs/>
          <w:sz w:val="30"/>
          <w:szCs w:val="30"/>
          <w:lang w:eastAsia="en-SG"/>
        </w:rPr>
        <w:lastRenderedPageBreak/>
        <w:t>Section 4: Data Layer, JPA &amp; Transaction Handling</w:t>
      </w:r>
    </w:p>
    <w:p w14:paraId="2A2438B0"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Q21. What happens if a Spring method annotated with </w:t>
      </w:r>
      <w:r w:rsidRPr="00BB5D20">
        <w:rPr>
          <w:rFonts w:ascii="Courier New" w:eastAsia="Times New Roman" w:hAnsi="Courier New" w:cs="Courier New"/>
          <w:b/>
          <w:bCs/>
          <w:sz w:val="21"/>
          <w:szCs w:val="21"/>
          <w:lang w:eastAsia="en-SG"/>
        </w:rPr>
        <w:t xml:space="preserve">@Transactional(propagation = </w:t>
      </w:r>
      <w:proofErr w:type="spellStart"/>
      <w:r w:rsidRPr="00BB5D20">
        <w:rPr>
          <w:rFonts w:ascii="Courier New" w:eastAsia="Times New Roman" w:hAnsi="Courier New" w:cs="Courier New"/>
          <w:b/>
          <w:bCs/>
          <w:sz w:val="21"/>
          <w:szCs w:val="21"/>
          <w:lang w:eastAsia="en-SG"/>
        </w:rPr>
        <w:t>Propagation.REQUIRES_NEW</w:t>
      </w:r>
      <w:proofErr w:type="spellEnd"/>
      <w:r w:rsidRPr="00BB5D20">
        <w:rPr>
          <w:rFonts w:ascii="Courier New" w:eastAsia="Times New Roman" w:hAnsi="Courier New" w:cs="Courier New"/>
          <w:b/>
          <w:bCs/>
          <w:sz w:val="21"/>
          <w:szCs w:val="21"/>
          <w:lang w:eastAsia="en-SG"/>
        </w:rPr>
        <w:t>)</w:t>
      </w:r>
      <w:r w:rsidRPr="00BB5D20">
        <w:rPr>
          <w:rFonts w:ascii="Arial" w:eastAsia="Times New Roman" w:hAnsi="Arial" w:cs="Arial"/>
          <w:b/>
          <w:bCs/>
          <w:sz w:val="24"/>
          <w:szCs w:val="24"/>
          <w:lang w:eastAsia="en-SG"/>
        </w:rPr>
        <w:t xml:space="preserve"> is invoked?</w:t>
      </w:r>
    </w:p>
    <w:p w14:paraId="4A9F796D" w14:textId="77777777" w:rsidR="00BB5D20" w:rsidRPr="00BB5D20" w:rsidRDefault="00BB5D20" w:rsidP="00BB5D20">
      <w:pPr>
        <w:numPr>
          <w:ilvl w:val="0"/>
          <w:numId w:val="2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It forces the current running transaction to fail immediately and rolls back data alterations.</w:t>
      </w:r>
    </w:p>
    <w:p w14:paraId="63021AFE" w14:textId="77777777" w:rsidR="00BB5D20" w:rsidRPr="00BB5D20" w:rsidRDefault="00BB5D20" w:rsidP="00BB5D20">
      <w:pPr>
        <w:numPr>
          <w:ilvl w:val="0"/>
          <w:numId w:val="2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It suspends any existing active transaction and opens up a brand-new, completely independent database transaction context.</w:t>
      </w:r>
    </w:p>
    <w:p w14:paraId="62D27EA7" w14:textId="77777777" w:rsidR="00BB5D20" w:rsidRPr="00BB5D20" w:rsidRDefault="00BB5D20" w:rsidP="00BB5D20">
      <w:pPr>
        <w:numPr>
          <w:ilvl w:val="0"/>
          <w:numId w:val="2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It joins the outer transaction structure but applies strict isolation logic rules to it.</w:t>
      </w:r>
    </w:p>
    <w:p w14:paraId="4051BA97" w14:textId="77777777" w:rsidR="00BB5D20" w:rsidRPr="00BB5D20" w:rsidRDefault="00BB5D20" w:rsidP="00BB5D20">
      <w:pPr>
        <w:numPr>
          <w:ilvl w:val="0"/>
          <w:numId w:val="21"/>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It forces the database to lock the entire targeted table using exclusive write locks.</w:t>
      </w:r>
    </w:p>
    <w:p w14:paraId="1A6FF83E"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Q22. What design risk is introduced when using the </w:t>
      </w:r>
      <w:r w:rsidRPr="00BB5D20">
        <w:rPr>
          <w:rFonts w:ascii="Courier New" w:eastAsia="Times New Roman" w:hAnsi="Courier New" w:cs="Courier New"/>
          <w:b/>
          <w:bCs/>
          <w:sz w:val="21"/>
          <w:szCs w:val="21"/>
          <w:lang w:eastAsia="en-SG"/>
        </w:rPr>
        <w:t>@DynamicUpdate</w:t>
      </w:r>
      <w:r w:rsidRPr="00BB5D20">
        <w:rPr>
          <w:rFonts w:ascii="Arial" w:eastAsia="Times New Roman" w:hAnsi="Arial" w:cs="Arial"/>
          <w:b/>
          <w:bCs/>
          <w:sz w:val="24"/>
          <w:szCs w:val="24"/>
          <w:lang w:eastAsia="en-SG"/>
        </w:rPr>
        <w:t xml:space="preserve"> annotation on a Hibernate entity?</w:t>
      </w:r>
    </w:p>
    <w:p w14:paraId="54931DA4" w14:textId="77777777" w:rsidR="00BB5D20" w:rsidRPr="00BB5D20" w:rsidRDefault="00BB5D20" w:rsidP="00BB5D20">
      <w:pPr>
        <w:numPr>
          <w:ilvl w:val="0"/>
          <w:numId w:val="2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It forces Hibernate to execute queries sequentially on a single thread.</w:t>
      </w:r>
    </w:p>
    <w:p w14:paraId="2AE5027B" w14:textId="77777777" w:rsidR="00BB5D20" w:rsidRPr="00BB5D20" w:rsidRDefault="00BB5D20" w:rsidP="00BB5D20">
      <w:pPr>
        <w:numPr>
          <w:ilvl w:val="0"/>
          <w:numId w:val="2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It incurs a runtime performance overhead because Hibernate must track property changes and dynamically generate the SQL string at runtime instead of using cached statements.</w:t>
      </w:r>
    </w:p>
    <w:p w14:paraId="2E9D03B9" w14:textId="77777777" w:rsidR="00BB5D20" w:rsidRPr="00BB5D20" w:rsidRDefault="00BB5D20" w:rsidP="00BB5D20">
      <w:pPr>
        <w:numPr>
          <w:ilvl w:val="0"/>
          <w:numId w:val="2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It breaks the entity's direct mapping linkage to relational tables.</w:t>
      </w:r>
    </w:p>
    <w:p w14:paraId="58A49E48" w14:textId="77777777" w:rsidR="00BB5D20" w:rsidRPr="00BB5D20" w:rsidRDefault="00BB5D20" w:rsidP="00BB5D20">
      <w:pPr>
        <w:numPr>
          <w:ilvl w:val="0"/>
          <w:numId w:val="22"/>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It automatically disables caching mechanisms across all secondary tables.</w:t>
      </w:r>
    </w:p>
    <w:p w14:paraId="3E591456"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 xml:space="preserve">Q23. In Spring Data JPA, what is the primary consequence of failing to provide a </w:t>
      </w:r>
      <w:r w:rsidRPr="00BB5D20">
        <w:rPr>
          <w:rFonts w:ascii="Courier New" w:eastAsia="Times New Roman" w:hAnsi="Courier New" w:cs="Courier New"/>
          <w:b/>
          <w:bCs/>
          <w:sz w:val="21"/>
          <w:szCs w:val="21"/>
          <w:lang w:eastAsia="en-SG"/>
        </w:rPr>
        <w:t>@Modifying</w:t>
      </w:r>
      <w:r w:rsidRPr="00BB5D20">
        <w:rPr>
          <w:rFonts w:ascii="Arial" w:eastAsia="Times New Roman" w:hAnsi="Arial" w:cs="Arial"/>
          <w:b/>
          <w:bCs/>
          <w:sz w:val="24"/>
          <w:szCs w:val="24"/>
          <w:lang w:eastAsia="en-SG"/>
        </w:rPr>
        <w:t xml:space="preserve"> annotation over a custom </w:t>
      </w:r>
      <w:r w:rsidRPr="00BB5D20">
        <w:rPr>
          <w:rFonts w:ascii="Courier New" w:eastAsia="Times New Roman" w:hAnsi="Courier New" w:cs="Courier New"/>
          <w:b/>
          <w:bCs/>
          <w:sz w:val="21"/>
          <w:szCs w:val="21"/>
          <w:lang w:eastAsia="en-SG"/>
        </w:rPr>
        <w:t>@Query</w:t>
      </w:r>
      <w:r w:rsidRPr="00BB5D20">
        <w:rPr>
          <w:rFonts w:ascii="Arial" w:eastAsia="Times New Roman" w:hAnsi="Arial" w:cs="Arial"/>
          <w:b/>
          <w:bCs/>
          <w:sz w:val="24"/>
          <w:szCs w:val="24"/>
          <w:lang w:eastAsia="en-SG"/>
        </w:rPr>
        <w:t xml:space="preserve"> that performs an </w:t>
      </w:r>
      <w:r w:rsidRPr="00BB5D20">
        <w:rPr>
          <w:rFonts w:ascii="Courier New" w:eastAsia="Times New Roman" w:hAnsi="Courier New" w:cs="Courier New"/>
          <w:b/>
          <w:bCs/>
          <w:sz w:val="21"/>
          <w:szCs w:val="21"/>
          <w:lang w:eastAsia="en-SG"/>
        </w:rPr>
        <w:t>UPDATE</w:t>
      </w:r>
      <w:r w:rsidRPr="00BB5D20">
        <w:rPr>
          <w:rFonts w:ascii="Arial" w:eastAsia="Times New Roman" w:hAnsi="Arial" w:cs="Arial"/>
          <w:b/>
          <w:bCs/>
          <w:sz w:val="24"/>
          <w:szCs w:val="24"/>
          <w:lang w:eastAsia="en-SG"/>
        </w:rPr>
        <w:t xml:space="preserve"> or </w:t>
      </w:r>
      <w:r w:rsidRPr="00BB5D20">
        <w:rPr>
          <w:rFonts w:ascii="Courier New" w:eastAsia="Times New Roman" w:hAnsi="Courier New" w:cs="Courier New"/>
          <w:b/>
          <w:bCs/>
          <w:sz w:val="21"/>
          <w:szCs w:val="21"/>
          <w:lang w:eastAsia="en-SG"/>
        </w:rPr>
        <w:t>DELETE</w:t>
      </w:r>
      <w:r w:rsidRPr="00BB5D20">
        <w:rPr>
          <w:rFonts w:ascii="Arial" w:eastAsia="Times New Roman" w:hAnsi="Arial" w:cs="Arial"/>
          <w:b/>
          <w:bCs/>
          <w:sz w:val="24"/>
          <w:szCs w:val="24"/>
          <w:lang w:eastAsia="en-SG"/>
        </w:rPr>
        <w:t xml:space="preserve"> statement?</w:t>
      </w:r>
    </w:p>
    <w:p w14:paraId="7A6DFB75" w14:textId="77777777" w:rsidR="00BB5D20" w:rsidRPr="00BB5D20" w:rsidRDefault="00BB5D20" w:rsidP="00BB5D20">
      <w:pPr>
        <w:numPr>
          <w:ilvl w:val="0"/>
          <w:numId w:val="2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The query will run but will return modified records instead of match metrics.</w:t>
      </w:r>
    </w:p>
    <w:p w14:paraId="6854BE00" w14:textId="77777777" w:rsidR="00BB5D20" w:rsidRPr="00BB5D20" w:rsidRDefault="00BB5D20" w:rsidP="00BB5D20">
      <w:pPr>
        <w:numPr>
          <w:ilvl w:val="0"/>
          <w:numId w:val="2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 xml:space="preserve">B. Spring throws an </w:t>
      </w:r>
      <w:proofErr w:type="spellStart"/>
      <w:r w:rsidRPr="00BB5D20">
        <w:rPr>
          <w:rFonts w:ascii="Courier New" w:eastAsia="Times New Roman" w:hAnsi="Courier New" w:cs="Courier New"/>
          <w:sz w:val="21"/>
          <w:szCs w:val="21"/>
          <w:lang w:eastAsia="en-SG"/>
        </w:rPr>
        <w:t>InvalidDataAccessApiUsageException</w:t>
      </w:r>
      <w:proofErr w:type="spellEnd"/>
      <w:r w:rsidRPr="00BB5D20">
        <w:rPr>
          <w:rFonts w:ascii="Arial" w:eastAsia="Times New Roman" w:hAnsi="Arial" w:cs="Arial"/>
          <w:sz w:val="24"/>
          <w:szCs w:val="24"/>
          <w:lang w:eastAsia="en-SG"/>
        </w:rPr>
        <w:t xml:space="preserve"> or </w:t>
      </w:r>
      <w:proofErr w:type="spellStart"/>
      <w:r w:rsidRPr="00BB5D20">
        <w:rPr>
          <w:rFonts w:ascii="Courier New" w:eastAsia="Times New Roman" w:hAnsi="Courier New" w:cs="Courier New"/>
          <w:sz w:val="21"/>
          <w:szCs w:val="21"/>
          <w:lang w:eastAsia="en-SG"/>
        </w:rPr>
        <w:t>TransactionRequiredException</w:t>
      </w:r>
      <w:proofErr w:type="spellEnd"/>
      <w:r w:rsidRPr="00BB5D20">
        <w:rPr>
          <w:rFonts w:ascii="Arial" w:eastAsia="Times New Roman" w:hAnsi="Arial" w:cs="Arial"/>
          <w:sz w:val="24"/>
          <w:szCs w:val="24"/>
          <w:lang w:eastAsia="en-SG"/>
        </w:rPr>
        <w:t xml:space="preserve"> at runtime.</w:t>
      </w:r>
    </w:p>
    <w:p w14:paraId="1609E1A4" w14:textId="77777777" w:rsidR="00BB5D20" w:rsidRPr="00BB5D20" w:rsidRDefault="00BB5D20" w:rsidP="00BB5D20">
      <w:pPr>
        <w:numPr>
          <w:ilvl w:val="0"/>
          <w:numId w:val="2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The database instance will drop the target index parameters instantly.</w:t>
      </w:r>
    </w:p>
    <w:p w14:paraId="142209AD" w14:textId="77777777" w:rsidR="00BB5D20" w:rsidRPr="00BB5D20" w:rsidRDefault="00BB5D20" w:rsidP="00BB5D20">
      <w:pPr>
        <w:numPr>
          <w:ilvl w:val="0"/>
          <w:numId w:val="23"/>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Data gets modified, but the persistent cache fails to synchronize properly.</w:t>
      </w:r>
    </w:p>
    <w:p w14:paraId="78D9F50E"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Q24. What performance issue does the "Hibernate First-Level Cache" solve, and what is its lifespan scope?</w:t>
      </w:r>
    </w:p>
    <w:p w14:paraId="5C9B17AA" w14:textId="77777777" w:rsidR="00BB5D20" w:rsidRPr="00BB5D20" w:rsidRDefault="00BB5D20" w:rsidP="00BB5D20">
      <w:pPr>
        <w:numPr>
          <w:ilvl w:val="0"/>
          <w:numId w:val="2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It buffers query statements globally across the entire cluster lifecycle.</w:t>
      </w:r>
    </w:p>
    <w:p w14:paraId="44E7BF15" w14:textId="77777777" w:rsidR="00BB5D20" w:rsidRPr="00BB5D20" w:rsidRDefault="00BB5D20" w:rsidP="00BB5D20">
      <w:pPr>
        <w:numPr>
          <w:ilvl w:val="0"/>
          <w:numId w:val="2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It caches entity objects within the scope of a single Persistence Context (</w:t>
      </w:r>
      <w:r w:rsidRPr="00BB5D20">
        <w:rPr>
          <w:rFonts w:ascii="Courier New" w:eastAsia="Times New Roman" w:hAnsi="Courier New" w:cs="Courier New"/>
          <w:sz w:val="21"/>
          <w:szCs w:val="21"/>
          <w:lang w:eastAsia="en-SG"/>
        </w:rPr>
        <w:t>Session</w:t>
      </w:r>
      <w:r w:rsidRPr="00BB5D20">
        <w:rPr>
          <w:rFonts w:ascii="Arial" w:eastAsia="Times New Roman" w:hAnsi="Arial" w:cs="Arial"/>
          <w:sz w:val="24"/>
          <w:szCs w:val="24"/>
          <w:lang w:eastAsia="en-SG"/>
        </w:rPr>
        <w:t>), preventing redundant database reads for the same entity in a single transaction.</w:t>
      </w:r>
    </w:p>
    <w:p w14:paraId="099A58CE" w14:textId="77777777" w:rsidR="00BB5D20" w:rsidRPr="00BB5D20" w:rsidRDefault="00BB5D20" w:rsidP="00BB5D20">
      <w:pPr>
        <w:numPr>
          <w:ilvl w:val="0"/>
          <w:numId w:val="2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It speeds up file downloads by mapping data streams to temporary system memory pools.</w:t>
      </w:r>
    </w:p>
    <w:p w14:paraId="014D97F4" w14:textId="77777777" w:rsidR="00BB5D20" w:rsidRPr="00BB5D20" w:rsidRDefault="00BB5D20" w:rsidP="00BB5D20">
      <w:pPr>
        <w:numPr>
          <w:ilvl w:val="0"/>
          <w:numId w:val="24"/>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It replaces the local Redis deployment completely for caching hot database rows.</w:t>
      </w:r>
    </w:p>
    <w:p w14:paraId="18CB1933"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Q25. What is the fundamental difference between pessimistic locking (</w:t>
      </w:r>
      <w:r w:rsidRPr="00BB5D20">
        <w:rPr>
          <w:rFonts w:ascii="Courier New" w:eastAsia="Times New Roman" w:hAnsi="Courier New" w:cs="Courier New"/>
          <w:b/>
          <w:bCs/>
          <w:sz w:val="21"/>
          <w:szCs w:val="21"/>
          <w:lang w:eastAsia="en-SG"/>
        </w:rPr>
        <w:t>@Lock(LockModeType.PESSIMISTIC_WRITE)</w:t>
      </w:r>
      <w:r w:rsidRPr="00BB5D20">
        <w:rPr>
          <w:rFonts w:ascii="Arial" w:eastAsia="Times New Roman" w:hAnsi="Arial" w:cs="Arial"/>
          <w:b/>
          <w:bCs/>
          <w:sz w:val="24"/>
          <w:szCs w:val="24"/>
          <w:lang w:eastAsia="en-SG"/>
        </w:rPr>
        <w:t>) and optimistic locking (</w:t>
      </w:r>
      <w:r w:rsidRPr="00BB5D20">
        <w:rPr>
          <w:rFonts w:ascii="Courier New" w:eastAsia="Times New Roman" w:hAnsi="Courier New" w:cs="Courier New"/>
          <w:b/>
          <w:bCs/>
          <w:sz w:val="21"/>
          <w:szCs w:val="21"/>
          <w:lang w:eastAsia="en-SG"/>
        </w:rPr>
        <w:t>@Version</w:t>
      </w:r>
      <w:r w:rsidRPr="00BB5D20">
        <w:rPr>
          <w:rFonts w:ascii="Arial" w:eastAsia="Times New Roman" w:hAnsi="Arial" w:cs="Arial"/>
          <w:b/>
          <w:bCs/>
          <w:sz w:val="24"/>
          <w:szCs w:val="24"/>
          <w:lang w:eastAsia="en-SG"/>
        </w:rPr>
        <w:t>) in enterprise database interactions?</w:t>
      </w:r>
    </w:p>
    <w:p w14:paraId="42927DCA" w14:textId="77777777" w:rsidR="00BB5D20" w:rsidRPr="00BB5D20" w:rsidRDefault="00BB5D20" w:rsidP="00BB5D20">
      <w:pPr>
        <w:numPr>
          <w:ilvl w:val="0"/>
          <w:numId w:val="2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Pessimistic locks lock rows directly at the database level; Optimistic locks use application-level version checks to detect concurrent modifications without locking rows early.</w:t>
      </w:r>
    </w:p>
    <w:p w14:paraId="08F07F92" w14:textId="77777777" w:rsidR="00BB5D20" w:rsidRPr="00BB5D20" w:rsidRDefault="00BB5D20" w:rsidP="00BB5D20">
      <w:pPr>
        <w:numPr>
          <w:ilvl w:val="0"/>
          <w:numId w:val="2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Pessimistic locking is used exclusively for NoSQL stores; Optimistic locking applies to relational databases.</w:t>
      </w:r>
    </w:p>
    <w:p w14:paraId="0D5AC348" w14:textId="77777777" w:rsidR="00BB5D20" w:rsidRPr="00BB5D20" w:rsidRDefault="00BB5D20" w:rsidP="00BB5D20">
      <w:pPr>
        <w:numPr>
          <w:ilvl w:val="0"/>
          <w:numId w:val="2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lastRenderedPageBreak/>
        <w:t>C. Optimistic locking guarantees that no application errors can ever happen during data writes.</w:t>
      </w:r>
    </w:p>
    <w:p w14:paraId="6E026051" w14:textId="77777777" w:rsidR="00BB5D20" w:rsidRPr="00BB5D20" w:rsidRDefault="00BB5D20" w:rsidP="00BB5D20">
      <w:pPr>
        <w:numPr>
          <w:ilvl w:val="0"/>
          <w:numId w:val="25"/>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Pessimistic locking reduces query execution latency by 50% under massive concurrent loads.</w:t>
      </w:r>
    </w:p>
    <w:p w14:paraId="6C360859" w14:textId="77777777" w:rsidR="00BB5D20" w:rsidRPr="00BB5D20" w:rsidRDefault="00BB5D20" w:rsidP="00BB5D20">
      <w:pPr>
        <w:spacing w:before="480" w:after="480" w:line="240" w:lineRule="auto"/>
        <w:rPr>
          <w:rFonts w:ascii="Times New Roman" w:eastAsia="Times New Roman" w:hAnsi="Times New Roman" w:cs="Times New Roman"/>
          <w:sz w:val="24"/>
          <w:szCs w:val="24"/>
          <w:lang w:eastAsia="en-SG"/>
        </w:rPr>
      </w:pPr>
      <w:r w:rsidRPr="00BB5D20">
        <w:rPr>
          <w:rFonts w:ascii="Times New Roman" w:eastAsia="Times New Roman" w:hAnsi="Times New Roman" w:cs="Times New Roman"/>
          <w:sz w:val="24"/>
          <w:szCs w:val="24"/>
          <w:lang w:eastAsia="en-SG"/>
        </w:rPr>
        <w:pict w14:anchorId="3DB9DA3C">
          <v:rect id="_x0000_i1028" style="width:0;height:1.5pt" o:hralign="center" o:hrstd="t" o:hr="t" fillcolor="#a0a0a0" stroked="f"/>
        </w:pict>
      </w:r>
    </w:p>
    <w:p w14:paraId="6FEB2129" w14:textId="77777777" w:rsidR="00BB5D20" w:rsidRPr="00BB5D20" w:rsidRDefault="00BB5D20" w:rsidP="00BB5D20">
      <w:pPr>
        <w:spacing w:before="480" w:after="480" w:line="240" w:lineRule="auto"/>
        <w:rPr>
          <w:rFonts w:ascii="Arial" w:eastAsia="Times New Roman" w:hAnsi="Arial" w:cs="Arial"/>
          <w:b/>
          <w:bCs/>
          <w:sz w:val="30"/>
          <w:szCs w:val="30"/>
          <w:lang w:eastAsia="en-SG"/>
        </w:rPr>
      </w:pPr>
      <w:r w:rsidRPr="00BB5D20">
        <w:rPr>
          <w:rFonts w:ascii="Arial" w:eastAsia="Times New Roman" w:hAnsi="Arial" w:cs="Arial"/>
          <w:b/>
          <w:bCs/>
          <w:sz w:val="30"/>
          <w:szCs w:val="30"/>
          <w:lang w:eastAsia="en-SG"/>
        </w:rPr>
        <w:t>Section 5: Enterprise Microservices &amp; Cloud Patterns</w:t>
      </w:r>
    </w:p>
    <w:p w14:paraId="2A641237"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Q26. When designing a distributed microservice mesh, how does the "Saga Pattern" handle data failures across decoupled microservice nodes?</w:t>
      </w:r>
    </w:p>
    <w:p w14:paraId="5C1B863F" w14:textId="77777777" w:rsidR="00BB5D20" w:rsidRPr="00BB5D20" w:rsidRDefault="00BB5D20" w:rsidP="00BB5D20">
      <w:pPr>
        <w:numPr>
          <w:ilvl w:val="0"/>
          <w:numId w:val="2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By rolling back transactions across all remote servers using a heavy distributed lock coordinator.</w:t>
      </w:r>
    </w:p>
    <w:p w14:paraId="26F9F68E" w14:textId="77777777" w:rsidR="00BB5D20" w:rsidRPr="00BB5D20" w:rsidRDefault="00BB5D20" w:rsidP="00BB5D20">
      <w:pPr>
        <w:numPr>
          <w:ilvl w:val="0"/>
          <w:numId w:val="2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By executing explicit "Compensating Transactions" that reverse the business impact of previously successful steps in reverse sequence.</w:t>
      </w:r>
    </w:p>
    <w:p w14:paraId="5E746CFE" w14:textId="77777777" w:rsidR="00BB5D20" w:rsidRPr="00BB5D20" w:rsidRDefault="00BB5D20" w:rsidP="00BB5D20">
      <w:pPr>
        <w:numPr>
          <w:ilvl w:val="0"/>
          <w:numId w:val="2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By wiping the local cache configurations and retrying the initial client request indefinitely.</w:t>
      </w:r>
    </w:p>
    <w:p w14:paraId="33862A16" w14:textId="77777777" w:rsidR="00BB5D20" w:rsidRPr="00BB5D20" w:rsidRDefault="00BB5D20" w:rsidP="00BB5D20">
      <w:pPr>
        <w:numPr>
          <w:ilvl w:val="0"/>
          <w:numId w:val="26"/>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By forcing the microservices mesh to isolate all traffic routes globally.</w:t>
      </w:r>
    </w:p>
    <w:p w14:paraId="3D09515A"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Q27. When scaling out an API Gateway to handle high-throughput traffic, which non-blocking architecture forms the baseline for Spring Cloud Gateway?</w:t>
      </w:r>
    </w:p>
    <w:p w14:paraId="2982CEDA" w14:textId="77777777" w:rsidR="00BB5D20" w:rsidRPr="00BB5D20" w:rsidRDefault="00BB5D20" w:rsidP="00BB5D20">
      <w:pPr>
        <w:numPr>
          <w:ilvl w:val="0"/>
          <w:numId w:val="2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Apache Tomcat Thread-per-request model</w:t>
      </w:r>
    </w:p>
    <w:p w14:paraId="1A463CEA" w14:textId="77777777" w:rsidR="00BB5D20" w:rsidRPr="00BB5D20" w:rsidRDefault="00BB5D20" w:rsidP="00BB5D20">
      <w:pPr>
        <w:numPr>
          <w:ilvl w:val="0"/>
          <w:numId w:val="2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Project Reactor and Netty server runtime engine</w:t>
      </w:r>
    </w:p>
    <w:p w14:paraId="139BADEF" w14:textId="77777777" w:rsidR="00BB5D20" w:rsidRPr="00BB5D20" w:rsidRDefault="00BB5D20" w:rsidP="00BB5D20">
      <w:pPr>
        <w:numPr>
          <w:ilvl w:val="0"/>
          <w:numId w:val="2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Virtual basic system file streams execution paths</w:t>
      </w:r>
    </w:p>
    <w:p w14:paraId="566C63E5" w14:textId="77777777" w:rsidR="00BB5D20" w:rsidRPr="00BB5D20" w:rsidRDefault="00BB5D20" w:rsidP="00BB5D20">
      <w:pPr>
        <w:numPr>
          <w:ilvl w:val="0"/>
          <w:numId w:val="27"/>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Distributed enterprise service bus topology structures</w:t>
      </w:r>
    </w:p>
    <w:p w14:paraId="17411944"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Q28. What problem arises if multiple Kafka consumer instances in the exact same Consumer Group are assigned to a topic partition with only 1 partition?</w:t>
      </w:r>
    </w:p>
    <w:p w14:paraId="37730DB6" w14:textId="77777777" w:rsidR="00BB5D20" w:rsidRPr="00BB5D20" w:rsidRDefault="00BB5D20" w:rsidP="00BB5D20">
      <w:pPr>
        <w:numPr>
          <w:ilvl w:val="0"/>
          <w:numId w:val="2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Messages are duplicated and processed by all consumer instances inside that group.</w:t>
      </w:r>
    </w:p>
    <w:p w14:paraId="53E1C7F2" w14:textId="77777777" w:rsidR="00BB5D20" w:rsidRPr="00BB5D20" w:rsidRDefault="00BB5D20" w:rsidP="00BB5D20">
      <w:pPr>
        <w:numPr>
          <w:ilvl w:val="0"/>
          <w:numId w:val="2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Only one consumer instance is assigned the partition to process messages; the other consumer instances remain idle.</w:t>
      </w:r>
    </w:p>
    <w:p w14:paraId="17C07E09" w14:textId="77777777" w:rsidR="00BB5D20" w:rsidRPr="00BB5D20" w:rsidRDefault="00BB5D20" w:rsidP="00BB5D20">
      <w:pPr>
        <w:numPr>
          <w:ilvl w:val="0"/>
          <w:numId w:val="2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The Kafka broker crashes due to partition assignment conflicts.</w:t>
      </w:r>
    </w:p>
    <w:p w14:paraId="4EAFE10E" w14:textId="77777777" w:rsidR="00BB5D20" w:rsidRPr="00BB5D20" w:rsidRDefault="00BB5D20" w:rsidP="00BB5D20">
      <w:pPr>
        <w:numPr>
          <w:ilvl w:val="0"/>
          <w:numId w:val="28"/>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Messages are round-</w:t>
      </w:r>
      <w:proofErr w:type="spellStart"/>
      <w:r w:rsidRPr="00BB5D20">
        <w:rPr>
          <w:rFonts w:ascii="Arial" w:eastAsia="Times New Roman" w:hAnsi="Arial" w:cs="Arial"/>
          <w:sz w:val="24"/>
          <w:szCs w:val="24"/>
          <w:lang w:eastAsia="en-SG"/>
        </w:rPr>
        <w:t>robinned</w:t>
      </w:r>
      <w:proofErr w:type="spellEnd"/>
      <w:r w:rsidRPr="00BB5D20">
        <w:rPr>
          <w:rFonts w:ascii="Arial" w:eastAsia="Times New Roman" w:hAnsi="Arial" w:cs="Arial"/>
          <w:sz w:val="24"/>
          <w:szCs w:val="24"/>
          <w:lang w:eastAsia="en-SG"/>
        </w:rPr>
        <w:t xml:space="preserve"> between consumers, breaking absolute strict sequence ordering.</w:t>
      </w:r>
    </w:p>
    <w:p w14:paraId="4C59C25B"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Q29. What is the distinct operational difference between a "Filter" and an "Interceptor" within a Spring Boot web application?</w:t>
      </w:r>
    </w:p>
    <w:p w14:paraId="2A8208F5" w14:textId="77777777" w:rsidR="00BB5D20" w:rsidRPr="00BB5D20" w:rsidRDefault="00BB5D20" w:rsidP="00BB5D20">
      <w:pPr>
        <w:numPr>
          <w:ilvl w:val="0"/>
          <w:numId w:val="2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A. Filters belong to the Servlet container and execute before reaching the Spring context; Interceptors are part of the Spring MVC framework and execute between Handler Mappings and Controllers.</w:t>
      </w:r>
    </w:p>
    <w:p w14:paraId="599E680F" w14:textId="77777777" w:rsidR="00BB5D20" w:rsidRPr="00BB5D20" w:rsidRDefault="00BB5D20" w:rsidP="00BB5D20">
      <w:pPr>
        <w:numPr>
          <w:ilvl w:val="0"/>
          <w:numId w:val="2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Filters only evaluate JSON data streams; Interceptors evaluate pure binary attachments.</w:t>
      </w:r>
    </w:p>
    <w:p w14:paraId="2D0AE51C" w14:textId="77777777" w:rsidR="00BB5D20" w:rsidRPr="00BB5D20" w:rsidRDefault="00BB5D20" w:rsidP="00BB5D20">
      <w:pPr>
        <w:numPr>
          <w:ilvl w:val="0"/>
          <w:numId w:val="2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Interceptors bypass application security validation protocols completely.</w:t>
      </w:r>
    </w:p>
    <w:p w14:paraId="16043EF6" w14:textId="77777777" w:rsidR="00BB5D20" w:rsidRPr="00BB5D20" w:rsidRDefault="00BB5D20" w:rsidP="00BB5D20">
      <w:pPr>
        <w:numPr>
          <w:ilvl w:val="0"/>
          <w:numId w:val="29"/>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Filters cannot access the HTTP response payload under any circumstance.</w:t>
      </w:r>
    </w:p>
    <w:p w14:paraId="3BF02A66" w14:textId="77777777" w:rsidR="00BB5D20" w:rsidRPr="00BB5D20" w:rsidRDefault="00BB5D20" w:rsidP="00BB5D20">
      <w:pPr>
        <w:spacing w:line="240" w:lineRule="auto"/>
        <w:rPr>
          <w:rFonts w:ascii="Arial" w:eastAsia="Times New Roman" w:hAnsi="Arial" w:cs="Arial"/>
          <w:sz w:val="24"/>
          <w:szCs w:val="24"/>
          <w:lang w:eastAsia="en-SG"/>
        </w:rPr>
      </w:pPr>
      <w:r w:rsidRPr="00BB5D20">
        <w:rPr>
          <w:rFonts w:ascii="Arial" w:eastAsia="Times New Roman" w:hAnsi="Arial" w:cs="Arial"/>
          <w:b/>
          <w:bCs/>
          <w:sz w:val="24"/>
          <w:szCs w:val="24"/>
          <w:lang w:eastAsia="en-SG"/>
        </w:rPr>
        <w:t>Q30. Under what microservice failure scenario would you choose to configure a "Bulkhead Pattern"?</w:t>
      </w:r>
    </w:p>
    <w:p w14:paraId="07976C64" w14:textId="77777777" w:rsidR="00BB5D20" w:rsidRPr="00BB5D20" w:rsidRDefault="00BB5D20" w:rsidP="00BB5D20">
      <w:pPr>
        <w:numPr>
          <w:ilvl w:val="0"/>
          <w:numId w:val="3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lastRenderedPageBreak/>
        <w:t>A. When network hackers perform Denial-of-Service attacks against server gateways.</w:t>
      </w:r>
    </w:p>
    <w:p w14:paraId="5725E9EE" w14:textId="77777777" w:rsidR="00BB5D20" w:rsidRPr="00BB5D20" w:rsidRDefault="00BB5D20" w:rsidP="00BB5D20">
      <w:pPr>
        <w:numPr>
          <w:ilvl w:val="0"/>
          <w:numId w:val="3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B. To isolate resources (like dedicated thread pools or connections) so that a failure in one downstream service does not exhaust all system resources and bring down the entire application.</w:t>
      </w:r>
    </w:p>
    <w:p w14:paraId="648C32BD" w14:textId="77777777" w:rsidR="00BB5D20" w:rsidRPr="00BB5D20" w:rsidRDefault="00BB5D20" w:rsidP="00BB5D20">
      <w:pPr>
        <w:numPr>
          <w:ilvl w:val="0"/>
          <w:numId w:val="3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C. To encrypt sensitive financial data payloads moving through data transport lines.</w:t>
      </w:r>
    </w:p>
    <w:p w14:paraId="71837059" w14:textId="77777777" w:rsidR="00BB5D20" w:rsidRPr="00BB5D20" w:rsidRDefault="00BB5D20" w:rsidP="00BB5D20">
      <w:pPr>
        <w:numPr>
          <w:ilvl w:val="0"/>
          <w:numId w:val="30"/>
        </w:numPr>
        <w:spacing w:after="0" w:line="240" w:lineRule="auto"/>
        <w:rPr>
          <w:rFonts w:ascii="Arial" w:eastAsia="Times New Roman" w:hAnsi="Arial" w:cs="Arial"/>
          <w:sz w:val="24"/>
          <w:szCs w:val="24"/>
          <w:lang w:eastAsia="en-SG"/>
        </w:rPr>
      </w:pPr>
      <w:r w:rsidRPr="00BB5D20">
        <w:rPr>
          <w:rFonts w:ascii="Arial" w:eastAsia="Times New Roman" w:hAnsi="Arial" w:cs="Arial"/>
          <w:sz w:val="24"/>
          <w:szCs w:val="24"/>
          <w:lang w:eastAsia="en-SG"/>
        </w:rPr>
        <w:t>D. To format localized logging statements neatly before exporting profiles to monitoring suites.</w:t>
      </w:r>
    </w:p>
    <w:p w14:paraId="5A79F18E" w14:textId="77777777" w:rsidR="00BB5D20" w:rsidRPr="00BB5D20" w:rsidRDefault="00BB5D20" w:rsidP="00BB5D20">
      <w:pPr>
        <w:spacing w:before="480" w:after="480" w:line="240" w:lineRule="auto"/>
        <w:rPr>
          <w:rFonts w:ascii="Times New Roman" w:eastAsia="Times New Roman" w:hAnsi="Times New Roman" w:cs="Times New Roman"/>
          <w:sz w:val="24"/>
          <w:szCs w:val="24"/>
          <w:lang w:eastAsia="en-SG"/>
        </w:rPr>
      </w:pPr>
      <w:r w:rsidRPr="00BB5D20">
        <w:rPr>
          <w:rFonts w:ascii="Times New Roman" w:eastAsia="Times New Roman" w:hAnsi="Times New Roman" w:cs="Times New Roman"/>
          <w:sz w:val="24"/>
          <w:szCs w:val="24"/>
          <w:lang w:eastAsia="en-SG"/>
        </w:rPr>
        <w:pict w14:anchorId="1DF5F961">
          <v:rect id="_x0000_i1029" style="width:0;height:1.5pt" o:hralign="center" o:hrstd="t" o:hr="t" fillcolor="#a0a0a0" stroked="f"/>
        </w:pict>
      </w:r>
    </w:p>
    <w:p w14:paraId="1334ABBB" w14:textId="77777777" w:rsidR="00BB5D20" w:rsidRPr="00BB5D20" w:rsidRDefault="00BB5D20" w:rsidP="00BB5D20">
      <w:pPr>
        <w:spacing w:before="480" w:after="480" w:line="240" w:lineRule="auto"/>
        <w:rPr>
          <w:rFonts w:ascii="Arial" w:eastAsia="Times New Roman" w:hAnsi="Arial" w:cs="Arial"/>
          <w:b/>
          <w:bCs/>
          <w:sz w:val="30"/>
          <w:szCs w:val="30"/>
          <w:lang w:eastAsia="en-SG"/>
        </w:rPr>
      </w:pPr>
      <w:r w:rsidRPr="00BB5D20">
        <w:rPr>
          <w:rFonts w:ascii="Arial" w:eastAsia="Times New Roman" w:hAnsi="Arial" w:cs="Arial"/>
          <w:b/>
          <w:bCs/>
          <w:sz w:val="30"/>
          <w:szCs w:val="30"/>
          <w:lang w:eastAsia="en-SG"/>
        </w:rPr>
        <w:t>Complete Answer Key &amp; Deep Technical Clarifications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446"/>
        <w:gridCol w:w="8224"/>
      </w:tblGrid>
      <w:tr w:rsidR="00BB5D20" w:rsidRPr="00BB5D20" w14:paraId="4E064767" w14:textId="77777777" w:rsidTr="00BB5D20">
        <w:trPr>
          <w:tblCellSpacing w:w="15" w:type="dxa"/>
        </w:trPr>
        <w:tc>
          <w:tcPr>
            <w:tcW w:w="0" w:type="auto"/>
            <w:tcBorders>
              <w:bottom w:val="single" w:sz="4" w:space="0" w:color="DCDFE5"/>
            </w:tcBorders>
            <w:vAlign w:val="center"/>
            <w:hideMark/>
          </w:tcPr>
          <w:p w14:paraId="66ACE1EC" w14:textId="77777777" w:rsidR="00BB5D20" w:rsidRPr="00BB5D20" w:rsidRDefault="00BB5D20" w:rsidP="00BB5D20">
            <w:pPr>
              <w:spacing w:after="0" w:line="240" w:lineRule="auto"/>
              <w:jc w:val="center"/>
              <w:rPr>
                <w:rFonts w:ascii="Arial" w:eastAsia="Times New Roman" w:hAnsi="Arial" w:cs="Arial"/>
                <w:b/>
                <w:bCs/>
                <w:sz w:val="21"/>
                <w:szCs w:val="21"/>
                <w:lang w:eastAsia="en-SG"/>
              </w:rPr>
            </w:pPr>
            <w:r w:rsidRPr="00BB5D20">
              <w:rPr>
                <w:rFonts w:ascii="Arial" w:eastAsia="Times New Roman" w:hAnsi="Arial" w:cs="Arial"/>
                <w:b/>
                <w:bCs/>
                <w:sz w:val="21"/>
                <w:szCs w:val="21"/>
                <w:lang w:eastAsia="en-SG"/>
              </w:rPr>
              <w:t>Q#</w:t>
            </w:r>
          </w:p>
        </w:tc>
        <w:tc>
          <w:tcPr>
            <w:tcW w:w="0" w:type="auto"/>
            <w:tcBorders>
              <w:bottom w:val="single" w:sz="4" w:space="0" w:color="DCDFE5"/>
            </w:tcBorders>
            <w:vAlign w:val="center"/>
            <w:hideMark/>
          </w:tcPr>
          <w:p w14:paraId="11641565" w14:textId="77777777" w:rsidR="00BB5D20" w:rsidRPr="00BB5D20" w:rsidRDefault="00BB5D20" w:rsidP="00BB5D20">
            <w:pPr>
              <w:spacing w:after="0" w:line="240" w:lineRule="auto"/>
              <w:jc w:val="center"/>
              <w:rPr>
                <w:rFonts w:ascii="Arial" w:eastAsia="Times New Roman" w:hAnsi="Arial" w:cs="Arial"/>
                <w:b/>
                <w:bCs/>
                <w:sz w:val="21"/>
                <w:szCs w:val="21"/>
                <w:lang w:eastAsia="en-SG"/>
              </w:rPr>
            </w:pPr>
            <w:r w:rsidRPr="00BB5D20">
              <w:rPr>
                <w:rFonts w:ascii="Arial" w:eastAsia="Times New Roman" w:hAnsi="Arial" w:cs="Arial"/>
                <w:b/>
                <w:bCs/>
                <w:sz w:val="21"/>
                <w:szCs w:val="21"/>
                <w:lang w:eastAsia="en-SG"/>
              </w:rPr>
              <w:t>Key</w:t>
            </w:r>
          </w:p>
        </w:tc>
        <w:tc>
          <w:tcPr>
            <w:tcW w:w="0" w:type="auto"/>
            <w:tcBorders>
              <w:bottom w:val="single" w:sz="4" w:space="0" w:color="DCDFE5"/>
            </w:tcBorders>
            <w:vAlign w:val="center"/>
            <w:hideMark/>
          </w:tcPr>
          <w:p w14:paraId="4795846E" w14:textId="77777777" w:rsidR="00BB5D20" w:rsidRPr="00BB5D20" w:rsidRDefault="00BB5D20" w:rsidP="00BB5D20">
            <w:pPr>
              <w:spacing w:after="0" w:line="240" w:lineRule="auto"/>
              <w:jc w:val="center"/>
              <w:rPr>
                <w:rFonts w:ascii="Arial" w:eastAsia="Times New Roman" w:hAnsi="Arial" w:cs="Arial"/>
                <w:b/>
                <w:bCs/>
                <w:sz w:val="21"/>
                <w:szCs w:val="21"/>
                <w:lang w:eastAsia="en-SG"/>
              </w:rPr>
            </w:pPr>
            <w:r w:rsidRPr="00BB5D20">
              <w:rPr>
                <w:rFonts w:ascii="Arial" w:eastAsia="Times New Roman" w:hAnsi="Arial" w:cs="Arial"/>
                <w:b/>
                <w:bCs/>
                <w:sz w:val="21"/>
                <w:szCs w:val="21"/>
                <w:lang w:eastAsia="en-SG"/>
              </w:rPr>
              <w:t>Core Technical Clarification</w:t>
            </w:r>
          </w:p>
        </w:tc>
      </w:tr>
      <w:tr w:rsidR="00BB5D20" w:rsidRPr="00BB5D20" w14:paraId="5F2D1E40" w14:textId="77777777" w:rsidTr="00BB5D20">
        <w:trPr>
          <w:tblCellSpacing w:w="15" w:type="dxa"/>
        </w:trPr>
        <w:tc>
          <w:tcPr>
            <w:tcW w:w="0" w:type="auto"/>
            <w:tcBorders>
              <w:bottom w:val="single" w:sz="4" w:space="0" w:color="DCDFE5"/>
            </w:tcBorders>
            <w:vAlign w:val="center"/>
            <w:hideMark/>
          </w:tcPr>
          <w:p w14:paraId="61EE1348"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w:t>
            </w:r>
          </w:p>
        </w:tc>
        <w:tc>
          <w:tcPr>
            <w:tcW w:w="0" w:type="auto"/>
            <w:tcBorders>
              <w:bottom w:val="single" w:sz="4" w:space="0" w:color="DCDFE5"/>
            </w:tcBorders>
            <w:vAlign w:val="center"/>
            <w:hideMark/>
          </w:tcPr>
          <w:p w14:paraId="05669B5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4C61CE1D"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If short-lived objects spill over from the Young Gen Eden space and overwhelm the Survivor spaces (</w:t>
            </w:r>
            <w:r w:rsidRPr="00BB5D20">
              <w:rPr>
                <w:rFonts w:ascii="Courier New" w:eastAsia="Times New Roman" w:hAnsi="Courier New" w:cs="Courier New"/>
                <w:sz w:val="21"/>
                <w:szCs w:val="21"/>
                <w:lang w:eastAsia="en-SG"/>
              </w:rPr>
              <w:t>S0/S1</w:t>
            </w:r>
            <w:r w:rsidRPr="00BB5D20">
              <w:rPr>
                <w:rFonts w:ascii="Arial" w:eastAsia="Times New Roman" w:hAnsi="Arial" w:cs="Arial"/>
                <w:sz w:val="21"/>
                <w:szCs w:val="21"/>
                <w:lang w:eastAsia="en-SG"/>
              </w:rPr>
              <w:t>), they are prematurely promoted to the Old Gen. This triggers frequent, costly Minor/Major GC pauses, causing latency spikes.</w:t>
            </w:r>
          </w:p>
        </w:tc>
      </w:tr>
      <w:tr w:rsidR="00BB5D20" w:rsidRPr="00BB5D20" w14:paraId="3DEC6CD2" w14:textId="77777777" w:rsidTr="00BB5D20">
        <w:trPr>
          <w:tblCellSpacing w:w="15" w:type="dxa"/>
        </w:trPr>
        <w:tc>
          <w:tcPr>
            <w:tcW w:w="0" w:type="auto"/>
            <w:tcBorders>
              <w:bottom w:val="single" w:sz="4" w:space="0" w:color="DCDFE5"/>
            </w:tcBorders>
            <w:vAlign w:val="center"/>
            <w:hideMark/>
          </w:tcPr>
          <w:p w14:paraId="60EE76C8"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w:t>
            </w:r>
          </w:p>
        </w:tc>
        <w:tc>
          <w:tcPr>
            <w:tcW w:w="0" w:type="auto"/>
            <w:tcBorders>
              <w:bottom w:val="single" w:sz="4" w:space="0" w:color="DCDFE5"/>
            </w:tcBorders>
            <w:vAlign w:val="center"/>
            <w:hideMark/>
          </w:tcPr>
          <w:p w14:paraId="374FC85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0AC4E0B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Courier New" w:eastAsia="Times New Roman" w:hAnsi="Courier New" w:cs="Courier New"/>
                <w:sz w:val="21"/>
                <w:szCs w:val="21"/>
                <w:lang w:eastAsia="en-SG"/>
              </w:rPr>
              <w:t>map()</w:t>
            </w:r>
            <w:r w:rsidRPr="00BB5D20">
              <w:rPr>
                <w:rFonts w:ascii="Arial" w:eastAsia="Times New Roman" w:hAnsi="Arial" w:cs="Arial"/>
                <w:sz w:val="21"/>
                <w:szCs w:val="21"/>
                <w:lang w:eastAsia="en-SG"/>
              </w:rPr>
              <w:t xml:space="preserve"> automatically wraps the output inside an </w:t>
            </w:r>
            <w:r w:rsidRPr="00BB5D20">
              <w:rPr>
                <w:rFonts w:ascii="Courier New" w:eastAsia="Times New Roman" w:hAnsi="Courier New" w:cs="Courier New"/>
                <w:sz w:val="21"/>
                <w:szCs w:val="21"/>
                <w:lang w:eastAsia="en-SG"/>
              </w:rPr>
              <w:t>Optional</w:t>
            </w:r>
            <w:r w:rsidRPr="00BB5D20">
              <w:rPr>
                <w:rFonts w:ascii="Arial" w:eastAsia="Times New Roman" w:hAnsi="Arial" w:cs="Arial"/>
                <w:sz w:val="21"/>
                <w:szCs w:val="21"/>
                <w:lang w:eastAsia="en-SG"/>
              </w:rPr>
              <w:t xml:space="preserve">. If your function already returns an </w:t>
            </w:r>
            <w:r w:rsidRPr="00BB5D20">
              <w:rPr>
                <w:rFonts w:ascii="Courier New" w:eastAsia="Times New Roman" w:hAnsi="Courier New" w:cs="Courier New"/>
                <w:sz w:val="21"/>
                <w:szCs w:val="21"/>
                <w:lang w:eastAsia="en-SG"/>
              </w:rPr>
              <w:t>Optional</w:t>
            </w:r>
            <w:r w:rsidRPr="00BB5D20">
              <w:rPr>
                <w:rFonts w:ascii="Arial" w:eastAsia="Times New Roman" w:hAnsi="Arial" w:cs="Arial"/>
                <w:sz w:val="21"/>
                <w:szCs w:val="21"/>
                <w:lang w:eastAsia="en-SG"/>
              </w:rPr>
              <w:t xml:space="preserve">, </w:t>
            </w:r>
            <w:r w:rsidRPr="00BB5D20">
              <w:rPr>
                <w:rFonts w:ascii="Courier New" w:eastAsia="Times New Roman" w:hAnsi="Courier New" w:cs="Courier New"/>
                <w:sz w:val="21"/>
                <w:szCs w:val="21"/>
                <w:lang w:eastAsia="en-SG"/>
              </w:rPr>
              <w:t>map()</w:t>
            </w:r>
            <w:r w:rsidRPr="00BB5D20">
              <w:rPr>
                <w:rFonts w:ascii="Arial" w:eastAsia="Times New Roman" w:hAnsi="Arial" w:cs="Arial"/>
                <w:sz w:val="21"/>
                <w:szCs w:val="21"/>
                <w:lang w:eastAsia="en-SG"/>
              </w:rPr>
              <w:t xml:space="preserve"> leaves you with a nested </w:t>
            </w:r>
            <w:r w:rsidRPr="00BB5D20">
              <w:rPr>
                <w:rFonts w:ascii="Courier New" w:eastAsia="Times New Roman" w:hAnsi="Courier New" w:cs="Courier New"/>
                <w:sz w:val="21"/>
                <w:szCs w:val="21"/>
                <w:lang w:eastAsia="en-SG"/>
              </w:rPr>
              <w:t>Optional&lt;Optional&lt;T&gt;&gt;</w:t>
            </w:r>
            <w:r w:rsidRPr="00BB5D20">
              <w:rPr>
                <w:rFonts w:ascii="Arial" w:eastAsia="Times New Roman" w:hAnsi="Arial" w:cs="Arial"/>
                <w:sz w:val="21"/>
                <w:szCs w:val="21"/>
                <w:lang w:eastAsia="en-SG"/>
              </w:rPr>
              <w:t xml:space="preserve">. </w:t>
            </w:r>
            <w:proofErr w:type="spellStart"/>
            <w:r w:rsidRPr="00BB5D20">
              <w:rPr>
                <w:rFonts w:ascii="Courier New" w:eastAsia="Times New Roman" w:hAnsi="Courier New" w:cs="Courier New"/>
                <w:sz w:val="21"/>
                <w:szCs w:val="21"/>
                <w:lang w:eastAsia="en-SG"/>
              </w:rPr>
              <w:t>flatMap</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1"/>
                <w:szCs w:val="21"/>
                <w:lang w:eastAsia="en-SG"/>
              </w:rPr>
              <w:t xml:space="preserve"> keeps the structure flat as an </w:t>
            </w:r>
            <w:r w:rsidRPr="00BB5D20">
              <w:rPr>
                <w:rFonts w:ascii="Courier New" w:eastAsia="Times New Roman" w:hAnsi="Courier New" w:cs="Courier New"/>
                <w:sz w:val="21"/>
                <w:szCs w:val="21"/>
                <w:lang w:eastAsia="en-SG"/>
              </w:rPr>
              <w:t>Optional&lt;T&gt;</w:t>
            </w:r>
            <w:r w:rsidRPr="00BB5D20">
              <w:rPr>
                <w:rFonts w:ascii="Arial" w:eastAsia="Times New Roman" w:hAnsi="Arial" w:cs="Arial"/>
                <w:sz w:val="21"/>
                <w:szCs w:val="21"/>
                <w:lang w:eastAsia="en-SG"/>
              </w:rPr>
              <w:t>.</w:t>
            </w:r>
          </w:p>
        </w:tc>
      </w:tr>
      <w:tr w:rsidR="00BB5D20" w:rsidRPr="00BB5D20" w14:paraId="1BC425C5" w14:textId="77777777" w:rsidTr="00BB5D20">
        <w:trPr>
          <w:tblCellSpacing w:w="15" w:type="dxa"/>
        </w:trPr>
        <w:tc>
          <w:tcPr>
            <w:tcW w:w="0" w:type="auto"/>
            <w:tcBorders>
              <w:bottom w:val="single" w:sz="4" w:space="0" w:color="DCDFE5"/>
            </w:tcBorders>
            <w:vAlign w:val="center"/>
            <w:hideMark/>
          </w:tcPr>
          <w:p w14:paraId="3217869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3</w:t>
            </w:r>
          </w:p>
        </w:tc>
        <w:tc>
          <w:tcPr>
            <w:tcW w:w="0" w:type="auto"/>
            <w:tcBorders>
              <w:bottom w:val="single" w:sz="4" w:space="0" w:color="DCDFE5"/>
            </w:tcBorders>
            <w:vAlign w:val="center"/>
            <w:hideMark/>
          </w:tcPr>
          <w:p w14:paraId="4B9206B9"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C</w:t>
            </w:r>
          </w:p>
        </w:tc>
        <w:tc>
          <w:tcPr>
            <w:tcW w:w="0" w:type="auto"/>
            <w:tcBorders>
              <w:bottom w:val="single" w:sz="4" w:space="0" w:color="DCDFE5"/>
            </w:tcBorders>
            <w:vAlign w:val="center"/>
            <w:hideMark/>
          </w:tcPr>
          <w:p w14:paraId="3C18BAD4"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The enhanced for-loop uses an underlying Iterator. Modifying the list directly via </w:t>
            </w:r>
            <w:proofErr w:type="spellStart"/>
            <w:r w:rsidRPr="00BB5D20">
              <w:rPr>
                <w:rFonts w:ascii="Courier New" w:eastAsia="Times New Roman" w:hAnsi="Courier New" w:cs="Courier New"/>
                <w:sz w:val="21"/>
                <w:szCs w:val="21"/>
                <w:lang w:eastAsia="en-SG"/>
              </w:rPr>
              <w:t>list.remove</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1"/>
                <w:szCs w:val="21"/>
                <w:lang w:eastAsia="en-SG"/>
              </w:rPr>
              <w:t xml:space="preserve"> instead of </w:t>
            </w:r>
            <w:proofErr w:type="spellStart"/>
            <w:r w:rsidRPr="00BB5D20">
              <w:rPr>
                <w:rFonts w:ascii="Courier New" w:eastAsia="Times New Roman" w:hAnsi="Courier New" w:cs="Courier New"/>
                <w:sz w:val="21"/>
                <w:szCs w:val="21"/>
                <w:lang w:eastAsia="en-SG"/>
              </w:rPr>
              <w:t>iterator.remove</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1"/>
                <w:szCs w:val="21"/>
                <w:lang w:eastAsia="en-SG"/>
              </w:rPr>
              <w:t xml:space="preserve"> desynchronizes the internal modification counter (</w:t>
            </w:r>
            <w:proofErr w:type="spellStart"/>
            <w:r w:rsidRPr="00BB5D20">
              <w:rPr>
                <w:rFonts w:ascii="Courier New" w:eastAsia="Times New Roman" w:hAnsi="Courier New" w:cs="Courier New"/>
                <w:sz w:val="21"/>
                <w:szCs w:val="21"/>
                <w:lang w:eastAsia="en-SG"/>
              </w:rPr>
              <w:t>modCount</w:t>
            </w:r>
            <w:proofErr w:type="spellEnd"/>
            <w:r w:rsidRPr="00BB5D20">
              <w:rPr>
                <w:rFonts w:ascii="Arial" w:eastAsia="Times New Roman" w:hAnsi="Arial" w:cs="Arial"/>
                <w:sz w:val="21"/>
                <w:szCs w:val="21"/>
                <w:lang w:eastAsia="en-SG"/>
              </w:rPr>
              <w:t xml:space="preserve">), triggering a </w:t>
            </w:r>
            <w:proofErr w:type="spellStart"/>
            <w:r w:rsidRPr="00BB5D20">
              <w:rPr>
                <w:rFonts w:ascii="Courier New" w:eastAsia="Times New Roman" w:hAnsi="Courier New" w:cs="Courier New"/>
                <w:sz w:val="21"/>
                <w:szCs w:val="21"/>
                <w:lang w:eastAsia="en-SG"/>
              </w:rPr>
              <w:t>ConcurrentModificationException</w:t>
            </w:r>
            <w:proofErr w:type="spellEnd"/>
            <w:r w:rsidRPr="00BB5D20">
              <w:rPr>
                <w:rFonts w:ascii="Arial" w:eastAsia="Times New Roman" w:hAnsi="Arial" w:cs="Arial"/>
                <w:sz w:val="21"/>
                <w:szCs w:val="21"/>
                <w:lang w:eastAsia="en-SG"/>
              </w:rPr>
              <w:t>.</w:t>
            </w:r>
          </w:p>
        </w:tc>
      </w:tr>
      <w:tr w:rsidR="00BB5D20" w:rsidRPr="00BB5D20" w14:paraId="770BCBE0" w14:textId="77777777" w:rsidTr="00BB5D20">
        <w:trPr>
          <w:tblCellSpacing w:w="15" w:type="dxa"/>
        </w:trPr>
        <w:tc>
          <w:tcPr>
            <w:tcW w:w="0" w:type="auto"/>
            <w:tcBorders>
              <w:bottom w:val="single" w:sz="4" w:space="0" w:color="DCDFE5"/>
            </w:tcBorders>
            <w:vAlign w:val="center"/>
            <w:hideMark/>
          </w:tcPr>
          <w:p w14:paraId="4EE9A65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4</w:t>
            </w:r>
          </w:p>
        </w:tc>
        <w:tc>
          <w:tcPr>
            <w:tcW w:w="0" w:type="auto"/>
            <w:tcBorders>
              <w:bottom w:val="single" w:sz="4" w:space="0" w:color="DCDFE5"/>
            </w:tcBorders>
            <w:vAlign w:val="center"/>
            <w:hideMark/>
          </w:tcPr>
          <w:p w14:paraId="74A06001"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478FE9DE"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Each thread gets its own execution stack space. Pushing too many method execution frames onto this stack (e.g., deep recursion) causes a </w:t>
            </w:r>
            <w:proofErr w:type="spellStart"/>
            <w:r w:rsidRPr="00BB5D20">
              <w:rPr>
                <w:rFonts w:ascii="Courier New" w:eastAsia="Times New Roman" w:hAnsi="Courier New" w:cs="Courier New"/>
                <w:sz w:val="21"/>
                <w:szCs w:val="21"/>
                <w:lang w:eastAsia="en-SG"/>
              </w:rPr>
              <w:t>StackOverflowError</w:t>
            </w:r>
            <w:proofErr w:type="spellEnd"/>
            <w:r w:rsidRPr="00BB5D20">
              <w:rPr>
                <w:rFonts w:ascii="Arial" w:eastAsia="Times New Roman" w:hAnsi="Arial" w:cs="Arial"/>
                <w:sz w:val="21"/>
                <w:szCs w:val="21"/>
                <w:lang w:eastAsia="en-SG"/>
              </w:rPr>
              <w:t xml:space="preserve">. Real objects live on the shared heap; when it is full, you get an </w:t>
            </w:r>
            <w:proofErr w:type="spellStart"/>
            <w:r w:rsidRPr="00BB5D20">
              <w:rPr>
                <w:rFonts w:ascii="Courier New" w:eastAsia="Times New Roman" w:hAnsi="Courier New" w:cs="Courier New"/>
                <w:sz w:val="21"/>
                <w:szCs w:val="21"/>
                <w:lang w:eastAsia="en-SG"/>
              </w:rPr>
              <w:t>OutOfMemoryError</w:t>
            </w:r>
            <w:proofErr w:type="spellEnd"/>
            <w:r w:rsidRPr="00BB5D20">
              <w:rPr>
                <w:rFonts w:ascii="Arial" w:eastAsia="Times New Roman" w:hAnsi="Arial" w:cs="Arial"/>
                <w:sz w:val="21"/>
                <w:szCs w:val="21"/>
                <w:lang w:eastAsia="en-SG"/>
              </w:rPr>
              <w:t>.</w:t>
            </w:r>
          </w:p>
        </w:tc>
      </w:tr>
      <w:tr w:rsidR="00BB5D20" w:rsidRPr="00BB5D20" w14:paraId="35A13FDC" w14:textId="77777777" w:rsidTr="00BB5D20">
        <w:trPr>
          <w:tblCellSpacing w:w="15" w:type="dxa"/>
        </w:trPr>
        <w:tc>
          <w:tcPr>
            <w:tcW w:w="0" w:type="auto"/>
            <w:tcBorders>
              <w:bottom w:val="single" w:sz="4" w:space="0" w:color="DCDFE5"/>
            </w:tcBorders>
            <w:vAlign w:val="center"/>
            <w:hideMark/>
          </w:tcPr>
          <w:p w14:paraId="1A99559A"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5</w:t>
            </w:r>
          </w:p>
        </w:tc>
        <w:tc>
          <w:tcPr>
            <w:tcW w:w="0" w:type="auto"/>
            <w:tcBorders>
              <w:bottom w:val="single" w:sz="4" w:space="0" w:color="DCDFE5"/>
            </w:tcBorders>
            <w:vAlign w:val="center"/>
            <w:hideMark/>
          </w:tcPr>
          <w:p w14:paraId="0775A6ED"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A</w:t>
            </w:r>
          </w:p>
        </w:tc>
        <w:tc>
          <w:tcPr>
            <w:tcW w:w="0" w:type="auto"/>
            <w:tcBorders>
              <w:bottom w:val="single" w:sz="4" w:space="0" w:color="DCDFE5"/>
            </w:tcBorders>
            <w:vAlign w:val="center"/>
            <w:hideMark/>
          </w:tcPr>
          <w:p w14:paraId="47918B7E"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Generics were introduced in Java 5. To ensure compiled code could run seamlessly on older JVM specs without breaking legacy libraries, the compiler completely strips type parameters (erases them) during compile time, replacing them with bounds or </w:t>
            </w:r>
            <w:r w:rsidRPr="00BB5D20">
              <w:rPr>
                <w:rFonts w:ascii="Courier New" w:eastAsia="Times New Roman" w:hAnsi="Courier New" w:cs="Courier New"/>
                <w:sz w:val="21"/>
                <w:szCs w:val="21"/>
                <w:lang w:eastAsia="en-SG"/>
              </w:rPr>
              <w:t>Object</w:t>
            </w:r>
            <w:r w:rsidRPr="00BB5D20">
              <w:rPr>
                <w:rFonts w:ascii="Arial" w:eastAsia="Times New Roman" w:hAnsi="Arial" w:cs="Arial"/>
                <w:sz w:val="21"/>
                <w:szCs w:val="21"/>
                <w:lang w:eastAsia="en-SG"/>
              </w:rPr>
              <w:t>.</w:t>
            </w:r>
          </w:p>
        </w:tc>
      </w:tr>
      <w:tr w:rsidR="00BB5D20" w:rsidRPr="00BB5D20" w14:paraId="71A537DA" w14:textId="77777777" w:rsidTr="00BB5D20">
        <w:trPr>
          <w:tblCellSpacing w:w="15" w:type="dxa"/>
        </w:trPr>
        <w:tc>
          <w:tcPr>
            <w:tcW w:w="0" w:type="auto"/>
            <w:tcBorders>
              <w:bottom w:val="single" w:sz="4" w:space="0" w:color="DCDFE5"/>
            </w:tcBorders>
            <w:vAlign w:val="center"/>
            <w:hideMark/>
          </w:tcPr>
          <w:p w14:paraId="061BA1A8"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6</w:t>
            </w:r>
          </w:p>
        </w:tc>
        <w:tc>
          <w:tcPr>
            <w:tcW w:w="0" w:type="auto"/>
            <w:tcBorders>
              <w:bottom w:val="single" w:sz="4" w:space="0" w:color="DCDFE5"/>
            </w:tcBorders>
            <w:vAlign w:val="center"/>
            <w:hideMark/>
          </w:tcPr>
          <w:p w14:paraId="6D156F7D"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6A62F6DC"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Calling </w:t>
            </w:r>
            <w:proofErr w:type="spellStart"/>
            <w:r w:rsidRPr="00BB5D20">
              <w:rPr>
                <w:rFonts w:ascii="Courier New" w:eastAsia="Times New Roman" w:hAnsi="Courier New" w:cs="Courier New"/>
                <w:sz w:val="21"/>
                <w:szCs w:val="21"/>
                <w:lang w:eastAsia="en-SG"/>
              </w:rPr>
              <w:t>System.gc</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1"/>
                <w:szCs w:val="21"/>
                <w:lang w:eastAsia="en-SG"/>
              </w:rPr>
              <w:t xml:space="preserve"> runs code that suggests the JVM clean memory. The JVM treats this as a loose hint and can choose to ignore it entirely. In production frameworks, this flag is often disabled globally via </w:t>
            </w:r>
            <w:r w:rsidRPr="00BB5D20">
              <w:rPr>
                <w:rFonts w:ascii="Courier New" w:eastAsia="Times New Roman" w:hAnsi="Courier New" w:cs="Courier New"/>
                <w:sz w:val="21"/>
                <w:szCs w:val="21"/>
                <w:lang w:eastAsia="en-SG"/>
              </w:rPr>
              <w:t>-XX:+</w:t>
            </w:r>
            <w:proofErr w:type="spellStart"/>
            <w:r w:rsidRPr="00BB5D20">
              <w:rPr>
                <w:rFonts w:ascii="Courier New" w:eastAsia="Times New Roman" w:hAnsi="Courier New" w:cs="Courier New"/>
                <w:sz w:val="21"/>
                <w:szCs w:val="21"/>
                <w:lang w:eastAsia="en-SG"/>
              </w:rPr>
              <w:t>DisableExplicitGC</w:t>
            </w:r>
            <w:proofErr w:type="spellEnd"/>
            <w:r w:rsidRPr="00BB5D20">
              <w:rPr>
                <w:rFonts w:ascii="Arial" w:eastAsia="Times New Roman" w:hAnsi="Arial" w:cs="Arial"/>
                <w:sz w:val="21"/>
                <w:szCs w:val="21"/>
                <w:lang w:eastAsia="en-SG"/>
              </w:rPr>
              <w:t>.</w:t>
            </w:r>
          </w:p>
        </w:tc>
      </w:tr>
      <w:tr w:rsidR="00BB5D20" w:rsidRPr="00BB5D20" w14:paraId="28AF71AE" w14:textId="77777777" w:rsidTr="00BB5D20">
        <w:trPr>
          <w:tblCellSpacing w:w="15" w:type="dxa"/>
        </w:trPr>
        <w:tc>
          <w:tcPr>
            <w:tcW w:w="0" w:type="auto"/>
            <w:tcBorders>
              <w:bottom w:val="single" w:sz="4" w:space="0" w:color="DCDFE5"/>
            </w:tcBorders>
            <w:vAlign w:val="center"/>
            <w:hideMark/>
          </w:tcPr>
          <w:p w14:paraId="6A5C8F8B"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7</w:t>
            </w:r>
          </w:p>
        </w:tc>
        <w:tc>
          <w:tcPr>
            <w:tcW w:w="0" w:type="auto"/>
            <w:tcBorders>
              <w:bottom w:val="single" w:sz="4" w:space="0" w:color="DCDFE5"/>
            </w:tcBorders>
            <w:vAlign w:val="center"/>
            <w:hideMark/>
          </w:tcPr>
          <w:p w14:paraId="7BFBB051"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01A8180E"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Java's core dynamic proxies use core interfaces via reflection wrappers to proxy calls. If a class lacks explicit interfaces, bytecode engineering tools (like CGLIB or </w:t>
            </w:r>
            <w:proofErr w:type="spellStart"/>
            <w:r w:rsidRPr="00BB5D20">
              <w:rPr>
                <w:rFonts w:ascii="Arial" w:eastAsia="Times New Roman" w:hAnsi="Arial" w:cs="Arial"/>
                <w:sz w:val="21"/>
                <w:szCs w:val="21"/>
                <w:lang w:eastAsia="en-SG"/>
              </w:rPr>
              <w:t>ByteBuddy</w:t>
            </w:r>
            <w:proofErr w:type="spellEnd"/>
            <w:r w:rsidRPr="00BB5D20">
              <w:rPr>
                <w:rFonts w:ascii="Arial" w:eastAsia="Times New Roman" w:hAnsi="Arial" w:cs="Arial"/>
                <w:sz w:val="21"/>
                <w:szCs w:val="21"/>
                <w:lang w:eastAsia="en-SG"/>
              </w:rPr>
              <w:t>) must be used to create a subclass instead.</w:t>
            </w:r>
          </w:p>
        </w:tc>
      </w:tr>
      <w:tr w:rsidR="00BB5D20" w:rsidRPr="00BB5D20" w14:paraId="68DE454B" w14:textId="77777777" w:rsidTr="00BB5D20">
        <w:trPr>
          <w:tblCellSpacing w:w="15" w:type="dxa"/>
        </w:trPr>
        <w:tc>
          <w:tcPr>
            <w:tcW w:w="0" w:type="auto"/>
            <w:tcBorders>
              <w:bottom w:val="single" w:sz="4" w:space="0" w:color="DCDFE5"/>
            </w:tcBorders>
            <w:vAlign w:val="center"/>
            <w:hideMark/>
          </w:tcPr>
          <w:p w14:paraId="6DA8FA9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8</w:t>
            </w:r>
          </w:p>
        </w:tc>
        <w:tc>
          <w:tcPr>
            <w:tcW w:w="0" w:type="auto"/>
            <w:tcBorders>
              <w:bottom w:val="single" w:sz="4" w:space="0" w:color="DCDFE5"/>
            </w:tcBorders>
            <w:vAlign w:val="center"/>
            <w:hideMark/>
          </w:tcPr>
          <w:p w14:paraId="06A1C0F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06759B9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The value 31 is an odd prime. It minimizes hashing bucket distribution collisions and allows compilers to optimize multiplication into a fast bitwise shift and subtraction (</w:t>
            </w:r>
            <w:r w:rsidRPr="00BB5D20">
              <w:rPr>
                <w:rFonts w:ascii="Courier New" w:eastAsia="Times New Roman" w:hAnsi="Courier New" w:cs="Courier New"/>
                <w:sz w:val="21"/>
                <w:szCs w:val="21"/>
                <w:lang w:eastAsia="en-SG"/>
              </w:rPr>
              <w:t>31 * i == (i &lt;&lt; 5) - i</w:t>
            </w:r>
            <w:r w:rsidRPr="00BB5D20">
              <w:rPr>
                <w:rFonts w:ascii="Arial" w:eastAsia="Times New Roman" w:hAnsi="Arial" w:cs="Arial"/>
                <w:sz w:val="21"/>
                <w:szCs w:val="21"/>
                <w:lang w:eastAsia="en-SG"/>
              </w:rPr>
              <w:t>) for hardware efficiency.</w:t>
            </w:r>
          </w:p>
        </w:tc>
      </w:tr>
      <w:tr w:rsidR="00BB5D20" w:rsidRPr="00BB5D20" w14:paraId="606F0A13" w14:textId="77777777" w:rsidTr="00BB5D20">
        <w:trPr>
          <w:tblCellSpacing w:w="15" w:type="dxa"/>
        </w:trPr>
        <w:tc>
          <w:tcPr>
            <w:tcW w:w="0" w:type="auto"/>
            <w:tcBorders>
              <w:bottom w:val="single" w:sz="4" w:space="0" w:color="DCDFE5"/>
            </w:tcBorders>
            <w:vAlign w:val="center"/>
            <w:hideMark/>
          </w:tcPr>
          <w:p w14:paraId="321547DB"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9</w:t>
            </w:r>
          </w:p>
        </w:tc>
        <w:tc>
          <w:tcPr>
            <w:tcW w:w="0" w:type="auto"/>
            <w:tcBorders>
              <w:bottom w:val="single" w:sz="4" w:space="0" w:color="DCDFE5"/>
            </w:tcBorders>
            <w:vAlign w:val="center"/>
            <w:hideMark/>
          </w:tcPr>
          <w:p w14:paraId="75726ED4"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4212A5CA" w14:textId="77777777" w:rsidR="00BB5D20" w:rsidRPr="00BB5D20" w:rsidRDefault="00BB5D20" w:rsidP="00BB5D20">
            <w:pPr>
              <w:spacing w:after="0" w:line="240" w:lineRule="auto"/>
              <w:rPr>
                <w:rFonts w:ascii="Arial" w:eastAsia="Times New Roman" w:hAnsi="Arial" w:cs="Arial"/>
                <w:sz w:val="21"/>
                <w:szCs w:val="21"/>
                <w:lang w:eastAsia="en-SG"/>
              </w:rPr>
            </w:pPr>
            <w:proofErr w:type="spellStart"/>
            <w:r w:rsidRPr="00BB5D20">
              <w:rPr>
                <w:rFonts w:ascii="Courier New" w:eastAsia="Times New Roman" w:hAnsi="Courier New" w:cs="Courier New"/>
                <w:sz w:val="21"/>
                <w:szCs w:val="21"/>
                <w:lang w:eastAsia="en-SG"/>
              </w:rPr>
              <w:t>SoftReference</w:t>
            </w:r>
            <w:proofErr w:type="spellEnd"/>
            <w:r w:rsidRPr="00BB5D20">
              <w:rPr>
                <w:rFonts w:ascii="Arial" w:eastAsia="Times New Roman" w:hAnsi="Arial" w:cs="Arial"/>
                <w:sz w:val="21"/>
                <w:szCs w:val="21"/>
                <w:lang w:eastAsia="en-SG"/>
              </w:rPr>
              <w:t xml:space="preserve"> instances are highly persistent compared to </w:t>
            </w:r>
            <w:proofErr w:type="spellStart"/>
            <w:r w:rsidRPr="00BB5D20">
              <w:rPr>
                <w:rFonts w:ascii="Courier New" w:eastAsia="Times New Roman" w:hAnsi="Courier New" w:cs="Courier New"/>
                <w:sz w:val="21"/>
                <w:szCs w:val="21"/>
                <w:lang w:eastAsia="en-SG"/>
              </w:rPr>
              <w:t>WeakReference</w:t>
            </w:r>
            <w:proofErr w:type="spellEnd"/>
            <w:r w:rsidRPr="00BB5D20">
              <w:rPr>
                <w:rFonts w:ascii="Arial" w:eastAsia="Times New Roman" w:hAnsi="Arial" w:cs="Arial"/>
                <w:sz w:val="21"/>
                <w:szCs w:val="21"/>
                <w:lang w:eastAsia="en-SG"/>
              </w:rPr>
              <w:t xml:space="preserve"> configurations. The Garbage Collector will pass over them unless it risks throwing an imminent </w:t>
            </w:r>
            <w:proofErr w:type="spellStart"/>
            <w:r w:rsidRPr="00BB5D20">
              <w:rPr>
                <w:rFonts w:ascii="Courier New" w:eastAsia="Times New Roman" w:hAnsi="Courier New" w:cs="Courier New"/>
                <w:sz w:val="21"/>
                <w:szCs w:val="21"/>
                <w:lang w:eastAsia="en-SG"/>
              </w:rPr>
              <w:t>OutOfMemoryError</w:t>
            </w:r>
            <w:proofErr w:type="spellEnd"/>
            <w:r w:rsidRPr="00BB5D20">
              <w:rPr>
                <w:rFonts w:ascii="Arial" w:eastAsia="Times New Roman" w:hAnsi="Arial" w:cs="Arial"/>
                <w:sz w:val="21"/>
                <w:szCs w:val="21"/>
                <w:lang w:eastAsia="en-SG"/>
              </w:rPr>
              <w:t>, making them ideal for memory-sensitive caches.</w:t>
            </w:r>
          </w:p>
        </w:tc>
      </w:tr>
      <w:tr w:rsidR="00BB5D20" w:rsidRPr="00BB5D20" w14:paraId="66A28020" w14:textId="77777777" w:rsidTr="00BB5D20">
        <w:trPr>
          <w:tblCellSpacing w:w="15" w:type="dxa"/>
        </w:trPr>
        <w:tc>
          <w:tcPr>
            <w:tcW w:w="0" w:type="auto"/>
            <w:tcBorders>
              <w:bottom w:val="single" w:sz="4" w:space="0" w:color="DCDFE5"/>
            </w:tcBorders>
            <w:vAlign w:val="center"/>
            <w:hideMark/>
          </w:tcPr>
          <w:p w14:paraId="1EE276FC"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10</w:t>
            </w:r>
          </w:p>
        </w:tc>
        <w:tc>
          <w:tcPr>
            <w:tcW w:w="0" w:type="auto"/>
            <w:tcBorders>
              <w:bottom w:val="single" w:sz="4" w:space="0" w:color="DCDFE5"/>
            </w:tcBorders>
            <w:vAlign w:val="center"/>
            <w:hideMark/>
          </w:tcPr>
          <w:p w14:paraId="70FB7397"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798E641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Primitive float/double data types use IEEE 754 floating-point math binary specifications. Fractions like 0.1 and 0.2 cannot be represented with perfect accuracy in binary, leading to rounding errors (\(0.1 + 0.2\) evaluates to \(0.30000000000000004\)).</w:t>
            </w:r>
          </w:p>
        </w:tc>
      </w:tr>
      <w:tr w:rsidR="00BB5D20" w:rsidRPr="00BB5D20" w14:paraId="17318ACC" w14:textId="77777777" w:rsidTr="00BB5D20">
        <w:trPr>
          <w:tblCellSpacing w:w="15" w:type="dxa"/>
        </w:trPr>
        <w:tc>
          <w:tcPr>
            <w:tcW w:w="0" w:type="auto"/>
            <w:tcBorders>
              <w:bottom w:val="single" w:sz="4" w:space="0" w:color="DCDFE5"/>
            </w:tcBorders>
            <w:vAlign w:val="center"/>
            <w:hideMark/>
          </w:tcPr>
          <w:p w14:paraId="031A2744"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lastRenderedPageBreak/>
              <w:t>11</w:t>
            </w:r>
          </w:p>
        </w:tc>
        <w:tc>
          <w:tcPr>
            <w:tcW w:w="0" w:type="auto"/>
            <w:tcBorders>
              <w:bottom w:val="single" w:sz="4" w:space="0" w:color="DCDFE5"/>
            </w:tcBorders>
            <w:vAlign w:val="center"/>
            <w:hideMark/>
          </w:tcPr>
          <w:p w14:paraId="1D6114CD"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3067BFB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When the core pool fills up, tasks queue up in the </w:t>
            </w:r>
            <w:proofErr w:type="spellStart"/>
            <w:r w:rsidRPr="00BB5D20">
              <w:rPr>
                <w:rFonts w:ascii="Courier New" w:eastAsia="Times New Roman" w:hAnsi="Courier New" w:cs="Courier New"/>
                <w:sz w:val="21"/>
                <w:szCs w:val="21"/>
                <w:lang w:eastAsia="en-SG"/>
              </w:rPr>
              <w:t>BlockingQueue</w:t>
            </w:r>
            <w:proofErr w:type="spellEnd"/>
            <w:r w:rsidRPr="00BB5D20">
              <w:rPr>
                <w:rFonts w:ascii="Arial" w:eastAsia="Times New Roman" w:hAnsi="Arial" w:cs="Arial"/>
                <w:sz w:val="21"/>
                <w:szCs w:val="21"/>
                <w:lang w:eastAsia="en-SG"/>
              </w:rPr>
              <w:t xml:space="preserve"> instead of spawning threads. The pool will only scale up to its </w:t>
            </w:r>
            <w:proofErr w:type="spellStart"/>
            <w:r w:rsidRPr="00BB5D20">
              <w:rPr>
                <w:rFonts w:ascii="Courier New" w:eastAsia="Times New Roman" w:hAnsi="Courier New" w:cs="Courier New"/>
                <w:sz w:val="21"/>
                <w:szCs w:val="21"/>
                <w:lang w:eastAsia="en-SG"/>
              </w:rPr>
              <w:t>maximumPoolSize</w:t>
            </w:r>
            <w:proofErr w:type="spellEnd"/>
            <w:r w:rsidRPr="00BB5D20">
              <w:rPr>
                <w:rFonts w:ascii="Arial" w:eastAsia="Times New Roman" w:hAnsi="Arial" w:cs="Arial"/>
                <w:sz w:val="21"/>
                <w:szCs w:val="21"/>
                <w:lang w:eastAsia="en-SG"/>
              </w:rPr>
              <w:t xml:space="preserve"> once the underlying queue capacity is completely exhausted.</w:t>
            </w:r>
          </w:p>
        </w:tc>
      </w:tr>
      <w:tr w:rsidR="00BB5D20" w:rsidRPr="00BB5D20" w14:paraId="737F759A" w14:textId="77777777" w:rsidTr="00BB5D20">
        <w:trPr>
          <w:tblCellSpacing w:w="15" w:type="dxa"/>
        </w:trPr>
        <w:tc>
          <w:tcPr>
            <w:tcW w:w="0" w:type="auto"/>
            <w:tcBorders>
              <w:bottom w:val="single" w:sz="4" w:space="0" w:color="DCDFE5"/>
            </w:tcBorders>
            <w:vAlign w:val="center"/>
            <w:hideMark/>
          </w:tcPr>
          <w:p w14:paraId="62A66F0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12</w:t>
            </w:r>
          </w:p>
        </w:tc>
        <w:tc>
          <w:tcPr>
            <w:tcW w:w="0" w:type="auto"/>
            <w:tcBorders>
              <w:bottom w:val="single" w:sz="4" w:space="0" w:color="DCDFE5"/>
            </w:tcBorders>
            <w:vAlign w:val="center"/>
            <w:hideMark/>
          </w:tcPr>
          <w:p w14:paraId="25FD4A5D"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011A92D4"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In a deadlock, threads are frozen and waiting. In a </w:t>
            </w:r>
            <w:proofErr w:type="spellStart"/>
            <w:r w:rsidRPr="00BB5D20">
              <w:rPr>
                <w:rFonts w:ascii="Arial" w:eastAsia="Times New Roman" w:hAnsi="Arial" w:cs="Arial"/>
                <w:sz w:val="21"/>
                <w:szCs w:val="21"/>
                <w:lang w:eastAsia="en-SG"/>
              </w:rPr>
              <w:t>livelock</w:t>
            </w:r>
            <w:proofErr w:type="spellEnd"/>
            <w:r w:rsidRPr="00BB5D20">
              <w:rPr>
                <w:rFonts w:ascii="Arial" w:eastAsia="Times New Roman" w:hAnsi="Arial" w:cs="Arial"/>
                <w:sz w:val="21"/>
                <w:szCs w:val="21"/>
                <w:lang w:eastAsia="en-SG"/>
              </w:rPr>
              <w:t>, threads are actively running, changing state, and consuming CPU cycles, but they are stuck in a polite loop of yielding to one another, preventing actual forward progress.</w:t>
            </w:r>
          </w:p>
        </w:tc>
      </w:tr>
      <w:tr w:rsidR="00BB5D20" w:rsidRPr="00BB5D20" w14:paraId="79FC6921" w14:textId="77777777" w:rsidTr="00BB5D20">
        <w:trPr>
          <w:tblCellSpacing w:w="15" w:type="dxa"/>
        </w:trPr>
        <w:tc>
          <w:tcPr>
            <w:tcW w:w="0" w:type="auto"/>
            <w:tcBorders>
              <w:bottom w:val="single" w:sz="4" w:space="0" w:color="DCDFE5"/>
            </w:tcBorders>
            <w:vAlign w:val="center"/>
            <w:hideMark/>
          </w:tcPr>
          <w:p w14:paraId="7BCF83B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13</w:t>
            </w:r>
          </w:p>
        </w:tc>
        <w:tc>
          <w:tcPr>
            <w:tcW w:w="0" w:type="auto"/>
            <w:tcBorders>
              <w:bottom w:val="single" w:sz="4" w:space="0" w:color="DCDFE5"/>
            </w:tcBorders>
            <w:vAlign w:val="center"/>
            <w:hideMark/>
          </w:tcPr>
          <w:p w14:paraId="62FBEE26"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75EC0157" w14:textId="77777777" w:rsidR="00BB5D20" w:rsidRPr="00BB5D20" w:rsidRDefault="00BB5D20" w:rsidP="00BB5D20">
            <w:pPr>
              <w:spacing w:after="0" w:line="240" w:lineRule="auto"/>
              <w:rPr>
                <w:rFonts w:ascii="Arial" w:eastAsia="Times New Roman" w:hAnsi="Arial" w:cs="Arial"/>
                <w:sz w:val="21"/>
                <w:szCs w:val="21"/>
                <w:lang w:eastAsia="en-SG"/>
              </w:rPr>
            </w:pPr>
            <w:proofErr w:type="spellStart"/>
            <w:r w:rsidRPr="00BB5D20">
              <w:rPr>
                <w:rFonts w:ascii="Courier New" w:eastAsia="Times New Roman" w:hAnsi="Courier New" w:cs="Courier New"/>
                <w:sz w:val="21"/>
                <w:szCs w:val="21"/>
                <w:lang w:eastAsia="en-SG"/>
              </w:rPr>
              <w:t>thenApply</w:t>
            </w:r>
            <w:proofErr w:type="spellEnd"/>
            <w:r w:rsidRPr="00BB5D20">
              <w:rPr>
                <w:rFonts w:ascii="Arial" w:eastAsia="Times New Roman" w:hAnsi="Arial" w:cs="Arial"/>
                <w:sz w:val="21"/>
                <w:szCs w:val="21"/>
                <w:lang w:eastAsia="en-SG"/>
              </w:rPr>
              <w:t xml:space="preserve"> takes a function returning a value </w:t>
            </w:r>
            <w:r w:rsidRPr="00BB5D20">
              <w:rPr>
                <w:rFonts w:ascii="Courier New" w:eastAsia="Times New Roman" w:hAnsi="Courier New" w:cs="Courier New"/>
                <w:sz w:val="21"/>
                <w:szCs w:val="21"/>
                <w:lang w:eastAsia="en-SG"/>
              </w:rPr>
              <w:t>T</w:t>
            </w:r>
            <w:r w:rsidRPr="00BB5D20">
              <w:rPr>
                <w:rFonts w:ascii="Arial" w:eastAsia="Times New Roman" w:hAnsi="Arial" w:cs="Arial"/>
                <w:sz w:val="21"/>
                <w:szCs w:val="21"/>
                <w:lang w:eastAsia="en-SG"/>
              </w:rPr>
              <w:t xml:space="preserve"> and outputs a </w:t>
            </w:r>
            <w:proofErr w:type="spellStart"/>
            <w:r w:rsidRPr="00BB5D20">
              <w:rPr>
                <w:rFonts w:ascii="Courier New" w:eastAsia="Times New Roman" w:hAnsi="Courier New" w:cs="Courier New"/>
                <w:sz w:val="21"/>
                <w:szCs w:val="21"/>
                <w:lang w:eastAsia="en-SG"/>
              </w:rPr>
              <w:t>CompletableFuture</w:t>
            </w:r>
            <w:proofErr w:type="spellEnd"/>
            <w:r w:rsidRPr="00BB5D20">
              <w:rPr>
                <w:rFonts w:ascii="Courier New" w:eastAsia="Times New Roman" w:hAnsi="Courier New" w:cs="Courier New"/>
                <w:sz w:val="21"/>
                <w:szCs w:val="21"/>
                <w:lang w:eastAsia="en-SG"/>
              </w:rPr>
              <w:t>&lt;T&gt;</w:t>
            </w:r>
            <w:r w:rsidRPr="00BB5D20">
              <w:rPr>
                <w:rFonts w:ascii="Arial" w:eastAsia="Times New Roman" w:hAnsi="Arial" w:cs="Arial"/>
                <w:sz w:val="21"/>
                <w:szCs w:val="21"/>
                <w:lang w:eastAsia="en-SG"/>
              </w:rPr>
              <w:t xml:space="preserve">. If that function returns a </w:t>
            </w:r>
            <w:proofErr w:type="spellStart"/>
            <w:r w:rsidRPr="00BB5D20">
              <w:rPr>
                <w:rFonts w:ascii="Courier New" w:eastAsia="Times New Roman" w:hAnsi="Courier New" w:cs="Courier New"/>
                <w:sz w:val="21"/>
                <w:szCs w:val="21"/>
                <w:lang w:eastAsia="en-SG"/>
              </w:rPr>
              <w:t>CompletableFuture</w:t>
            </w:r>
            <w:proofErr w:type="spellEnd"/>
            <w:r w:rsidRPr="00BB5D20">
              <w:rPr>
                <w:rFonts w:ascii="Courier New" w:eastAsia="Times New Roman" w:hAnsi="Courier New" w:cs="Courier New"/>
                <w:sz w:val="21"/>
                <w:szCs w:val="21"/>
                <w:lang w:eastAsia="en-SG"/>
              </w:rPr>
              <w:t>&lt;U&gt;</w:t>
            </w:r>
            <w:r w:rsidRPr="00BB5D20">
              <w:rPr>
                <w:rFonts w:ascii="Arial" w:eastAsia="Times New Roman" w:hAnsi="Arial" w:cs="Arial"/>
                <w:sz w:val="21"/>
                <w:szCs w:val="21"/>
                <w:lang w:eastAsia="en-SG"/>
              </w:rPr>
              <w:t xml:space="preserve">, you get a nested future. </w:t>
            </w:r>
            <w:proofErr w:type="spellStart"/>
            <w:r w:rsidRPr="00BB5D20">
              <w:rPr>
                <w:rFonts w:ascii="Courier New" w:eastAsia="Times New Roman" w:hAnsi="Courier New" w:cs="Courier New"/>
                <w:sz w:val="21"/>
                <w:szCs w:val="21"/>
                <w:lang w:eastAsia="en-SG"/>
              </w:rPr>
              <w:t>thenCompose</w:t>
            </w:r>
            <w:proofErr w:type="spellEnd"/>
            <w:r w:rsidRPr="00BB5D20">
              <w:rPr>
                <w:rFonts w:ascii="Arial" w:eastAsia="Times New Roman" w:hAnsi="Arial" w:cs="Arial"/>
                <w:sz w:val="21"/>
                <w:szCs w:val="21"/>
                <w:lang w:eastAsia="en-SG"/>
              </w:rPr>
              <w:t xml:space="preserve"> flattens it, returning a clean, single-layer </w:t>
            </w:r>
            <w:proofErr w:type="spellStart"/>
            <w:r w:rsidRPr="00BB5D20">
              <w:rPr>
                <w:rFonts w:ascii="Courier New" w:eastAsia="Times New Roman" w:hAnsi="Courier New" w:cs="Courier New"/>
                <w:sz w:val="21"/>
                <w:szCs w:val="21"/>
                <w:lang w:eastAsia="en-SG"/>
              </w:rPr>
              <w:t>CompletableFuture</w:t>
            </w:r>
            <w:proofErr w:type="spellEnd"/>
            <w:r w:rsidRPr="00BB5D20">
              <w:rPr>
                <w:rFonts w:ascii="Courier New" w:eastAsia="Times New Roman" w:hAnsi="Courier New" w:cs="Courier New"/>
                <w:sz w:val="21"/>
                <w:szCs w:val="21"/>
                <w:lang w:eastAsia="en-SG"/>
              </w:rPr>
              <w:t>&lt;U&gt;</w:t>
            </w:r>
            <w:r w:rsidRPr="00BB5D20">
              <w:rPr>
                <w:rFonts w:ascii="Arial" w:eastAsia="Times New Roman" w:hAnsi="Arial" w:cs="Arial"/>
                <w:sz w:val="21"/>
                <w:szCs w:val="21"/>
                <w:lang w:eastAsia="en-SG"/>
              </w:rPr>
              <w:t>.</w:t>
            </w:r>
          </w:p>
        </w:tc>
      </w:tr>
      <w:tr w:rsidR="00BB5D20" w:rsidRPr="00BB5D20" w14:paraId="307AA56E" w14:textId="77777777" w:rsidTr="00BB5D20">
        <w:trPr>
          <w:tblCellSpacing w:w="15" w:type="dxa"/>
        </w:trPr>
        <w:tc>
          <w:tcPr>
            <w:tcW w:w="0" w:type="auto"/>
            <w:tcBorders>
              <w:bottom w:val="single" w:sz="4" w:space="0" w:color="DCDFE5"/>
            </w:tcBorders>
            <w:vAlign w:val="center"/>
            <w:hideMark/>
          </w:tcPr>
          <w:p w14:paraId="635A010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14</w:t>
            </w:r>
          </w:p>
        </w:tc>
        <w:tc>
          <w:tcPr>
            <w:tcW w:w="0" w:type="auto"/>
            <w:tcBorders>
              <w:bottom w:val="single" w:sz="4" w:space="0" w:color="DCDFE5"/>
            </w:tcBorders>
            <w:vAlign w:val="center"/>
            <w:hideMark/>
          </w:tcPr>
          <w:p w14:paraId="0EE5AAD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1BD75F9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The </w:t>
            </w:r>
            <w:proofErr w:type="spellStart"/>
            <w:r w:rsidRPr="00BB5D20">
              <w:rPr>
                <w:rFonts w:ascii="Courier New" w:eastAsia="Times New Roman" w:hAnsi="Courier New" w:cs="Courier New"/>
                <w:sz w:val="21"/>
                <w:szCs w:val="21"/>
                <w:lang w:eastAsia="en-SG"/>
              </w:rPr>
              <w:t>ForkJoinPool</w:t>
            </w:r>
            <w:proofErr w:type="spellEnd"/>
            <w:r w:rsidRPr="00BB5D20">
              <w:rPr>
                <w:rFonts w:ascii="Arial" w:eastAsia="Times New Roman" w:hAnsi="Arial" w:cs="Arial"/>
                <w:sz w:val="21"/>
                <w:szCs w:val="21"/>
                <w:lang w:eastAsia="en-SG"/>
              </w:rPr>
              <w:t xml:space="preserve"> creates a queue for each thread. When a thread finishes its own tasks, it minimizes CPU idle time by navigating to the end of another thread's queue to steal work, reducing thread contention.</w:t>
            </w:r>
          </w:p>
        </w:tc>
      </w:tr>
      <w:tr w:rsidR="00BB5D20" w:rsidRPr="00BB5D20" w14:paraId="6FF3E236" w14:textId="77777777" w:rsidTr="00BB5D20">
        <w:trPr>
          <w:tblCellSpacing w:w="15" w:type="dxa"/>
        </w:trPr>
        <w:tc>
          <w:tcPr>
            <w:tcW w:w="0" w:type="auto"/>
            <w:tcBorders>
              <w:bottom w:val="single" w:sz="4" w:space="0" w:color="DCDFE5"/>
            </w:tcBorders>
            <w:vAlign w:val="center"/>
            <w:hideMark/>
          </w:tcPr>
          <w:p w14:paraId="6C293FAE"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15</w:t>
            </w:r>
          </w:p>
        </w:tc>
        <w:tc>
          <w:tcPr>
            <w:tcW w:w="0" w:type="auto"/>
            <w:tcBorders>
              <w:bottom w:val="single" w:sz="4" w:space="0" w:color="DCDFE5"/>
            </w:tcBorders>
            <w:vAlign w:val="center"/>
            <w:hideMark/>
          </w:tcPr>
          <w:p w14:paraId="057CE46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A</w:t>
            </w:r>
          </w:p>
        </w:tc>
        <w:tc>
          <w:tcPr>
            <w:tcW w:w="0" w:type="auto"/>
            <w:tcBorders>
              <w:bottom w:val="single" w:sz="4" w:space="0" w:color="DCDFE5"/>
            </w:tcBorders>
            <w:vAlign w:val="center"/>
            <w:hideMark/>
          </w:tcPr>
          <w:p w14:paraId="2354314B"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A </w:t>
            </w:r>
            <w:proofErr w:type="spellStart"/>
            <w:r w:rsidRPr="00BB5D20">
              <w:rPr>
                <w:rFonts w:ascii="Courier New" w:eastAsia="Times New Roman" w:hAnsi="Courier New" w:cs="Courier New"/>
                <w:sz w:val="21"/>
                <w:szCs w:val="21"/>
                <w:lang w:eastAsia="en-SG"/>
              </w:rPr>
              <w:t>StampedLock</w:t>
            </w:r>
            <w:proofErr w:type="spellEnd"/>
            <w:r w:rsidRPr="00BB5D20">
              <w:rPr>
                <w:rFonts w:ascii="Arial" w:eastAsia="Times New Roman" w:hAnsi="Arial" w:cs="Arial"/>
                <w:sz w:val="21"/>
                <w:szCs w:val="21"/>
                <w:lang w:eastAsia="en-SG"/>
              </w:rPr>
              <w:t xml:space="preserve"> provides an optimistic read mode. It gives you a non-blocking stamp to read data without acquiring a read lock. It then validates the stamp afterward; if a write occurred during the read, it falls back to a pessimistic lock.</w:t>
            </w:r>
          </w:p>
        </w:tc>
      </w:tr>
      <w:tr w:rsidR="00BB5D20" w:rsidRPr="00BB5D20" w14:paraId="0D8AA033" w14:textId="77777777" w:rsidTr="00BB5D20">
        <w:trPr>
          <w:tblCellSpacing w:w="15" w:type="dxa"/>
        </w:trPr>
        <w:tc>
          <w:tcPr>
            <w:tcW w:w="0" w:type="auto"/>
            <w:tcBorders>
              <w:bottom w:val="single" w:sz="4" w:space="0" w:color="DCDFE5"/>
            </w:tcBorders>
            <w:vAlign w:val="center"/>
            <w:hideMark/>
          </w:tcPr>
          <w:p w14:paraId="7A3A14E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16</w:t>
            </w:r>
          </w:p>
        </w:tc>
        <w:tc>
          <w:tcPr>
            <w:tcW w:w="0" w:type="auto"/>
            <w:tcBorders>
              <w:bottom w:val="single" w:sz="4" w:space="0" w:color="DCDFE5"/>
            </w:tcBorders>
            <w:vAlign w:val="center"/>
            <w:hideMark/>
          </w:tcPr>
          <w:p w14:paraId="214088F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A</w:t>
            </w:r>
          </w:p>
        </w:tc>
        <w:tc>
          <w:tcPr>
            <w:tcW w:w="0" w:type="auto"/>
            <w:tcBorders>
              <w:bottom w:val="single" w:sz="4" w:space="0" w:color="DCDFE5"/>
            </w:tcBorders>
            <w:vAlign w:val="center"/>
            <w:hideMark/>
          </w:tcPr>
          <w:p w14:paraId="43D2EAE8"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Spring follows a strict lifecycle path during initialization. It executes JSR-250 </w:t>
            </w:r>
            <w:r w:rsidRPr="00BB5D20">
              <w:rPr>
                <w:rFonts w:ascii="Courier New" w:eastAsia="Times New Roman" w:hAnsi="Courier New" w:cs="Courier New"/>
                <w:sz w:val="21"/>
                <w:szCs w:val="21"/>
                <w:lang w:eastAsia="en-SG"/>
              </w:rPr>
              <w:t>@PostConstruct</w:t>
            </w:r>
            <w:r w:rsidRPr="00BB5D20">
              <w:rPr>
                <w:rFonts w:ascii="Arial" w:eastAsia="Times New Roman" w:hAnsi="Arial" w:cs="Arial"/>
                <w:sz w:val="21"/>
                <w:szCs w:val="21"/>
                <w:lang w:eastAsia="en-SG"/>
              </w:rPr>
              <w:t xml:space="preserve"> annotations first, then checks for the </w:t>
            </w:r>
            <w:proofErr w:type="spellStart"/>
            <w:r w:rsidRPr="00BB5D20">
              <w:rPr>
                <w:rFonts w:ascii="Courier New" w:eastAsia="Times New Roman" w:hAnsi="Courier New" w:cs="Courier New"/>
                <w:sz w:val="21"/>
                <w:szCs w:val="21"/>
                <w:lang w:eastAsia="en-SG"/>
              </w:rPr>
              <w:t>InitializingBean</w:t>
            </w:r>
            <w:proofErr w:type="spellEnd"/>
            <w:r w:rsidRPr="00BB5D20">
              <w:rPr>
                <w:rFonts w:ascii="Arial" w:eastAsia="Times New Roman" w:hAnsi="Arial" w:cs="Arial"/>
                <w:sz w:val="21"/>
                <w:szCs w:val="21"/>
                <w:lang w:eastAsia="en-SG"/>
              </w:rPr>
              <w:t xml:space="preserve"> </w:t>
            </w:r>
            <w:proofErr w:type="spellStart"/>
            <w:r w:rsidRPr="00BB5D20">
              <w:rPr>
                <w:rFonts w:ascii="Arial" w:eastAsia="Times New Roman" w:hAnsi="Arial" w:cs="Arial"/>
                <w:sz w:val="21"/>
                <w:szCs w:val="21"/>
                <w:lang w:eastAsia="en-SG"/>
              </w:rPr>
              <w:t>callback</w:t>
            </w:r>
            <w:proofErr w:type="spellEnd"/>
            <w:r w:rsidRPr="00BB5D20">
              <w:rPr>
                <w:rFonts w:ascii="Arial" w:eastAsia="Times New Roman" w:hAnsi="Arial" w:cs="Arial"/>
                <w:sz w:val="21"/>
                <w:szCs w:val="21"/>
                <w:lang w:eastAsia="en-SG"/>
              </w:rPr>
              <w:t xml:space="preserve"> interface, and finally runs any custom declared </w:t>
            </w:r>
            <w:r w:rsidRPr="00BB5D20">
              <w:rPr>
                <w:rFonts w:ascii="Courier New" w:eastAsia="Times New Roman" w:hAnsi="Courier New" w:cs="Courier New"/>
                <w:sz w:val="21"/>
                <w:szCs w:val="21"/>
                <w:lang w:eastAsia="en-SG"/>
              </w:rPr>
              <w:t>init-method</w:t>
            </w:r>
            <w:r w:rsidRPr="00BB5D20">
              <w:rPr>
                <w:rFonts w:ascii="Arial" w:eastAsia="Times New Roman" w:hAnsi="Arial" w:cs="Arial"/>
                <w:sz w:val="21"/>
                <w:szCs w:val="21"/>
                <w:lang w:eastAsia="en-SG"/>
              </w:rPr>
              <w:t>.</w:t>
            </w:r>
          </w:p>
        </w:tc>
      </w:tr>
      <w:tr w:rsidR="00BB5D20" w:rsidRPr="00BB5D20" w14:paraId="76EE585F" w14:textId="77777777" w:rsidTr="00BB5D20">
        <w:trPr>
          <w:tblCellSpacing w:w="15" w:type="dxa"/>
        </w:trPr>
        <w:tc>
          <w:tcPr>
            <w:tcW w:w="0" w:type="auto"/>
            <w:tcBorders>
              <w:bottom w:val="single" w:sz="4" w:space="0" w:color="DCDFE5"/>
            </w:tcBorders>
            <w:vAlign w:val="center"/>
            <w:hideMark/>
          </w:tcPr>
          <w:p w14:paraId="1A3076C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17</w:t>
            </w:r>
          </w:p>
        </w:tc>
        <w:tc>
          <w:tcPr>
            <w:tcW w:w="0" w:type="auto"/>
            <w:tcBorders>
              <w:bottom w:val="single" w:sz="4" w:space="0" w:color="DCDFE5"/>
            </w:tcBorders>
            <w:vAlign w:val="center"/>
            <w:hideMark/>
          </w:tcPr>
          <w:p w14:paraId="504A921B"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57D3E468"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The </w:t>
            </w:r>
            <w:r w:rsidRPr="00BB5D20">
              <w:rPr>
                <w:rFonts w:ascii="Courier New" w:eastAsia="Times New Roman" w:hAnsi="Courier New" w:cs="Courier New"/>
                <w:sz w:val="21"/>
                <w:szCs w:val="21"/>
                <w:lang w:eastAsia="en-SG"/>
              </w:rPr>
              <w:t>@ConditionalOnProperty</w:t>
            </w:r>
            <w:r w:rsidRPr="00BB5D20">
              <w:rPr>
                <w:rFonts w:ascii="Arial" w:eastAsia="Times New Roman" w:hAnsi="Arial" w:cs="Arial"/>
                <w:sz w:val="21"/>
                <w:szCs w:val="21"/>
                <w:lang w:eastAsia="en-SG"/>
              </w:rPr>
              <w:t xml:space="preserve"> annotation evaluates properties in </w:t>
            </w:r>
            <w:proofErr w:type="spellStart"/>
            <w:r w:rsidRPr="00BB5D20">
              <w:rPr>
                <w:rFonts w:ascii="Courier New" w:eastAsia="Times New Roman" w:hAnsi="Courier New" w:cs="Courier New"/>
                <w:sz w:val="21"/>
                <w:szCs w:val="21"/>
                <w:lang w:eastAsia="en-SG"/>
              </w:rPr>
              <w:t>application.properties</w:t>
            </w:r>
            <w:proofErr w:type="spellEnd"/>
            <w:r w:rsidRPr="00BB5D20">
              <w:rPr>
                <w:rFonts w:ascii="Courier New" w:eastAsia="Times New Roman" w:hAnsi="Courier New" w:cs="Courier New"/>
                <w:sz w:val="21"/>
                <w:szCs w:val="21"/>
                <w:lang w:eastAsia="en-SG"/>
              </w:rPr>
              <w:t>/</w:t>
            </w:r>
            <w:proofErr w:type="spellStart"/>
            <w:r w:rsidRPr="00BB5D20">
              <w:rPr>
                <w:rFonts w:ascii="Courier New" w:eastAsia="Times New Roman" w:hAnsi="Courier New" w:cs="Courier New"/>
                <w:sz w:val="21"/>
                <w:szCs w:val="21"/>
                <w:lang w:eastAsia="en-SG"/>
              </w:rPr>
              <w:t>yml</w:t>
            </w:r>
            <w:proofErr w:type="spellEnd"/>
            <w:r w:rsidRPr="00BB5D20">
              <w:rPr>
                <w:rFonts w:ascii="Arial" w:eastAsia="Times New Roman" w:hAnsi="Arial" w:cs="Arial"/>
                <w:sz w:val="21"/>
                <w:szCs w:val="21"/>
                <w:lang w:eastAsia="en-SG"/>
              </w:rPr>
              <w:t>. It ensures a bean is only wired into the application context if the specified property key matches the required target value.</w:t>
            </w:r>
          </w:p>
        </w:tc>
      </w:tr>
      <w:tr w:rsidR="00BB5D20" w:rsidRPr="00BB5D20" w14:paraId="5BBDEFC2" w14:textId="77777777" w:rsidTr="00BB5D20">
        <w:trPr>
          <w:tblCellSpacing w:w="15" w:type="dxa"/>
        </w:trPr>
        <w:tc>
          <w:tcPr>
            <w:tcW w:w="0" w:type="auto"/>
            <w:tcBorders>
              <w:bottom w:val="single" w:sz="4" w:space="0" w:color="DCDFE5"/>
            </w:tcBorders>
            <w:vAlign w:val="center"/>
            <w:hideMark/>
          </w:tcPr>
          <w:p w14:paraId="30C1389D"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18</w:t>
            </w:r>
          </w:p>
        </w:tc>
        <w:tc>
          <w:tcPr>
            <w:tcW w:w="0" w:type="auto"/>
            <w:tcBorders>
              <w:bottom w:val="single" w:sz="4" w:space="0" w:color="DCDFE5"/>
            </w:tcBorders>
            <w:vAlign w:val="center"/>
            <w:hideMark/>
          </w:tcPr>
          <w:p w14:paraId="7FA59B8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0F4B6DB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A singleton bean is instantiated only once during application </w:t>
            </w:r>
            <w:proofErr w:type="spellStart"/>
            <w:r w:rsidRPr="00BB5D20">
              <w:rPr>
                <w:rFonts w:ascii="Arial" w:eastAsia="Times New Roman" w:hAnsi="Arial" w:cs="Arial"/>
                <w:sz w:val="21"/>
                <w:szCs w:val="21"/>
                <w:lang w:eastAsia="en-SG"/>
              </w:rPr>
              <w:t>startup</w:t>
            </w:r>
            <w:proofErr w:type="spellEnd"/>
            <w:r w:rsidRPr="00BB5D20">
              <w:rPr>
                <w:rFonts w:ascii="Arial" w:eastAsia="Times New Roman" w:hAnsi="Arial" w:cs="Arial"/>
                <w:sz w:val="21"/>
                <w:szCs w:val="21"/>
                <w:lang w:eastAsia="en-SG"/>
              </w:rPr>
              <w:t>. Because its dependencies are injected exactly once during creation, it will capture and hold onto that initial prototype instance forever, rendering the prototype scope ineffective.</w:t>
            </w:r>
          </w:p>
        </w:tc>
      </w:tr>
      <w:tr w:rsidR="00BB5D20" w:rsidRPr="00BB5D20" w14:paraId="6B13884F" w14:textId="77777777" w:rsidTr="00BB5D20">
        <w:trPr>
          <w:tblCellSpacing w:w="15" w:type="dxa"/>
        </w:trPr>
        <w:tc>
          <w:tcPr>
            <w:tcW w:w="0" w:type="auto"/>
            <w:tcBorders>
              <w:bottom w:val="single" w:sz="4" w:space="0" w:color="DCDFE5"/>
            </w:tcBorders>
            <w:vAlign w:val="center"/>
            <w:hideMark/>
          </w:tcPr>
          <w:p w14:paraId="20A3C83C"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19</w:t>
            </w:r>
          </w:p>
        </w:tc>
        <w:tc>
          <w:tcPr>
            <w:tcW w:w="0" w:type="auto"/>
            <w:tcBorders>
              <w:bottom w:val="single" w:sz="4" w:space="0" w:color="DCDFE5"/>
            </w:tcBorders>
            <w:vAlign w:val="center"/>
            <w:hideMark/>
          </w:tcPr>
          <w:p w14:paraId="464568B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6FCEC97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Since a singleton cannot re-inject fields dynamically, using </w:t>
            </w:r>
            <w:r w:rsidRPr="00BB5D20">
              <w:rPr>
                <w:rFonts w:ascii="Courier New" w:eastAsia="Times New Roman" w:hAnsi="Courier New" w:cs="Courier New"/>
                <w:sz w:val="21"/>
                <w:szCs w:val="21"/>
                <w:lang w:eastAsia="en-SG"/>
              </w:rPr>
              <w:t>@Lookup</w:t>
            </w:r>
            <w:r w:rsidRPr="00BB5D20">
              <w:rPr>
                <w:rFonts w:ascii="Arial" w:eastAsia="Times New Roman" w:hAnsi="Arial" w:cs="Arial"/>
                <w:sz w:val="21"/>
                <w:szCs w:val="21"/>
                <w:lang w:eastAsia="en-SG"/>
              </w:rPr>
              <w:t xml:space="preserve"> instructs Spring to override the method and dynamically fetch a fresh instance from the application context every single time that specific method is called.</w:t>
            </w:r>
          </w:p>
        </w:tc>
      </w:tr>
      <w:tr w:rsidR="00BB5D20" w:rsidRPr="00BB5D20" w14:paraId="06C4F9FF" w14:textId="77777777" w:rsidTr="00BB5D20">
        <w:trPr>
          <w:tblCellSpacing w:w="15" w:type="dxa"/>
        </w:trPr>
        <w:tc>
          <w:tcPr>
            <w:tcW w:w="0" w:type="auto"/>
            <w:tcBorders>
              <w:bottom w:val="single" w:sz="4" w:space="0" w:color="DCDFE5"/>
            </w:tcBorders>
            <w:vAlign w:val="center"/>
            <w:hideMark/>
          </w:tcPr>
          <w:p w14:paraId="676133C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20</w:t>
            </w:r>
          </w:p>
        </w:tc>
        <w:tc>
          <w:tcPr>
            <w:tcW w:w="0" w:type="auto"/>
            <w:tcBorders>
              <w:bottom w:val="single" w:sz="4" w:space="0" w:color="DCDFE5"/>
            </w:tcBorders>
            <w:vAlign w:val="center"/>
            <w:hideMark/>
          </w:tcPr>
          <w:p w14:paraId="170D88C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7D46234B"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The </w:t>
            </w:r>
            <w:proofErr w:type="spellStart"/>
            <w:r w:rsidRPr="00BB5D20">
              <w:rPr>
                <w:rFonts w:ascii="Courier New" w:eastAsia="Times New Roman" w:hAnsi="Courier New" w:cs="Courier New"/>
                <w:sz w:val="21"/>
                <w:szCs w:val="21"/>
                <w:lang w:eastAsia="en-SG"/>
              </w:rPr>
              <w:t>SecurityContextHolder</w:t>
            </w:r>
            <w:proofErr w:type="spellEnd"/>
            <w:r w:rsidRPr="00BB5D20">
              <w:rPr>
                <w:rFonts w:ascii="Arial" w:eastAsia="Times New Roman" w:hAnsi="Arial" w:cs="Arial"/>
                <w:sz w:val="21"/>
                <w:szCs w:val="21"/>
                <w:lang w:eastAsia="en-SG"/>
              </w:rPr>
              <w:t xml:space="preserve"> serves as the central security registry for the current request thread. It binds the authenticated identity to a </w:t>
            </w:r>
            <w:proofErr w:type="spellStart"/>
            <w:r w:rsidRPr="00BB5D20">
              <w:rPr>
                <w:rFonts w:ascii="Courier New" w:eastAsia="Times New Roman" w:hAnsi="Courier New" w:cs="Courier New"/>
                <w:sz w:val="21"/>
                <w:szCs w:val="21"/>
                <w:lang w:eastAsia="en-SG"/>
              </w:rPr>
              <w:t>ThreadLocal</w:t>
            </w:r>
            <w:proofErr w:type="spellEnd"/>
            <w:r w:rsidRPr="00BB5D20">
              <w:rPr>
                <w:rFonts w:ascii="Arial" w:eastAsia="Times New Roman" w:hAnsi="Arial" w:cs="Arial"/>
                <w:sz w:val="21"/>
                <w:szCs w:val="21"/>
                <w:lang w:eastAsia="en-SG"/>
              </w:rPr>
              <w:t xml:space="preserve"> storage object, making it accessible throughout the down-stream execution flow.</w:t>
            </w:r>
          </w:p>
        </w:tc>
      </w:tr>
      <w:tr w:rsidR="00BB5D20" w:rsidRPr="00BB5D20" w14:paraId="6324B717" w14:textId="77777777" w:rsidTr="00BB5D20">
        <w:trPr>
          <w:tblCellSpacing w:w="15" w:type="dxa"/>
        </w:trPr>
        <w:tc>
          <w:tcPr>
            <w:tcW w:w="0" w:type="auto"/>
            <w:tcBorders>
              <w:bottom w:val="single" w:sz="4" w:space="0" w:color="DCDFE5"/>
            </w:tcBorders>
            <w:vAlign w:val="center"/>
            <w:hideMark/>
          </w:tcPr>
          <w:p w14:paraId="4DB767F4"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21</w:t>
            </w:r>
          </w:p>
        </w:tc>
        <w:tc>
          <w:tcPr>
            <w:tcW w:w="0" w:type="auto"/>
            <w:tcBorders>
              <w:bottom w:val="single" w:sz="4" w:space="0" w:color="DCDFE5"/>
            </w:tcBorders>
            <w:vAlign w:val="center"/>
            <w:hideMark/>
          </w:tcPr>
          <w:p w14:paraId="101BDDF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181E72B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Courier New" w:eastAsia="Times New Roman" w:hAnsi="Courier New" w:cs="Courier New"/>
                <w:sz w:val="21"/>
                <w:szCs w:val="21"/>
                <w:lang w:eastAsia="en-SG"/>
              </w:rPr>
              <w:t>REQUIRES_NEW</w:t>
            </w:r>
            <w:r w:rsidRPr="00BB5D20">
              <w:rPr>
                <w:rFonts w:ascii="Arial" w:eastAsia="Times New Roman" w:hAnsi="Arial" w:cs="Arial"/>
                <w:sz w:val="21"/>
                <w:szCs w:val="21"/>
                <w:lang w:eastAsia="en-SG"/>
              </w:rPr>
              <w:t xml:space="preserve"> strictly decouples transaction scopes. It pauses the current transaction and opens a clean database connection transaction. A failure or rollback in the outer scope will not impact data committed by this new transaction.</w:t>
            </w:r>
          </w:p>
        </w:tc>
      </w:tr>
      <w:tr w:rsidR="00BB5D20" w:rsidRPr="00BB5D20" w14:paraId="1D0EA2B7" w14:textId="77777777" w:rsidTr="00BB5D20">
        <w:trPr>
          <w:tblCellSpacing w:w="15" w:type="dxa"/>
        </w:trPr>
        <w:tc>
          <w:tcPr>
            <w:tcW w:w="0" w:type="auto"/>
            <w:tcBorders>
              <w:bottom w:val="single" w:sz="4" w:space="0" w:color="DCDFE5"/>
            </w:tcBorders>
            <w:vAlign w:val="center"/>
            <w:hideMark/>
          </w:tcPr>
          <w:p w14:paraId="1290E5EB"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22</w:t>
            </w:r>
          </w:p>
        </w:tc>
        <w:tc>
          <w:tcPr>
            <w:tcW w:w="0" w:type="auto"/>
            <w:tcBorders>
              <w:bottom w:val="single" w:sz="4" w:space="0" w:color="DCDFE5"/>
            </w:tcBorders>
            <w:vAlign w:val="center"/>
            <w:hideMark/>
          </w:tcPr>
          <w:p w14:paraId="5BD125D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01A4744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Hibernate typically generates and caches basic SQL </w:t>
            </w:r>
            <w:r w:rsidRPr="00BB5D20">
              <w:rPr>
                <w:rFonts w:ascii="Courier New" w:eastAsia="Times New Roman" w:hAnsi="Courier New" w:cs="Courier New"/>
                <w:sz w:val="21"/>
                <w:szCs w:val="21"/>
                <w:lang w:eastAsia="en-SG"/>
              </w:rPr>
              <w:t>UPDATE</w:t>
            </w:r>
            <w:r w:rsidRPr="00BB5D20">
              <w:rPr>
                <w:rFonts w:ascii="Arial" w:eastAsia="Times New Roman" w:hAnsi="Arial" w:cs="Arial"/>
                <w:sz w:val="21"/>
                <w:szCs w:val="21"/>
                <w:lang w:eastAsia="en-SG"/>
              </w:rPr>
              <w:t xml:space="preserve"> strings for entities at </w:t>
            </w:r>
            <w:proofErr w:type="spellStart"/>
            <w:r w:rsidRPr="00BB5D20">
              <w:rPr>
                <w:rFonts w:ascii="Arial" w:eastAsia="Times New Roman" w:hAnsi="Arial" w:cs="Arial"/>
                <w:sz w:val="21"/>
                <w:szCs w:val="21"/>
                <w:lang w:eastAsia="en-SG"/>
              </w:rPr>
              <w:t>startup</w:t>
            </w:r>
            <w:proofErr w:type="spellEnd"/>
            <w:r w:rsidRPr="00BB5D20">
              <w:rPr>
                <w:rFonts w:ascii="Arial" w:eastAsia="Times New Roman" w:hAnsi="Arial" w:cs="Arial"/>
                <w:sz w:val="21"/>
                <w:szCs w:val="21"/>
                <w:lang w:eastAsia="en-SG"/>
              </w:rPr>
              <w:t xml:space="preserve">. </w:t>
            </w:r>
            <w:r w:rsidRPr="00BB5D20">
              <w:rPr>
                <w:rFonts w:ascii="Courier New" w:eastAsia="Times New Roman" w:hAnsi="Courier New" w:cs="Courier New"/>
                <w:sz w:val="21"/>
                <w:szCs w:val="21"/>
                <w:lang w:eastAsia="en-SG"/>
              </w:rPr>
              <w:t>@DynamicUpdate</w:t>
            </w:r>
            <w:r w:rsidRPr="00BB5D20">
              <w:rPr>
                <w:rFonts w:ascii="Arial" w:eastAsia="Times New Roman" w:hAnsi="Arial" w:cs="Arial"/>
                <w:sz w:val="21"/>
                <w:szCs w:val="21"/>
                <w:lang w:eastAsia="en-SG"/>
              </w:rPr>
              <w:t xml:space="preserve"> forces it to evaluate which fields actually changed at runtime to build a custom SQL string every time, increasing CPU overhead.</w:t>
            </w:r>
          </w:p>
        </w:tc>
      </w:tr>
      <w:tr w:rsidR="00BB5D20" w:rsidRPr="00BB5D20" w14:paraId="7E9AF342" w14:textId="77777777" w:rsidTr="00BB5D20">
        <w:trPr>
          <w:tblCellSpacing w:w="15" w:type="dxa"/>
        </w:trPr>
        <w:tc>
          <w:tcPr>
            <w:tcW w:w="0" w:type="auto"/>
            <w:tcBorders>
              <w:bottom w:val="single" w:sz="4" w:space="0" w:color="DCDFE5"/>
            </w:tcBorders>
            <w:vAlign w:val="center"/>
            <w:hideMark/>
          </w:tcPr>
          <w:p w14:paraId="5584F9CE"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23</w:t>
            </w:r>
          </w:p>
        </w:tc>
        <w:tc>
          <w:tcPr>
            <w:tcW w:w="0" w:type="auto"/>
            <w:tcBorders>
              <w:bottom w:val="single" w:sz="4" w:space="0" w:color="DCDFE5"/>
            </w:tcBorders>
            <w:vAlign w:val="center"/>
            <w:hideMark/>
          </w:tcPr>
          <w:p w14:paraId="6970496F"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13BE1792"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Spring Data repositories expect queries to be data fetchers (</w:t>
            </w:r>
            <w:r w:rsidRPr="00BB5D20">
              <w:rPr>
                <w:rFonts w:ascii="Courier New" w:eastAsia="Times New Roman" w:hAnsi="Courier New" w:cs="Courier New"/>
                <w:sz w:val="21"/>
                <w:szCs w:val="21"/>
                <w:lang w:eastAsia="en-SG"/>
              </w:rPr>
              <w:t>SELECT</w:t>
            </w:r>
            <w:r w:rsidRPr="00BB5D20">
              <w:rPr>
                <w:rFonts w:ascii="Arial" w:eastAsia="Times New Roman" w:hAnsi="Arial" w:cs="Arial"/>
                <w:sz w:val="21"/>
                <w:szCs w:val="21"/>
                <w:lang w:eastAsia="en-SG"/>
              </w:rPr>
              <w:t>). For data modification queries (</w:t>
            </w:r>
            <w:r w:rsidRPr="00BB5D20">
              <w:rPr>
                <w:rFonts w:ascii="Courier New" w:eastAsia="Times New Roman" w:hAnsi="Courier New" w:cs="Courier New"/>
                <w:sz w:val="21"/>
                <w:szCs w:val="21"/>
                <w:lang w:eastAsia="en-SG"/>
              </w:rPr>
              <w:t>UPDATE</w:t>
            </w:r>
            <w:r w:rsidRPr="00BB5D20">
              <w:rPr>
                <w:rFonts w:ascii="Arial" w:eastAsia="Times New Roman" w:hAnsi="Arial" w:cs="Arial"/>
                <w:sz w:val="21"/>
                <w:szCs w:val="21"/>
                <w:lang w:eastAsia="en-SG"/>
              </w:rPr>
              <w:t>/</w:t>
            </w:r>
            <w:r w:rsidRPr="00BB5D20">
              <w:rPr>
                <w:rFonts w:ascii="Courier New" w:eastAsia="Times New Roman" w:hAnsi="Courier New" w:cs="Courier New"/>
                <w:sz w:val="21"/>
                <w:szCs w:val="21"/>
                <w:lang w:eastAsia="en-SG"/>
              </w:rPr>
              <w:t>DELETE</w:t>
            </w:r>
            <w:r w:rsidRPr="00BB5D20">
              <w:rPr>
                <w:rFonts w:ascii="Arial" w:eastAsia="Times New Roman" w:hAnsi="Arial" w:cs="Arial"/>
                <w:sz w:val="21"/>
                <w:szCs w:val="21"/>
                <w:lang w:eastAsia="en-SG"/>
              </w:rPr>
              <w:t xml:space="preserve">), you must use </w:t>
            </w:r>
            <w:r w:rsidRPr="00BB5D20">
              <w:rPr>
                <w:rFonts w:ascii="Courier New" w:eastAsia="Times New Roman" w:hAnsi="Courier New" w:cs="Courier New"/>
                <w:sz w:val="21"/>
                <w:szCs w:val="21"/>
                <w:lang w:eastAsia="en-SG"/>
              </w:rPr>
              <w:t>@Modifying</w:t>
            </w:r>
            <w:r w:rsidRPr="00BB5D20">
              <w:rPr>
                <w:rFonts w:ascii="Arial" w:eastAsia="Times New Roman" w:hAnsi="Arial" w:cs="Arial"/>
                <w:sz w:val="21"/>
                <w:szCs w:val="21"/>
                <w:lang w:eastAsia="en-SG"/>
              </w:rPr>
              <w:t xml:space="preserve"> to instruct the framework to execute the query via </w:t>
            </w:r>
            <w:proofErr w:type="spellStart"/>
            <w:r w:rsidRPr="00BB5D20">
              <w:rPr>
                <w:rFonts w:ascii="Courier New" w:eastAsia="Times New Roman" w:hAnsi="Courier New" w:cs="Courier New"/>
                <w:sz w:val="21"/>
                <w:szCs w:val="21"/>
                <w:lang w:eastAsia="en-SG"/>
              </w:rPr>
              <w:t>executeUpdate</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1"/>
                <w:szCs w:val="21"/>
                <w:lang w:eastAsia="en-SG"/>
              </w:rPr>
              <w:t xml:space="preserve"> instead of </w:t>
            </w:r>
            <w:proofErr w:type="spellStart"/>
            <w:r w:rsidRPr="00BB5D20">
              <w:rPr>
                <w:rFonts w:ascii="Courier New" w:eastAsia="Times New Roman" w:hAnsi="Courier New" w:cs="Courier New"/>
                <w:sz w:val="21"/>
                <w:szCs w:val="21"/>
                <w:lang w:eastAsia="en-SG"/>
              </w:rPr>
              <w:t>executeQuery</w:t>
            </w:r>
            <w:proofErr w:type="spellEnd"/>
            <w:r w:rsidRPr="00BB5D20">
              <w:rPr>
                <w:rFonts w:ascii="Courier New" w:eastAsia="Times New Roman" w:hAnsi="Courier New" w:cs="Courier New"/>
                <w:sz w:val="21"/>
                <w:szCs w:val="21"/>
                <w:lang w:eastAsia="en-SG"/>
              </w:rPr>
              <w:t>()</w:t>
            </w:r>
            <w:r w:rsidRPr="00BB5D20">
              <w:rPr>
                <w:rFonts w:ascii="Arial" w:eastAsia="Times New Roman" w:hAnsi="Arial" w:cs="Arial"/>
                <w:sz w:val="21"/>
                <w:szCs w:val="21"/>
                <w:lang w:eastAsia="en-SG"/>
              </w:rPr>
              <w:t>.</w:t>
            </w:r>
          </w:p>
        </w:tc>
      </w:tr>
      <w:tr w:rsidR="00BB5D20" w:rsidRPr="00BB5D20" w14:paraId="311A0610" w14:textId="77777777" w:rsidTr="00BB5D20">
        <w:trPr>
          <w:tblCellSpacing w:w="15" w:type="dxa"/>
        </w:trPr>
        <w:tc>
          <w:tcPr>
            <w:tcW w:w="0" w:type="auto"/>
            <w:tcBorders>
              <w:bottom w:val="single" w:sz="4" w:space="0" w:color="DCDFE5"/>
            </w:tcBorders>
            <w:vAlign w:val="center"/>
            <w:hideMark/>
          </w:tcPr>
          <w:p w14:paraId="19732629"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24</w:t>
            </w:r>
          </w:p>
        </w:tc>
        <w:tc>
          <w:tcPr>
            <w:tcW w:w="0" w:type="auto"/>
            <w:tcBorders>
              <w:bottom w:val="single" w:sz="4" w:space="0" w:color="DCDFE5"/>
            </w:tcBorders>
            <w:vAlign w:val="center"/>
            <w:hideMark/>
          </w:tcPr>
          <w:p w14:paraId="718BBE0B"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1906B352" w14:textId="77777777" w:rsidR="00BB5D20" w:rsidRPr="00BB5D20" w:rsidRDefault="00BB5D20" w:rsidP="00BB5D20">
            <w:pPr>
              <w:spacing w:after="0" w:line="240" w:lineRule="auto"/>
              <w:rPr>
                <w:rFonts w:ascii="Arial" w:eastAsia="Times New Roman" w:hAnsi="Arial" w:cs="Arial"/>
                <w:sz w:val="21"/>
                <w:szCs w:val="21"/>
                <w:lang w:eastAsia="en-SG"/>
              </w:rPr>
            </w:pPr>
            <w:proofErr w:type="spellStart"/>
            <w:r w:rsidRPr="00BB5D20">
              <w:rPr>
                <w:rFonts w:ascii="Arial" w:eastAsia="Times New Roman" w:hAnsi="Arial" w:cs="Arial"/>
                <w:sz w:val="21"/>
                <w:szCs w:val="21"/>
                <w:lang w:eastAsia="en-SG"/>
              </w:rPr>
              <w:t>Hibernate's</w:t>
            </w:r>
            <w:proofErr w:type="spellEnd"/>
            <w:r w:rsidRPr="00BB5D20">
              <w:rPr>
                <w:rFonts w:ascii="Arial" w:eastAsia="Times New Roman" w:hAnsi="Arial" w:cs="Arial"/>
                <w:sz w:val="21"/>
                <w:szCs w:val="21"/>
                <w:lang w:eastAsia="en-SG"/>
              </w:rPr>
              <w:t xml:space="preserve"> First-Level Cache is bound directly to the active </w:t>
            </w:r>
            <w:r w:rsidRPr="00BB5D20">
              <w:rPr>
                <w:rFonts w:ascii="Courier New" w:eastAsia="Times New Roman" w:hAnsi="Courier New" w:cs="Courier New"/>
                <w:sz w:val="21"/>
                <w:szCs w:val="21"/>
                <w:lang w:eastAsia="en-SG"/>
              </w:rPr>
              <w:t>Session</w:t>
            </w:r>
            <w:r w:rsidRPr="00BB5D20">
              <w:rPr>
                <w:rFonts w:ascii="Arial" w:eastAsia="Times New Roman" w:hAnsi="Arial" w:cs="Arial"/>
                <w:sz w:val="21"/>
                <w:szCs w:val="21"/>
                <w:lang w:eastAsia="en-SG"/>
              </w:rPr>
              <w:t xml:space="preserve"> instance. It caches objects within the current transaction scope, preventing duplicate database hits if the same record is looked up multiple times in the same request.</w:t>
            </w:r>
          </w:p>
        </w:tc>
      </w:tr>
      <w:tr w:rsidR="00BB5D20" w:rsidRPr="00BB5D20" w14:paraId="57DD5711" w14:textId="77777777" w:rsidTr="00BB5D20">
        <w:trPr>
          <w:tblCellSpacing w:w="15" w:type="dxa"/>
        </w:trPr>
        <w:tc>
          <w:tcPr>
            <w:tcW w:w="0" w:type="auto"/>
            <w:tcBorders>
              <w:bottom w:val="single" w:sz="4" w:space="0" w:color="DCDFE5"/>
            </w:tcBorders>
            <w:vAlign w:val="center"/>
            <w:hideMark/>
          </w:tcPr>
          <w:p w14:paraId="4E677345"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25</w:t>
            </w:r>
          </w:p>
        </w:tc>
        <w:tc>
          <w:tcPr>
            <w:tcW w:w="0" w:type="auto"/>
            <w:tcBorders>
              <w:bottom w:val="single" w:sz="4" w:space="0" w:color="DCDFE5"/>
            </w:tcBorders>
            <w:vAlign w:val="center"/>
            <w:hideMark/>
          </w:tcPr>
          <w:p w14:paraId="71BE07A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A</w:t>
            </w:r>
          </w:p>
        </w:tc>
        <w:tc>
          <w:tcPr>
            <w:tcW w:w="0" w:type="auto"/>
            <w:tcBorders>
              <w:bottom w:val="single" w:sz="4" w:space="0" w:color="DCDFE5"/>
            </w:tcBorders>
            <w:vAlign w:val="center"/>
            <w:hideMark/>
          </w:tcPr>
          <w:p w14:paraId="2237F5CC"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Pessimistic locking uses database features like </w:t>
            </w:r>
            <w:r w:rsidRPr="00BB5D20">
              <w:rPr>
                <w:rFonts w:ascii="Courier New" w:eastAsia="Times New Roman" w:hAnsi="Courier New" w:cs="Courier New"/>
                <w:sz w:val="21"/>
                <w:szCs w:val="21"/>
                <w:lang w:eastAsia="en-SG"/>
              </w:rPr>
              <w:t>SELECT ... FOR UPDATE</w:t>
            </w:r>
            <w:r w:rsidRPr="00BB5D20">
              <w:rPr>
                <w:rFonts w:ascii="Arial" w:eastAsia="Times New Roman" w:hAnsi="Arial" w:cs="Arial"/>
                <w:sz w:val="21"/>
                <w:szCs w:val="21"/>
                <w:lang w:eastAsia="en-SG"/>
              </w:rPr>
              <w:t xml:space="preserve"> to block other transactions from reading or modifying rows. Optimistic locking avoids database-level locks, using a </w:t>
            </w:r>
            <w:r w:rsidRPr="00BB5D20">
              <w:rPr>
                <w:rFonts w:ascii="Courier New" w:eastAsia="Times New Roman" w:hAnsi="Courier New" w:cs="Courier New"/>
                <w:sz w:val="21"/>
                <w:szCs w:val="21"/>
                <w:lang w:eastAsia="en-SG"/>
              </w:rPr>
              <w:t>@Version</w:t>
            </w:r>
            <w:r w:rsidRPr="00BB5D20">
              <w:rPr>
                <w:rFonts w:ascii="Arial" w:eastAsia="Times New Roman" w:hAnsi="Arial" w:cs="Arial"/>
                <w:sz w:val="21"/>
                <w:szCs w:val="21"/>
                <w:lang w:eastAsia="en-SG"/>
              </w:rPr>
              <w:t xml:space="preserve"> field to throw an exception if a concurrent update is detected.</w:t>
            </w:r>
          </w:p>
        </w:tc>
      </w:tr>
      <w:tr w:rsidR="00BB5D20" w:rsidRPr="00BB5D20" w14:paraId="435A5E57" w14:textId="77777777" w:rsidTr="00BB5D20">
        <w:trPr>
          <w:tblCellSpacing w:w="15" w:type="dxa"/>
        </w:trPr>
        <w:tc>
          <w:tcPr>
            <w:tcW w:w="0" w:type="auto"/>
            <w:tcBorders>
              <w:bottom w:val="single" w:sz="4" w:space="0" w:color="DCDFE5"/>
            </w:tcBorders>
            <w:vAlign w:val="center"/>
            <w:hideMark/>
          </w:tcPr>
          <w:p w14:paraId="61621DB6"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26</w:t>
            </w:r>
          </w:p>
        </w:tc>
        <w:tc>
          <w:tcPr>
            <w:tcW w:w="0" w:type="auto"/>
            <w:tcBorders>
              <w:bottom w:val="single" w:sz="4" w:space="0" w:color="DCDFE5"/>
            </w:tcBorders>
            <w:vAlign w:val="center"/>
            <w:hideMark/>
          </w:tcPr>
          <w:p w14:paraId="0C1AB699"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77DBB92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Sagas abandon absolute ACID guarantees across distributed microservices. Instead of using complex global locks, each microservice step executes locally. If a step fails downstream, the orchestrator triggers compensating actions to undo the previous steps.</w:t>
            </w:r>
          </w:p>
        </w:tc>
      </w:tr>
      <w:tr w:rsidR="00BB5D20" w:rsidRPr="00BB5D20" w14:paraId="0B10443B" w14:textId="77777777" w:rsidTr="00BB5D20">
        <w:trPr>
          <w:tblCellSpacing w:w="15" w:type="dxa"/>
        </w:trPr>
        <w:tc>
          <w:tcPr>
            <w:tcW w:w="0" w:type="auto"/>
            <w:tcBorders>
              <w:bottom w:val="single" w:sz="4" w:space="0" w:color="DCDFE5"/>
            </w:tcBorders>
            <w:vAlign w:val="center"/>
            <w:hideMark/>
          </w:tcPr>
          <w:p w14:paraId="7CE1F55C"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lastRenderedPageBreak/>
              <w:t>27</w:t>
            </w:r>
          </w:p>
        </w:tc>
        <w:tc>
          <w:tcPr>
            <w:tcW w:w="0" w:type="auto"/>
            <w:tcBorders>
              <w:bottom w:val="single" w:sz="4" w:space="0" w:color="DCDFE5"/>
            </w:tcBorders>
            <w:vAlign w:val="center"/>
            <w:hideMark/>
          </w:tcPr>
          <w:p w14:paraId="038ECEC0"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189E46D6"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Classic Tomcat configurations assign a dedicated physical thread to each HTTP request. Spring Cloud Gateway leverages non-blocking, event-driven loops powered by Netty and Project Reactor, allowing a few core threads to handle thousands of concurrent connections.</w:t>
            </w:r>
          </w:p>
        </w:tc>
      </w:tr>
      <w:tr w:rsidR="00BB5D20" w:rsidRPr="00BB5D20" w14:paraId="50C8A02E" w14:textId="77777777" w:rsidTr="00BB5D20">
        <w:trPr>
          <w:tblCellSpacing w:w="15" w:type="dxa"/>
        </w:trPr>
        <w:tc>
          <w:tcPr>
            <w:tcW w:w="0" w:type="auto"/>
            <w:tcBorders>
              <w:bottom w:val="single" w:sz="4" w:space="0" w:color="DCDFE5"/>
            </w:tcBorders>
            <w:vAlign w:val="center"/>
            <w:hideMark/>
          </w:tcPr>
          <w:p w14:paraId="0A163FAA"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28</w:t>
            </w:r>
          </w:p>
        </w:tc>
        <w:tc>
          <w:tcPr>
            <w:tcW w:w="0" w:type="auto"/>
            <w:tcBorders>
              <w:bottom w:val="single" w:sz="4" w:space="0" w:color="DCDFE5"/>
            </w:tcBorders>
            <w:vAlign w:val="center"/>
            <w:hideMark/>
          </w:tcPr>
          <w:p w14:paraId="12950107"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single" w:sz="4" w:space="0" w:color="DCDFE5"/>
            </w:tcBorders>
            <w:vAlign w:val="center"/>
            <w:hideMark/>
          </w:tcPr>
          <w:p w14:paraId="795519B8"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Kafka enforces strict ordering by assigning a single partition to exactly one consumer within a specific consumer group. If you have more consumers than partitions in a group, the extra consumer instances will remain idle.</w:t>
            </w:r>
          </w:p>
        </w:tc>
      </w:tr>
      <w:tr w:rsidR="00BB5D20" w:rsidRPr="00BB5D20" w14:paraId="45E29F28" w14:textId="77777777" w:rsidTr="00BB5D20">
        <w:trPr>
          <w:tblCellSpacing w:w="15" w:type="dxa"/>
        </w:trPr>
        <w:tc>
          <w:tcPr>
            <w:tcW w:w="0" w:type="auto"/>
            <w:tcBorders>
              <w:bottom w:val="single" w:sz="4" w:space="0" w:color="DCDFE5"/>
            </w:tcBorders>
            <w:vAlign w:val="center"/>
            <w:hideMark/>
          </w:tcPr>
          <w:p w14:paraId="3BB5D3C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29</w:t>
            </w:r>
          </w:p>
        </w:tc>
        <w:tc>
          <w:tcPr>
            <w:tcW w:w="0" w:type="auto"/>
            <w:tcBorders>
              <w:bottom w:val="single" w:sz="4" w:space="0" w:color="DCDFE5"/>
            </w:tcBorders>
            <w:vAlign w:val="center"/>
            <w:hideMark/>
          </w:tcPr>
          <w:p w14:paraId="4989AB84"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A</w:t>
            </w:r>
          </w:p>
        </w:tc>
        <w:tc>
          <w:tcPr>
            <w:tcW w:w="0" w:type="auto"/>
            <w:tcBorders>
              <w:bottom w:val="single" w:sz="4" w:space="0" w:color="DCDFE5"/>
            </w:tcBorders>
            <w:vAlign w:val="center"/>
            <w:hideMark/>
          </w:tcPr>
          <w:p w14:paraId="4185D253"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 xml:space="preserve">Servlet Filters sit on the outer edge of the application and intercept requests before they reach Spring's </w:t>
            </w:r>
            <w:proofErr w:type="spellStart"/>
            <w:r w:rsidRPr="00BB5D20">
              <w:rPr>
                <w:rFonts w:ascii="Courier New" w:eastAsia="Times New Roman" w:hAnsi="Courier New" w:cs="Courier New"/>
                <w:sz w:val="21"/>
                <w:szCs w:val="21"/>
                <w:lang w:eastAsia="en-SG"/>
              </w:rPr>
              <w:t>DispatcherServlet</w:t>
            </w:r>
            <w:proofErr w:type="spellEnd"/>
            <w:r w:rsidRPr="00BB5D20">
              <w:rPr>
                <w:rFonts w:ascii="Arial" w:eastAsia="Times New Roman" w:hAnsi="Arial" w:cs="Arial"/>
                <w:sz w:val="21"/>
                <w:szCs w:val="21"/>
                <w:lang w:eastAsia="en-SG"/>
              </w:rPr>
              <w:t>. Interceptors live inside the Spring MVC ecosystem, giving them access to target handlers, controllers, and Spring AOP contexts.</w:t>
            </w:r>
          </w:p>
        </w:tc>
      </w:tr>
      <w:tr w:rsidR="00BB5D20" w:rsidRPr="00BB5D20" w14:paraId="0237AD0D" w14:textId="77777777" w:rsidTr="00BB5D20">
        <w:trPr>
          <w:tblCellSpacing w:w="15" w:type="dxa"/>
        </w:trPr>
        <w:tc>
          <w:tcPr>
            <w:tcW w:w="0" w:type="auto"/>
            <w:tcBorders>
              <w:bottom w:val="nil"/>
            </w:tcBorders>
            <w:vAlign w:val="center"/>
            <w:hideMark/>
          </w:tcPr>
          <w:p w14:paraId="220095AE"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30</w:t>
            </w:r>
          </w:p>
        </w:tc>
        <w:tc>
          <w:tcPr>
            <w:tcW w:w="0" w:type="auto"/>
            <w:tcBorders>
              <w:bottom w:val="nil"/>
            </w:tcBorders>
            <w:vAlign w:val="center"/>
            <w:hideMark/>
          </w:tcPr>
          <w:p w14:paraId="0B7AE704"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b/>
                <w:bCs/>
                <w:sz w:val="21"/>
                <w:szCs w:val="21"/>
                <w:lang w:eastAsia="en-SG"/>
              </w:rPr>
              <w:t>B</w:t>
            </w:r>
          </w:p>
        </w:tc>
        <w:tc>
          <w:tcPr>
            <w:tcW w:w="0" w:type="auto"/>
            <w:tcBorders>
              <w:bottom w:val="nil"/>
            </w:tcBorders>
            <w:vAlign w:val="center"/>
            <w:hideMark/>
          </w:tcPr>
          <w:p w14:paraId="04FD3DC7" w14:textId="77777777" w:rsidR="00BB5D20" w:rsidRPr="00BB5D20" w:rsidRDefault="00BB5D20" w:rsidP="00BB5D20">
            <w:pPr>
              <w:spacing w:after="0" w:line="240" w:lineRule="auto"/>
              <w:rPr>
                <w:rFonts w:ascii="Arial" w:eastAsia="Times New Roman" w:hAnsi="Arial" w:cs="Arial"/>
                <w:sz w:val="21"/>
                <w:szCs w:val="21"/>
                <w:lang w:eastAsia="en-SG"/>
              </w:rPr>
            </w:pPr>
            <w:r w:rsidRPr="00BB5D20">
              <w:rPr>
                <w:rFonts w:ascii="Arial" w:eastAsia="Times New Roman" w:hAnsi="Arial" w:cs="Arial"/>
                <w:sz w:val="21"/>
                <w:szCs w:val="21"/>
                <w:lang w:eastAsia="en-SG"/>
              </w:rPr>
              <w:t>The Bulkhead pattern isolates your system resources into bounded pools (similar to the watertight compartments of a ship). If a downstream dependency slows down, it only exhausts its own dedicated pool, keeping the rest of the application responsive.</w:t>
            </w:r>
          </w:p>
        </w:tc>
      </w:tr>
    </w:tbl>
    <w:p w14:paraId="6AEF45CF" w14:textId="32CEECBF" w:rsidR="00236B43" w:rsidRDefault="00236B43"/>
    <w:sectPr w:rsidR="00236B4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0AB13" w14:textId="77777777" w:rsidR="00BB5D20" w:rsidRDefault="00BB5D20" w:rsidP="00BB5D20">
      <w:pPr>
        <w:spacing w:after="0" w:line="240" w:lineRule="auto"/>
      </w:pPr>
      <w:r>
        <w:separator/>
      </w:r>
    </w:p>
  </w:endnote>
  <w:endnote w:type="continuationSeparator" w:id="0">
    <w:p w14:paraId="18148B94" w14:textId="77777777" w:rsidR="00BB5D20" w:rsidRDefault="00BB5D20" w:rsidP="00BB5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63990" w14:textId="77777777" w:rsidR="00BB5D20" w:rsidRDefault="00BB5D20" w:rsidP="00BB5D20">
      <w:pPr>
        <w:spacing w:after="0" w:line="240" w:lineRule="auto"/>
      </w:pPr>
      <w:r>
        <w:separator/>
      </w:r>
    </w:p>
  </w:footnote>
  <w:footnote w:type="continuationSeparator" w:id="0">
    <w:p w14:paraId="4F57F6DD" w14:textId="77777777" w:rsidR="00BB5D20" w:rsidRDefault="00BB5D20" w:rsidP="00BB5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9F095" w14:textId="77777777" w:rsidR="00CA4B27" w:rsidRPr="00A4062C" w:rsidRDefault="00CA4B27" w:rsidP="00CA4B27">
    <w:pPr>
      <w:pStyle w:val="Header"/>
      <w:rPr>
        <w:lang w:val="en-US"/>
      </w:rPr>
    </w:pPr>
    <w:r>
      <w:rPr>
        <w:lang w:val="en-US"/>
      </w:rPr>
      <w:t>Java Core, Collection &amp; JVM Internals</w:t>
    </w:r>
  </w:p>
  <w:p w14:paraId="5CFD9B72" w14:textId="784A3115" w:rsidR="00BB5D20" w:rsidRPr="00BB5D20" w:rsidRDefault="00BB5D2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7E5"/>
    <w:multiLevelType w:val="multilevel"/>
    <w:tmpl w:val="3A5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61840"/>
    <w:multiLevelType w:val="multilevel"/>
    <w:tmpl w:val="2FB2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96823"/>
    <w:multiLevelType w:val="multilevel"/>
    <w:tmpl w:val="89A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46A38"/>
    <w:multiLevelType w:val="multilevel"/>
    <w:tmpl w:val="8E1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02932"/>
    <w:multiLevelType w:val="multilevel"/>
    <w:tmpl w:val="522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2B5F"/>
    <w:multiLevelType w:val="multilevel"/>
    <w:tmpl w:val="316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0BBA"/>
    <w:multiLevelType w:val="multilevel"/>
    <w:tmpl w:val="413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26C3F"/>
    <w:multiLevelType w:val="multilevel"/>
    <w:tmpl w:val="F3E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25A9F"/>
    <w:multiLevelType w:val="multilevel"/>
    <w:tmpl w:val="8FF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83C2C"/>
    <w:multiLevelType w:val="multilevel"/>
    <w:tmpl w:val="270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8547F"/>
    <w:multiLevelType w:val="multilevel"/>
    <w:tmpl w:val="CA5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B33CD"/>
    <w:multiLevelType w:val="multilevel"/>
    <w:tmpl w:val="E01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513E1"/>
    <w:multiLevelType w:val="multilevel"/>
    <w:tmpl w:val="9340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F469A"/>
    <w:multiLevelType w:val="multilevel"/>
    <w:tmpl w:val="7B8C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44F7C"/>
    <w:multiLevelType w:val="multilevel"/>
    <w:tmpl w:val="1D6C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94A02"/>
    <w:multiLevelType w:val="multilevel"/>
    <w:tmpl w:val="F91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107C2"/>
    <w:multiLevelType w:val="multilevel"/>
    <w:tmpl w:val="BB30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63A94"/>
    <w:multiLevelType w:val="multilevel"/>
    <w:tmpl w:val="FEF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A1162"/>
    <w:multiLevelType w:val="multilevel"/>
    <w:tmpl w:val="0A9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36629"/>
    <w:multiLevelType w:val="multilevel"/>
    <w:tmpl w:val="DF36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1654C"/>
    <w:multiLevelType w:val="multilevel"/>
    <w:tmpl w:val="CE9A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820D4"/>
    <w:multiLevelType w:val="multilevel"/>
    <w:tmpl w:val="2F88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84AF9"/>
    <w:multiLevelType w:val="multilevel"/>
    <w:tmpl w:val="E43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01DD4"/>
    <w:multiLevelType w:val="multilevel"/>
    <w:tmpl w:val="148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6513E"/>
    <w:multiLevelType w:val="multilevel"/>
    <w:tmpl w:val="041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7660B"/>
    <w:multiLevelType w:val="multilevel"/>
    <w:tmpl w:val="09B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52BD4"/>
    <w:multiLevelType w:val="multilevel"/>
    <w:tmpl w:val="18BC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E7922"/>
    <w:multiLevelType w:val="multilevel"/>
    <w:tmpl w:val="D3E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D31B8"/>
    <w:multiLevelType w:val="multilevel"/>
    <w:tmpl w:val="249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7763E"/>
    <w:multiLevelType w:val="multilevel"/>
    <w:tmpl w:val="F39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4"/>
  </w:num>
  <w:num w:numId="3">
    <w:abstractNumId w:val="17"/>
  </w:num>
  <w:num w:numId="4">
    <w:abstractNumId w:val="26"/>
  </w:num>
  <w:num w:numId="5">
    <w:abstractNumId w:val="29"/>
  </w:num>
  <w:num w:numId="6">
    <w:abstractNumId w:val="18"/>
  </w:num>
  <w:num w:numId="7">
    <w:abstractNumId w:val="20"/>
  </w:num>
  <w:num w:numId="8">
    <w:abstractNumId w:val="22"/>
  </w:num>
  <w:num w:numId="9">
    <w:abstractNumId w:val="21"/>
  </w:num>
  <w:num w:numId="10">
    <w:abstractNumId w:val="12"/>
  </w:num>
  <w:num w:numId="11">
    <w:abstractNumId w:val="8"/>
  </w:num>
  <w:num w:numId="12">
    <w:abstractNumId w:val="23"/>
  </w:num>
  <w:num w:numId="13">
    <w:abstractNumId w:val="15"/>
  </w:num>
  <w:num w:numId="14">
    <w:abstractNumId w:val="3"/>
  </w:num>
  <w:num w:numId="15">
    <w:abstractNumId w:val="14"/>
  </w:num>
  <w:num w:numId="16">
    <w:abstractNumId w:val="0"/>
  </w:num>
  <w:num w:numId="17">
    <w:abstractNumId w:val="16"/>
  </w:num>
  <w:num w:numId="18">
    <w:abstractNumId w:val="27"/>
  </w:num>
  <w:num w:numId="19">
    <w:abstractNumId w:val="25"/>
  </w:num>
  <w:num w:numId="20">
    <w:abstractNumId w:val="5"/>
  </w:num>
  <w:num w:numId="21">
    <w:abstractNumId w:val="2"/>
  </w:num>
  <w:num w:numId="22">
    <w:abstractNumId w:val="9"/>
  </w:num>
  <w:num w:numId="23">
    <w:abstractNumId w:val="19"/>
  </w:num>
  <w:num w:numId="24">
    <w:abstractNumId w:val="10"/>
  </w:num>
  <w:num w:numId="25">
    <w:abstractNumId w:val="11"/>
  </w:num>
  <w:num w:numId="26">
    <w:abstractNumId w:val="28"/>
  </w:num>
  <w:num w:numId="27">
    <w:abstractNumId w:val="13"/>
  </w:num>
  <w:num w:numId="28">
    <w:abstractNumId w:val="7"/>
  </w:num>
  <w:num w:numId="29">
    <w:abstractNumId w:val="4"/>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FC"/>
    <w:rsid w:val="00236B43"/>
    <w:rsid w:val="005518FC"/>
    <w:rsid w:val="009479AC"/>
    <w:rsid w:val="00BB5D20"/>
    <w:rsid w:val="00CA4B2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D0E9"/>
  <w15:chartTrackingRefBased/>
  <w15:docId w15:val="{7B315007-F019-4B78-A4B9-49127E19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B5D20"/>
    <w:rPr>
      <w:b/>
      <w:bCs/>
    </w:rPr>
  </w:style>
  <w:style w:type="paragraph" w:customStyle="1" w:styleId="z1qcye">
    <w:name w:val="z1qcye"/>
    <w:basedOn w:val="Normal"/>
    <w:rsid w:val="00BB5D20"/>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t286pc">
    <w:name w:val="t286pc"/>
    <w:basedOn w:val="DefaultParagraphFont"/>
    <w:rsid w:val="00BB5D20"/>
  </w:style>
  <w:style w:type="character" w:styleId="HTMLCode">
    <w:name w:val="HTML Code"/>
    <w:basedOn w:val="DefaultParagraphFont"/>
    <w:uiPriority w:val="99"/>
    <w:semiHidden/>
    <w:unhideWhenUsed/>
    <w:rsid w:val="00BB5D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B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SG"/>
    </w:rPr>
  </w:style>
  <w:style w:type="character" w:customStyle="1" w:styleId="HTMLPreformattedChar">
    <w:name w:val="HTML Preformatted Char"/>
    <w:basedOn w:val="DefaultParagraphFont"/>
    <w:link w:val="HTMLPreformatted"/>
    <w:uiPriority w:val="99"/>
    <w:semiHidden/>
    <w:rsid w:val="00BB5D20"/>
    <w:rPr>
      <w:rFonts w:ascii="Courier New" w:eastAsia="Times New Roman" w:hAnsi="Courier New" w:cs="Courier New"/>
      <w:sz w:val="20"/>
      <w:szCs w:val="20"/>
      <w:lang w:eastAsia="en-SG"/>
    </w:rPr>
  </w:style>
  <w:style w:type="character" w:customStyle="1" w:styleId="undefined">
    <w:name w:val="undefined"/>
    <w:basedOn w:val="DefaultParagraphFont"/>
    <w:rsid w:val="00BB5D20"/>
  </w:style>
  <w:style w:type="character" w:customStyle="1" w:styleId="mexsqb">
    <w:name w:val="mexsqb"/>
    <w:basedOn w:val="DefaultParagraphFont"/>
    <w:rsid w:val="00BB5D20"/>
  </w:style>
  <w:style w:type="character" w:customStyle="1" w:styleId="cs0cqb">
    <w:name w:val="cs0cqb"/>
    <w:basedOn w:val="DefaultParagraphFont"/>
    <w:rsid w:val="00BB5D20"/>
  </w:style>
  <w:style w:type="paragraph" w:styleId="Header">
    <w:name w:val="header"/>
    <w:basedOn w:val="Normal"/>
    <w:link w:val="HeaderChar"/>
    <w:uiPriority w:val="99"/>
    <w:unhideWhenUsed/>
    <w:rsid w:val="00BB5D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D20"/>
  </w:style>
  <w:style w:type="paragraph" w:styleId="Footer">
    <w:name w:val="footer"/>
    <w:basedOn w:val="Normal"/>
    <w:link w:val="FooterChar"/>
    <w:uiPriority w:val="99"/>
    <w:unhideWhenUsed/>
    <w:rsid w:val="00BB5D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876695">
      <w:bodyDiv w:val="1"/>
      <w:marLeft w:val="0"/>
      <w:marRight w:val="0"/>
      <w:marTop w:val="0"/>
      <w:marBottom w:val="0"/>
      <w:divBdr>
        <w:top w:val="none" w:sz="0" w:space="0" w:color="auto"/>
        <w:left w:val="none" w:sz="0" w:space="0" w:color="auto"/>
        <w:bottom w:val="none" w:sz="0" w:space="0" w:color="auto"/>
        <w:right w:val="none" w:sz="0" w:space="0" w:color="auto"/>
      </w:divBdr>
      <w:divsChild>
        <w:div w:id="1731151561">
          <w:marLeft w:val="0"/>
          <w:marRight w:val="0"/>
          <w:marTop w:val="360"/>
          <w:marBottom w:val="180"/>
          <w:divBdr>
            <w:top w:val="none" w:sz="0" w:space="0" w:color="auto"/>
            <w:left w:val="none" w:sz="0" w:space="0" w:color="auto"/>
            <w:bottom w:val="none" w:sz="0" w:space="0" w:color="auto"/>
            <w:right w:val="none" w:sz="0" w:space="0" w:color="auto"/>
          </w:divBdr>
        </w:div>
        <w:div w:id="546529841">
          <w:marLeft w:val="0"/>
          <w:marRight w:val="0"/>
          <w:marTop w:val="180"/>
          <w:marBottom w:val="240"/>
          <w:divBdr>
            <w:top w:val="none" w:sz="0" w:space="0" w:color="auto"/>
            <w:left w:val="none" w:sz="0" w:space="0" w:color="auto"/>
            <w:bottom w:val="none" w:sz="0" w:space="0" w:color="auto"/>
            <w:right w:val="none" w:sz="0" w:space="0" w:color="auto"/>
          </w:divBdr>
        </w:div>
        <w:div w:id="1320694069">
          <w:marLeft w:val="0"/>
          <w:marRight w:val="0"/>
          <w:marTop w:val="180"/>
          <w:marBottom w:val="240"/>
          <w:divBdr>
            <w:top w:val="none" w:sz="0" w:space="0" w:color="auto"/>
            <w:left w:val="none" w:sz="0" w:space="0" w:color="auto"/>
            <w:bottom w:val="none" w:sz="0" w:space="0" w:color="auto"/>
            <w:right w:val="none" w:sz="0" w:space="0" w:color="auto"/>
          </w:divBdr>
        </w:div>
        <w:div w:id="29765518">
          <w:marLeft w:val="0"/>
          <w:marRight w:val="0"/>
          <w:marTop w:val="180"/>
          <w:marBottom w:val="240"/>
          <w:divBdr>
            <w:top w:val="none" w:sz="0" w:space="0" w:color="auto"/>
            <w:left w:val="none" w:sz="0" w:space="0" w:color="auto"/>
            <w:bottom w:val="none" w:sz="0" w:space="0" w:color="auto"/>
            <w:right w:val="none" w:sz="0" w:space="0" w:color="auto"/>
          </w:divBdr>
        </w:div>
        <w:div w:id="552883788">
          <w:marLeft w:val="0"/>
          <w:marRight w:val="0"/>
          <w:marTop w:val="60"/>
          <w:marBottom w:val="0"/>
          <w:divBdr>
            <w:top w:val="none" w:sz="0" w:space="0" w:color="auto"/>
            <w:left w:val="none" w:sz="0" w:space="0" w:color="auto"/>
            <w:bottom w:val="none" w:sz="0" w:space="0" w:color="auto"/>
            <w:right w:val="none" w:sz="0" w:space="0" w:color="auto"/>
          </w:divBdr>
          <w:divsChild>
            <w:div w:id="107091817">
              <w:marLeft w:val="0"/>
              <w:marRight w:val="0"/>
              <w:marTop w:val="0"/>
              <w:marBottom w:val="0"/>
              <w:divBdr>
                <w:top w:val="none" w:sz="0" w:space="0" w:color="auto"/>
                <w:left w:val="none" w:sz="0" w:space="0" w:color="auto"/>
                <w:bottom w:val="none" w:sz="0" w:space="0" w:color="auto"/>
                <w:right w:val="none" w:sz="0" w:space="0" w:color="auto"/>
              </w:divBdr>
              <w:divsChild>
                <w:div w:id="1456095858">
                  <w:marLeft w:val="0"/>
                  <w:marRight w:val="0"/>
                  <w:marTop w:val="0"/>
                  <w:marBottom w:val="0"/>
                  <w:divBdr>
                    <w:top w:val="none" w:sz="0" w:space="0" w:color="auto"/>
                    <w:left w:val="none" w:sz="0" w:space="0" w:color="auto"/>
                    <w:bottom w:val="single" w:sz="4" w:space="0" w:color="F0F2F5"/>
                    <w:right w:val="none" w:sz="0" w:space="0" w:color="auto"/>
                  </w:divBdr>
                  <w:divsChild>
                    <w:div w:id="1728338638">
                      <w:marLeft w:val="0"/>
                      <w:marRight w:val="0"/>
                      <w:marTop w:val="0"/>
                      <w:marBottom w:val="0"/>
                      <w:divBdr>
                        <w:top w:val="none" w:sz="0" w:space="0" w:color="auto"/>
                        <w:left w:val="none" w:sz="0" w:space="0" w:color="auto"/>
                        <w:bottom w:val="none" w:sz="0" w:space="0" w:color="auto"/>
                        <w:right w:val="none" w:sz="0" w:space="0" w:color="auto"/>
                      </w:divBdr>
                      <w:divsChild>
                        <w:div w:id="1806585334">
                          <w:marLeft w:val="0"/>
                          <w:marRight w:val="0"/>
                          <w:marTop w:val="0"/>
                          <w:marBottom w:val="0"/>
                          <w:divBdr>
                            <w:top w:val="none" w:sz="0" w:space="0" w:color="auto"/>
                            <w:left w:val="none" w:sz="0" w:space="0" w:color="auto"/>
                            <w:bottom w:val="none" w:sz="0" w:space="0" w:color="auto"/>
                            <w:right w:val="none" w:sz="0" w:space="0" w:color="auto"/>
                          </w:divBdr>
                        </w:div>
                      </w:divsChild>
                    </w:div>
                    <w:div w:id="910306756">
                      <w:marLeft w:val="0"/>
                      <w:marRight w:val="0"/>
                      <w:marTop w:val="0"/>
                      <w:marBottom w:val="0"/>
                      <w:divBdr>
                        <w:top w:val="none" w:sz="0" w:space="0" w:color="auto"/>
                        <w:left w:val="none" w:sz="0" w:space="0" w:color="auto"/>
                        <w:bottom w:val="none" w:sz="0" w:space="0" w:color="auto"/>
                        <w:right w:val="none" w:sz="0" w:space="0" w:color="auto"/>
                      </w:divBdr>
                    </w:div>
                  </w:divsChild>
                </w:div>
                <w:div w:id="423305956">
                  <w:marLeft w:val="0"/>
                  <w:marRight w:val="0"/>
                  <w:marTop w:val="45"/>
                  <w:marBottom w:val="0"/>
                  <w:divBdr>
                    <w:top w:val="none" w:sz="0" w:space="0" w:color="auto"/>
                    <w:left w:val="none" w:sz="0" w:space="0" w:color="auto"/>
                    <w:bottom w:val="single" w:sz="4" w:space="0" w:color="F0F2F5"/>
                    <w:right w:val="none" w:sz="0" w:space="0" w:color="auto"/>
                  </w:divBdr>
                  <w:divsChild>
                    <w:div w:id="10128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83359">
          <w:marLeft w:val="0"/>
          <w:marRight w:val="0"/>
          <w:marTop w:val="180"/>
          <w:marBottom w:val="240"/>
          <w:divBdr>
            <w:top w:val="none" w:sz="0" w:space="0" w:color="auto"/>
            <w:left w:val="none" w:sz="0" w:space="0" w:color="auto"/>
            <w:bottom w:val="none" w:sz="0" w:space="0" w:color="auto"/>
            <w:right w:val="none" w:sz="0" w:space="0" w:color="auto"/>
          </w:divBdr>
        </w:div>
        <w:div w:id="2138524644">
          <w:marLeft w:val="0"/>
          <w:marRight w:val="0"/>
          <w:marTop w:val="180"/>
          <w:marBottom w:val="240"/>
          <w:divBdr>
            <w:top w:val="none" w:sz="0" w:space="0" w:color="auto"/>
            <w:left w:val="none" w:sz="0" w:space="0" w:color="auto"/>
            <w:bottom w:val="none" w:sz="0" w:space="0" w:color="auto"/>
            <w:right w:val="none" w:sz="0" w:space="0" w:color="auto"/>
          </w:divBdr>
        </w:div>
        <w:div w:id="546793778">
          <w:marLeft w:val="0"/>
          <w:marRight w:val="0"/>
          <w:marTop w:val="180"/>
          <w:marBottom w:val="240"/>
          <w:divBdr>
            <w:top w:val="none" w:sz="0" w:space="0" w:color="auto"/>
            <w:left w:val="none" w:sz="0" w:space="0" w:color="auto"/>
            <w:bottom w:val="none" w:sz="0" w:space="0" w:color="auto"/>
            <w:right w:val="none" w:sz="0" w:space="0" w:color="auto"/>
          </w:divBdr>
        </w:div>
        <w:div w:id="1417286052">
          <w:marLeft w:val="0"/>
          <w:marRight w:val="0"/>
          <w:marTop w:val="180"/>
          <w:marBottom w:val="240"/>
          <w:divBdr>
            <w:top w:val="none" w:sz="0" w:space="0" w:color="auto"/>
            <w:left w:val="none" w:sz="0" w:space="0" w:color="auto"/>
            <w:bottom w:val="none" w:sz="0" w:space="0" w:color="auto"/>
            <w:right w:val="none" w:sz="0" w:space="0" w:color="auto"/>
          </w:divBdr>
        </w:div>
        <w:div w:id="897592732">
          <w:marLeft w:val="0"/>
          <w:marRight w:val="0"/>
          <w:marTop w:val="180"/>
          <w:marBottom w:val="240"/>
          <w:divBdr>
            <w:top w:val="none" w:sz="0" w:space="0" w:color="auto"/>
            <w:left w:val="none" w:sz="0" w:space="0" w:color="auto"/>
            <w:bottom w:val="none" w:sz="0" w:space="0" w:color="auto"/>
            <w:right w:val="none" w:sz="0" w:space="0" w:color="auto"/>
          </w:divBdr>
        </w:div>
        <w:div w:id="95637131">
          <w:marLeft w:val="0"/>
          <w:marRight w:val="0"/>
          <w:marTop w:val="180"/>
          <w:marBottom w:val="240"/>
          <w:divBdr>
            <w:top w:val="none" w:sz="0" w:space="0" w:color="auto"/>
            <w:left w:val="none" w:sz="0" w:space="0" w:color="auto"/>
            <w:bottom w:val="none" w:sz="0" w:space="0" w:color="auto"/>
            <w:right w:val="none" w:sz="0" w:space="0" w:color="auto"/>
          </w:divBdr>
        </w:div>
        <w:div w:id="1697340537">
          <w:marLeft w:val="0"/>
          <w:marRight w:val="0"/>
          <w:marTop w:val="180"/>
          <w:marBottom w:val="240"/>
          <w:divBdr>
            <w:top w:val="none" w:sz="0" w:space="0" w:color="auto"/>
            <w:left w:val="none" w:sz="0" w:space="0" w:color="auto"/>
            <w:bottom w:val="none" w:sz="0" w:space="0" w:color="auto"/>
            <w:right w:val="none" w:sz="0" w:space="0" w:color="auto"/>
          </w:divBdr>
        </w:div>
        <w:div w:id="1664164803">
          <w:marLeft w:val="0"/>
          <w:marRight w:val="0"/>
          <w:marTop w:val="360"/>
          <w:marBottom w:val="180"/>
          <w:divBdr>
            <w:top w:val="none" w:sz="0" w:space="0" w:color="auto"/>
            <w:left w:val="none" w:sz="0" w:space="0" w:color="auto"/>
            <w:bottom w:val="none" w:sz="0" w:space="0" w:color="auto"/>
            <w:right w:val="none" w:sz="0" w:space="0" w:color="auto"/>
          </w:divBdr>
        </w:div>
        <w:div w:id="192771408">
          <w:marLeft w:val="0"/>
          <w:marRight w:val="0"/>
          <w:marTop w:val="180"/>
          <w:marBottom w:val="240"/>
          <w:divBdr>
            <w:top w:val="none" w:sz="0" w:space="0" w:color="auto"/>
            <w:left w:val="none" w:sz="0" w:space="0" w:color="auto"/>
            <w:bottom w:val="none" w:sz="0" w:space="0" w:color="auto"/>
            <w:right w:val="none" w:sz="0" w:space="0" w:color="auto"/>
          </w:divBdr>
        </w:div>
        <w:div w:id="1443497847">
          <w:marLeft w:val="0"/>
          <w:marRight w:val="0"/>
          <w:marTop w:val="180"/>
          <w:marBottom w:val="240"/>
          <w:divBdr>
            <w:top w:val="none" w:sz="0" w:space="0" w:color="auto"/>
            <w:left w:val="none" w:sz="0" w:space="0" w:color="auto"/>
            <w:bottom w:val="none" w:sz="0" w:space="0" w:color="auto"/>
            <w:right w:val="none" w:sz="0" w:space="0" w:color="auto"/>
          </w:divBdr>
        </w:div>
        <w:div w:id="978530412">
          <w:marLeft w:val="0"/>
          <w:marRight w:val="0"/>
          <w:marTop w:val="180"/>
          <w:marBottom w:val="240"/>
          <w:divBdr>
            <w:top w:val="none" w:sz="0" w:space="0" w:color="auto"/>
            <w:left w:val="none" w:sz="0" w:space="0" w:color="auto"/>
            <w:bottom w:val="none" w:sz="0" w:space="0" w:color="auto"/>
            <w:right w:val="none" w:sz="0" w:space="0" w:color="auto"/>
          </w:divBdr>
        </w:div>
        <w:div w:id="917249483">
          <w:marLeft w:val="0"/>
          <w:marRight w:val="0"/>
          <w:marTop w:val="180"/>
          <w:marBottom w:val="240"/>
          <w:divBdr>
            <w:top w:val="none" w:sz="0" w:space="0" w:color="auto"/>
            <w:left w:val="none" w:sz="0" w:space="0" w:color="auto"/>
            <w:bottom w:val="none" w:sz="0" w:space="0" w:color="auto"/>
            <w:right w:val="none" w:sz="0" w:space="0" w:color="auto"/>
          </w:divBdr>
        </w:div>
        <w:div w:id="234902378">
          <w:marLeft w:val="0"/>
          <w:marRight w:val="0"/>
          <w:marTop w:val="180"/>
          <w:marBottom w:val="240"/>
          <w:divBdr>
            <w:top w:val="none" w:sz="0" w:space="0" w:color="auto"/>
            <w:left w:val="none" w:sz="0" w:space="0" w:color="auto"/>
            <w:bottom w:val="none" w:sz="0" w:space="0" w:color="auto"/>
            <w:right w:val="none" w:sz="0" w:space="0" w:color="auto"/>
          </w:divBdr>
        </w:div>
        <w:div w:id="1733115191">
          <w:marLeft w:val="0"/>
          <w:marRight w:val="0"/>
          <w:marTop w:val="360"/>
          <w:marBottom w:val="180"/>
          <w:divBdr>
            <w:top w:val="none" w:sz="0" w:space="0" w:color="auto"/>
            <w:left w:val="none" w:sz="0" w:space="0" w:color="auto"/>
            <w:bottom w:val="none" w:sz="0" w:space="0" w:color="auto"/>
            <w:right w:val="none" w:sz="0" w:space="0" w:color="auto"/>
          </w:divBdr>
        </w:div>
        <w:div w:id="2107337308">
          <w:marLeft w:val="0"/>
          <w:marRight w:val="0"/>
          <w:marTop w:val="180"/>
          <w:marBottom w:val="240"/>
          <w:divBdr>
            <w:top w:val="none" w:sz="0" w:space="0" w:color="auto"/>
            <w:left w:val="none" w:sz="0" w:space="0" w:color="auto"/>
            <w:bottom w:val="none" w:sz="0" w:space="0" w:color="auto"/>
            <w:right w:val="none" w:sz="0" w:space="0" w:color="auto"/>
          </w:divBdr>
        </w:div>
        <w:div w:id="766922859">
          <w:marLeft w:val="0"/>
          <w:marRight w:val="0"/>
          <w:marTop w:val="180"/>
          <w:marBottom w:val="240"/>
          <w:divBdr>
            <w:top w:val="none" w:sz="0" w:space="0" w:color="auto"/>
            <w:left w:val="none" w:sz="0" w:space="0" w:color="auto"/>
            <w:bottom w:val="none" w:sz="0" w:space="0" w:color="auto"/>
            <w:right w:val="none" w:sz="0" w:space="0" w:color="auto"/>
          </w:divBdr>
        </w:div>
        <w:div w:id="800920463">
          <w:marLeft w:val="0"/>
          <w:marRight w:val="0"/>
          <w:marTop w:val="180"/>
          <w:marBottom w:val="240"/>
          <w:divBdr>
            <w:top w:val="none" w:sz="0" w:space="0" w:color="auto"/>
            <w:left w:val="none" w:sz="0" w:space="0" w:color="auto"/>
            <w:bottom w:val="none" w:sz="0" w:space="0" w:color="auto"/>
            <w:right w:val="none" w:sz="0" w:space="0" w:color="auto"/>
          </w:divBdr>
        </w:div>
        <w:div w:id="1959530473">
          <w:marLeft w:val="0"/>
          <w:marRight w:val="0"/>
          <w:marTop w:val="180"/>
          <w:marBottom w:val="240"/>
          <w:divBdr>
            <w:top w:val="none" w:sz="0" w:space="0" w:color="auto"/>
            <w:left w:val="none" w:sz="0" w:space="0" w:color="auto"/>
            <w:bottom w:val="none" w:sz="0" w:space="0" w:color="auto"/>
            <w:right w:val="none" w:sz="0" w:space="0" w:color="auto"/>
          </w:divBdr>
        </w:div>
        <w:div w:id="341275820">
          <w:marLeft w:val="0"/>
          <w:marRight w:val="0"/>
          <w:marTop w:val="180"/>
          <w:marBottom w:val="240"/>
          <w:divBdr>
            <w:top w:val="none" w:sz="0" w:space="0" w:color="auto"/>
            <w:left w:val="none" w:sz="0" w:space="0" w:color="auto"/>
            <w:bottom w:val="none" w:sz="0" w:space="0" w:color="auto"/>
            <w:right w:val="none" w:sz="0" w:space="0" w:color="auto"/>
          </w:divBdr>
        </w:div>
        <w:div w:id="828713610">
          <w:marLeft w:val="0"/>
          <w:marRight w:val="0"/>
          <w:marTop w:val="360"/>
          <w:marBottom w:val="180"/>
          <w:divBdr>
            <w:top w:val="none" w:sz="0" w:space="0" w:color="auto"/>
            <w:left w:val="none" w:sz="0" w:space="0" w:color="auto"/>
            <w:bottom w:val="none" w:sz="0" w:space="0" w:color="auto"/>
            <w:right w:val="none" w:sz="0" w:space="0" w:color="auto"/>
          </w:divBdr>
        </w:div>
        <w:div w:id="373697055">
          <w:marLeft w:val="0"/>
          <w:marRight w:val="0"/>
          <w:marTop w:val="180"/>
          <w:marBottom w:val="240"/>
          <w:divBdr>
            <w:top w:val="none" w:sz="0" w:space="0" w:color="auto"/>
            <w:left w:val="none" w:sz="0" w:space="0" w:color="auto"/>
            <w:bottom w:val="none" w:sz="0" w:space="0" w:color="auto"/>
            <w:right w:val="none" w:sz="0" w:space="0" w:color="auto"/>
          </w:divBdr>
        </w:div>
        <w:div w:id="1417359601">
          <w:marLeft w:val="0"/>
          <w:marRight w:val="0"/>
          <w:marTop w:val="180"/>
          <w:marBottom w:val="240"/>
          <w:divBdr>
            <w:top w:val="none" w:sz="0" w:space="0" w:color="auto"/>
            <w:left w:val="none" w:sz="0" w:space="0" w:color="auto"/>
            <w:bottom w:val="none" w:sz="0" w:space="0" w:color="auto"/>
            <w:right w:val="none" w:sz="0" w:space="0" w:color="auto"/>
          </w:divBdr>
        </w:div>
        <w:div w:id="534272115">
          <w:marLeft w:val="0"/>
          <w:marRight w:val="0"/>
          <w:marTop w:val="180"/>
          <w:marBottom w:val="240"/>
          <w:divBdr>
            <w:top w:val="none" w:sz="0" w:space="0" w:color="auto"/>
            <w:left w:val="none" w:sz="0" w:space="0" w:color="auto"/>
            <w:bottom w:val="none" w:sz="0" w:space="0" w:color="auto"/>
            <w:right w:val="none" w:sz="0" w:space="0" w:color="auto"/>
          </w:divBdr>
        </w:div>
        <w:div w:id="2142533348">
          <w:marLeft w:val="0"/>
          <w:marRight w:val="0"/>
          <w:marTop w:val="180"/>
          <w:marBottom w:val="240"/>
          <w:divBdr>
            <w:top w:val="none" w:sz="0" w:space="0" w:color="auto"/>
            <w:left w:val="none" w:sz="0" w:space="0" w:color="auto"/>
            <w:bottom w:val="none" w:sz="0" w:space="0" w:color="auto"/>
            <w:right w:val="none" w:sz="0" w:space="0" w:color="auto"/>
          </w:divBdr>
        </w:div>
        <w:div w:id="883753468">
          <w:marLeft w:val="0"/>
          <w:marRight w:val="0"/>
          <w:marTop w:val="180"/>
          <w:marBottom w:val="240"/>
          <w:divBdr>
            <w:top w:val="none" w:sz="0" w:space="0" w:color="auto"/>
            <w:left w:val="none" w:sz="0" w:space="0" w:color="auto"/>
            <w:bottom w:val="none" w:sz="0" w:space="0" w:color="auto"/>
            <w:right w:val="none" w:sz="0" w:space="0" w:color="auto"/>
          </w:divBdr>
        </w:div>
        <w:div w:id="191919949">
          <w:marLeft w:val="0"/>
          <w:marRight w:val="0"/>
          <w:marTop w:val="360"/>
          <w:marBottom w:val="180"/>
          <w:divBdr>
            <w:top w:val="none" w:sz="0" w:space="0" w:color="auto"/>
            <w:left w:val="none" w:sz="0" w:space="0" w:color="auto"/>
            <w:bottom w:val="none" w:sz="0" w:space="0" w:color="auto"/>
            <w:right w:val="none" w:sz="0" w:space="0" w:color="auto"/>
          </w:divBdr>
        </w:div>
        <w:div w:id="1974403262">
          <w:marLeft w:val="0"/>
          <w:marRight w:val="0"/>
          <w:marTop w:val="180"/>
          <w:marBottom w:val="240"/>
          <w:divBdr>
            <w:top w:val="none" w:sz="0" w:space="0" w:color="auto"/>
            <w:left w:val="none" w:sz="0" w:space="0" w:color="auto"/>
            <w:bottom w:val="none" w:sz="0" w:space="0" w:color="auto"/>
            <w:right w:val="none" w:sz="0" w:space="0" w:color="auto"/>
          </w:divBdr>
        </w:div>
        <w:div w:id="1940525222">
          <w:marLeft w:val="0"/>
          <w:marRight w:val="0"/>
          <w:marTop w:val="180"/>
          <w:marBottom w:val="240"/>
          <w:divBdr>
            <w:top w:val="none" w:sz="0" w:space="0" w:color="auto"/>
            <w:left w:val="none" w:sz="0" w:space="0" w:color="auto"/>
            <w:bottom w:val="none" w:sz="0" w:space="0" w:color="auto"/>
            <w:right w:val="none" w:sz="0" w:space="0" w:color="auto"/>
          </w:divBdr>
        </w:div>
        <w:div w:id="1458378504">
          <w:marLeft w:val="0"/>
          <w:marRight w:val="0"/>
          <w:marTop w:val="180"/>
          <w:marBottom w:val="240"/>
          <w:divBdr>
            <w:top w:val="none" w:sz="0" w:space="0" w:color="auto"/>
            <w:left w:val="none" w:sz="0" w:space="0" w:color="auto"/>
            <w:bottom w:val="none" w:sz="0" w:space="0" w:color="auto"/>
            <w:right w:val="none" w:sz="0" w:space="0" w:color="auto"/>
          </w:divBdr>
        </w:div>
        <w:div w:id="1015309473">
          <w:marLeft w:val="0"/>
          <w:marRight w:val="0"/>
          <w:marTop w:val="180"/>
          <w:marBottom w:val="240"/>
          <w:divBdr>
            <w:top w:val="none" w:sz="0" w:space="0" w:color="auto"/>
            <w:left w:val="none" w:sz="0" w:space="0" w:color="auto"/>
            <w:bottom w:val="none" w:sz="0" w:space="0" w:color="auto"/>
            <w:right w:val="none" w:sz="0" w:space="0" w:color="auto"/>
          </w:divBdr>
        </w:div>
        <w:div w:id="1567061781">
          <w:marLeft w:val="0"/>
          <w:marRight w:val="0"/>
          <w:marTop w:val="180"/>
          <w:marBottom w:val="240"/>
          <w:divBdr>
            <w:top w:val="none" w:sz="0" w:space="0" w:color="auto"/>
            <w:left w:val="none" w:sz="0" w:space="0" w:color="auto"/>
            <w:bottom w:val="none" w:sz="0" w:space="0" w:color="auto"/>
            <w:right w:val="none" w:sz="0" w:space="0" w:color="auto"/>
          </w:divBdr>
        </w:div>
        <w:div w:id="1285623386">
          <w:marLeft w:val="0"/>
          <w:marRight w:val="0"/>
          <w:marTop w:val="360"/>
          <w:marBottom w:val="180"/>
          <w:divBdr>
            <w:top w:val="none" w:sz="0" w:space="0" w:color="auto"/>
            <w:left w:val="none" w:sz="0" w:space="0" w:color="auto"/>
            <w:bottom w:val="none" w:sz="0" w:space="0" w:color="auto"/>
            <w:right w:val="none" w:sz="0" w:space="0" w:color="auto"/>
          </w:divBdr>
        </w:div>
        <w:div w:id="2080781325">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3183</Words>
  <Characters>18147</Characters>
  <Application>Microsoft Office Word</Application>
  <DocSecurity>0</DocSecurity>
  <Lines>151</Lines>
  <Paragraphs>42</Paragraphs>
  <ScaleCrop>false</ScaleCrop>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Siew Leng Lim</dc:creator>
  <cp:keywords/>
  <dc:description/>
  <cp:lastModifiedBy>Siew Leng Lim</cp:lastModifiedBy>
  <cp:revision>4</cp:revision>
  <dcterms:created xsi:type="dcterms:W3CDTF">2026-06-02T07:37:00Z</dcterms:created>
  <dcterms:modified xsi:type="dcterms:W3CDTF">2026-06-02T07:38:00Z</dcterms:modified>
</cp:coreProperties>
</file>