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720" w:line="240" w:lineRule="auto"/>
        <w:ind w:left="0" w:right="0" w:firstLine="0"/>
        <w:jc w:val="center"/>
        <w:rPr>
          <w:sz w:val="20"/>
          <w:szCs w:val="20"/>
        </w:rPr>
      </w:pPr>
      <w:r>
        <w:rPr>
          <w:rStyle w:val="CharStyle3"/>
          <w:sz w:val="20"/>
          <w:szCs w:val="20"/>
        </w:rPr>
        <w:t>2015 IEEE 8th International Conference on Cloud Computing</w:t>
      </w:r>
    </w:p>
    <w:p>
      <w:pPr>
        <w:pStyle w:val="Style5"/>
        <w:keepNext/>
        <w:keepLines/>
        <w:widowControl w:val="0"/>
        <w:shd w:val="clear" w:color="auto" w:fill="auto"/>
        <w:bidi w:val="0"/>
        <w:spacing w:before="0" w:after="0" w:line="240" w:lineRule="auto"/>
        <w:ind w:left="0" w:right="0" w:firstLine="0"/>
        <w:jc w:val="center"/>
      </w:pPr>
      <w:bookmarkStart w:id="0" w:name="bookmark0"/>
      <w:r>
        <w:rPr>
          <w:rStyle w:val="CharStyle6"/>
        </w:rPr>
        <w:t>Utilization Prediction Aware VM Consolidation</w:t>
      </w:r>
      <w:bookmarkEnd w:id="0"/>
    </w:p>
    <w:p>
      <w:pPr>
        <w:pStyle w:val="Style5"/>
        <w:keepNext/>
        <w:keepLines/>
        <w:widowControl w:val="0"/>
        <w:shd w:val="clear" w:color="auto" w:fill="auto"/>
        <w:bidi w:val="0"/>
        <w:spacing w:before="0" w:after="300" w:line="240" w:lineRule="auto"/>
        <w:ind w:left="0" w:right="0" w:firstLine="0"/>
        <w:jc w:val="center"/>
      </w:pPr>
      <w:r>
        <w:rPr>
          <w:rStyle w:val="CharStyle6"/>
        </w:rPr>
        <w:t>Approach for Green Cloud Computing</w:t>
      </w:r>
    </w:p>
    <w:p>
      <w:pPr>
        <w:pStyle w:val="Style7"/>
        <w:keepNext w:val="0"/>
        <w:keepLines w:val="0"/>
        <w:widowControl w:val="0"/>
        <w:shd w:val="clear" w:color="auto" w:fill="auto"/>
        <w:bidi w:val="0"/>
        <w:spacing w:before="0" w:after="0" w:line="240" w:lineRule="auto"/>
        <w:ind w:left="0" w:right="0" w:firstLine="0"/>
        <w:jc w:val="center"/>
      </w:pPr>
      <w:r>
        <w:rPr>
          <w:rStyle w:val="CharStyle8"/>
        </w:rPr>
        <w:t>Fahimeh Farahnakian, Tapio Pahikkala, Pasi Liljeberg, Juha Plosila, Hannu Tenhunen</w:t>
      </w:r>
    </w:p>
    <w:p>
      <w:pPr>
        <w:pStyle w:val="Style7"/>
        <w:keepNext w:val="0"/>
        <w:keepLines w:val="0"/>
        <w:widowControl w:val="0"/>
        <w:shd w:val="clear" w:color="auto" w:fill="auto"/>
        <w:bidi w:val="0"/>
        <w:spacing w:before="0" w:after="0" w:line="240" w:lineRule="auto"/>
        <w:ind w:left="0" w:right="0" w:firstLine="0"/>
        <w:jc w:val="center"/>
      </w:pPr>
      <w:r>
        <w:rPr>
          <w:rStyle w:val="CharStyle8"/>
        </w:rPr>
        <w:t>Department of Information Technology, University of Turku, Turku, Finland.</w:t>
      </w:r>
    </w:p>
    <w:p>
      <w:pPr>
        <w:pStyle w:val="Style7"/>
        <w:keepNext w:val="0"/>
        <w:keepLines w:val="0"/>
        <w:widowControl w:val="0"/>
        <w:shd w:val="clear" w:color="auto" w:fill="auto"/>
        <w:bidi w:val="0"/>
        <w:spacing w:before="0" w:after="0" w:line="240" w:lineRule="auto"/>
        <w:ind w:left="0" w:right="0" w:firstLine="0"/>
        <w:jc w:val="center"/>
        <w:sectPr>
          <w:footnotePr>
            <w:pos w:val="pageBottom"/>
            <w:numFmt w:val="decimal"/>
            <w:numRestart w:val="continuous"/>
          </w:footnotePr>
          <w:pgSz w:w="12240" w:h="15840"/>
          <w:pgMar w:top="840" w:right="1200" w:bottom="371" w:left="974" w:header="412" w:footer="3" w:gutter="0"/>
          <w:pgNumType w:start="1"/>
          <w:cols w:space="720"/>
          <w:noEndnote/>
          <w:rtlGutter w:val="0"/>
          <w:docGrid w:linePitch="360"/>
        </w:sectPr>
      </w:pPr>
      <w:r>
        <w:fldChar w:fldCharType="begin"/>
      </w:r>
      <w:r>
        <w:rPr/>
        <w:instrText> HYPERLINK "mailto:fahfar@utu.fi" </w:instrText>
      </w:r>
      <w:r>
        <w:fldChar w:fldCharType="separate"/>
      </w:r>
      <w:r>
        <w:rPr>
          <w:rStyle w:val="CharStyle8"/>
        </w:rPr>
        <w:t>fahfar@utu.fi</w:t>
      </w:r>
      <w:r>
        <w:fldChar w:fldCharType="end"/>
      </w:r>
      <w:r>
        <w:rPr>
          <w:rStyle w:val="CharStyle8"/>
        </w:rPr>
        <w:t xml:space="preserve">, </w:t>
      </w:r>
      <w:r>
        <w:fldChar w:fldCharType="begin"/>
      </w:r>
      <w:r>
        <w:rPr/>
        <w:instrText> HYPERLINK "mailto:aatapa@utu.fi" </w:instrText>
      </w:r>
      <w:r>
        <w:fldChar w:fldCharType="separate"/>
      </w:r>
      <w:r>
        <w:rPr>
          <w:rStyle w:val="CharStyle8"/>
        </w:rPr>
        <w:t>aatapa@utu.fi</w:t>
      </w:r>
      <w:r>
        <w:fldChar w:fldCharType="end"/>
      </w:r>
      <w:r>
        <w:rPr>
          <w:rStyle w:val="CharStyle8"/>
        </w:rPr>
        <w:t xml:space="preserve">, </w:t>
      </w:r>
      <w:r>
        <w:fldChar w:fldCharType="begin"/>
      </w:r>
      <w:r>
        <w:rPr/>
        <w:instrText> HYPERLINK "mailto:pakrli@utu.fi" </w:instrText>
      </w:r>
      <w:r>
        <w:fldChar w:fldCharType="separate"/>
      </w:r>
      <w:r>
        <w:rPr>
          <w:rStyle w:val="CharStyle8"/>
        </w:rPr>
        <w:t>pakrli@utu.fi</w:t>
      </w:r>
      <w:r>
        <w:fldChar w:fldCharType="end"/>
      </w:r>
      <w:r>
        <w:rPr>
          <w:rStyle w:val="CharStyle8"/>
        </w:rPr>
        <w:t xml:space="preserve">, </w:t>
      </w:r>
      <w:r>
        <w:fldChar w:fldCharType="begin"/>
      </w:r>
      <w:r>
        <w:rPr/>
        <w:instrText> HYPERLINK "mailto:juplos@utu.fi" </w:instrText>
      </w:r>
      <w:r>
        <w:fldChar w:fldCharType="separate"/>
      </w:r>
      <w:r>
        <w:rPr>
          <w:rStyle w:val="CharStyle8"/>
        </w:rPr>
        <w:t>juplos@utu.fi</w:t>
      </w:r>
      <w:r>
        <w:fldChar w:fldCharType="end"/>
      </w:r>
      <w:r>
        <w:rPr>
          <w:rStyle w:val="CharStyle8"/>
        </w:rPr>
        <w:t xml:space="preserve">, </w:t>
      </w:r>
      <w:r>
        <w:fldChar w:fldCharType="begin"/>
      </w:r>
      <w:r>
        <w:rPr/>
        <w:instrText> HYPERLINK "mailto:hanten@utu.fi" </w:instrText>
      </w:r>
      <w:r>
        <w:fldChar w:fldCharType="separate"/>
      </w:r>
      <w:r>
        <w:rPr>
          <w:rStyle w:val="CharStyle8"/>
        </w:rPr>
        <w:t>hanten@utu.fi</w:t>
      </w:r>
      <w:r>
        <w:fldChar w:fldCharType="end"/>
      </w:r>
    </w:p>
    <w:p>
      <w:pPr>
        <w:widowControl w:val="0"/>
        <w:spacing w:before="53" w:after="53" w:line="240" w:lineRule="exact"/>
        <w:rPr>
          <w:sz w:val="19"/>
          <w:szCs w:val="19"/>
        </w:rPr>
      </w:pPr>
    </w:p>
    <w:p>
      <w:pPr>
        <w:widowControl w:val="0"/>
        <w:spacing w:line="1" w:lineRule="exact"/>
        <w:sectPr>
          <w:footnotePr>
            <w:pos w:val="pageBottom"/>
            <w:numFmt w:val="decimal"/>
            <w:numRestart w:val="continuous"/>
          </w:footnotePr>
          <w:type w:val="continuous"/>
          <w:pgSz w:w="12240" w:h="15840"/>
          <w:pgMar w:top="587" w:right="0" w:bottom="687" w:left="0" w:header="0" w:footer="3" w:gutter="0"/>
          <w:cols w:space="720"/>
          <w:noEndnote/>
          <w:rtlGutter w:val="0"/>
          <w:docGrid w:linePitch="360"/>
        </w:sectPr>
      </w:pPr>
    </w:p>
    <w:p>
      <w:pPr>
        <w:pStyle w:val="Style7"/>
        <w:keepNext w:val="0"/>
        <w:keepLines w:val="0"/>
        <w:widowControl w:val="0"/>
        <w:shd w:val="clear" w:color="auto" w:fill="auto"/>
        <w:bidi w:val="0"/>
        <w:spacing w:before="0" w:after="100" w:line="218" w:lineRule="auto"/>
        <w:ind w:left="0" w:right="0"/>
        <w:jc w:val="both"/>
      </w:pPr>
      <w:r>
        <w:rPr>
          <w:rStyle w:val="CharStyle8"/>
          <w:rFonts w:ascii="Arial" w:eastAsia="Arial" w:hAnsi="Arial" w:cs="Arial"/>
          <w:i/>
          <w:iCs/>
          <w:sz w:val="15"/>
          <w:szCs w:val="15"/>
        </w:rPr>
        <w:t>Abstract</w:t>
      </w:r>
      <w:r>
        <w:rPr>
          <w:rStyle w:val="CharStyle8"/>
        </w:rPr>
        <w:t>—Dynamic Virtual Machine (VM) consolidation is one of the most promising solutions to reduce energy consumption and improve resource utilization in data centers. Since VM consolidation problem is strictly NP-hard, many heuristic al</w:t>
        <w:softHyphen/>
        <w:t>gorithms have been proposed to tackle the problem. However, most of the existing works deal only with minimizing the number of hosts based on their current resource utilization and these works do not explore the future resource requirements. Therefore, unnecessary VM migrations are generated and the rate of Service Level Agreement (SLA) violations are increased in data centers. To address this problem, our VM consolidation method which is formulated as a bin-packing problem considers both the current and future utilization of resources. The future utilization of resources is accurately predicted using a k-nearest neighbor regression based model. In this paper, we investigate the effectiveness of VM and host resource utilization predictions in the VM consolidation task using real workload traces. The experimental results show that our approach provides substantial improvement over other heuristic algorithms in reducing energy consumption, number of VM migrations and number of SLA violations.</w:t>
      </w:r>
    </w:p>
    <w:p>
      <w:pPr>
        <w:pStyle w:val="Style7"/>
        <w:keepNext w:val="0"/>
        <w:keepLines w:val="0"/>
        <w:widowControl w:val="0"/>
        <w:shd w:val="clear" w:color="auto" w:fill="auto"/>
        <w:bidi w:val="0"/>
        <w:spacing w:before="0" w:after="200" w:line="218" w:lineRule="auto"/>
        <w:ind w:left="0" w:right="0"/>
        <w:jc w:val="both"/>
      </w:pPr>
      <w:r>
        <w:rPr>
          <w:rStyle w:val="CharStyle8"/>
          <w:rFonts w:ascii="Arial" w:eastAsia="Arial" w:hAnsi="Arial" w:cs="Arial"/>
          <w:i/>
          <w:iCs/>
          <w:sz w:val="15"/>
          <w:szCs w:val="15"/>
        </w:rPr>
        <w:t>Keywords</w:t>
      </w:r>
      <w:r>
        <w:rPr>
          <w:rStyle w:val="CharStyle8"/>
        </w:rPr>
        <w:t>-Dynamic VM consolidation; bin-packing; utilization prediction model; energy-efficiency; SLA</w:t>
      </w:r>
    </w:p>
    <w:p>
      <w:pPr>
        <w:pStyle w:val="Style32"/>
        <w:keepNext/>
        <w:keepLines/>
        <w:widowControl w:val="0"/>
        <w:numPr>
          <w:ilvl w:val="0"/>
          <w:numId w:val="1"/>
        </w:numPr>
        <w:shd w:val="clear" w:color="auto" w:fill="auto"/>
        <w:tabs>
          <w:tab w:pos="241" w:val="left"/>
        </w:tabs>
        <w:bidi w:val="0"/>
        <w:spacing w:before="0" w:after="40" w:line="240" w:lineRule="auto"/>
        <w:ind w:left="0" w:right="0" w:firstLine="0"/>
        <w:jc w:val="center"/>
      </w:pPr>
      <w:bookmarkStart w:id="3" w:name="bookmark3"/>
      <w:r>
        <w:rPr>
          <w:rStyle w:val="CharStyle33"/>
          <w:smallCaps/>
        </w:rPr>
        <w:t>Introduction</w:t>
      </w:r>
      <w:bookmarkEnd w:id="3"/>
    </w:p>
    <w:p>
      <w:pPr>
        <w:pStyle w:val="Style7"/>
        <w:keepNext w:val="0"/>
        <w:keepLines w:val="0"/>
        <w:widowControl w:val="0"/>
        <w:shd w:val="clear" w:color="auto" w:fill="auto"/>
        <w:bidi w:val="0"/>
        <w:spacing w:before="0" w:after="100"/>
        <w:ind w:left="0" w:right="0"/>
        <w:jc w:val="both"/>
      </w:pPr>
      <w:r>
        <w:rPr>
          <w:rStyle w:val="CharStyle8"/>
        </w:rPr>
        <w:t>Virtualization has become a powerful technology in data centers and cloud computing [1]. This technology allows a physical server or host to be shared between different virtual machines by Virtual Machine Monitor (VMM) or hypervisor to increase resource utilization. One of the main benefits of virtualization is Dynamic VM Consolidation (DVMC) that is used by data centers to reduce energy consumption. Energy efficiency is achieved by consolidating VMs into the minimum number of hosts and switching idle hosts to the sleep mode. DVMC uses live migration [2] ability that is provided by virtualization technology for transferring a running VM from one host to another. Migrating a VM can be advantageous either when a host is highly under-utilized, or when it is over</w:t>
        <w:softHyphen/>
        <w:t>utilized. Therefore, resource management polices can be more flexible by migration operations. Nevertheless, live migration has a negative impact on the performance of applications running in a VM during a migration [3]. As providing the desired level of Quality of Service (QoS) between cloud providers and their users is critical, DVMC should minimize the number of migrations. Moreover, the aggregated total resource consumption of co-located VMs should be considered by DVMC in order to preserving QoS requirements. QoS requirements are commonly formalized in the form of Service</w:t>
      </w:r>
    </w:p>
    <w:p>
      <w:pPr>
        <w:pStyle w:val="Style7"/>
        <w:keepNext w:val="0"/>
        <w:keepLines w:val="0"/>
        <w:widowControl w:val="0"/>
        <w:shd w:val="clear" w:color="auto" w:fill="auto"/>
        <w:bidi w:val="0"/>
        <w:spacing w:before="0" w:after="320"/>
        <w:ind w:left="0" w:right="0" w:firstLine="0"/>
        <w:jc w:val="both"/>
      </w:pPr>
      <w:r>
        <w:rPr>
          <w:rStyle w:val="CharStyle8"/>
        </w:rPr>
        <w:t>Level Agreements (SLAs) that specify the required perfor</w:t>
        <w:softHyphen/>
        <w:t>mance levels in terms of minimum throughput and maximum response time of the system.</w:t>
      </w:r>
    </w:p>
    <w:p>
      <w:pPr>
        <w:pStyle w:val="Style7"/>
        <w:keepNext w:val="0"/>
        <w:keepLines w:val="0"/>
        <w:widowControl w:val="0"/>
        <w:shd w:val="clear" w:color="auto" w:fill="auto"/>
        <w:bidi w:val="0"/>
        <w:spacing w:before="0" w:after="320"/>
        <w:ind w:left="0" w:right="0"/>
        <w:jc w:val="both"/>
      </w:pPr>
      <w:r>
        <w:rPr>
          <w:rStyle w:val="CharStyle8"/>
        </w:rPr>
        <w:t>DVMC problem can be formulated as a bin-packing prob</w:t>
        <w:softHyphen/>
        <w:t>lem which is NP-hard. As the bin-packing deals only with minimizing the number of bins used given a set of items with, it cannot apply for VM consolidation directly [4]. Great number of algorithms have been proposed to solve the VM consolidation as a bin-packing problem. However, they produce large amounts of unnecessary migrations and increase the risk of SLA violations. In contrast to most of the existing works that only minimize the number of hosts, this paper proposes a heuristic algorithm to minimize the number of VM migrations and SLA violations. Our algorithm performs DVMC in two phases: (1) migrating all VMs from least-loaded hosts to most-loaded hosts (2) migrating some VMs from the hosts that are overloaded currently or become overloaded in the near future. Moreover, the proposed DVMC allocates a VM to a host based on the current and future resource requirements. Based on the obtained results in our previous works [5] [6], the prediction model based on the K-Nearest Neighbor Regression (K-NNR) can predict the future resource utilization better than the linear regression. Therefore, we use KNNR in order to predict the future resource utilization of host in this paper. To train and test of the prediction model, we generate the historical data by running various real workload data that presents an IaaS cloud environment such as Amazon EC2. In addition, we investigate the prediction accuracy of model by evaluating accuracy of predictions made with partial data. Experimental results on the real workload traces show that the proposed DVMC can reduce the energy consumption and the number of VM migrations while maintains required performance levels in data centres.</w:t>
      </w:r>
    </w:p>
    <w:p>
      <w:pPr>
        <w:pStyle w:val="Style7"/>
        <w:keepNext w:val="0"/>
        <w:keepLines w:val="0"/>
        <w:widowControl w:val="0"/>
        <w:shd w:val="clear" w:color="auto" w:fill="auto"/>
        <w:bidi w:val="0"/>
        <w:spacing w:before="0" w:after="320"/>
        <w:ind w:left="0" w:right="0"/>
        <w:jc w:val="both"/>
        <w:sectPr>
          <w:footnotePr>
            <w:pos w:val="pageBottom"/>
            <w:numFmt w:val="decimal"/>
            <w:numRestart w:val="continuous"/>
          </w:footnotePr>
          <w:type w:val="continuous"/>
          <w:pgSz w:w="12240" w:h="15840"/>
          <w:pgMar w:top="587" w:right="1195" w:bottom="687" w:left="1175" w:header="0" w:footer="3" w:gutter="0"/>
          <w:cols w:num="2" w:space="273"/>
          <w:noEndnote/>
          <w:rtlGutter w:val="0"/>
          <w:docGrid w:linePitch="360"/>
        </w:sectPr>
      </w:pPr>
      <w:r>
        <mc:AlternateContent>
          <mc:Choice Requires="wps">
            <w:drawing>
              <wp:anchor distT="106680" distB="294005" distL="114300" distR="5024120" simplePos="0" relativeHeight="125829378" behindDoc="0" locked="0" layoutInCell="1" allowOverlap="1">
                <wp:simplePos x="0" y="0"/>
                <wp:positionH relativeFrom="page">
                  <wp:posOffset>618490</wp:posOffset>
                </wp:positionH>
                <wp:positionV relativeFrom="margin">
                  <wp:posOffset>9011920</wp:posOffset>
                </wp:positionV>
                <wp:extent cx="1484630" cy="271145"/>
                <wp:wrapTopAndBottom/>
                <wp:docPr id="1" name="Shape 1"/>
                <a:graphic xmlns:a="http://schemas.openxmlformats.org/drawingml/2006/main">
                  <a:graphicData uri="http://schemas.microsoft.com/office/word/2010/wordprocessingShape">
                    <wps:wsp>
                      <wps:cNvSpPr txBox="1"/>
                      <wps:spPr>
                        <a:xfrm>
                          <a:ext cx="1484630" cy="271145"/>
                        </a:xfrm>
                        <a:prstGeom prst="rect"/>
                        <a:noFill/>
                      </wps:spPr>
                      <wps:txbx>
                        <w:txbxContent>
                          <w:p>
                            <w:pPr>
                              <w:pStyle w:val="Style2"/>
                              <w:keepNext w:val="0"/>
                              <w:keepLines w:val="0"/>
                              <w:widowControl w:val="0"/>
                              <w:shd w:val="clear" w:color="auto" w:fill="auto"/>
                              <w:bidi w:val="0"/>
                              <w:spacing w:before="0" w:after="0" w:line="257" w:lineRule="auto"/>
                              <w:ind w:left="0" w:right="0" w:firstLine="0"/>
                              <w:jc w:val="left"/>
                              <w:rPr>
                                <w:sz w:val="16"/>
                                <w:szCs w:val="16"/>
                              </w:rPr>
                            </w:pPr>
                            <w:r>
                              <w:rPr>
                                <w:rStyle w:val="CharStyle3"/>
                                <w:sz w:val="16"/>
                                <w:szCs w:val="16"/>
                              </w:rPr>
                              <w:t>2159-6190/15 $31.00 © 2015 IEEE DOI 10.1109/CLOUD.2015.58</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8.700000000000003pt;margin-top:709.60000000000002pt;width:116.90000000000001pt;height:21.350000000000001pt;z-index:-125829375;mso-wrap-distance-left:9.pt;mso-wrap-distance-top:8.4000000000000004pt;mso-wrap-distance-right:395.60000000000002pt;mso-wrap-distance-bottom:23.150000000000002pt;mso-position-horizontal-relative:page;mso-position-vertical-relative:margin" filled="f" stroked="f">
                <v:textbox inset="0,0,0,0">
                  <w:txbxContent>
                    <w:p>
                      <w:pPr>
                        <w:pStyle w:val="Style2"/>
                        <w:keepNext w:val="0"/>
                        <w:keepLines w:val="0"/>
                        <w:widowControl w:val="0"/>
                        <w:shd w:val="clear" w:color="auto" w:fill="auto"/>
                        <w:bidi w:val="0"/>
                        <w:spacing w:before="0" w:after="0" w:line="257" w:lineRule="auto"/>
                        <w:ind w:left="0" w:right="0" w:firstLine="0"/>
                        <w:jc w:val="left"/>
                        <w:rPr>
                          <w:sz w:val="16"/>
                          <w:szCs w:val="16"/>
                        </w:rPr>
                      </w:pPr>
                      <w:r>
                        <w:rPr>
                          <w:rStyle w:val="CharStyle3"/>
                          <w:sz w:val="16"/>
                          <w:szCs w:val="16"/>
                        </w:rPr>
                        <w:t>2159-6190/15 $31.00 © 2015 IEEE DOI 10.1109/CLOUD.2015.58</w:t>
                      </w:r>
                    </w:p>
                  </w:txbxContent>
                </v:textbox>
                <w10:wrap type="topAndBottom" anchorx="page" anchory="margin"/>
              </v:shape>
            </w:pict>
          </mc:Fallback>
        </mc:AlternateContent>
      </w:r>
      <w:r>
        <mc:AlternateContent>
          <mc:Choice Requires="wps">
            <w:drawing>
              <wp:anchor distT="106680" distB="419100" distL="3290570" distR="3158490" simplePos="0" relativeHeight="125829380" behindDoc="0" locked="0" layoutInCell="1" allowOverlap="1">
                <wp:simplePos x="0" y="0"/>
                <wp:positionH relativeFrom="page">
                  <wp:posOffset>3794760</wp:posOffset>
                </wp:positionH>
                <wp:positionV relativeFrom="margin">
                  <wp:posOffset>9011920</wp:posOffset>
                </wp:positionV>
                <wp:extent cx="173990" cy="146050"/>
                <wp:wrapTopAndBottom/>
                <wp:docPr id="3" name="Shape 3"/>
                <a:graphic xmlns:a="http://schemas.openxmlformats.org/drawingml/2006/main">
                  <a:graphicData uri="http://schemas.microsoft.com/office/word/2010/wordprocessingShape">
                    <wps:wsp>
                      <wps:cNvSpPr txBox="1"/>
                      <wps:spPr>
                        <a:xfrm>
                          <a:ext cx="173990" cy="1460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sz w:val="16"/>
                                <w:szCs w:val="16"/>
                              </w:rPr>
                              <w:t>381</w:t>
                            </w:r>
                          </w:p>
                        </w:txbxContent>
                      </wps:txbx>
                      <wps:bodyPr wrap="none" lIns="0" tIns="0" rIns="0" bIns="0">
                        <a:noAutoFit/>
                      </wps:bodyPr>
                    </wps:wsp>
                  </a:graphicData>
                </a:graphic>
              </wp:anchor>
            </w:drawing>
          </mc:Choice>
          <mc:Fallback>
            <w:pict>
              <v:shape id="_x0000_s1029" type="#_x0000_t202" style="position:absolute;margin-left:298.80000000000001pt;margin-top:709.60000000000002pt;width:13.700000000000001pt;height:11.5pt;z-index:-125829373;mso-wrap-distance-left:259.10000000000002pt;mso-wrap-distance-top:8.4000000000000004pt;mso-wrap-distance-right:248.70000000000002pt;mso-wrap-distance-bottom:33.pt;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sz w:val="16"/>
                          <w:szCs w:val="16"/>
                        </w:rPr>
                        <w:t>381</w:t>
                      </w:r>
                    </w:p>
                  </w:txbxContent>
                </v:textbox>
                <w10:wrap type="topAndBottom" anchorx="page" anchory="margin"/>
              </v:shape>
            </w:pict>
          </mc:Fallback>
        </mc:AlternateContent>
      </w:r>
      <w:r>
        <w:drawing>
          <wp:anchor distT="0" distB="254000" distL="4999990" distR="949325" simplePos="0" relativeHeight="125829382" behindDoc="0" locked="0" layoutInCell="1" allowOverlap="1">
            <wp:simplePos x="0" y="0"/>
            <wp:positionH relativeFrom="page">
              <wp:posOffset>5504180</wp:posOffset>
            </wp:positionH>
            <wp:positionV relativeFrom="margin">
              <wp:posOffset>8905240</wp:posOffset>
            </wp:positionV>
            <wp:extent cx="676910" cy="420370"/>
            <wp:wrapTopAndBottom/>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5"/>
                    <a:stretch/>
                  </pic:blipFill>
                  <pic:spPr>
                    <a:xfrm>
                      <a:ext cx="676910" cy="42037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6330315</wp:posOffset>
                </wp:positionH>
                <wp:positionV relativeFrom="margin">
                  <wp:posOffset>8981440</wp:posOffset>
                </wp:positionV>
                <wp:extent cx="682625" cy="262255"/>
                <wp:wrapNone/>
                <wp:docPr id="7" name="Shape 7"/>
                <a:graphic xmlns:a="http://schemas.openxmlformats.org/drawingml/2006/main">
                  <a:graphicData uri="http://schemas.microsoft.com/office/word/2010/wordprocessingShape">
                    <wps:wsp>
                      <wps:cNvSpPr txBox="1"/>
                      <wps:spPr>
                        <a:xfrm>
                          <a:ext cx="682625" cy="26225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center"/>
                              <w:rPr>
                                <w:sz w:val="10"/>
                                <w:szCs w:val="10"/>
                              </w:rPr>
                            </w:pPr>
                            <w:r>
                              <w:rPr>
                                <w:rStyle w:val="CharStyle11"/>
                                <w:rFonts w:ascii="Arial" w:eastAsia="Arial" w:hAnsi="Arial" w:cs="Arial"/>
                                <w:color w:val="434343"/>
                                <w:sz w:val="10"/>
                                <w:szCs w:val="10"/>
                              </w:rPr>
                              <w:t>IEEE</w:t>
                            </w:r>
                          </w:p>
                          <w:p>
                            <w:pPr>
                              <w:pStyle w:val="Style10"/>
                              <w:keepNext w:val="0"/>
                              <w:keepLines w:val="0"/>
                              <w:widowControl w:val="0"/>
                              <w:shd w:val="clear" w:color="auto" w:fill="auto"/>
                              <w:bidi w:val="0"/>
                              <w:spacing w:before="0" w:after="0" w:line="240" w:lineRule="auto"/>
                              <w:ind w:left="0" w:right="0" w:firstLine="0"/>
                              <w:jc w:val="center"/>
                              <w:rPr>
                                <w:sz w:val="18"/>
                                <w:szCs w:val="18"/>
                              </w:rPr>
                            </w:pPr>
                            <w:r>
                              <w:rPr>
                                <w:rStyle w:val="CharStyle11"/>
                                <w:color w:val="262626"/>
                                <w:sz w:val="18"/>
                                <w:szCs w:val="18"/>
                              </w:rPr>
                              <w:t>®</w:t>
                            </w:r>
                            <w:r>
                              <w:rPr>
                                <w:rStyle w:val="CharStyle11"/>
                                <w:color w:val="262626"/>
                                <w:sz w:val="18"/>
                                <w:szCs w:val="18"/>
                                <w:vertAlign w:val="superscript"/>
                              </w:rPr>
                              <w:t>COmp</w:t>
                            </w:r>
                            <w:r>
                              <w:rPr>
                                <w:rStyle w:val="CharStyle11"/>
                                <w:color w:val="262626"/>
                                <w:sz w:val="18"/>
                                <w:szCs w:val="18"/>
                              </w:rPr>
                              <w:t>^ty</w:t>
                            </w:r>
                          </w:p>
                        </w:txbxContent>
                      </wps:txbx>
                      <wps:bodyPr lIns="0" tIns="0" rIns="0" bIns="0">
                        <a:noAutoFit/>
                      </wps:bodyPr>
                    </wps:wsp>
                  </a:graphicData>
                </a:graphic>
              </wp:anchor>
            </w:drawing>
          </mc:Choice>
          <mc:Fallback>
            <w:pict>
              <v:shape id="_x0000_s1033" type="#_x0000_t202" style="position:absolute;margin-left:498.44999999999999pt;margin-top:707.20000000000005pt;width:53.75pt;height:20.650000000000002pt;z-index:251657729;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center"/>
                        <w:rPr>
                          <w:sz w:val="10"/>
                          <w:szCs w:val="10"/>
                        </w:rPr>
                      </w:pPr>
                      <w:r>
                        <w:rPr>
                          <w:rStyle w:val="CharStyle11"/>
                          <w:rFonts w:ascii="Arial" w:eastAsia="Arial" w:hAnsi="Arial" w:cs="Arial"/>
                          <w:color w:val="434343"/>
                          <w:sz w:val="10"/>
                          <w:szCs w:val="10"/>
                        </w:rPr>
                        <w:t>IEEE</w:t>
                      </w:r>
                    </w:p>
                    <w:p>
                      <w:pPr>
                        <w:pStyle w:val="Style10"/>
                        <w:keepNext w:val="0"/>
                        <w:keepLines w:val="0"/>
                        <w:widowControl w:val="0"/>
                        <w:shd w:val="clear" w:color="auto" w:fill="auto"/>
                        <w:bidi w:val="0"/>
                        <w:spacing w:before="0" w:after="0" w:line="240" w:lineRule="auto"/>
                        <w:ind w:left="0" w:right="0" w:firstLine="0"/>
                        <w:jc w:val="center"/>
                        <w:rPr>
                          <w:sz w:val="18"/>
                          <w:szCs w:val="18"/>
                        </w:rPr>
                      </w:pPr>
                      <w:r>
                        <w:rPr>
                          <w:rStyle w:val="CharStyle11"/>
                          <w:color w:val="262626"/>
                          <w:sz w:val="18"/>
                          <w:szCs w:val="18"/>
                        </w:rPr>
                        <w:t>®</w:t>
                      </w:r>
                      <w:r>
                        <w:rPr>
                          <w:rStyle w:val="CharStyle11"/>
                          <w:color w:val="262626"/>
                          <w:sz w:val="18"/>
                          <w:szCs w:val="18"/>
                          <w:vertAlign w:val="superscript"/>
                        </w:rPr>
                        <w:t>COmp</w:t>
                      </w:r>
                      <w:r>
                        <w:rPr>
                          <w:rStyle w:val="CharStyle11"/>
                          <w:color w:val="262626"/>
                          <w:sz w:val="18"/>
                          <w:szCs w:val="18"/>
                        </w:rPr>
                        <w:t>^ty</w:t>
                      </w:r>
                    </w:p>
                  </w:txbxContent>
                </v:textbox>
                <w10:wrap anchorx="page" anchory="margin"/>
              </v:shape>
            </w:pict>
          </mc:Fallback>
        </mc:AlternateContent>
      </w:r>
      <w:r>
        <w:rPr>
          <w:rStyle w:val="CharStyle8"/>
        </w:rPr>
        <w:t>The remainder of this paper is organized as follows. Sec</w:t>
        <w:softHyphen/>
        <w:t>tion II discusses some of the most important related works and briefly reviews some heuristic algorithms for solving bin-packing problem. We describe the problem statement in Section III. Section IV and Section V present the system architecture and the proposed dynamic VM consolidation approach, respectively. Section VI describes the experimental design, setup and the experimental results. Finally, we present our conclusions in Section VII.</w:t>
      </w:r>
    </w:p>
    <w:p>
      <w:pPr>
        <w:pStyle w:val="Style32"/>
        <w:keepNext/>
        <w:keepLines/>
        <w:widowControl w:val="0"/>
        <w:numPr>
          <w:ilvl w:val="0"/>
          <w:numId w:val="1"/>
        </w:numPr>
        <w:shd w:val="clear" w:color="auto" w:fill="auto"/>
        <w:tabs>
          <w:tab w:pos="313" w:val="left"/>
        </w:tabs>
        <w:bidi w:val="0"/>
        <w:spacing w:before="0" w:after="160" w:line="240" w:lineRule="auto"/>
        <w:ind w:left="0" w:right="0" w:firstLine="0"/>
        <w:jc w:val="center"/>
      </w:pPr>
      <w:bookmarkStart w:id="5" w:name="bookmark5"/>
      <w:r>
        <w:rPr>
          <w:rStyle w:val="CharStyle33"/>
          <w:smallCaps/>
        </w:rPr>
        <w:t>Related Work and Background</w:t>
      </w:r>
      <w:bookmarkEnd w:id="5"/>
    </w:p>
    <w:p>
      <w:pPr>
        <w:pStyle w:val="Style7"/>
        <w:keepNext w:val="0"/>
        <w:keepLines w:val="0"/>
        <w:widowControl w:val="0"/>
        <w:shd w:val="clear" w:color="auto" w:fill="auto"/>
        <w:bidi w:val="0"/>
        <w:spacing w:before="0" w:after="0"/>
        <w:ind w:left="0" w:right="0"/>
        <w:jc w:val="both"/>
      </w:pPr>
      <w:r>
        <w:rPr>
          <w:rStyle w:val="CharStyle8"/>
        </w:rPr>
        <w:t>Dynamic VM consolidation techniques have been popularly used for increasing resource utilization and energy-efficiency in data centers. The VM consolidation has been well studied in the literature [7], [8], [4], [3], [9]. Bobroff et al. [7] present a dynamic server migration and consolidation algorithm to reduce the amount of physical capacity required to support a specific rate of SLA violations for a given workload. In their algorithm, bin-packing heuristic and time series forecasting techniques are combined to minimize the number of hosts required to run a workload. However, their algorithm does not consider the number of migrations needed to a new placement. In [8], ant colony system is used to to find a near-optimal solution. They defined a multi-objective function that take into account both the number of dormant hosts and the number of migrations. Secron [4] assumes a threshold value to prevent CPU’s host from reach 100% utilization that leads to performance degradation. Therefore, it tries to keep the total usage of a host below the threshold value. However, setting static thresholds are not efficient for an environment with dynamic workloads, in which different types of applications may run on a host. Therefore, the threshold value should be tuned for each workload type and level to allow the consolidation task to perform efficiently. Beloglazov and Buyya [3] proposed adaptive upper and lower thresholds based on the statistical analysis of the historical data. A multi</w:t>
        <w:softHyphen/>
        <w:t>resource VM placement algorithm was proposed in [10] for maximizing the resource utilization and balancing the load across different types of resources in cloud data centers.</w:t>
      </w:r>
    </w:p>
    <w:p>
      <w:pPr>
        <w:pStyle w:val="Style7"/>
        <w:keepNext w:val="0"/>
        <w:keepLines w:val="0"/>
        <w:widowControl w:val="0"/>
        <w:shd w:val="clear" w:color="auto" w:fill="auto"/>
        <w:bidi w:val="0"/>
        <w:spacing w:before="0" w:after="0"/>
        <w:ind w:left="0" w:right="0"/>
        <w:jc w:val="both"/>
      </w:pPr>
      <w:r>
        <w:rPr>
          <w:rStyle w:val="CharStyle8"/>
        </w:rPr>
        <w:t>The VM consolidation problem can be formulated as a bin</w:t>
        <w:softHyphen/>
        <w:t>packing problem. A bin-packing problem is to put a number of items into a finite number of bins so that the minimal bins are used. so that each VM is considered as an item and each host is assumed as a bin in the VM consolidation problem. As the bin-packing problem is known to be NP-hard, there are many heuristic algorithms to solve it. Among the most popular heuristic algorithms, First Fit (FF) algorithm which places each item into the first bin in where it will fit. The second popular heuristic algorithm is the Best Fit (BF) which puts each item into the filled bin in which is fits. Moreover, the FF and BF heuristics can be improved by applying a specific order of items such as First Fit Decreasing (FFD) and Best Fit Decreasing (BFD) algorithms. Nevertheless, such classical algorithms cannot be used directly for VM consolidation and they should be modified for applying to the VM consolidation task for these reasons.</w:t>
      </w:r>
    </w:p>
    <w:p>
      <w:pPr>
        <w:pStyle w:val="Style7"/>
        <w:keepNext w:val="0"/>
        <w:keepLines w:val="0"/>
        <w:widowControl w:val="0"/>
        <w:shd w:val="clear" w:color="auto" w:fill="auto"/>
        <w:bidi w:val="0"/>
        <w:spacing w:before="0" w:after="80"/>
        <w:ind w:left="0" w:right="0"/>
        <w:jc w:val="both"/>
      </w:pPr>
      <w:r>
        <w:rPr>
          <w:rStyle w:val="CharStyle8"/>
        </w:rPr>
        <w:t>First, VMs and hosts are characterized with multi dimen</w:t>
        <w:softHyphen/>
        <w:t>sional resources such as CPU, memory, and network band</w:t>
        <w:softHyphen/>
        <w:t>width. For example the VM consolidation becomes a typical 2D-bin-packing problem with considering CPU and memory constraints. Second, VM consolidation problem can be mod</w:t>
        <w:softHyphen/>
        <w:t>eled as a bin-packing problem with different bin (host) sizes unlike the classical bin-packing problem where bin capacities are equal. Third, classical bin-packing algorithms only rely on minimizing the number of bins (single-objective), although</w:t>
      </w:r>
    </w:p>
    <w:p>
      <w:pPr>
        <w:pStyle w:val="Style7"/>
        <w:keepNext w:val="0"/>
        <w:keepLines w:val="0"/>
        <w:widowControl w:val="0"/>
        <w:shd w:val="clear" w:color="auto" w:fill="auto"/>
        <w:bidi w:val="0"/>
        <w:spacing w:before="0" w:after="40"/>
        <w:ind w:left="0" w:right="0" w:firstLine="0"/>
        <w:jc w:val="both"/>
      </w:pPr>
      <w:r>
        <w:rPr>
          <w:rStyle w:val="CharStyle8"/>
        </w:rPr>
        <w:t>we should consider other objectives such as the number of migrations and SLA violations to design an reasonable solution to solve VM consolidation. In [3], authors have presented a modified version of the BFD algorithm for the VM placement and have reported substantial energy saving based on simulation-driven results. PMapper [9] applies a modified version of the FFD heuristic to perform a power and migration cost aware server consolidation. Similarly in [11], a framework called EnaCloud is presented where a modified version of the BF algorithm is used for dynamic application placement. This work only focuses on reducing energy consumption and do not consider SLA violations. Moreover, Secron [4] has been modified FF and BF algorithms in order to minimize the number of hosts without compromising their performance. In this paper, we propose a modified BFD algorithm, named Utilization Prediction-aware Best Fit Decreasing (UP-BFD) where the main contributions of the paper are summarized as follow:</w:t>
      </w:r>
    </w:p>
    <w:p>
      <w:pPr>
        <w:pStyle w:val="Style7"/>
        <w:keepNext w:val="0"/>
        <w:keepLines w:val="0"/>
        <w:widowControl w:val="0"/>
        <w:numPr>
          <w:ilvl w:val="0"/>
          <w:numId w:val="3"/>
        </w:numPr>
        <w:shd w:val="clear" w:color="auto" w:fill="auto"/>
        <w:tabs>
          <w:tab w:pos="398" w:val="left"/>
        </w:tabs>
        <w:bidi w:val="0"/>
        <w:spacing w:before="0" w:after="0" w:line="288" w:lineRule="auto"/>
        <w:ind w:left="400" w:right="0" w:hanging="200"/>
        <w:jc w:val="both"/>
      </w:pPr>
      <w:r>
        <w:rPr>
          <w:rStyle w:val="CharStyle8"/>
        </w:rPr>
        <w:t>UP-BFD produces an acceptable solution for the dynamic VM consolidation problem. It finds the optimal trade-off between energy saving and SLA violations.</w:t>
      </w:r>
    </w:p>
    <w:p>
      <w:pPr>
        <w:pStyle w:val="Style7"/>
        <w:keepNext w:val="0"/>
        <w:keepLines w:val="0"/>
        <w:widowControl w:val="0"/>
        <w:numPr>
          <w:ilvl w:val="0"/>
          <w:numId w:val="3"/>
        </w:numPr>
        <w:shd w:val="clear" w:color="auto" w:fill="auto"/>
        <w:tabs>
          <w:tab w:pos="398" w:val="left"/>
        </w:tabs>
        <w:bidi w:val="0"/>
        <w:spacing w:before="0" w:after="0" w:line="288" w:lineRule="auto"/>
        <w:ind w:left="400" w:right="0" w:hanging="200"/>
        <w:jc w:val="both"/>
      </w:pPr>
      <w:r>
        <w:rPr>
          <w:rStyle w:val="CharStyle8"/>
        </w:rPr>
        <w:t>In order to minimize the number of migrations, UP-BFD allocates a VM to a host according to the current and future resource requirements.</w:t>
      </w:r>
    </w:p>
    <w:p>
      <w:pPr>
        <w:pStyle w:val="Style7"/>
        <w:keepNext w:val="0"/>
        <w:keepLines w:val="0"/>
        <w:widowControl w:val="0"/>
        <w:numPr>
          <w:ilvl w:val="0"/>
          <w:numId w:val="3"/>
        </w:numPr>
        <w:shd w:val="clear" w:color="auto" w:fill="auto"/>
        <w:tabs>
          <w:tab w:pos="398" w:val="left"/>
        </w:tabs>
        <w:bidi w:val="0"/>
        <w:spacing w:before="0" w:after="0" w:line="288" w:lineRule="auto"/>
        <w:ind w:left="400" w:right="0" w:hanging="200"/>
        <w:jc w:val="both"/>
      </w:pPr>
      <w:r>
        <w:rPr>
          <w:rStyle w:val="CharStyle8"/>
        </w:rPr>
        <w:t>In order to reduce SLA violations, UP-BFD migrates some VMs from the hosts that are currently overloaded or become overloaded such nearly.</w:t>
      </w:r>
    </w:p>
    <w:p>
      <w:pPr>
        <w:pStyle w:val="Style7"/>
        <w:keepNext w:val="0"/>
        <w:keepLines w:val="0"/>
        <w:widowControl w:val="0"/>
        <w:numPr>
          <w:ilvl w:val="0"/>
          <w:numId w:val="3"/>
        </w:numPr>
        <w:shd w:val="clear" w:color="auto" w:fill="auto"/>
        <w:tabs>
          <w:tab w:pos="398" w:val="left"/>
        </w:tabs>
        <w:bidi w:val="0"/>
        <w:spacing w:before="0" w:after="0" w:line="276" w:lineRule="auto"/>
        <w:ind w:left="400" w:right="0" w:hanging="200"/>
        <w:jc w:val="both"/>
      </w:pPr>
      <w:r>
        <w:rPr>
          <w:rStyle w:val="CharStyle8"/>
        </w:rPr>
        <w:t>UP-BFD enables proactive consolidation of VMs using a resource utilization prediction model. This model uses the K-nearest neighbor regression [6] to predict CPU utilization of VMs and hosts based on the historical data.</w:t>
      </w:r>
    </w:p>
    <w:p>
      <w:pPr>
        <w:pStyle w:val="Style7"/>
        <w:keepNext w:val="0"/>
        <w:keepLines w:val="0"/>
        <w:widowControl w:val="0"/>
        <w:numPr>
          <w:ilvl w:val="0"/>
          <w:numId w:val="3"/>
        </w:numPr>
        <w:shd w:val="clear" w:color="auto" w:fill="auto"/>
        <w:tabs>
          <w:tab w:pos="398" w:val="left"/>
        </w:tabs>
        <w:bidi w:val="0"/>
        <w:spacing w:before="0" w:after="0" w:line="276" w:lineRule="auto"/>
        <w:ind w:left="400" w:right="0" w:hanging="200"/>
        <w:jc w:val="both"/>
      </w:pPr>
      <w:r>
        <w:rPr>
          <w:rStyle w:val="CharStyle8"/>
        </w:rPr>
        <w:t>We present comparative results by conducting a per</w:t>
        <w:softHyphen/>
        <w:t>formance evaluation study of various utilization predic</w:t>
        <w:softHyphen/>
        <w:t>tion based consolidation techniques using real workload traces.</w:t>
      </w:r>
    </w:p>
    <w:p>
      <w:pPr>
        <w:pStyle w:val="Style7"/>
        <w:keepNext w:val="0"/>
        <w:keepLines w:val="0"/>
        <w:widowControl w:val="0"/>
        <w:numPr>
          <w:ilvl w:val="0"/>
          <w:numId w:val="3"/>
        </w:numPr>
        <w:shd w:val="clear" w:color="auto" w:fill="auto"/>
        <w:tabs>
          <w:tab w:pos="398" w:val="left"/>
        </w:tabs>
        <w:bidi w:val="0"/>
        <w:spacing w:before="0" w:after="100" w:line="276" w:lineRule="auto"/>
        <w:ind w:left="400" w:right="0" w:hanging="200"/>
        <w:jc w:val="both"/>
      </w:pPr>
      <w:r>
        <w:rPr>
          <w:rStyle w:val="CharStyle8"/>
        </w:rPr>
        <w:t>We study the relationship between energy consumption, the number of migrations and SLA violations based on different CPU utilization thresholds. The value of the threshold ranges from 50% to 100%.</w:t>
      </w:r>
    </w:p>
    <w:p>
      <w:pPr>
        <w:pStyle w:val="Style32"/>
        <w:keepNext/>
        <w:keepLines/>
        <w:widowControl w:val="0"/>
        <w:numPr>
          <w:ilvl w:val="0"/>
          <w:numId w:val="5"/>
        </w:numPr>
        <w:shd w:val="clear" w:color="auto" w:fill="auto"/>
        <w:tabs>
          <w:tab w:pos="390" w:val="left"/>
        </w:tabs>
        <w:bidi w:val="0"/>
        <w:spacing w:before="0" w:after="40" w:line="262" w:lineRule="auto"/>
        <w:ind w:left="0" w:right="0" w:firstLine="0"/>
        <w:jc w:val="center"/>
      </w:pPr>
      <w:bookmarkStart w:id="7" w:name="bookmark7"/>
      <w:r>
        <w:rPr>
          <w:rStyle w:val="CharStyle33"/>
          <w:smallCaps/>
        </w:rPr>
        <w:t>Problem Statement</w:t>
      </w:r>
      <w:bookmarkEnd w:id="7"/>
    </w:p>
    <w:p>
      <w:pPr>
        <w:pStyle w:val="Style7"/>
        <w:keepNext w:val="0"/>
        <w:keepLines w:val="0"/>
        <w:widowControl w:val="0"/>
        <w:shd w:val="clear" w:color="auto" w:fill="auto"/>
        <w:bidi w:val="0"/>
        <w:spacing w:before="0"/>
        <w:ind w:left="0" w:right="0"/>
        <w:jc w:val="both"/>
        <w:sectPr>
          <w:footerReference w:type="default" r:id="rId7"/>
          <w:footnotePr>
            <w:pos w:val="pageBottom"/>
            <w:numFmt w:val="decimal"/>
            <w:numRestart w:val="continuous"/>
          </w:footnotePr>
          <w:pgSz w:w="12240" w:h="15840"/>
          <w:pgMar w:top="587" w:right="1195" w:bottom="687" w:left="1175" w:header="159" w:footer="3" w:gutter="0"/>
          <w:pgNumType w:start="382"/>
          <w:cols w:num="2" w:space="273"/>
          <w:noEndnote/>
          <w:rtlGutter w:val="0"/>
          <w:docGrid w:linePitch="360"/>
        </w:sectPr>
      </w:pPr>
      <w:r>
        <w:rPr>
          <w:rStyle w:val="CharStyle8"/>
        </w:rPr>
        <w:t xml:space="preserve">An efficient VM consolidation method optimizes the VMs placement in order to minimize the number of active hosts with maximum expected benefit. This benefit is the combination of two important factors: the rate of SLA violations and the number of VM migrations. We can increase these benefits in advance by allocating VMs to hosts based on their future resource utilization. To describe the problem statement of a conventional VM consolidation method without the prediction of future resources, assume two examples that are shown in Figure 1 and 2. We have two hosts and three VMs are allocated on hosts. In Figure 1(a), the CPU utilization of </w:t>
      </w:r>
      <w:r>
        <w:rPr>
          <w:rStyle w:val="CharStyle8"/>
          <w:i/>
          <w:iCs/>
        </w:rPr>
        <w:t>Host</w:t>
      </w:r>
      <w:r>
        <w:rPr>
          <w:rStyle w:val="CharStyle8"/>
          <w:sz w:val="18"/>
          <w:szCs w:val="18"/>
        </w:rPr>
        <w:t xml:space="preserve">1 </w:t>
      </w:r>
      <w:r>
        <w:rPr>
          <w:rStyle w:val="CharStyle8"/>
        </w:rPr>
        <w:t xml:space="preserve">and </w:t>
      </w:r>
      <w:r>
        <w:rPr>
          <w:rStyle w:val="CharStyle8"/>
          <w:i/>
          <w:iCs/>
        </w:rPr>
        <w:t>Hos</w:t>
      </w:r>
      <w:r>
        <w:rPr>
          <w:rStyle w:val="CharStyle8"/>
          <w:sz w:val="18"/>
          <w:szCs w:val="18"/>
        </w:rPr>
        <w:t xml:space="preserve">2 </w:t>
      </w:r>
      <w:r>
        <w:rPr>
          <w:rStyle w:val="CharStyle8"/>
        </w:rPr>
        <w:t xml:space="preserve">are </w:t>
      </w:r>
      <w:r>
        <w:rPr>
          <w:rStyle w:val="CharStyle8"/>
          <w:sz w:val="18"/>
          <w:szCs w:val="18"/>
        </w:rPr>
        <w:t>0</w:t>
      </w:r>
      <w:r>
        <w:rPr>
          <w:rStyle w:val="CharStyle8"/>
          <w:i/>
          <w:iCs/>
        </w:rPr>
        <w:t>.</w:t>
      </w:r>
      <w:r>
        <w:rPr>
          <w:rStyle w:val="CharStyle8"/>
          <w:sz w:val="18"/>
          <w:szCs w:val="18"/>
        </w:rPr>
        <w:t xml:space="preserve">35 </w:t>
      </w:r>
      <w:r>
        <w:rPr>
          <w:rStyle w:val="CharStyle8"/>
        </w:rPr>
        <w:t xml:space="preserve">and </w:t>
      </w:r>
      <w:r>
        <w:rPr>
          <w:rStyle w:val="CharStyle8"/>
          <w:sz w:val="18"/>
          <w:szCs w:val="18"/>
        </w:rPr>
        <w:t>0</w:t>
      </w:r>
      <w:r>
        <w:rPr>
          <w:rStyle w:val="CharStyle8"/>
          <w:i/>
          <w:iCs/>
        </w:rPr>
        <w:t>.</w:t>
      </w:r>
      <w:r>
        <w:rPr>
          <w:rStyle w:val="CharStyle8"/>
          <w:sz w:val="18"/>
          <w:szCs w:val="18"/>
        </w:rPr>
        <w:t>60</w:t>
      </w:r>
      <w:r>
        <w:rPr>
          <w:rStyle w:val="CharStyle8"/>
        </w:rPr>
        <w:t xml:space="preserve">, respectively. As </w:t>
      </w:r>
      <w:r>
        <w:rPr>
          <w:rStyle w:val="CharStyle8"/>
          <w:i/>
          <w:iCs/>
        </w:rPr>
        <w:t>Host</w:t>
      </w:r>
      <w:r>
        <w:rPr>
          <w:rStyle w:val="CharStyle8"/>
          <w:sz w:val="18"/>
          <w:szCs w:val="18"/>
        </w:rPr>
        <w:t xml:space="preserve">1 </w:t>
      </w:r>
      <w:r>
        <w:rPr>
          <w:rStyle w:val="CharStyle8"/>
        </w:rPr>
        <w:t xml:space="preserve">has enough resources to allocate </w:t>
      </w:r>
      <w:r>
        <w:rPr>
          <w:rStyle w:val="CharStyle8"/>
          <w:i/>
          <w:iCs/>
        </w:rPr>
        <w:t>VM</w:t>
      </w:r>
      <w:r>
        <w:rPr>
          <w:rStyle w:val="CharStyle8"/>
          <w:sz w:val="18"/>
          <w:szCs w:val="18"/>
        </w:rPr>
        <w:t>3</w:t>
      </w:r>
      <w:r>
        <w:rPr>
          <w:rStyle w:val="CharStyle8"/>
        </w:rPr>
        <w:t xml:space="preserve">, a conventional VM consolidation migrates </w:t>
      </w:r>
      <w:r>
        <w:rPr>
          <w:rStyle w:val="CharStyle8"/>
          <w:i/>
          <w:iCs/>
        </w:rPr>
        <w:t>VM</w:t>
      </w:r>
      <w:r>
        <w:rPr>
          <w:rStyle w:val="CharStyle8"/>
          <w:sz w:val="18"/>
          <w:szCs w:val="18"/>
        </w:rPr>
        <w:t xml:space="preserve">3 </w:t>
      </w:r>
      <w:r>
        <w:rPr>
          <w:rStyle w:val="CharStyle8"/>
        </w:rPr>
        <w:t xml:space="preserve">to </w:t>
      </w:r>
      <w:r>
        <w:rPr>
          <w:rStyle w:val="CharStyle8"/>
          <w:i/>
          <w:iCs/>
        </w:rPr>
        <w:t>Host</w:t>
      </w:r>
      <w:r>
        <w:rPr>
          <w:rStyle w:val="CharStyle8"/>
          <w:sz w:val="18"/>
          <w:szCs w:val="18"/>
        </w:rPr>
        <w:t xml:space="preserve">1 </w:t>
      </w:r>
      <w:r>
        <w:rPr>
          <w:rStyle w:val="CharStyle8"/>
        </w:rPr>
        <w:t xml:space="preserve">for reducing the number of active hosts and switching </w:t>
      </w:r>
      <w:r>
        <w:rPr>
          <w:rStyle w:val="CharStyle8"/>
          <w:i/>
          <w:iCs/>
        </w:rPr>
        <w:t>Host</w:t>
      </w:r>
      <w:r>
        <w:rPr>
          <w:rStyle w:val="CharStyle8"/>
          <w:sz w:val="18"/>
          <w:szCs w:val="18"/>
        </w:rPr>
        <w:t xml:space="preserve">2 </w:t>
      </w:r>
      <w:r>
        <w:rPr>
          <w:rStyle w:val="CharStyle8"/>
        </w:rPr>
        <w:t>to the sleep mode. At the time</w:t>
      </w:r>
    </w:p>
    <w:p>
      <w:pPr>
        <w:pStyle w:val="Style2"/>
        <w:keepNext w:val="0"/>
        <w:keepLines w:val="0"/>
        <w:widowControl w:val="0"/>
        <w:shd w:val="clear" w:color="auto" w:fill="auto"/>
        <w:bidi w:val="0"/>
        <w:spacing w:before="0" w:after="100"/>
        <w:ind w:left="0" w:right="0" w:firstLine="0"/>
        <w:jc w:val="center"/>
        <w:rPr>
          <w:sz w:val="10"/>
          <w:szCs w:val="10"/>
        </w:rPr>
      </w:pPr>
      <w:r>
        <w:drawing>
          <wp:anchor distT="0" distB="508635" distL="114300" distR="178435" simplePos="0" relativeHeight="125829383" behindDoc="0" locked="0" layoutInCell="1" allowOverlap="1">
            <wp:simplePos x="0" y="0"/>
            <wp:positionH relativeFrom="page">
              <wp:posOffset>1068070</wp:posOffset>
            </wp:positionH>
            <wp:positionV relativeFrom="margin">
              <wp:posOffset>393065</wp:posOffset>
            </wp:positionV>
            <wp:extent cx="2651760" cy="877570"/>
            <wp:wrapTopAndBottom/>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8"/>
                    <a:stretch/>
                  </pic:blipFill>
                  <pic:spPr>
                    <a:xfrm>
                      <a:ext cx="2651760" cy="87757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2936240</wp:posOffset>
                </wp:positionH>
                <wp:positionV relativeFrom="margin">
                  <wp:posOffset>1292225</wp:posOffset>
                </wp:positionV>
                <wp:extent cx="844550" cy="103505"/>
                <wp:wrapNone/>
                <wp:docPr id="13" name="Shape 13"/>
                <a:graphic xmlns:a="http://schemas.openxmlformats.org/drawingml/2006/main">
                  <a:graphicData uri="http://schemas.microsoft.com/office/word/2010/wordprocessingShape">
                    <wps:wsp>
                      <wps:cNvSpPr txBox="1"/>
                      <wps:spPr>
                        <a:xfrm>
                          <a:ext cx="844550" cy="10350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rPr>
                                <w:sz w:val="10"/>
                                <w:szCs w:val="10"/>
                              </w:rPr>
                            </w:pPr>
                            <w:r>
                              <w:rPr>
                                <w:rStyle w:val="CharStyle11"/>
                                <w:b/>
                                <w:bCs/>
                                <w:sz w:val="10"/>
                                <w:szCs w:val="10"/>
                              </w:rPr>
                              <w:t xml:space="preserve">(c) At time </w:t>
                            </w:r>
                            <w:r>
                              <w:rPr>
                                <w:rStyle w:val="CharStyle11"/>
                                <w:b/>
                                <w:bCs/>
                                <w:i/>
                                <w:iCs/>
                                <w:sz w:val="10"/>
                                <w:szCs w:val="10"/>
                              </w:rPr>
                              <w:t>t+2</w:t>
                            </w:r>
                            <w:r>
                              <w:rPr>
                                <w:rStyle w:val="CharStyle11"/>
                                <w:b/>
                                <w:bCs/>
                                <w:sz w:val="10"/>
                                <w:szCs w:val="10"/>
                              </w:rPr>
                              <w:t>: no migration</w:t>
                            </w:r>
                          </w:p>
                        </w:txbxContent>
                      </wps:txbx>
                      <wps:bodyPr lIns="0" tIns="0" rIns="0" bIns="0">
                        <a:noAutoFit/>
                      </wps:bodyPr>
                    </wps:wsp>
                  </a:graphicData>
                </a:graphic>
              </wp:anchor>
            </w:drawing>
          </mc:Choice>
          <mc:Fallback>
            <w:pict>
              <v:shape id="_x0000_s1039" type="#_x0000_t202" style="position:absolute;margin-left:231.20000000000002pt;margin-top:101.75pt;width:66.5pt;height:8.1500000000000004pt;z-index:251657731;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rPr>
                          <w:sz w:val="10"/>
                          <w:szCs w:val="10"/>
                        </w:rPr>
                      </w:pPr>
                      <w:r>
                        <w:rPr>
                          <w:rStyle w:val="CharStyle11"/>
                          <w:b/>
                          <w:bCs/>
                          <w:sz w:val="10"/>
                          <w:szCs w:val="10"/>
                        </w:rPr>
                        <w:t xml:space="preserve">(c) At time </w:t>
                      </w:r>
                      <w:r>
                        <w:rPr>
                          <w:rStyle w:val="CharStyle11"/>
                          <w:b/>
                          <w:bCs/>
                          <w:i/>
                          <w:iCs/>
                          <w:sz w:val="10"/>
                          <w:szCs w:val="10"/>
                        </w:rPr>
                        <w:t>t+2</w:t>
                      </w:r>
                      <w:r>
                        <w:rPr>
                          <w:rStyle w:val="CharStyle11"/>
                          <w:b/>
                          <w:bCs/>
                          <w:sz w:val="10"/>
                          <w:szCs w:val="10"/>
                        </w:rPr>
                        <w:t>: no migration</w:t>
                      </w:r>
                    </w:p>
                  </w:txbxContent>
                </v:textbox>
                <w10:wrap anchorx="page" anchory="margin"/>
              </v:shape>
            </w:pict>
          </mc:Fallback>
        </mc:AlternateContent>
      </w:r>
      <w:r>
        <mc:AlternateContent>
          <mc:Choice Requires="wps">
            <w:drawing>
              <wp:anchor distT="0" distB="0" distL="0" distR="0" simplePos="0" relativeHeight="503316486" behindDoc="0" locked="0" layoutInCell="1" allowOverlap="1">
                <wp:simplePos x="0" y="0"/>
                <wp:positionH relativeFrom="page">
                  <wp:posOffset>1071245</wp:posOffset>
                </wp:positionH>
                <wp:positionV relativeFrom="margin">
                  <wp:posOffset>1298575</wp:posOffset>
                </wp:positionV>
                <wp:extent cx="826135" cy="179705"/>
                <wp:wrapNone/>
                <wp:docPr id="15" name="Shape 15"/>
                <a:graphic xmlns:a="http://schemas.openxmlformats.org/drawingml/2006/main">
                  <a:graphicData uri="http://schemas.microsoft.com/office/word/2010/wordprocessingShape">
                    <wps:wsp>
                      <wps:cNvSpPr txBox="1"/>
                      <wps:spPr>
                        <a:xfrm>
                          <a:ext cx="826135" cy="179705"/>
                        </a:xfrm>
                        <a:prstGeom prst="rect"/>
                        <a:noFill/>
                      </wps:spPr>
                      <wps:txbx>
                        <w:txbxContent>
                          <w:p>
                            <w:pPr>
                              <w:pStyle w:val="Style10"/>
                              <w:keepNext w:val="0"/>
                              <w:keepLines w:val="0"/>
                              <w:widowControl w:val="0"/>
                              <w:shd w:val="clear" w:color="auto" w:fill="auto"/>
                              <w:bidi w:val="0"/>
                              <w:spacing w:before="0" w:after="0" w:line="262" w:lineRule="auto"/>
                              <w:ind w:left="0" w:right="0" w:firstLine="0"/>
                              <w:jc w:val="center"/>
                              <w:rPr>
                                <w:sz w:val="10"/>
                                <w:szCs w:val="10"/>
                              </w:rPr>
                            </w:pPr>
                            <w:r>
                              <w:rPr>
                                <w:rStyle w:val="CharStyle11"/>
                                <w:b/>
                                <w:bCs/>
                                <w:sz w:val="10"/>
                                <w:szCs w:val="10"/>
                              </w:rPr>
                              <w:t xml:space="preserve">(a) At time </w:t>
                            </w:r>
                            <w:r>
                              <w:rPr>
                                <w:rStyle w:val="CharStyle11"/>
                                <w:b/>
                                <w:bCs/>
                                <w:i/>
                                <w:iCs/>
                                <w:sz w:val="10"/>
                                <w:szCs w:val="10"/>
                              </w:rPr>
                              <w:t>t</w:t>
                            </w:r>
                            <w:r>
                              <w:rPr>
                                <w:rStyle w:val="CharStyle11"/>
                                <w:b/>
                                <w:bCs/>
                                <w:sz w:val="10"/>
                                <w:szCs w:val="10"/>
                              </w:rPr>
                              <w:t xml:space="preserve"> : </w:t>
                            </w:r>
                            <w:r>
                              <w:rPr>
                                <w:rStyle w:val="CharStyle11"/>
                                <w:b/>
                                <w:bCs/>
                                <w:i/>
                                <w:iCs/>
                                <w:sz w:val="10"/>
                                <w:szCs w:val="10"/>
                              </w:rPr>
                              <w:t>VM3</w:t>
                            </w:r>
                            <w:r>
                              <w:rPr>
                                <w:rStyle w:val="CharStyle11"/>
                                <w:b/>
                                <w:bCs/>
                                <w:sz w:val="10"/>
                                <w:szCs w:val="10"/>
                              </w:rPr>
                              <w:t xml:space="preserve"> migrates from </w:t>
                            </w:r>
                            <w:r>
                              <w:rPr>
                                <w:rStyle w:val="CharStyle11"/>
                                <w:b/>
                                <w:bCs/>
                                <w:i/>
                                <w:iCs/>
                                <w:sz w:val="10"/>
                                <w:szCs w:val="10"/>
                              </w:rPr>
                              <w:t>Host2</w:t>
                            </w:r>
                            <w:r>
                              <w:rPr>
                                <w:rStyle w:val="CharStyle11"/>
                                <w:b/>
                                <w:bCs/>
                                <w:sz w:val="10"/>
                                <w:szCs w:val="10"/>
                              </w:rPr>
                              <w:t xml:space="preserve"> to </w:t>
                            </w:r>
                            <w:r>
                              <w:rPr>
                                <w:rStyle w:val="CharStyle11"/>
                                <w:b/>
                                <w:bCs/>
                                <w:i/>
                                <w:iCs/>
                                <w:sz w:val="10"/>
                                <w:szCs w:val="10"/>
                              </w:rPr>
                              <w:t>Host1</w:t>
                            </w:r>
                          </w:p>
                        </w:txbxContent>
                      </wps:txbx>
                      <wps:bodyPr lIns="0" tIns="0" rIns="0" bIns="0">
                        <a:noAutoFit/>
                      </wps:bodyPr>
                    </wps:wsp>
                  </a:graphicData>
                </a:graphic>
              </wp:anchor>
            </w:drawing>
          </mc:Choice>
          <mc:Fallback>
            <w:pict>
              <v:shape id="_x0000_s1041" type="#_x0000_t202" style="position:absolute;margin-left:84.350000000000009pt;margin-top:102.25pt;width:65.049999999999997pt;height:14.15pt;z-index:251657733;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62" w:lineRule="auto"/>
                        <w:ind w:left="0" w:right="0" w:firstLine="0"/>
                        <w:jc w:val="center"/>
                        <w:rPr>
                          <w:sz w:val="10"/>
                          <w:szCs w:val="10"/>
                        </w:rPr>
                      </w:pPr>
                      <w:r>
                        <w:rPr>
                          <w:rStyle w:val="CharStyle11"/>
                          <w:b/>
                          <w:bCs/>
                          <w:sz w:val="10"/>
                          <w:szCs w:val="10"/>
                        </w:rPr>
                        <w:t xml:space="preserve">(a) At time </w:t>
                      </w:r>
                      <w:r>
                        <w:rPr>
                          <w:rStyle w:val="CharStyle11"/>
                          <w:b/>
                          <w:bCs/>
                          <w:i/>
                          <w:iCs/>
                          <w:sz w:val="10"/>
                          <w:szCs w:val="10"/>
                        </w:rPr>
                        <w:t>t</w:t>
                      </w:r>
                      <w:r>
                        <w:rPr>
                          <w:rStyle w:val="CharStyle11"/>
                          <w:b/>
                          <w:bCs/>
                          <w:sz w:val="10"/>
                          <w:szCs w:val="10"/>
                        </w:rPr>
                        <w:t xml:space="preserve"> : </w:t>
                      </w:r>
                      <w:r>
                        <w:rPr>
                          <w:rStyle w:val="CharStyle11"/>
                          <w:b/>
                          <w:bCs/>
                          <w:i/>
                          <w:iCs/>
                          <w:sz w:val="10"/>
                          <w:szCs w:val="10"/>
                        </w:rPr>
                        <w:t>VM3</w:t>
                      </w:r>
                      <w:r>
                        <w:rPr>
                          <w:rStyle w:val="CharStyle11"/>
                          <w:b/>
                          <w:bCs/>
                          <w:sz w:val="10"/>
                          <w:szCs w:val="10"/>
                        </w:rPr>
                        <w:t xml:space="preserve"> migrates from </w:t>
                      </w:r>
                      <w:r>
                        <w:rPr>
                          <w:rStyle w:val="CharStyle11"/>
                          <w:b/>
                          <w:bCs/>
                          <w:i/>
                          <w:iCs/>
                          <w:sz w:val="10"/>
                          <w:szCs w:val="10"/>
                        </w:rPr>
                        <w:t>Host2</w:t>
                      </w:r>
                      <w:r>
                        <w:rPr>
                          <w:rStyle w:val="CharStyle11"/>
                          <w:b/>
                          <w:bCs/>
                          <w:sz w:val="10"/>
                          <w:szCs w:val="10"/>
                        </w:rPr>
                        <w:t xml:space="preserve"> to </w:t>
                      </w:r>
                      <w:r>
                        <w:rPr>
                          <w:rStyle w:val="CharStyle11"/>
                          <w:b/>
                          <w:bCs/>
                          <w:i/>
                          <w:iCs/>
                          <w:sz w:val="10"/>
                          <w:szCs w:val="10"/>
                        </w:rPr>
                        <w:t>Host1</w:t>
                      </w:r>
                    </w:p>
                  </w:txbxContent>
                </v:textbox>
                <w10:wrap anchorx="page" anchory="margin"/>
              </v:shape>
            </w:pict>
          </mc:Fallback>
        </mc:AlternateContent>
      </w:r>
      <w:r>
        <mc:AlternateContent>
          <mc:Choice Requires="wps">
            <w:drawing>
              <wp:anchor distT="0" distB="0" distL="0" distR="0" simplePos="0" relativeHeight="503316488" behindDoc="0" locked="0" layoutInCell="1" allowOverlap="1">
                <wp:simplePos x="0" y="0"/>
                <wp:positionH relativeFrom="page">
                  <wp:posOffset>1960880</wp:posOffset>
                </wp:positionH>
                <wp:positionV relativeFrom="margin">
                  <wp:posOffset>1301115</wp:posOffset>
                </wp:positionV>
                <wp:extent cx="902335" cy="186055"/>
                <wp:wrapNone/>
                <wp:docPr id="17" name="Shape 17"/>
                <a:graphic xmlns:a="http://schemas.openxmlformats.org/drawingml/2006/main">
                  <a:graphicData uri="http://schemas.microsoft.com/office/word/2010/wordprocessingShape">
                    <wps:wsp>
                      <wps:cNvSpPr txBox="1"/>
                      <wps:spPr>
                        <a:xfrm>
                          <a:ext cx="902335" cy="186055"/>
                        </a:xfrm>
                        <a:prstGeom prst="rect"/>
                        <a:noFill/>
                      </wps:spPr>
                      <wps:txbx>
                        <w:txbxContent>
                          <w:p>
                            <w:pPr>
                              <w:pStyle w:val="Style10"/>
                              <w:keepNext w:val="0"/>
                              <w:keepLines w:val="0"/>
                              <w:widowControl w:val="0"/>
                              <w:shd w:val="clear" w:color="auto" w:fill="auto"/>
                              <w:bidi w:val="0"/>
                              <w:spacing w:before="0" w:after="0" w:line="271" w:lineRule="auto"/>
                              <w:ind w:left="0" w:right="0" w:firstLine="0"/>
                              <w:jc w:val="center"/>
                              <w:rPr>
                                <w:sz w:val="10"/>
                                <w:szCs w:val="10"/>
                              </w:rPr>
                            </w:pPr>
                            <w:r>
                              <w:rPr>
                                <w:rStyle w:val="CharStyle11"/>
                                <w:b/>
                                <w:bCs/>
                                <w:sz w:val="10"/>
                                <w:szCs w:val="10"/>
                              </w:rPr>
                              <w:t xml:space="preserve">(b) At time </w:t>
                            </w:r>
                            <w:r>
                              <w:rPr>
                                <w:rStyle w:val="CharStyle11"/>
                                <w:b/>
                                <w:bCs/>
                                <w:i/>
                                <w:iCs/>
                                <w:sz w:val="10"/>
                                <w:szCs w:val="10"/>
                              </w:rPr>
                              <w:t>t</w:t>
                            </w:r>
                            <w:r>
                              <w:rPr>
                                <w:rStyle w:val="CharStyle11"/>
                                <w:b/>
                                <w:bCs/>
                                <w:sz w:val="10"/>
                                <w:szCs w:val="10"/>
                              </w:rPr>
                              <w:t xml:space="preserve"> +1: </w:t>
                            </w:r>
                            <w:r>
                              <w:rPr>
                                <w:rStyle w:val="CharStyle11"/>
                                <w:b/>
                                <w:bCs/>
                                <w:i/>
                                <w:iCs/>
                                <w:sz w:val="10"/>
                                <w:szCs w:val="10"/>
                              </w:rPr>
                              <w:t>VM3</w:t>
                            </w:r>
                            <w:r>
                              <w:rPr>
                                <w:rStyle w:val="CharStyle11"/>
                                <w:b/>
                                <w:bCs/>
                                <w:sz w:val="10"/>
                                <w:szCs w:val="10"/>
                              </w:rPr>
                              <w:t xml:space="preserve"> migrates from </w:t>
                            </w:r>
                            <w:r>
                              <w:rPr>
                                <w:rStyle w:val="CharStyle11"/>
                                <w:b/>
                                <w:bCs/>
                                <w:i/>
                                <w:iCs/>
                                <w:sz w:val="10"/>
                                <w:szCs w:val="10"/>
                              </w:rPr>
                              <w:t>Host1</w:t>
                            </w:r>
                            <w:r>
                              <w:rPr>
                                <w:rStyle w:val="CharStyle11"/>
                                <w:b/>
                                <w:bCs/>
                                <w:sz w:val="10"/>
                                <w:szCs w:val="10"/>
                              </w:rPr>
                              <w:t xml:space="preserve"> to </w:t>
                            </w:r>
                            <w:r>
                              <w:rPr>
                                <w:rStyle w:val="CharStyle11"/>
                                <w:b/>
                                <w:bCs/>
                                <w:i/>
                                <w:iCs/>
                                <w:sz w:val="10"/>
                                <w:szCs w:val="10"/>
                              </w:rPr>
                              <w:t>Host2</w:t>
                            </w:r>
                          </w:p>
                        </w:txbxContent>
                      </wps:txbx>
                      <wps:bodyPr lIns="0" tIns="0" rIns="0" bIns="0">
                        <a:noAutoFit/>
                      </wps:bodyPr>
                    </wps:wsp>
                  </a:graphicData>
                </a:graphic>
              </wp:anchor>
            </w:drawing>
          </mc:Choice>
          <mc:Fallback>
            <w:pict>
              <v:shape id="_x0000_s1043" type="#_x0000_t202" style="position:absolute;margin-left:154.40000000000001pt;margin-top:102.45pt;width:71.049999999999997pt;height:14.65pt;z-index:251657735;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71" w:lineRule="auto"/>
                        <w:ind w:left="0" w:right="0" w:firstLine="0"/>
                        <w:jc w:val="center"/>
                        <w:rPr>
                          <w:sz w:val="10"/>
                          <w:szCs w:val="10"/>
                        </w:rPr>
                      </w:pPr>
                      <w:r>
                        <w:rPr>
                          <w:rStyle w:val="CharStyle11"/>
                          <w:b/>
                          <w:bCs/>
                          <w:sz w:val="10"/>
                          <w:szCs w:val="10"/>
                        </w:rPr>
                        <w:t xml:space="preserve">(b) At time </w:t>
                      </w:r>
                      <w:r>
                        <w:rPr>
                          <w:rStyle w:val="CharStyle11"/>
                          <w:b/>
                          <w:bCs/>
                          <w:i/>
                          <w:iCs/>
                          <w:sz w:val="10"/>
                          <w:szCs w:val="10"/>
                        </w:rPr>
                        <w:t>t</w:t>
                      </w:r>
                      <w:r>
                        <w:rPr>
                          <w:rStyle w:val="CharStyle11"/>
                          <w:b/>
                          <w:bCs/>
                          <w:sz w:val="10"/>
                          <w:szCs w:val="10"/>
                        </w:rPr>
                        <w:t xml:space="preserve"> +1: </w:t>
                      </w:r>
                      <w:r>
                        <w:rPr>
                          <w:rStyle w:val="CharStyle11"/>
                          <w:b/>
                          <w:bCs/>
                          <w:i/>
                          <w:iCs/>
                          <w:sz w:val="10"/>
                          <w:szCs w:val="10"/>
                        </w:rPr>
                        <w:t>VM3</w:t>
                      </w:r>
                      <w:r>
                        <w:rPr>
                          <w:rStyle w:val="CharStyle11"/>
                          <w:b/>
                          <w:bCs/>
                          <w:sz w:val="10"/>
                          <w:szCs w:val="10"/>
                        </w:rPr>
                        <w:t xml:space="preserve"> migrates from </w:t>
                      </w:r>
                      <w:r>
                        <w:rPr>
                          <w:rStyle w:val="CharStyle11"/>
                          <w:b/>
                          <w:bCs/>
                          <w:i/>
                          <w:iCs/>
                          <w:sz w:val="10"/>
                          <w:szCs w:val="10"/>
                        </w:rPr>
                        <w:t>Host1</w:t>
                      </w:r>
                      <w:r>
                        <w:rPr>
                          <w:rStyle w:val="CharStyle11"/>
                          <w:b/>
                          <w:bCs/>
                          <w:sz w:val="10"/>
                          <w:szCs w:val="10"/>
                        </w:rPr>
                        <w:t xml:space="preserve"> to </w:t>
                      </w:r>
                      <w:r>
                        <w:rPr>
                          <w:rStyle w:val="CharStyle11"/>
                          <w:b/>
                          <w:bCs/>
                          <w:i/>
                          <w:iCs/>
                          <w:sz w:val="10"/>
                          <w:szCs w:val="10"/>
                        </w:rPr>
                        <w:t>Host2</w:t>
                      </w:r>
                    </w:p>
                  </w:txbxContent>
                </v:textbox>
                <w10:wrap anchorx="page" anchory="margin"/>
              </v:shape>
            </w:pict>
          </mc:Fallback>
        </mc:AlternateContent>
      </w:r>
      <w:r>
        <w:drawing>
          <wp:anchor distT="179705" distB="262255" distL="0" distR="143510" simplePos="0" relativeHeight="125829384" behindDoc="0" locked="0" layoutInCell="1" allowOverlap="1">
            <wp:simplePos x="0" y="0"/>
            <wp:positionH relativeFrom="page">
              <wp:posOffset>1019175</wp:posOffset>
            </wp:positionH>
            <wp:positionV relativeFrom="margin">
              <wp:posOffset>1901825</wp:posOffset>
            </wp:positionV>
            <wp:extent cx="1390015" cy="859790"/>
            <wp:wrapTight wrapText="right">
              <wp:wrapPolygon>
                <wp:start x="0" y="0"/>
                <wp:lineTo x="21600" y="0"/>
                <wp:lineTo x="21600" y="21600"/>
                <wp:lineTo x="0" y="21600"/>
                <wp:lineTo x="0" y="0"/>
              </wp:wrapPolygon>
            </wp:wrapTight>
            <wp:docPr id="19" name="Shape 19"/>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0"/>
                    <a:stretch/>
                  </pic:blipFill>
                  <pic:spPr>
                    <a:xfrm>
                      <a:ext cx="1390015" cy="85979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1744345</wp:posOffset>
                </wp:positionH>
                <wp:positionV relativeFrom="margin">
                  <wp:posOffset>1722120</wp:posOffset>
                </wp:positionV>
                <wp:extent cx="804545" cy="128270"/>
                <wp:wrapNone/>
                <wp:docPr id="21" name="Shape 21"/>
                <a:graphic xmlns:a="http://schemas.openxmlformats.org/drawingml/2006/main">
                  <a:graphicData uri="http://schemas.microsoft.com/office/word/2010/wordprocessingShape">
                    <wps:wsp>
                      <wps:cNvSpPr txBox="1"/>
                      <wps:spPr>
                        <a:xfrm>
                          <a:ext cx="804545" cy="12827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rPr>
                                <w:sz w:val="14"/>
                                <w:szCs w:val="14"/>
                              </w:rPr>
                            </w:pPr>
                            <w:r>
                              <w:rPr>
                                <w:rStyle w:val="CharStyle11"/>
                                <w:sz w:val="14"/>
                                <w:szCs w:val="14"/>
                              </w:rPr>
                              <w:t>Fig. 1. Example 1</w:t>
                            </w:r>
                          </w:p>
                        </w:txbxContent>
                      </wps:txbx>
                      <wps:bodyPr lIns="0" tIns="0" rIns="0" bIns="0">
                        <a:noAutoFit/>
                      </wps:bodyPr>
                    </wps:wsp>
                  </a:graphicData>
                </a:graphic>
              </wp:anchor>
            </w:drawing>
          </mc:Choice>
          <mc:Fallback>
            <w:pict>
              <v:shape id="_x0000_s1047" type="#_x0000_t202" style="position:absolute;margin-left:137.34999999999999pt;margin-top:135.59999999999999pt;width:63.350000000000001pt;height:10.1pt;z-index:251657737;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rPr>
                          <w:sz w:val="14"/>
                          <w:szCs w:val="14"/>
                        </w:rPr>
                      </w:pPr>
                      <w:r>
                        <w:rPr>
                          <w:rStyle w:val="CharStyle11"/>
                          <w:sz w:val="14"/>
                          <w:szCs w:val="14"/>
                        </w:rPr>
                        <w:t>Fig. 1. Example 1</w:t>
                      </w:r>
                    </w:p>
                  </w:txbxContent>
                </v:textbox>
                <w10:wrap anchorx="page" anchory="margin"/>
              </v:shape>
            </w:pict>
          </mc:Fallback>
        </mc:AlternateContent>
      </w:r>
      <w:r>
        <mc:AlternateContent>
          <mc:Choice Requires="wps">
            <w:drawing>
              <wp:anchor distT="0" distB="0" distL="0" distR="0" simplePos="0" relativeHeight="503316492" behindDoc="0" locked="0" layoutInCell="1" allowOverlap="1">
                <wp:simplePos x="0" y="0"/>
                <wp:positionH relativeFrom="page">
                  <wp:posOffset>1071245</wp:posOffset>
                </wp:positionH>
                <wp:positionV relativeFrom="margin">
                  <wp:posOffset>2840355</wp:posOffset>
                </wp:positionV>
                <wp:extent cx="826135" cy="179705"/>
                <wp:wrapNone/>
                <wp:docPr id="23" name="Shape 23"/>
                <a:graphic xmlns:a="http://schemas.openxmlformats.org/drawingml/2006/main">
                  <a:graphicData uri="http://schemas.microsoft.com/office/word/2010/wordprocessingShape">
                    <wps:wsp>
                      <wps:cNvSpPr txBox="1"/>
                      <wps:spPr>
                        <a:xfrm>
                          <a:ext cx="826135" cy="179705"/>
                        </a:xfrm>
                        <a:prstGeom prst="rect"/>
                        <a:noFill/>
                      </wps:spPr>
                      <wps:txbx>
                        <w:txbxContent>
                          <w:p>
                            <w:pPr>
                              <w:pStyle w:val="Style10"/>
                              <w:keepNext w:val="0"/>
                              <w:keepLines w:val="0"/>
                              <w:widowControl w:val="0"/>
                              <w:shd w:val="clear" w:color="auto" w:fill="auto"/>
                              <w:bidi w:val="0"/>
                              <w:spacing w:before="0" w:after="0" w:line="262" w:lineRule="auto"/>
                              <w:ind w:left="0" w:right="0" w:firstLine="0"/>
                              <w:jc w:val="center"/>
                              <w:rPr>
                                <w:sz w:val="10"/>
                                <w:szCs w:val="10"/>
                              </w:rPr>
                            </w:pPr>
                            <w:r>
                              <w:rPr>
                                <w:rStyle w:val="CharStyle11"/>
                                <w:b/>
                                <w:bCs/>
                                <w:sz w:val="10"/>
                                <w:szCs w:val="10"/>
                              </w:rPr>
                              <w:t xml:space="preserve">(a) At time </w:t>
                            </w:r>
                            <w:r>
                              <w:rPr>
                                <w:rStyle w:val="CharStyle11"/>
                                <w:b/>
                                <w:bCs/>
                                <w:i/>
                                <w:iCs/>
                                <w:sz w:val="10"/>
                                <w:szCs w:val="10"/>
                              </w:rPr>
                              <w:t>t</w:t>
                            </w:r>
                            <w:r>
                              <w:rPr>
                                <w:rStyle w:val="CharStyle11"/>
                                <w:b/>
                                <w:bCs/>
                                <w:sz w:val="10"/>
                                <w:szCs w:val="10"/>
                              </w:rPr>
                              <w:t xml:space="preserve"> : </w:t>
                            </w:r>
                            <w:r>
                              <w:rPr>
                                <w:rStyle w:val="CharStyle11"/>
                                <w:b/>
                                <w:bCs/>
                                <w:i/>
                                <w:iCs/>
                                <w:sz w:val="10"/>
                                <w:szCs w:val="10"/>
                              </w:rPr>
                              <w:t>VM3</w:t>
                            </w:r>
                            <w:r>
                              <w:rPr>
                                <w:rStyle w:val="CharStyle11"/>
                                <w:b/>
                                <w:bCs/>
                                <w:sz w:val="10"/>
                                <w:szCs w:val="10"/>
                              </w:rPr>
                              <w:t xml:space="preserve"> migrates from </w:t>
                            </w:r>
                            <w:r>
                              <w:rPr>
                                <w:rStyle w:val="CharStyle11"/>
                                <w:b/>
                                <w:bCs/>
                                <w:i/>
                                <w:iCs/>
                                <w:sz w:val="10"/>
                                <w:szCs w:val="10"/>
                              </w:rPr>
                              <w:t>Host2</w:t>
                            </w:r>
                            <w:r>
                              <w:rPr>
                                <w:rStyle w:val="CharStyle11"/>
                                <w:b/>
                                <w:bCs/>
                                <w:sz w:val="10"/>
                                <w:szCs w:val="10"/>
                              </w:rPr>
                              <w:t xml:space="preserve"> to </w:t>
                            </w:r>
                            <w:r>
                              <w:rPr>
                                <w:rStyle w:val="CharStyle11"/>
                                <w:b/>
                                <w:bCs/>
                                <w:i/>
                                <w:iCs/>
                                <w:sz w:val="10"/>
                                <w:szCs w:val="10"/>
                              </w:rPr>
                              <w:t>Host1</w:t>
                            </w:r>
                          </w:p>
                        </w:txbxContent>
                      </wps:txbx>
                      <wps:bodyPr lIns="0" tIns="0" rIns="0" bIns="0">
                        <a:noAutoFit/>
                      </wps:bodyPr>
                    </wps:wsp>
                  </a:graphicData>
                </a:graphic>
              </wp:anchor>
            </w:drawing>
          </mc:Choice>
          <mc:Fallback>
            <w:pict>
              <v:shape id="_x0000_s1049" type="#_x0000_t202" style="position:absolute;margin-left:84.350000000000009pt;margin-top:223.65000000000001pt;width:65.049999999999997pt;height:14.15pt;z-index:251657739;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62" w:lineRule="auto"/>
                        <w:ind w:left="0" w:right="0" w:firstLine="0"/>
                        <w:jc w:val="center"/>
                        <w:rPr>
                          <w:sz w:val="10"/>
                          <w:szCs w:val="10"/>
                        </w:rPr>
                      </w:pPr>
                      <w:r>
                        <w:rPr>
                          <w:rStyle w:val="CharStyle11"/>
                          <w:b/>
                          <w:bCs/>
                          <w:sz w:val="10"/>
                          <w:szCs w:val="10"/>
                        </w:rPr>
                        <w:t xml:space="preserve">(a) At time </w:t>
                      </w:r>
                      <w:r>
                        <w:rPr>
                          <w:rStyle w:val="CharStyle11"/>
                          <w:b/>
                          <w:bCs/>
                          <w:i/>
                          <w:iCs/>
                          <w:sz w:val="10"/>
                          <w:szCs w:val="10"/>
                        </w:rPr>
                        <w:t>t</w:t>
                      </w:r>
                      <w:r>
                        <w:rPr>
                          <w:rStyle w:val="CharStyle11"/>
                          <w:b/>
                          <w:bCs/>
                          <w:sz w:val="10"/>
                          <w:szCs w:val="10"/>
                        </w:rPr>
                        <w:t xml:space="preserve"> : </w:t>
                      </w:r>
                      <w:r>
                        <w:rPr>
                          <w:rStyle w:val="CharStyle11"/>
                          <w:b/>
                          <w:bCs/>
                          <w:i/>
                          <w:iCs/>
                          <w:sz w:val="10"/>
                          <w:szCs w:val="10"/>
                        </w:rPr>
                        <w:t>VM3</w:t>
                      </w:r>
                      <w:r>
                        <w:rPr>
                          <w:rStyle w:val="CharStyle11"/>
                          <w:b/>
                          <w:bCs/>
                          <w:sz w:val="10"/>
                          <w:szCs w:val="10"/>
                        </w:rPr>
                        <w:t xml:space="preserve"> migrates from </w:t>
                      </w:r>
                      <w:r>
                        <w:rPr>
                          <w:rStyle w:val="CharStyle11"/>
                          <w:b/>
                          <w:bCs/>
                          <w:i/>
                          <w:iCs/>
                          <w:sz w:val="10"/>
                          <w:szCs w:val="10"/>
                        </w:rPr>
                        <w:t>Host2</w:t>
                      </w:r>
                      <w:r>
                        <w:rPr>
                          <w:rStyle w:val="CharStyle11"/>
                          <w:b/>
                          <w:bCs/>
                          <w:sz w:val="10"/>
                          <w:szCs w:val="10"/>
                        </w:rPr>
                        <w:t xml:space="preserve"> to </w:t>
                      </w:r>
                      <w:r>
                        <w:rPr>
                          <w:rStyle w:val="CharStyle11"/>
                          <w:b/>
                          <w:bCs/>
                          <w:i/>
                          <w:iCs/>
                          <w:sz w:val="10"/>
                          <w:szCs w:val="10"/>
                        </w:rPr>
                        <w:t>Host1</w:t>
                      </w:r>
                    </w:p>
                  </w:txbxContent>
                </v:textbox>
                <w10:wrap anchorx="page" anchory="margin"/>
              </v:shape>
            </w:pict>
          </mc:Fallback>
        </mc:AlternateContent>
      </w:r>
      <w:r>
        <w:drawing>
          <wp:anchor distT="0" distB="189230" distL="0" distR="67310" simplePos="0" relativeHeight="125829385" behindDoc="0" locked="0" layoutInCell="1" allowOverlap="1">
            <wp:simplePos x="0" y="0"/>
            <wp:positionH relativeFrom="page">
              <wp:posOffset>2762885</wp:posOffset>
            </wp:positionH>
            <wp:positionV relativeFrom="margin">
              <wp:posOffset>1901825</wp:posOffset>
            </wp:positionV>
            <wp:extent cx="956945" cy="859790"/>
            <wp:wrapTight wrapText="left">
              <wp:wrapPolygon>
                <wp:start x="0" y="0"/>
                <wp:lineTo x="21600" y="0"/>
                <wp:lineTo x="21600" y="21600"/>
                <wp:lineTo x="0" y="21600"/>
                <wp:lineTo x="0" y="0"/>
              </wp:wrapPolygon>
            </wp:wrapTight>
            <wp:docPr id="25" name="Shape 25"/>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12"/>
                    <a:stretch/>
                  </pic:blipFill>
                  <pic:spPr>
                    <a:xfrm>
                      <a:ext cx="956945" cy="859790"/>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2945765</wp:posOffset>
                </wp:positionH>
                <wp:positionV relativeFrom="margin">
                  <wp:posOffset>2843530</wp:posOffset>
                </wp:positionV>
                <wp:extent cx="841375" cy="103505"/>
                <wp:wrapNone/>
                <wp:docPr id="27" name="Shape 27"/>
                <a:graphic xmlns:a="http://schemas.openxmlformats.org/drawingml/2006/main">
                  <a:graphicData uri="http://schemas.microsoft.com/office/word/2010/wordprocessingShape">
                    <wps:wsp>
                      <wps:cNvSpPr txBox="1"/>
                      <wps:spPr>
                        <a:xfrm>
                          <a:ext cx="841375" cy="10350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rPr>
                                <w:sz w:val="10"/>
                                <w:szCs w:val="10"/>
                              </w:rPr>
                            </w:pPr>
                            <w:r>
                              <w:rPr>
                                <w:rStyle w:val="CharStyle11"/>
                                <w:b/>
                                <w:bCs/>
                                <w:sz w:val="10"/>
                                <w:szCs w:val="10"/>
                              </w:rPr>
                              <w:t xml:space="preserve">(c) At time </w:t>
                            </w:r>
                            <w:r>
                              <w:rPr>
                                <w:rStyle w:val="CharStyle11"/>
                                <w:b/>
                                <w:bCs/>
                                <w:i/>
                                <w:iCs/>
                                <w:sz w:val="10"/>
                                <w:szCs w:val="10"/>
                              </w:rPr>
                              <w:t>t+2</w:t>
                            </w:r>
                            <w:r>
                              <w:rPr>
                                <w:rStyle w:val="CharStyle11"/>
                                <w:b/>
                                <w:bCs/>
                                <w:sz w:val="10"/>
                                <w:szCs w:val="10"/>
                              </w:rPr>
                              <w:t>: no migration</w:t>
                            </w:r>
                          </w:p>
                        </w:txbxContent>
                      </wps:txbx>
                      <wps:bodyPr lIns="0" tIns="0" rIns="0" bIns="0">
                        <a:noAutoFit/>
                      </wps:bodyPr>
                    </wps:wsp>
                  </a:graphicData>
                </a:graphic>
              </wp:anchor>
            </w:drawing>
          </mc:Choice>
          <mc:Fallback>
            <w:pict>
              <v:shape id="_x0000_s1053" type="#_x0000_t202" style="position:absolute;margin-left:231.95000000000002pt;margin-top:223.90000000000001pt;width:66.25pt;height:8.1500000000000004pt;z-index:251657741;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rPr>
                          <w:sz w:val="10"/>
                          <w:szCs w:val="10"/>
                        </w:rPr>
                      </w:pPr>
                      <w:r>
                        <w:rPr>
                          <w:rStyle w:val="CharStyle11"/>
                          <w:b/>
                          <w:bCs/>
                          <w:sz w:val="10"/>
                          <w:szCs w:val="10"/>
                        </w:rPr>
                        <w:t xml:space="preserve">(c) At time </w:t>
                      </w:r>
                      <w:r>
                        <w:rPr>
                          <w:rStyle w:val="CharStyle11"/>
                          <w:b/>
                          <w:bCs/>
                          <w:i/>
                          <w:iCs/>
                          <w:sz w:val="10"/>
                          <w:szCs w:val="10"/>
                        </w:rPr>
                        <w:t>t+2</w:t>
                      </w:r>
                      <w:r>
                        <w:rPr>
                          <w:rStyle w:val="CharStyle11"/>
                          <w:b/>
                          <w:bCs/>
                          <w:sz w:val="10"/>
                          <w:szCs w:val="10"/>
                        </w:rPr>
                        <w:t>: no migration</w:t>
                      </w:r>
                    </w:p>
                  </w:txbxContent>
                </v:textbox>
                <w10:wrap anchorx="page" anchory="margin"/>
              </v:shape>
            </w:pict>
          </mc:Fallback>
        </mc:AlternateContent>
      </w:r>
      <w:r>
        <w:rPr>
          <w:rStyle w:val="CharStyle3"/>
          <w:b/>
          <w:bCs/>
          <w:sz w:val="10"/>
          <w:szCs w:val="10"/>
        </w:rPr>
        <w:t xml:space="preserve">(b) At time </w:t>
      </w:r>
      <w:r>
        <w:rPr>
          <w:rStyle w:val="CharStyle3"/>
          <w:b/>
          <w:bCs/>
          <w:i/>
          <w:iCs/>
          <w:sz w:val="10"/>
          <w:szCs w:val="10"/>
        </w:rPr>
        <w:t>t</w:t>
      </w:r>
      <w:r>
        <w:rPr>
          <w:rStyle w:val="CharStyle3"/>
          <w:b/>
          <w:bCs/>
          <w:sz w:val="10"/>
          <w:szCs w:val="10"/>
        </w:rPr>
        <w:t xml:space="preserve"> +1: VM3 migrates</w:t>
        <w:br/>
        <w:t xml:space="preserve">from </w:t>
      </w:r>
      <w:r>
        <w:rPr>
          <w:rStyle w:val="CharStyle3"/>
          <w:b/>
          <w:bCs/>
          <w:i/>
          <w:iCs/>
          <w:sz w:val="10"/>
          <w:szCs w:val="10"/>
        </w:rPr>
        <w:t>Host1</w:t>
      </w:r>
      <w:r>
        <w:rPr>
          <w:rStyle w:val="CharStyle3"/>
          <w:b/>
          <w:bCs/>
          <w:sz w:val="10"/>
          <w:szCs w:val="10"/>
        </w:rPr>
        <w:t xml:space="preserve"> to </w:t>
      </w:r>
      <w:r>
        <w:rPr>
          <w:rStyle w:val="CharStyle3"/>
          <w:b/>
          <w:bCs/>
          <w:i/>
          <w:iCs/>
          <w:sz w:val="10"/>
          <w:szCs w:val="10"/>
        </w:rPr>
        <w:t>Host2</w:t>
      </w:r>
    </w:p>
    <w:p>
      <w:pPr>
        <w:pStyle w:val="Style7"/>
        <w:keepNext w:val="0"/>
        <w:keepLines w:val="0"/>
        <w:widowControl w:val="0"/>
        <w:shd w:val="clear" w:color="auto" w:fill="auto"/>
        <w:bidi w:val="0"/>
        <w:spacing w:before="100" w:after="0"/>
        <w:ind w:left="0" w:right="0" w:firstLine="0"/>
        <w:jc w:val="both"/>
      </w:pPr>
      <w:r>
        <mc:AlternateContent>
          <mc:Choice Requires="wps">
            <w:drawing>
              <wp:anchor distT="177800" distB="215900" distL="114300" distR="114300" simplePos="0" relativeHeight="125829386" behindDoc="0" locked="0" layoutInCell="1" allowOverlap="1">
                <wp:simplePos x="0" y="0"/>
                <wp:positionH relativeFrom="page">
                  <wp:posOffset>1744345</wp:posOffset>
                </wp:positionH>
                <wp:positionV relativeFrom="margin">
                  <wp:posOffset>3273425</wp:posOffset>
                </wp:positionV>
                <wp:extent cx="810895" cy="128270"/>
                <wp:wrapTopAndBottom/>
                <wp:docPr id="29" name="Shape 29"/>
                <a:graphic xmlns:a="http://schemas.openxmlformats.org/drawingml/2006/main">
                  <a:graphicData uri="http://schemas.microsoft.com/office/word/2010/wordprocessingShape">
                    <wps:wsp>
                      <wps:cNvSpPr txBox="1"/>
                      <wps:spPr>
                        <a:xfrm>
                          <a:ext cx="810895" cy="128270"/>
                        </a:xfrm>
                        <a:prstGeom prst="rect"/>
                        <a:noFill/>
                      </wps:spPr>
                      <wps:txbx>
                        <w:txbxContent>
                          <w:p>
                            <w:pPr>
                              <w:pStyle w:val="Style17"/>
                              <w:keepNext w:val="0"/>
                              <w:keepLines w:val="0"/>
                              <w:widowControl w:val="0"/>
                              <w:shd w:val="clear" w:color="auto" w:fill="auto"/>
                              <w:bidi w:val="0"/>
                              <w:spacing w:before="0" w:after="0" w:line="240" w:lineRule="auto"/>
                              <w:ind w:left="0" w:right="0" w:firstLine="0"/>
                              <w:jc w:val="left"/>
                            </w:pPr>
                            <w:r>
                              <w:rPr>
                                <w:rStyle w:val="CharStyle18"/>
                              </w:rPr>
                              <w:t>Fig. 2. Example 2</w:t>
                            </w:r>
                          </w:p>
                        </w:txbxContent>
                      </wps:txbx>
                      <wps:bodyPr wrap="none" lIns="0" tIns="0" rIns="0" bIns="0">
                        <a:noAutoFit/>
                      </wps:bodyPr>
                    </wps:wsp>
                  </a:graphicData>
                </a:graphic>
              </wp:anchor>
            </w:drawing>
          </mc:Choice>
          <mc:Fallback>
            <w:pict>
              <v:shape id="_x0000_s1055" type="#_x0000_t202" style="position:absolute;margin-left:137.34999999999999pt;margin-top:257.75pt;width:63.850000000000001pt;height:10.1pt;z-index:-125829367;mso-wrap-distance-left:9.pt;mso-wrap-distance-top:14.pt;mso-wrap-distance-right:9.pt;mso-wrap-distance-bottom:17.pt;mso-position-horizontal-relative:page;mso-position-vertical-relative:margin" filled="f" stroked="f">
                <v:textbox inset="0,0,0,0">
                  <w:txbxContent>
                    <w:p>
                      <w:pPr>
                        <w:pStyle w:val="Style17"/>
                        <w:keepNext w:val="0"/>
                        <w:keepLines w:val="0"/>
                        <w:widowControl w:val="0"/>
                        <w:shd w:val="clear" w:color="auto" w:fill="auto"/>
                        <w:bidi w:val="0"/>
                        <w:spacing w:before="0" w:after="0" w:line="240" w:lineRule="auto"/>
                        <w:ind w:left="0" w:right="0" w:firstLine="0"/>
                        <w:jc w:val="left"/>
                      </w:pPr>
                      <w:r>
                        <w:rPr>
                          <w:rStyle w:val="CharStyle18"/>
                        </w:rPr>
                        <w:t>Fig. 2. Example 2</w:t>
                      </w:r>
                    </w:p>
                  </w:txbxContent>
                </v:textbox>
                <w10:wrap type="topAndBottom" anchorx="page" anchory="margin"/>
              </v:shape>
            </w:pict>
          </mc:Fallback>
        </mc:AlternateContent>
      </w:r>
      <w:r>
        <w:rPr>
          <w:rStyle w:val="CharStyle8"/>
          <w:i/>
          <w:iCs/>
        </w:rPr>
        <w:t>t</w:t>
      </w:r>
      <w:r>
        <w:rPr>
          <w:rStyle w:val="CharStyle8"/>
          <w:sz w:val="18"/>
          <w:szCs w:val="18"/>
        </w:rPr>
        <w:t xml:space="preserve"> +1</w:t>
      </w:r>
      <w:r>
        <w:rPr>
          <w:rStyle w:val="CharStyle8"/>
        </w:rPr>
        <w:t xml:space="preserve">, the requested CPU utilization by </w:t>
      </w:r>
      <w:r>
        <w:rPr>
          <w:rStyle w:val="CharStyle8"/>
          <w:i/>
          <w:iCs/>
        </w:rPr>
        <w:t>VM</w:t>
      </w:r>
      <w:r>
        <w:rPr>
          <w:rStyle w:val="CharStyle8"/>
          <w:sz w:val="18"/>
          <w:szCs w:val="18"/>
        </w:rPr>
        <w:t xml:space="preserve">3 </w:t>
      </w:r>
      <w:r>
        <w:rPr>
          <w:rStyle w:val="CharStyle8"/>
        </w:rPr>
        <w:t xml:space="preserve">is increased from </w:t>
      </w:r>
      <w:r>
        <w:rPr>
          <w:rStyle w:val="CharStyle8"/>
          <w:sz w:val="18"/>
          <w:szCs w:val="18"/>
        </w:rPr>
        <w:t>0</w:t>
      </w:r>
      <w:r>
        <w:rPr>
          <w:rStyle w:val="CharStyle8"/>
          <w:i/>
          <w:iCs/>
        </w:rPr>
        <w:t>.</w:t>
      </w:r>
      <w:r>
        <w:rPr>
          <w:rStyle w:val="CharStyle8"/>
          <w:sz w:val="18"/>
          <w:szCs w:val="18"/>
        </w:rPr>
        <w:t xml:space="preserve">60 </w:t>
      </w:r>
      <w:r>
        <w:rPr>
          <w:rStyle w:val="CharStyle8"/>
        </w:rPr>
        <w:t xml:space="preserve">to </w:t>
      </w:r>
      <w:r>
        <w:rPr>
          <w:rStyle w:val="CharStyle8"/>
          <w:sz w:val="18"/>
          <w:szCs w:val="18"/>
        </w:rPr>
        <w:t>0</w:t>
      </w:r>
      <w:r>
        <w:rPr>
          <w:rStyle w:val="CharStyle8"/>
          <w:i/>
          <w:iCs/>
        </w:rPr>
        <w:t>.</w:t>
      </w:r>
      <w:r>
        <w:rPr>
          <w:rStyle w:val="CharStyle8"/>
          <w:sz w:val="18"/>
          <w:szCs w:val="18"/>
        </w:rPr>
        <w:t xml:space="preserve">75 </w:t>
      </w:r>
      <w:r>
        <w:rPr>
          <w:rStyle w:val="CharStyle8"/>
        </w:rPr>
        <w:t xml:space="preserve">(Figure 1(b)). As </w:t>
      </w:r>
      <w:r>
        <w:rPr>
          <w:rStyle w:val="CharStyle8"/>
          <w:i/>
          <w:iCs/>
        </w:rPr>
        <w:t>Host</w:t>
      </w:r>
      <w:r>
        <w:rPr>
          <w:rStyle w:val="CharStyle8"/>
          <w:sz w:val="18"/>
          <w:szCs w:val="18"/>
        </w:rPr>
        <w:t xml:space="preserve">1 </w:t>
      </w:r>
      <w:r>
        <w:rPr>
          <w:rStyle w:val="CharStyle8"/>
        </w:rPr>
        <w:t xml:space="preserve">does not have sufficient free capacity that is requested by </w:t>
      </w:r>
      <w:r>
        <w:rPr>
          <w:rStyle w:val="CharStyle8"/>
          <w:i/>
          <w:iCs/>
        </w:rPr>
        <w:t>VM</w:t>
      </w:r>
      <w:r>
        <w:rPr>
          <w:rStyle w:val="CharStyle8"/>
          <w:sz w:val="18"/>
          <w:szCs w:val="18"/>
        </w:rPr>
        <w:t>3</w:t>
      </w:r>
      <w:r>
        <w:rPr>
          <w:rStyle w:val="CharStyle8"/>
        </w:rPr>
        <w:t xml:space="preserve">, </w:t>
      </w:r>
      <w:r>
        <w:rPr>
          <w:rStyle w:val="CharStyle8"/>
          <w:i/>
          <w:iCs/>
        </w:rPr>
        <w:t>Host</w:t>
      </w:r>
      <w:r>
        <w:rPr>
          <w:rStyle w:val="CharStyle8"/>
          <w:sz w:val="18"/>
          <w:szCs w:val="18"/>
        </w:rPr>
        <w:t xml:space="preserve">1 </w:t>
      </w:r>
      <w:r>
        <w:rPr>
          <w:rStyle w:val="CharStyle8"/>
        </w:rPr>
        <w:t xml:space="preserve">is overloaded and some SLA violations happen. So </w:t>
      </w:r>
      <w:r>
        <w:rPr>
          <w:rStyle w:val="CharStyle8"/>
          <w:i/>
          <w:iCs/>
        </w:rPr>
        <w:t>VM</w:t>
      </w:r>
      <w:r>
        <w:rPr>
          <w:rStyle w:val="CharStyle8"/>
          <w:sz w:val="18"/>
          <w:szCs w:val="18"/>
        </w:rPr>
        <w:t xml:space="preserve">3 </w:t>
      </w:r>
      <w:r>
        <w:rPr>
          <w:rStyle w:val="CharStyle8"/>
        </w:rPr>
        <w:t xml:space="preserve">migrates to </w:t>
      </w:r>
      <w:r>
        <w:rPr>
          <w:rStyle w:val="CharStyle8"/>
          <w:i/>
          <w:iCs/>
        </w:rPr>
        <w:t>Host</w:t>
      </w:r>
      <w:r>
        <w:rPr>
          <w:rStyle w:val="CharStyle8"/>
          <w:sz w:val="18"/>
          <w:szCs w:val="18"/>
        </w:rPr>
        <w:t xml:space="preserve">2 </w:t>
      </w:r>
      <w:r>
        <w:rPr>
          <w:rStyle w:val="CharStyle8"/>
        </w:rPr>
        <w:t>in Figure 1(c) for avoiding further SLA violations. Therefore, a VM consolidation method can avoid the unnecessary migrations and reduce SLA violations if it predicts the resource requirements of a VM before migration.</w:t>
      </w:r>
    </w:p>
    <w:p>
      <w:pPr>
        <w:pStyle w:val="Style7"/>
        <w:keepNext w:val="0"/>
        <w:keepLines w:val="0"/>
        <w:widowControl w:val="0"/>
        <w:shd w:val="clear" w:color="auto" w:fill="auto"/>
        <w:bidi w:val="0"/>
        <w:spacing w:before="0" w:after="220"/>
        <w:ind w:left="0" w:right="0"/>
        <w:jc w:val="both"/>
      </w:pPr>
      <w:r>
        <w:rPr>
          <w:rStyle w:val="CharStyle8"/>
        </w:rPr>
        <w:t xml:space="preserve">Another example is shown in Figure 2. At the current time </w:t>
      </w:r>
      <w:r>
        <w:rPr>
          <w:rStyle w:val="CharStyle8"/>
          <w:i/>
          <w:iCs/>
        </w:rPr>
        <w:t>t</w:t>
      </w:r>
      <w:r>
        <w:rPr>
          <w:rStyle w:val="CharStyle8"/>
        </w:rPr>
        <w:t xml:space="preserve">, </w:t>
      </w:r>
      <w:r>
        <w:rPr>
          <w:rStyle w:val="CharStyle8"/>
          <w:i/>
          <w:iCs/>
        </w:rPr>
        <w:t>VM</w:t>
      </w:r>
      <w:r>
        <w:rPr>
          <w:rStyle w:val="CharStyle8"/>
          <w:sz w:val="18"/>
          <w:szCs w:val="18"/>
        </w:rPr>
        <w:t xml:space="preserve">3 </w:t>
      </w:r>
      <w:r>
        <w:rPr>
          <w:rStyle w:val="CharStyle8"/>
        </w:rPr>
        <w:t xml:space="preserve">is migrated to </w:t>
      </w:r>
      <w:r>
        <w:rPr>
          <w:rStyle w:val="CharStyle8"/>
          <w:i/>
          <w:iCs/>
        </w:rPr>
        <w:t>Host</w:t>
      </w:r>
      <w:r>
        <w:rPr>
          <w:rStyle w:val="CharStyle8"/>
          <w:sz w:val="18"/>
          <w:szCs w:val="18"/>
        </w:rPr>
        <w:t xml:space="preserve">1 </w:t>
      </w:r>
      <w:r>
        <w:rPr>
          <w:rStyle w:val="CharStyle8"/>
        </w:rPr>
        <w:t xml:space="preserve">because it has sufficient capacity for assigning </w:t>
      </w:r>
      <w:r>
        <w:rPr>
          <w:rStyle w:val="CharStyle8"/>
          <w:i/>
          <w:iCs/>
        </w:rPr>
        <w:t>VM</w:t>
      </w:r>
      <w:r>
        <w:rPr>
          <w:rStyle w:val="CharStyle8"/>
          <w:sz w:val="18"/>
          <w:szCs w:val="18"/>
        </w:rPr>
        <w:t xml:space="preserve">3 </w:t>
      </w:r>
      <w:r>
        <w:rPr>
          <w:rStyle w:val="CharStyle8"/>
        </w:rPr>
        <w:t xml:space="preserve">(Figure 2(a)). In Figure 2(b), </w:t>
      </w:r>
      <w:r>
        <w:rPr>
          <w:rStyle w:val="CharStyle8"/>
          <w:i/>
          <w:iCs/>
        </w:rPr>
        <w:t>Host</w:t>
      </w:r>
      <w:r>
        <w:rPr>
          <w:rStyle w:val="CharStyle8"/>
          <w:sz w:val="18"/>
          <w:szCs w:val="18"/>
        </w:rPr>
        <w:t xml:space="preserve">2 </w:t>
      </w:r>
      <w:r>
        <w:rPr>
          <w:rStyle w:val="CharStyle8"/>
        </w:rPr>
        <w:t xml:space="preserve">is switched to the sleep mode, and only </w:t>
      </w:r>
      <w:r>
        <w:rPr>
          <w:rStyle w:val="CharStyle8"/>
          <w:i/>
          <w:iCs/>
        </w:rPr>
        <w:t>Host</w:t>
      </w:r>
      <w:r>
        <w:rPr>
          <w:rStyle w:val="CharStyle8"/>
          <w:sz w:val="18"/>
          <w:szCs w:val="18"/>
        </w:rPr>
        <w:t xml:space="preserve">1 </w:t>
      </w:r>
      <w:r>
        <w:rPr>
          <w:rStyle w:val="CharStyle8"/>
        </w:rPr>
        <w:t xml:space="preserve">is active. As the requested CPU utilization by </w:t>
      </w:r>
      <w:r>
        <w:rPr>
          <w:rStyle w:val="CharStyle8"/>
          <w:i/>
          <w:iCs/>
        </w:rPr>
        <w:t>VM</w:t>
      </w:r>
      <w:r>
        <w:rPr>
          <w:rStyle w:val="CharStyle8"/>
          <w:sz w:val="18"/>
          <w:szCs w:val="18"/>
        </w:rPr>
        <w:t xml:space="preserve">2 </w:t>
      </w:r>
      <w:r>
        <w:rPr>
          <w:rStyle w:val="CharStyle8"/>
        </w:rPr>
        <w:t xml:space="preserve">is increased and hot spots are created, </w:t>
      </w:r>
      <w:r>
        <w:rPr>
          <w:rStyle w:val="CharStyle8"/>
          <w:i/>
          <w:iCs/>
        </w:rPr>
        <w:t>VM</w:t>
      </w:r>
      <w:r>
        <w:rPr>
          <w:rStyle w:val="CharStyle8"/>
          <w:sz w:val="18"/>
          <w:szCs w:val="18"/>
        </w:rPr>
        <w:t xml:space="preserve">3 </w:t>
      </w:r>
      <w:r>
        <w:rPr>
          <w:rStyle w:val="CharStyle8"/>
        </w:rPr>
        <w:t>migrates to the previous destination host Figure 2(c) for avoiding SLA violations. So that the number of migrations and SLA violations can be reduced if a VM consolidation method assigns a VM to a host based on the future resource utilization of the host.</w:t>
      </w:r>
    </w:p>
    <w:p>
      <w:pPr>
        <w:pStyle w:val="Style32"/>
        <w:keepNext/>
        <w:keepLines/>
        <w:widowControl w:val="0"/>
        <w:numPr>
          <w:ilvl w:val="0"/>
          <w:numId w:val="5"/>
        </w:numPr>
        <w:shd w:val="clear" w:color="auto" w:fill="auto"/>
        <w:tabs>
          <w:tab w:pos="365" w:val="left"/>
        </w:tabs>
        <w:bidi w:val="0"/>
        <w:spacing w:before="0" w:after="100" w:line="240" w:lineRule="auto"/>
        <w:ind w:left="0" w:right="0" w:firstLine="0"/>
        <w:jc w:val="center"/>
      </w:pPr>
      <w:bookmarkStart w:id="9" w:name="bookmark9"/>
      <w:r>
        <w:rPr>
          <w:rStyle w:val="CharStyle33"/>
          <w:smallCaps/>
        </w:rPr>
        <w:t>System Model</w:t>
      </w:r>
      <w:bookmarkEnd w:id="9"/>
    </w:p>
    <w:p>
      <w:pPr>
        <w:pStyle w:val="Style7"/>
        <w:keepNext w:val="0"/>
        <w:keepLines w:val="0"/>
        <w:widowControl w:val="0"/>
        <w:shd w:val="clear" w:color="auto" w:fill="auto"/>
        <w:bidi w:val="0"/>
        <w:spacing w:before="0" w:after="100"/>
        <w:ind w:left="0" w:right="0"/>
        <w:jc w:val="both"/>
      </w:pPr>
      <w:r>
        <w:rPr>
          <w:rStyle w:val="CharStyle8"/>
        </w:rPr>
        <w:t xml:space="preserve">The proposed system architecture is depicted in Figure 3. The virtualized data center consists of </w:t>
      </w:r>
      <w:r>
        <w:rPr>
          <w:rStyle w:val="CharStyle8"/>
          <w:i/>
          <w:iCs/>
        </w:rPr>
        <w:t>M</w:t>
      </w:r>
      <w:r>
        <w:rPr>
          <w:rStyle w:val="CharStyle8"/>
        </w:rPr>
        <w:t xml:space="preserve"> heterogeneous hosts which accommodate </w:t>
      </w:r>
      <w:r>
        <w:rPr>
          <w:rStyle w:val="CharStyle8"/>
          <w:i/>
          <w:iCs/>
        </w:rPr>
        <w:t>N</w:t>
      </w:r>
      <w:r>
        <w:rPr>
          <w:rStyle w:val="CharStyle8"/>
        </w:rPr>
        <w:t xml:space="preserve"> VMs through VMM. Each host is characterized by different resource such as CPU, memory and network bandwidth. At any given time, a cloud data center usually serves many simultaneous users. Users submit their requests for the provisioning of VMs. The length of each request is specified by millions of instructions (MI) and the CPU performance is defined in Million Instructions Per Second (MIPS). The architecture comprises two agents: (1) a Global Agent (GA) resides in a master node, (2) fully distributed Local Agents (LAs) in hosts. The task sequence</w:t>
      </w:r>
    </w:p>
    <w:p>
      <w:pPr>
        <w:pStyle w:val="Style7"/>
        <w:keepNext w:val="0"/>
        <w:keepLines w:val="0"/>
        <w:widowControl w:val="0"/>
        <w:shd w:val="clear" w:color="auto" w:fill="auto"/>
        <w:bidi w:val="0"/>
        <w:spacing w:before="0" w:after="40"/>
        <w:ind w:left="0" w:right="0" w:firstLine="0"/>
        <w:jc w:val="both"/>
      </w:pPr>
      <w:r>
        <w:rPr>
          <w:rStyle w:val="CharStyle8"/>
        </w:rPr>
        <w:t>of each iteration of the proposed dynamic VM consolidation is described as follows:</w:t>
      </w:r>
    </w:p>
    <w:p>
      <w:pPr>
        <w:pStyle w:val="Style7"/>
        <w:keepNext w:val="0"/>
        <w:keepLines w:val="0"/>
        <w:widowControl w:val="0"/>
        <w:numPr>
          <w:ilvl w:val="0"/>
          <w:numId w:val="7"/>
        </w:numPr>
        <w:shd w:val="clear" w:color="auto" w:fill="auto"/>
        <w:tabs>
          <w:tab w:pos="465" w:val="left"/>
        </w:tabs>
        <w:bidi w:val="0"/>
        <w:spacing w:before="0" w:after="0"/>
        <w:ind w:left="480" w:right="0" w:hanging="280"/>
        <w:jc w:val="both"/>
      </w:pPr>
      <w:r>
        <w:rPr>
          <w:rStyle w:val="CharStyle8"/>
        </w:rPr>
        <w:t>Each LA monitors the resource utilization of hosts and predicts the short-term CPU utilization of a host.</w:t>
      </w:r>
    </w:p>
    <w:p>
      <w:pPr>
        <w:pStyle w:val="Style7"/>
        <w:keepNext w:val="0"/>
        <w:keepLines w:val="0"/>
        <w:widowControl w:val="0"/>
        <w:numPr>
          <w:ilvl w:val="0"/>
          <w:numId w:val="7"/>
        </w:numPr>
        <w:shd w:val="clear" w:color="auto" w:fill="auto"/>
        <w:tabs>
          <w:tab w:pos="479" w:val="left"/>
        </w:tabs>
        <w:bidi w:val="0"/>
        <w:spacing w:before="0" w:after="0"/>
        <w:ind w:left="480" w:right="0" w:hanging="280"/>
        <w:jc w:val="both"/>
      </w:pPr>
      <w:r>
        <w:rPr>
          <w:rStyle w:val="CharStyle8"/>
        </w:rPr>
        <w:t>The GA collects the utilization data from the LAs and builds a migration plan by using the proposed UP-BFD algorithm, which is described in the next section.</w:t>
      </w:r>
    </w:p>
    <w:p>
      <w:pPr>
        <w:pStyle w:val="Style7"/>
        <w:keepNext w:val="0"/>
        <w:keepLines w:val="0"/>
        <w:widowControl w:val="0"/>
        <w:numPr>
          <w:ilvl w:val="0"/>
          <w:numId w:val="7"/>
        </w:numPr>
        <w:shd w:val="clear" w:color="auto" w:fill="auto"/>
        <w:tabs>
          <w:tab w:pos="479" w:val="left"/>
        </w:tabs>
        <w:bidi w:val="0"/>
        <w:spacing w:before="0" w:after="0"/>
        <w:ind w:left="480" w:right="0" w:hanging="280"/>
        <w:jc w:val="both"/>
      </w:pPr>
      <w:r>
        <w:rPr>
          <w:rStyle w:val="CharStyle8"/>
        </w:rPr>
        <w:t>The GA sends migration commands to VMMs for performing the VM consolidation task. The commands determine which VMs should be migrated to which hosts.</w:t>
      </w:r>
    </w:p>
    <w:p>
      <w:pPr>
        <w:pStyle w:val="Style7"/>
        <w:keepNext w:val="0"/>
        <w:keepLines w:val="0"/>
        <w:widowControl w:val="0"/>
        <w:numPr>
          <w:ilvl w:val="0"/>
          <w:numId w:val="7"/>
        </w:numPr>
        <w:shd w:val="clear" w:color="auto" w:fill="auto"/>
        <w:tabs>
          <w:tab w:pos="484" w:val="left"/>
        </w:tabs>
        <w:bidi w:val="0"/>
        <w:spacing w:before="0" w:after="100"/>
        <w:ind w:left="480" w:right="0" w:hanging="280"/>
        <w:jc w:val="both"/>
      </w:pPr>
      <w:r>
        <w:rPr>
          <w:rStyle w:val="CharStyle8"/>
        </w:rPr>
        <w:t>VMMs perform the actual migration of VMs after re</w:t>
        <w:softHyphen/>
        <w:t>ceiving the commands from the GA.</w:t>
      </w:r>
    </w:p>
    <w:p>
      <w:pPr>
        <w:pStyle w:val="Style32"/>
        <w:keepNext/>
        <w:keepLines/>
        <w:widowControl w:val="0"/>
        <w:shd w:val="clear" w:color="auto" w:fill="auto"/>
        <w:bidi w:val="0"/>
        <w:spacing w:before="100" w:after="40" w:line="233" w:lineRule="auto"/>
        <w:ind w:left="0" w:right="0" w:firstLine="0"/>
        <w:jc w:val="center"/>
      </w:pPr>
      <w:r>
        <w:drawing>
          <wp:anchor distT="63500" distB="544830" distL="114300" distR="114300" simplePos="0" relativeHeight="125829388" behindDoc="0" locked="0" layoutInCell="1" allowOverlap="1">
            <wp:simplePos x="0" y="0"/>
            <wp:positionH relativeFrom="page">
              <wp:posOffset>4344670</wp:posOffset>
            </wp:positionH>
            <wp:positionV relativeFrom="margin">
              <wp:posOffset>2399030</wp:posOffset>
            </wp:positionV>
            <wp:extent cx="1999615" cy="1261745"/>
            <wp:wrapTopAndBottom/>
            <wp:docPr id="31" name="Shape 31"/>
            <a:graphic xmlns:a="http://schemas.openxmlformats.org/drawingml/2006/main">
              <a:graphicData uri="http://schemas.openxmlformats.org/drawingml/2006/picture">
                <pic:pic xmlns:pic="http://schemas.openxmlformats.org/drawingml/2006/picture">
                  <pic:nvPicPr>
                    <pic:cNvPr id="32" name="Picture box 32"/>
                    <pic:cNvPicPr/>
                  </pic:nvPicPr>
                  <pic:blipFill>
                    <a:blip r:embed="rId14"/>
                    <a:stretch/>
                  </pic:blipFill>
                  <pic:spPr>
                    <a:xfrm>
                      <a:ext cx="1999615" cy="1261745"/>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4701540</wp:posOffset>
                </wp:positionH>
                <wp:positionV relativeFrom="margin">
                  <wp:posOffset>3672840</wp:posOffset>
                </wp:positionV>
                <wp:extent cx="1322705" cy="85090"/>
                <wp:wrapNone/>
                <wp:docPr id="33" name="Shape 33"/>
                <a:graphic xmlns:a="http://schemas.openxmlformats.org/drawingml/2006/main">
                  <a:graphicData uri="http://schemas.microsoft.com/office/word/2010/wordprocessingShape">
                    <wps:wsp>
                      <wps:cNvSpPr txBox="1"/>
                      <wps:spPr>
                        <a:xfrm>
                          <a:ext cx="1322705" cy="85090"/>
                        </a:xfrm>
                        <a:prstGeom prst="rect"/>
                        <a:noFill/>
                      </wps:spPr>
                      <wps:txbx>
                        <w:txbxContent>
                          <w:p>
                            <w:pPr>
                              <w:pStyle w:val="Style10"/>
                              <w:keepNext w:val="0"/>
                              <w:keepLines w:val="0"/>
                              <w:widowControl w:val="0"/>
                              <w:shd w:val="clear" w:color="auto" w:fill="auto"/>
                              <w:tabs>
                                <w:tab w:pos="1853" w:val="left"/>
                              </w:tabs>
                              <w:bidi w:val="0"/>
                              <w:spacing w:before="0" w:after="0" w:line="240" w:lineRule="auto"/>
                              <w:ind w:left="0" w:right="0" w:firstLine="0"/>
                              <w:jc w:val="left"/>
                              <w:rPr>
                                <w:sz w:val="8"/>
                                <w:szCs w:val="8"/>
                              </w:rPr>
                            </w:pPr>
                            <w:r>
                              <w:rPr>
                                <w:rStyle w:val="CharStyle11"/>
                                <w:b/>
                                <w:bCs/>
                                <w:sz w:val="8"/>
                                <w:szCs w:val="8"/>
                              </w:rPr>
                              <w:t>Host</w:t>
                              <w:tab/>
                              <w:t>Host</w:t>
                            </w:r>
                          </w:p>
                        </w:txbxContent>
                      </wps:txbx>
                      <wps:bodyPr lIns="0" tIns="0" rIns="0" bIns="0">
                        <a:noAutoFit/>
                      </wps:bodyPr>
                    </wps:wsp>
                  </a:graphicData>
                </a:graphic>
              </wp:anchor>
            </w:drawing>
          </mc:Choice>
          <mc:Fallback>
            <w:pict>
              <v:shape id="_x0000_s1059" type="#_x0000_t202" style="position:absolute;margin-left:370.19999999999999pt;margin-top:289.19999999999999pt;width:104.15000000000001pt;height:6.7000000000000002pt;z-index:251657743;mso-wrap-distance-left:0;mso-wrap-distance-right:0;mso-position-horizontal-relative:page;mso-position-vertical-relative:margin" filled="f" stroked="f">
                <v:textbox inset="0,0,0,0">
                  <w:txbxContent>
                    <w:p>
                      <w:pPr>
                        <w:pStyle w:val="Style10"/>
                        <w:keepNext w:val="0"/>
                        <w:keepLines w:val="0"/>
                        <w:widowControl w:val="0"/>
                        <w:shd w:val="clear" w:color="auto" w:fill="auto"/>
                        <w:tabs>
                          <w:tab w:pos="1853" w:val="left"/>
                        </w:tabs>
                        <w:bidi w:val="0"/>
                        <w:spacing w:before="0" w:after="0" w:line="240" w:lineRule="auto"/>
                        <w:ind w:left="0" w:right="0" w:firstLine="0"/>
                        <w:jc w:val="left"/>
                        <w:rPr>
                          <w:sz w:val="8"/>
                          <w:szCs w:val="8"/>
                        </w:rPr>
                      </w:pPr>
                      <w:r>
                        <w:rPr>
                          <w:rStyle w:val="CharStyle11"/>
                          <w:b/>
                          <w:bCs/>
                          <w:sz w:val="8"/>
                          <w:szCs w:val="8"/>
                        </w:rPr>
                        <w:t>Host</w:t>
                        <w:tab/>
                        <w:t>Host</w:t>
                      </w:r>
                    </w:p>
                  </w:txbxContent>
                </v:textbox>
                <w10:wrap anchorx="page" anchory="margin"/>
              </v:shape>
            </w:pict>
          </mc:Fallback>
        </mc:AlternateContent>
      </w:r>
      <w:r>
        <mc:AlternateContent>
          <mc:Choice Requires="wps">
            <w:drawing>
              <wp:anchor distT="0" distB="0" distL="0" distR="0" simplePos="0" relativeHeight="503316498" behindDoc="0" locked="0" layoutInCell="1" allowOverlap="1">
                <wp:simplePos x="0" y="0"/>
                <wp:positionH relativeFrom="page">
                  <wp:posOffset>4737735</wp:posOffset>
                </wp:positionH>
                <wp:positionV relativeFrom="margin">
                  <wp:posOffset>3935095</wp:posOffset>
                </wp:positionV>
                <wp:extent cx="1106170" cy="128270"/>
                <wp:wrapNone/>
                <wp:docPr id="35" name="Shape 35"/>
                <a:graphic xmlns:a="http://schemas.openxmlformats.org/drawingml/2006/main">
                  <a:graphicData uri="http://schemas.microsoft.com/office/word/2010/wordprocessingShape">
                    <wps:wsp>
                      <wps:cNvSpPr txBox="1"/>
                      <wps:spPr>
                        <a:xfrm>
                          <a:ext cx="1106170" cy="12827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rPr>
                                <w:sz w:val="14"/>
                                <w:szCs w:val="14"/>
                              </w:rPr>
                            </w:pPr>
                            <w:r>
                              <w:rPr>
                                <w:rStyle w:val="CharStyle11"/>
                                <w:sz w:val="14"/>
                                <w:szCs w:val="14"/>
                              </w:rPr>
                              <w:t>Fig. 3. The system model</w:t>
                            </w:r>
                          </w:p>
                        </w:txbxContent>
                      </wps:txbx>
                      <wps:bodyPr lIns="0" tIns="0" rIns="0" bIns="0">
                        <a:noAutoFit/>
                      </wps:bodyPr>
                    </wps:wsp>
                  </a:graphicData>
                </a:graphic>
              </wp:anchor>
            </w:drawing>
          </mc:Choice>
          <mc:Fallback>
            <w:pict>
              <v:shape id="_x0000_s1061" type="#_x0000_t202" style="position:absolute;margin-left:373.05000000000001pt;margin-top:309.85000000000002pt;width:87.100000000000009pt;height:10.1pt;z-index:251657745;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rPr>
                          <w:sz w:val="14"/>
                          <w:szCs w:val="14"/>
                        </w:rPr>
                      </w:pPr>
                      <w:r>
                        <w:rPr>
                          <w:rStyle w:val="CharStyle11"/>
                          <w:sz w:val="14"/>
                          <w:szCs w:val="14"/>
                        </w:rPr>
                        <w:t>Fig. 3. The system model</w:t>
                      </w:r>
                    </w:p>
                  </w:txbxContent>
                </v:textbox>
                <w10:wrap anchorx="page" anchory="margin"/>
              </v:shape>
            </w:pict>
          </mc:Fallback>
        </mc:AlternateContent>
      </w:r>
      <w:bookmarkStart w:id="11" w:name="bookmark11"/>
      <w:r>
        <w:rPr>
          <w:rStyle w:val="CharStyle33"/>
          <w:rFonts w:ascii="Times New Roman" w:eastAsia="Times New Roman" w:hAnsi="Times New Roman" w:cs="Times New Roman"/>
          <w:sz w:val="18"/>
          <w:szCs w:val="18"/>
        </w:rPr>
        <w:t xml:space="preserve">V. </w:t>
      </w:r>
      <w:r>
        <w:rPr>
          <w:rStyle w:val="CharStyle33"/>
          <w:smallCaps/>
        </w:rPr>
        <w:t>Utilization Prediction-aware Best Fit</w:t>
        <w:br/>
        <w:t>Decreasing Algorithm</w:t>
      </w:r>
      <w:bookmarkEnd w:id="11"/>
    </w:p>
    <w:p>
      <w:pPr>
        <w:pStyle w:val="Style7"/>
        <w:keepNext w:val="0"/>
        <w:keepLines w:val="0"/>
        <w:widowControl w:val="0"/>
        <w:shd w:val="clear" w:color="auto" w:fill="auto"/>
        <w:bidi w:val="0"/>
        <w:spacing w:before="0" w:after="0"/>
        <w:ind w:left="0" w:right="0"/>
        <w:jc w:val="both"/>
      </w:pPr>
      <w:r>
        <w:rPr>
          <w:rStyle w:val="CharStyle8"/>
        </w:rPr>
        <w:t>Initially, VMs are allocated to hosts using the BFD al</w:t>
        <w:softHyphen/>
        <w:t>gorithm. The BFD first sorts all VMs based on requested resource utilization in decreasing order. Then it assigns each VM to a host with the smallest free capacity. As the resource utilizations of VMs continue to vary over time due to dynamic workloads, the initial VM placement needs to be augmented with a VM consolidation algorithm that can be applied pe</w:t>
        <w:softHyphen/>
        <w:t>riodically. For this purpose, we present a dynamic VM con</w:t>
        <w:softHyphen/>
        <w:t>solidation approach called Utilization Prediction-aware Best Fit Decreasing (UP-BFD) that optimizes the VM placement according to the current and future resource requirements. The pseudocode of the UP-BFD algorithm is given in Algorithm 1. For the sake of clarity, the concepts used in the proposed algorithm and their notations are tabulated at Table I.</w:t>
      </w:r>
    </w:p>
    <w:p>
      <w:pPr>
        <w:pStyle w:val="Style7"/>
        <w:keepNext w:val="0"/>
        <w:keepLines w:val="0"/>
        <w:widowControl w:val="0"/>
        <w:shd w:val="clear" w:color="auto" w:fill="auto"/>
        <w:bidi w:val="0"/>
        <w:spacing w:before="0" w:after="80"/>
        <w:ind w:left="0" w:right="0"/>
        <w:jc w:val="both"/>
      </w:pPr>
      <w:r>
        <w:rPr>
          <w:rStyle w:val="CharStyle8"/>
        </w:rPr>
        <w:t>The UP-BFD algorithm migrates VMs from least-loaded hosts (cold spots) to most-loaded hosts (hot spots) in order to reduce the energy consumption of data centers by releasing cold spots. If all VMs from the coldest spot can not migrate to other hosts, none of them are migrated. Therefore, VM migrations that do not lead to a release of a cold spot will not be carried out and we can thereby eliminate needless VM migrations. Since assigning a VM to a host requires a certain amount of recourses on the host, an efficient VM consolidation algorithm should be dimension aware. It means that the proportionality of resource usage (CPU and memory) should be considered in each host while deciding on VM placement.</w:t>
      </w:r>
      <w:r>
        <w:br w:type="page"/>
      </w:r>
    </w:p>
    <w:p>
      <w:pPr>
        <w:pStyle w:val="Style28"/>
        <w:keepNext w:val="0"/>
        <w:keepLines w:val="0"/>
        <w:widowControl w:val="0"/>
        <w:shd w:val="clear" w:color="auto" w:fill="auto"/>
        <w:bidi w:val="0"/>
        <w:spacing w:before="0" w:after="0" w:line="240" w:lineRule="auto"/>
        <w:ind w:left="0" w:right="0" w:firstLine="0"/>
        <w:jc w:val="center"/>
        <w:rPr>
          <w:sz w:val="14"/>
          <w:szCs w:val="14"/>
        </w:rPr>
      </w:pPr>
      <w:r>
        <w:rPr>
          <w:rStyle w:val="CharStyle29"/>
          <w:sz w:val="14"/>
          <w:szCs w:val="14"/>
        </w:rPr>
        <w:t>TABLE I</w:t>
      </w:r>
    </w:p>
    <w:p>
      <w:pPr>
        <w:pStyle w:val="Style28"/>
        <w:keepNext w:val="0"/>
        <w:keepLines w:val="0"/>
        <w:widowControl w:val="0"/>
        <w:shd w:val="clear" w:color="auto" w:fill="auto"/>
        <w:bidi w:val="0"/>
        <w:spacing w:before="0" w:after="0" w:line="180" w:lineRule="auto"/>
        <w:ind w:left="0" w:right="0" w:firstLine="0"/>
        <w:jc w:val="center"/>
      </w:pPr>
      <w:r>
        <w:rPr>
          <w:rStyle w:val="CharStyle29"/>
          <w:rFonts w:ascii="Courier New" w:eastAsia="Courier New" w:hAnsi="Courier New" w:cs="Courier New"/>
          <w:smallCaps/>
          <w:sz w:val="20"/>
          <w:szCs w:val="20"/>
        </w:rPr>
        <w:t>S</w:t>
      </w:r>
      <w:r>
        <w:rPr>
          <w:rStyle w:val="CharStyle29"/>
          <w:smallCaps/>
        </w:rPr>
        <w:t>ummary of concepts and their notations</w:t>
      </w:r>
    </w:p>
    <w:tbl>
      <w:tblPr>
        <w:tblOverlap w:val="never"/>
        <w:jc w:val="center"/>
        <w:tblLayout w:type="fixed"/>
      </w:tblPr>
      <w:tblGrid>
        <w:gridCol w:w="1008"/>
        <w:gridCol w:w="3442"/>
      </w:tblGrid>
      <w:tr>
        <w:trPr>
          <w:trHeight w:val="163" w:hRule="exact"/>
        </w:trPr>
        <w:tc>
          <w:tcPr>
            <w:tcBorders>
              <w:top w:val="single" w:sz="4"/>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20"/>
                <w:szCs w:val="20"/>
              </w:rPr>
            </w:pPr>
            <w:r>
              <w:rPr>
                <w:rStyle w:val="CharStyle3"/>
                <w:rFonts w:ascii="Arial" w:eastAsia="Arial" w:hAnsi="Arial" w:cs="Arial"/>
                <w:i/>
                <w:iCs/>
                <w:sz w:val="15"/>
                <w:szCs w:val="15"/>
              </w:rPr>
              <w:t>L</w:t>
            </w:r>
            <w:r>
              <w:rPr>
                <w:rStyle w:val="CharStyle3"/>
                <w:rFonts w:ascii="Arial" w:eastAsia="Arial" w:hAnsi="Arial" w:cs="Arial"/>
                <w:i/>
                <w:iCs/>
                <w:sz w:val="20"/>
                <w:szCs w:val="20"/>
                <w:vertAlign w:val="subscript"/>
              </w:rPr>
              <w:t>h</w:t>
            </w:r>
          </w:p>
        </w:tc>
        <w:tc>
          <w:tcPr>
            <w:tcBorders>
              <w:top w:val="single" w:sz="4"/>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load of the host </w:t>
            </w:r>
            <w:r>
              <w:rPr>
                <w:rStyle w:val="CharStyle3"/>
                <w:rFonts w:ascii="Arial" w:eastAsia="Arial" w:hAnsi="Arial" w:cs="Arial"/>
                <w:i/>
                <w:iCs/>
                <w:sz w:val="15"/>
                <w:szCs w:val="15"/>
              </w:rPr>
              <w:t>h</w:t>
            </w:r>
          </w:p>
        </w:tc>
      </w:tr>
      <w:tr>
        <w:trPr>
          <w:trHeight w:val="163"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i/>
                <w:iCs/>
                <w:sz w:val="15"/>
                <w:szCs w:val="15"/>
              </w:rPr>
              <w:t>L</w:t>
            </w:r>
            <w:r>
              <w:rPr>
                <w:rStyle w:val="CharStyle3"/>
                <w:rFonts w:ascii="Courier New" w:eastAsia="Courier New" w:hAnsi="Courier New" w:cs="Courier New"/>
                <w:i/>
                <w:iCs/>
                <w:sz w:val="13"/>
                <w:szCs w:val="13"/>
              </w:rPr>
              <w:t>v</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load of the VM </w:t>
            </w:r>
            <w:r>
              <w:rPr>
                <w:rStyle w:val="CharStyle3"/>
                <w:rFonts w:ascii="Arial" w:eastAsia="Arial" w:hAnsi="Arial" w:cs="Arial"/>
                <w:i/>
                <w:iCs/>
                <w:sz w:val="15"/>
                <w:szCs w:val="15"/>
              </w:rPr>
              <w:t>v</w:t>
            </w:r>
          </w:p>
        </w:tc>
      </w:tr>
      <w:tr>
        <w:trPr>
          <w:trHeight w:val="182"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Courier New" w:eastAsia="Courier New" w:hAnsi="Courier New" w:cs="Courier New"/>
                <w:i/>
                <w:iCs/>
                <w:smallCaps/>
              </w:rPr>
              <w:t>C</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h</w:t>
            </w:r>
            <w:r>
              <w:rPr>
                <w:rStyle w:val="CharStyle3"/>
                <w:rFonts w:ascii="Arial" w:eastAsia="Arial" w:hAnsi="Arial" w:cs="Arial"/>
                <w:sz w:val="15"/>
                <w:szCs w:val="15"/>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total CPU capacity of the host </w:t>
            </w:r>
            <w:r>
              <w:rPr>
                <w:rStyle w:val="CharStyle3"/>
                <w:rFonts w:ascii="Arial" w:eastAsia="Arial" w:hAnsi="Arial" w:cs="Arial"/>
                <w:i/>
                <w:iCs/>
                <w:sz w:val="15"/>
                <w:szCs w:val="15"/>
              </w:rPr>
              <w:t>h</w:t>
            </w:r>
          </w:p>
        </w:tc>
      </w:tr>
      <w:tr>
        <w:trPr>
          <w:trHeight w:val="173"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Courier New" w:eastAsia="Courier New" w:hAnsi="Courier New" w:cs="Courier New"/>
                <w:i/>
                <w:iCs/>
                <w:smallCaps/>
              </w:rPr>
              <w:t>C</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v</w:t>
            </w:r>
            <w:r>
              <w:rPr>
                <w:rStyle w:val="CharStyle3"/>
                <w:rFonts w:ascii="Arial" w:eastAsia="Arial" w:hAnsi="Arial" w:cs="Arial"/>
                <w:sz w:val="15"/>
                <w:szCs w:val="15"/>
              </w:rPr>
              <w:t>)</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total CPU capacity of the VM </w:t>
            </w:r>
            <w:r>
              <w:rPr>
                <w:rStyle w:val="CharStyle3"/>
                <w:rFonts w:ascii="Arial" w:eastAsia="Arial" w:hAnsi="Arial" w:cs="Arial"/>
                <w:i/>
                <w:iCs/>
                <w:sz w:val="15"/>
                <w:szCs w:val="15"/>
              </w:rPr>
              <w:t>V</w:t>
            </w:r>
          </w:p>
        </w:tc>
      </w:tr>
      <w:tr>
        <w:trPr>
          <w:trHeight w:val="168"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rFonts w:ascii="Arial" w:eastAsia="Arial" w:hAnsi="Arial" w:cs="Arial"/>
                <w:i/>
                <w:iCs/>
                <w:sz w:val="15"/>
                <w:szCs w:val="15"/>
              </w:rPr>
              <w:t>C</w:t>
            </w:r>
            <w:r>
              <w:rPr>
                <w:rStyle w:val="CharStyle3"/>
                <w:rFonts w:ascii="Courier New" w:eastAsia="Courier New" w:hAnsi="Courier New" w:cs="Courier New"/>
                <w:i/>
                <w:iCs/>
                <w:sz w:val="13"/>
                <w:szCs w:val="13"/>
              </w:rPr>
              <w:t>MEM</w:t>
            </w:r>
            <w:r>
              <w:rPr>
                <w:rStyle w:val="CharStyle3"/>
                <w:rFonts w:ascii="Arial" w:eastAsia="Arial" w:hAnsi="Arial" w:cs="Arial"/>
                <w:sz w:val="22"/>
                <w:szCs w:val="22"/>
              </w:rPr>
              <w:t xml:space="preserve"> </w:t>
            </w:r>
            <w:r>
              <w:rPr>
                <w:rStyle w:val="CharStyle3"/>
                <w:rFonts w:ascii="Arial" w:eastAsia="Arial" w:hAnsi="Arial" w:cs="Arial"/>
                <w:sz w:val="22"/>
                <w:szCs w:val="22"/>
                <w:vertAlign w:val="superscript"/>
              </w:rPr>
              <w:t>(</w:t>
            </w:r>
            <w:r>
              <w:rPr>
                <w:rStyle w:val="CharStyle3"/>
                <w:rFonts w:ascii="Arial" w:eastAsia="Arial" w:hAnsi="Arial" w:cs="Arial"/>
                <w:i/>
                <w:iCs/>
                <w:sz w:val="15"/>
                <w:szCs w:val="15"/>
                <w:vertAlign w:val="superscript"/>
              </w:rPr>
              <w:t>h</w:t>
            </w:r>
            <w:r>
              <w:rPr>
                <w:rStyle w:val="CharStyle3"/>
                <w:rFonts w:ascii="Arial" w:eastAsia="Arial" w:hAnsi="Arial" w:cs="Arial"/>
                <w:i/>
                <w:iCs/>
                <w:sz w:val="16"/>
                <w:szCs w:val="16"/>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total memory capacity of the host </w:t>
            </w:r>
            <w:r>
              <w:rPr>
                <w:rStyle w:val="CharStyle3"/>
                <w:rFonts w:ascii="Arial" w:eastAsia="Arial" w:hAnsi="Arial" w:cs="Arial"/>
                <w:i/>
                <w:iCs/>
                <w:sz w:val="15"/>
                <w:szCs w:val="15"/>
              </w:rPr>
              <w:t>h</w:t>
            </w:r>
          </w:p>
        </w:tc>
      </w:tr>
      <w:tr>
        <w:trPr>
          <w:trHeight w:val="168"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i/>
                <w:iCs/>
                <w:sz w:val="15"/>
                <w:szCs w:val="15"/>
              </w:rPr>
              <w:t>C</w:t>
            </w:r>
            <w:r>
              <w:rPr>
                <w:rStyle w:val="CharStyle3"/>
                <w:rFonts w:ascii="Courier New" w:eastAsia="Courier New" w:hAnsi="Courier New" w:cs="Courier New"/>
                <w:i/>
                <w:iCs/>
                <w:sz w:val="13"/>
                <w:szCs w:val="13"/>
              </w:rPr>
              <w:t>MEM</w:t>
            </w:r>
            <w:r>
              <w:rPr>
                <w:rStyle w:val="CharStyle3"/>
                <w:rFonts w:ascii="Arial" w:eastAsia="Arial" w:hAnsi="Arial" w:cs="Arial"/>
                <w:sz w:val="22"/>
                <w:szCs w:val="22"/>
              </w:rPr>
              <w:t xml:space="preserve"> </w:t>
            </w:r>
            <w:r>
              <w:rPr>
                <w:rStyle w:val="CharStyle3"/>
                <w:rFonts w:ascii="Arial" w:eastAsia="Arial" w:hAnsi="Arial" w:cs="Arial"/>
                <w:sz w:val="22"/>
                <w:szCs w:val="22"/>
                <w:vertAlign w:val="superscript"/>
              </w:rPr>
              <w:t>(</w:t>
            </w:r>
            <w:r>
              <w:rPr>
                <w:rStyle w:val="CharStyle3"/>
                <w:rFonts w:ascii="Arial" w:eastAsia="Arial" w:hAnsi="Arial" w:cs="Arial"/>
                <w:i/>
                <w:iCs/>
                <w:sz w:val="15"/>
                <w:szCs w:val="15"/>
                <w:vertAlign w:val="superscript"/>
              </w:rPr>
              <w:t>v</w:t>
            </w:r>
            <w:r>
              <w:rPr>
                <w:rStyle w:val="CharStyle3"/>
                <w:rFonts w:ascii="Arial" w:eastAsia="Arial" w:hAnsi="Arial" w:cs="Arial"/>
                <w:sz w:val="15"/>
                <w:szCs w:val="15"/>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total memory capacity of the VM </w:t>
            </w:r>
            <w:r>
              <w:rPr>
                <w:rStyle w:val="CharStyle3"/>
                <w:rFonts w:ascii="Arial" w:eastAsia="Arial" w:hAnsi="Arial" w:cs="Arial"/>
                <w:i/>
                <w:iCs/>
                <w:sz w:val="15"/>
                <w:szCs w:val="15"/>
              </w:rPr>
              <w:t>v</w:t>
            </w:r>
          </w:p>
        </w:tc>
      </w:tr>
      <w:tr>
        <w:trPr>
          <w:trHeight w:val="163"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Courier New" w:eastAsia="Courier New" w:hAnsi="Courier New" w:cs="Courier New"/>
                <w:i/>
                <w:iCs/>
                <w:smallCaps/>
              </w:rPr>
              <w:t>U</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h</w:t>
            </w:r>
            <w:r>
              <w:rPr>
                <w:rStyle w:val="CharStyle3"/>
                <w:rFonts w:ascii="Arial" w:eastAsia="Arial" w:hAnsi="Arial" w:cs="Arial"/>
                <w:sz w:val="15"/>
                <w:szCs w:val="15"/>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used CPU capacity of the host </w:t>
            </w:r>
            <w:r>
              <w:rPr>
                <w:rStyle w:val="CharStyle3"/>
                <w:rFonts w:ascii="Arial" w:eastAsia="Arial" w:hAnsi="Arial" w:cs="Arial"/>
                <w:i/>
                <w:iCs/>
                <w:sz w:val="15"/>
                <w:szCs w:val="15"/>
              </w:rPr>
              <w:t>h</w:t>
            </w:r>
          </w:p>
        </w:tc>
      </w:tr>
      <w:tr>
        <w:trPr>
          <w:trHeight w:val="173"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rFonts w:ascii="Courier New" w:eastAsia="Courier New" w:hAnsi="Courier New" w:cs="Courier New"/>
                <w:i/>
                <w:iCs/>
                <w:smallCaps/>
              </w:rPr>
              <w:t>U</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v</w:t>
            </w:r>
            <w:r>
              <w:rPr>
                <w:rStyle w:val="CharStyle3"/>
                <w:rFonts w:ascii="Arial" w:eastAsia="Arial" w:hAnsi="Arial" w:cs="Arial"/>
                <w:i/>
                <w:iCs/>
                <w:sz w:val="16"/>
                <w:szCs w:val="16"/>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used CPU capacity of the VM </w:t>
            </w:r>
            <w:r>
              <w:rPr>
                <w:rStyle w:val="CharStyle3"/>
                <w:rFonts w:ascii="Arial" w:eastAsia="Arial" w:hAnsi="Arial" w:cs="Arial"/>
                <w:i/>
                <w:iCs/>
                <w:sz w:val="15"/>
                <w:szCs w:val="15"/>
              </w:rPr>
              <w:t>v</w:t>
            </w:r>
          </w:p>
        </w:tc>
      </w:tr>
      <w:tr>
        <w:trPr>
          <w:trHeight w:val="173"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i/>
                <w:iCs/>
                <w:sz w:val="15"/>
                <w:szCs w:val="15"/>
              </w:rPr>
              <w:t>U</w:t>
            </w:r>
            <w:r>
              <w:rPr>
                <w:rStyle w:val="CharStyle3"/>
                <w:rFonts w:ascii="Courier New" w:eastAsia="Courier New" w:hAnsi="Courier New" w:cs="Courier New"/>
                <w:i/>
                <w:iCs/>
                <w:sz w:val="13"/>
                <w:szCs w:val="13"/>
              </w:rPr>
              <w:t>MEM</w:t>
            </w:r>
            <w:r>
              <w:rPr>
                <w:rStyle w:val="CharStyle3"/>
                <w:rFonts w:ascii="Arial" w:eastAsia="Arial" w:hAnsi="Arial" w:cs="Arial"/>
                <w:sz w:val="15"/>
                <w:szCs w:val="15"/>
              </w:rPr>
              <w:t xml:space="preserve"> (</w:t>
            </w:r>
            <w:r>
              <w:rPr>
                <w:rStyle w:val="CharStyle3"/>
                <w:rFonts w:ascii="Arial" w:eastAsia="Arial" w:hAnsi="Arial" w:cs="Arial"/>
                <w:i/>
                <w:iCs/>
                <w:sz w:val="15"/>
                <w:szCs w:val="15"/>
                <w:vertAlign w:val="superscript"/>
              </w:rPr>
              <w:t>h</w:t>
            </w:r>
            <w:r>
              <w:rPr>
                <w:rStyle w:val="CharStyle3"/>
                <w:rFonts w:ascii="Arial" w:eastAsia="Arial" w:hAnsi="Arial" w:cs="Arial"/>
                <w:sz w:val="15"/>
                <w:szCs w:val="15"/>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used memory capacity of the host </w:t>
            </w:r>
            <w:r>
              <w:rPr>
                <w:rStyle w:val="CharStyle3"/>
                <w:rFonts w:ascii="Arial" w:eastAsia="Arial" w:hAnsi="Arial" w:cs="Arial"/>
                <w:i/>
                <w:iCs/>
                <w:sz w:val="15"/>
                <w:szCs w:val="15"/>
              </w:rPr>
              <w:t>h</w:t>
            </w:r>
          </w:p>
        </w:tc>
      </w:tr>
      <w:tr>
        <w:trPr>
          <w:trHeight w:val="168"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rFonts w:ascii="Courier New" w:eastAsia="Courier New" w:hAnsi="Courier New" w:cs="Courier New"/>
                <w:i/>
                <w:iCs/>
                <w:smallCaps/>
              </w:rPr>
              <w:t>U</w:t>
            </w:r>
            <w:r>
              <w:rPr>
                <w:rStyle w:val="CharStyle3"/>
                <w:i/>
                <w:iCs/>
                <w:smallCaps/>
                <w:sz w:val="14"/>
                <w:szCs w:val="14"/>
              </w:rPr>
              <w:t>mem</w:t>
            </w:r>
            <w:r>
              <w:rPr>
                <w:rStyle w:val="CharStyle3"/>
                <w:rFonts w:ascii="Arial" w:eastAsia="Arial" w:hAnsi="Arial" w:cs="Arial"/>
                <w:sz w:val="15"/>
                <w:szCs w:val="15"/>
              </w:rPr>
              <w:t xml:space="preserve"> ( </w:t>
            </w:r>
            <w:r>
              <w:rPr>
                <w:rStyle w:val="CharStyle3"/>
                <w:rFonts w:ascii="Arial" w:eastAsia="Arial" w:hAnsi="Arial" w:cs="Arial"/>
                <w:i/>
                <w:iCs/>
                <w:sz w:val="15"/>
                <w:szCs w:val="15"/>
              </w:rPr>
              <w:t xml:space="preserve">v </w:t>
            </w:r>
            <w:r>
              <w:rPr>
                <w:rStyle w:val="CharStyle3"/>
                <w:rFonts w:ascii="Arial" w:eastAsia="Arial" w:hAnsi="Arial" w:cs="Arial"/>
                <w:i/>
                <w:iCs/>
                <w:sz w:val="16"/>
                <w:szCs w:val="16"/>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used memory capacity of the VM </w:t>
            </w:r>
            <w:r>
              <w:rPr>
                <w:rStyle w:val="CharStyle3"/>
                <w:rFonts w:ascii="Arial" w:eastAsia="Arial" w:hAnsi="Arial" w:cs="Arial"/>
                <w:i/>
                <w:iCs/>
                <w:sz w:val="15"/>
                <w:szCs w:val="15"/>
              </w:rPr>
              <w:t>v</w:t>
            </w:r>
          </w:p>
        </w:tc>
      </w:tr>
      <w:tr>
        <w:trPr>
          <w:trHeight w:val="163"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Courier New" w:eastAsia="Courier New" w:hAnsi="Courier New" w:cs="Courier New"/>
                <w:i/>
                <w:iCs/>
                <w:smallCaps/>
              </w:rPr>
              <w:t>R</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h</w:t>
            </w:r>
            <w:r>
              <w:rPr>
                <w:rStyle w:val="CharStyle3"/>
                <w:rFonts w:ascii="Arial" w:eastAsia="Arial" w:hAnsi="Arial" w:cs="Arial"/>
                <w:sz w:val="15"/>
                <w:szCs w:val="15"/>
              </w:rPr>
              <w:t>)</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CPU load of the host </w:t>
            </w:r>
            <w:r>
              <w:rPr>
                <w:rStyle w:val="CharStyle3"/>
                <w:rFonts w:ascii="Arial" w:eastAsia="Arial" w:hAnsi="Arial" w:cs="Arial"/>
                <w:i/>
                <w:iCs/>
                <w:sz w:val="15"/>
                <w:szCs w:val="15"/>
              </w:rPr>
              <w:t>h</w:t>
            </w:r>
          </w:p>
        </w:tc>
      </w:tr>
      <w:tr>
        <w:trPr>
          <w:trHeight w:val="168"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Courier New" w:eastAsia="Courier New" w:hAnsi="Courier New" w:cs="Courier New"/>
                <w:i/>
                <w:iCs/>
                <w:smallCaps/>
              </w:rPr>
              <w:t>R</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v</w:t>
            </w:r>
            <w:r>
              <w:rPr>
                <w:rStyle w:val="CharStyle3"/>
                <w:rFonts w:ascii="Arial" w:eastAsia="Arial" w:hAnsi="Arial" w:cs="Arial"/>
                <w:sz w:val="15"/>
                <w:szCs w:val="15"/>
              </w:rPr>
              <w:t>)</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CPU load of the VM </w:t>
            </w:r>
            <w:r>
              <w:rPr>
                <w:rStyle w:val="CharStyle3"/>
                <w:rFonts w:ascii="Arial" w:eastAsia="Arial" w:hAnsi="Arial" w:cs="Arial"/>
                <w:i/>
                <w:iCs/>
                <w:sz w:val="15"/>
                <w:szCs w:val="15"/>
              </w:rPr>
              <w:t>v</w:t>
            </w:r>
          </w:p>
        </w:tc>
      </w:tr>
      <w:tr>
        <w:trPr>
          <w:trHeight w:val="173"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i/>
                <w:iCs/>
                <w:sz w:val="15"/>
                <w:szCs w:val="15"/>
              </w:rPr>
              <w:t>R</w:t>
            </w:r>
            <w:r>
              <w:rPr>
                <w:rStyle w:val="CharStyle3"/>
                <w:rFonts w:ascii="Courier New" w:eastAsia="Courier New" w:hAnsi="Courier New" w:cs="Courier New"/>
                <w:i/>
                <w:iCs/>
                <w:sz w:val="13"/>
                <w:szCs w:val="13"/>
              </w:rPr>
              <w:t>MEM</w:t>
            </w:r>
            <w:r>
              <w:rPr>
                <w:rStyle w:val="CharStyle3"/>
                <w:rFonts w:ascii="Arial" w:eastAsia="Arial" w:hAnsi="Arial" w:cs="Arial"/>
                <w:sz w:val="15"/>
                <w:szCs w:val="15"/>
              </w:rPr>
              <w:t xml:space="preserve"> (</w:t>
            </w:r>
            <w:r>
              <w:rPr>
                <w:rStyle w:val="CharStyle3"/>
                <w:rFonts w:ascii="Arial" w:eastAsia="Arial" w:hAnsi="Arial" w:cs="Arial"/>
                <w:i/>
                <w:iCs/>
                <w:sz w:val="15"/>
                <w:szCs w:val="15"/>
                <w:vertAlign w:val="superscript"/>
              </w:rPr>
              <w:t>h</w:t>
            </w:r>
            <w:r>
              <w:rPr>
                <w:rStyle w:val="CharStyle3"/>
                <w:rFonts w:ascii="Arial" w:eastAsia="Arial" w:hAnsi="Arial" w:cs="Arial"/>
                <w:sz w:val="15"/>
                <w:szCs w:val="15"/>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memory load of the host </w:t>
            </w:r>
            <w:r>
              <w:rPr>
                <w:rStyle w:val="CharStyle3"/>
                <w:rFonts w:ascii="Arial" w:eastAsia="Arial" w:hAnsi="Arial" w:cs="Arial"/>
                <w:i/>
                <w:iCs/>
                <w:sz w:val="15"/>
                <w:szCs w:val="15"/>
              </w:rPr>
              <w:t>h</w:t>
            </w:r>
          </w:p>
        </w:tc>
      </w:tr>
      <w:tr>
        <w:trPr>
          <w:trHeight w:val="168"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i/>
                <w:iCs/>
                <w:sz w:val="15"/>
                <w:szCs w:val="15"/>
              </w:rPr>
              <w:t>R</w:t>
            </w:r>
            <w:r>
              <w:rPr>
                <w:rStyle w:val="CharStyle3"/>
                <w:rFonts w:ascii="Courier New" w:eastAsia="Courier New" w:hAnsi="Courier New" w:cs="Courier New"/>
                <w:i/>
                <w:iCs/>
                <w:sz w:val="13"/>
                <w:szCs w:val="13"/>
              </w:rPr>
              <w:t>MEM</w:t>
            </w:r>
            <w:r>
              <w:rPr>
                <w:rStyle w:val="CharStyle3"/>
                <w:rFonts w:ascii="Arial" w:eastAsia="Arial" w:hAnsi="Arial" w:cs="Arial"/>
                <w:sz w:val="15"/>
                <w:szCs w:val="15"/>
              </w:rPr>
              <w:t xml:space="preserve"> (</w:t>
            </w:r>
            <w:r>
              <w:rPr>
                <w:rStyle w:val="CharStyle3"/>
                <w:rFonts w:ascii="Arial" w:eastAsia="Arial" w:hAnsi="Arial" w:cs="Arial"/>
                <w:i/>
                <w:iCs/>
                <w:sz w:val="15"/>
                <w:szCs w:val="15"/>
                <w:vertAlign w:val="superscript"/>
              </w:rPr>
              <w:t>v</w:t>
            </w:r>
            <w:r>
              <w:rPr>
                <w:rStyle w:val="CharStyle3"/>
                <w:rFonts w:ascii="Arial" w:eastAsia="Arial" w:hAnsi="Arial" w:cs="Arial"/>
                <w:sz w:val="15"/>
                <w:szCs w:val="15"/>
              </w:rPr>
              <w:t>)</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memory load of the VM </w:t>
            </w:r>
            <w:r>
              <w:rPr>
                <w:rStyle w:val="CharStyle3"/>
                <w:rFonts w:ascii="Arial" w:eastAsia="Arial" w:hAnsi="Arial" w:cs="Arial"/>
                <w:i/>
                <w:iCs/>
                <w:sz w:val="15"/>
                <w:szCs w:val="15"/>
              </w:rPr>
              <w:t>v</w:t>
            </w:r>
          </w:p>
        </w:tc>
      </w:tr>
      <w:tr>
        <w:trPr>
          <w:trHeight w:val="173"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Courier New" w:eastAsia="Courier New" w:hAnsi="Courier New" w:cs="Courier New"/>
                <w:i/>
                <w:iCs/>
                <w:smallCaps/>
              </w:rPr>
              <w:t>PU</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h</w:t>
            </w:r>
            <w:r>
              <w:rPr>
                <w:rStyle w:val="CharStyle3"/>
                <w:rFonts w:ascii="Arial" w:eastAsia="Arial" w:hAnsi="Arial" w:cs="Arial"/>
                <w:sz w:val="15"/>
                <w:szCs w:val="15"/>
              </w:rPr>
              <w:t>)</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predicted used CPU capacity of the host </w:t>
            </w:r>
            <w:r>
              <w:rPr>
                <w:rStyle w:val="CharStyle3"/>
                <w:rFonts w:ascii="Arial" w:eastAsia="Arial" w:hAnsi="Arial" w:cs="Arial"/>
                <w:i/>
                <w:iCs/>
                <w:sz w:val="15"/>
                <w:szCs w:val="15"/>
              </w:rPr>
              <w:t>h</w:t>
            </w:r>
          </w:p>
        </w:tc>
      </w:tr>
      <w:tr>
        <w:trPr>
          <w:trHeight w:val="168"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Courier New" w:eastAsia="Courier New" w:hAnsi="Courier New" w:cs="Courier New"/>
                <w:i/>
                <w:iCs/>
                <w:smallCaps/>
              </w:rPr>
              <w:t>PU</w:t>
            </w:r>
            <w:r>
              <w:rPr>
                <w:rStyle w:val="CharStyle3"/>
                <w:i/>
                <w:iCs/>
                <w:smallCaps/>
                <w:sz w:val="14"/>
                <w:szCs w:val="14"/>
              </w:rPr>
              <w:t>cpu</w:t>
            </w:r>
            <w:r>
              <w:rPr>
                <w:rStyle w:val="CharStyle3"/>
                <w:rFonts w:ascii="Arial" w:eastAsia="Arial" w:hAnsi="Arial" w:cs="Arial"/>
                <w:sz w:val="15"/>
                <w:szCs w:val="15"/>
              </w:rPr>
              <w:t xml:space="preserve"> (</w:t>
            </w:r>
            <w:r>
              <w:rPr>
                <w:rStyle w:val="CharStyle3"/>
                <w:rFonts w:ascii="Arial" w:eastAsia="Arial" w:hAnsi="Arial" w:cs="Arial"/>
                <w:i/>
                <w:iCs/>
                <w:sz w:val="15"/>
                <w:szCs w:val="15"/>
              </w:rPr>
              <w:t>v</w:t>
            </w:r>
            <w:r>
              <w:rPr>
                <w:rStyle w:val="CharStyle3"/>
                <w:rFonts w:ascii="Arial" w:eastAsia="Arial" w:hAnsi="Arial" w:cs="Arial"/>
                <w:sz w:val="15"/>
                <w:szCs w:val="15"/>
              </w:rPr>
              <w:t>)</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sz w:val="14"/>
                <w:szCs w:val="14"/>
              </w:rPr>
              <w:t xml:space="preserve">predicted used CPU capacity of the VM </w:t>
            </w:r>
            <w:r>
              <w:rPr>
                <w:rStyle w:val="CharStyle3"/>
                <w:rFonts w:ascii="Arial" w:eastAsia="Arial" w:hAnsi="Arial" w:cs="Arial"/>
                <w:i/>
                <w:iCs/>
                <w:sz w:val="15"/>
                <w:szCs w:val="15"/>
              </w:rPr>
              <w:t>v</w:t>
            </w:r>
          </w:p>
        </w:tc>
      </w:tr>
      <w:tr>
        <w:trPr>
          <w:trHeight w:val="154"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i/>
                <w:iCs/>
                <w:sz w:val="15"/>
                <w:szCs w:val="15"/>
              </w:rPr>
              <w:t>T</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CPU utilization threshold value</w:t>
            </w:r>
          </w:p>
        </w:tc>
      </w:tr>
      <w:tr>
        <w:trPr>
          <w:trHeight w:val="182"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i/>
                <w:iCs/>
                <w:sz w:val="15"/>
                <w:szCs w:val="15"/>
              </w:rPr>
              <w:t>H</w:t>
            </w:r>
            <w:r>
              <w:rPr>
                <w:rStyle w:val="CharStyle3"/>
                <w:rFonts w:ascii="Courier New" w:eastAsia="Courier New" w:hAnsi="Courier New" w:cs="Courier New"/>
                <w:i/>
                <w:iCs/>
                <w:sz w:val="13"/>
                <w:szCs w:val="13"/>
              </w:rPr>
              <w:t>over</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set of overloaded hosts</w:t>
            </w:r>
          </w:p>
        </w:tc>
      </w:tr>
      <w:tr>
        <w:trPr>
          <w:trHeight w:val="187"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i/>
                <w:iCs/>
                <w:sz w:val="15"/>
                <w:szCs w:val="15"/>
              </w:rPr>
              <w:t>H</w:t>
            </w:r>
            <w:r>
              <w:rPr>
                <w:rStyle w:val="CharStyle3"/>
                <w:rFonts w:ascii="Courier New" w:eastAsia="Courier New" w:hAnsi="Courier New" w:cs="Courier New"/>
                <w:i/>
                <w:iCs/>
                <w:sz w:val="13"/>
                <w:szCs w:val="13"/>
              </w:rPr>
              <w:t>over</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set of predicted overloaded hosts</w:t>
            </w:r>
          </w:p>
        </w:tc>
      </w:tr>
      <w:tr>
        <w:trPr>
          <w:trHeight w:val="173" w:hRule="exact"/>
        </w:trPr>
        <w:tc>
          <w:tcPr>
            <w:tcBorders>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i/>
                <w:iCs/>
                <w:sz w:val="15"/>
                <w:szCs w:val="15"/>
              </w:rPr>
              <w:t>M</w:t>
            </w:r>
          </w:p>
        </w:tc>
        <w:tc>
          <w:tcPr>
            <w:tcBorders>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the migration plan</w:t>
            </w:r>
          </w:p>
        </w:tc>
      </w:tr>
      <w:tr>
        <w:trPr>
          <w:trHeight w:val="158"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i/>
                <w:iCs/>
                <w:sz w:val="15"/>
                <w:szCs w:val="15"/>
              </w:rPr>
              <w:t>h</w:t>
            </w:r>
            <w:r>
              <w:rPr>
                <w:rStyle w:val="CharStyle3"/>
                <w:rFonts w:ascii="Courier New" w:eastAsia="Courier New" w:hAnsi="Courier New" w:cs="Courier New"/>
                <w:i/>
                <w:iCs/>
                <w:sz w:val="13"/>
                <w:szCs w:val="13"/>
              </w:rPr>
              <w:t>s</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the source host for migrated VM allocation</w:t>
            </w:r>
          </w:p>
        </w:tc>
      </w:tr>
      <w:tr>
        <w:trPr>
          <w:trHeight w:val="168"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i/>
                <w:iCs/>
                <w:sz w:val="15"/>
                <w:szCs w:val="15"/>
              </w:rPr>
              <w:t>h</w:t>
            </w:r>
            <w:r>
              <w:rPr>
                <w:rStyle w:val="CharStyle3"/>
                <w:rFonts w:ascii="Courier New" w:eastAsia="Courier New" w:hAnsi="Courier New" w:cs="Courier New"/>
                <w:i/>
                <w:iCs/>
                <w:sz w:val="13"/>
                <w:szCs w:val="13"/>
              </w:rPr>
              <w:t>d</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the destination host for migrated VM allocation</w:t>
            </w:r>
          </w:p>
        </w:tc>
      </w:tr>
      <w:tr>
        <w:trPr>
          <w:trHeight w:val="182" w:hRule="exact"/>
        </w:trPr>
        <w:tc>
          <w:tcPr>
            <w:tcBorders>
              <w:lef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i/>
                <w:iCs/>
                <w:sz w:val="15"/>
                <w:szCs w:val="15"/>
              </w:rPr>
              <w:t>v</w:t>
            </w:r>
          </w:p>
        </w:tc>
        <w:tc>
          <w:tcPr>
            <w:tcBorders>
              <w:left w:val="single" w:sz="4"/>
              <w:right w:val="single" w:sz="4"/>
            </w:tcBorders>
            <w:shd w:val="clear" w:color="auto" w:fill="auto"/>
            <w:vAlign w:val="bottom"/>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the migrated VM</w:t>
            </w:r>
          </w:p>
        </w:tc>
      </w:tr>
      <w:tr>
        <w:trPr>
          <w:trHeight w:val="178" w:hRule="exact"/>
        </w:trPr>
        <w:tc>
          <w:tcPr>
            <w:tcBorders>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3"/>
                <w:szCs w:val="13"/>
              </w:rPr>
            </w:pPr>
            <w:r>
              <w:rPr>
                <w:rStyle w:val="CharStyle3"/>
                <w:rFonts w:ascii="Arial" w:eastAsia="Arial" w:hAnsi="Arial" w:cs="Arial"/>
                <w:i/>
                <w:iCs/>
                <w:sz w:val="15"/>
                <w:szCs w:val="15"/>
              </w:rPr>
              <w:t>V</w:t>
            </w:r>
            <w:r>
              <w:rPr>
                <w:rStyle w:val="CharStyle3"/>
                <w:rFonts w:ascii="Courier New" w:eastAsia="Courier New" w:hAnsi="Courier New" w:cs="Courier New"/>
                <w:i/>
                <w:iCs/>
                <w:sz w:val="13"/>
                <w:szCs w:val="13"/>
              </w:rPr>
              <w:t>m</w:t>
            </w:r>
          </w:p>
        </w:tc>
        <w:tc>
          <w:tcPr>
            <w:tcBorders>
              <w:left w:val="single" w:sz="4"/>
              <w:bottom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set of selected VMs on a host for migration</w:t>
            </w:r>
          </w:p>
        </w:tc>
      </w:tr>
    </w:tbl>
    <w:p>
      <w:pPr>
        <w:widowControl w:val="0"/>
        <w:spacing w:after="539" w:line="1" w:lineRule="exact"/>
      </w:pPr>
    </w:p>
    <w:p>
      <w:pPr>
        <w:pStyle w:val="Style7"/>
        <w:keepNext w:val="0"/>
        <w:keepLines w:val="0"/>
        <w:widowControl w:val="0"/>
        <w:shd w:val="clear" w:color="auto" w:fill="auto"/>
        <w:bidi w:val="0"/>
        <w:spacing w:before="0" w:after="0"/>
        <w:ind w:left="0" w:right="0" w:firstLine="0"/>
        <w:jc w:val="both"/>
      </w:pPr>
      <w:r>
        <w:rPr>
          <w:rStyle w:val="CharStyle8"/>
        </w:rPr>
        <w:t>As CPU and memory capacity of a host are the key factors to represent the load level, we assumed two resource dimensions which represent CPU and memory utilization. However, we believe it is straightforward to extend our approach to cover other resources such as disk storage. Therefore, the host load is defined as the total resource utilization of each dimension</w:t>
      </w:r>
    </w:p>
    <w:p>
      <w:pPr>
        <w:pStyle w:val="Style7"/>
        <w:keepNext w:val="0"/>
        <w:keepLines w:val="0"/>
        <w:widowControl w:val="0"/>
        <w:shd w:val="clear" w:color="auto" w:fill="auto"/>
        <w:bidi w:val="0"/>
        <w:spacing w:before="0" w:line="240" w:lineRule="auto"/>
        <w:ind w:left="0" w:right="0" w:firstLine="0"/>
        <w:jc w:val="both"/>
      </w:pPr>
      <w:r>
        <w:rPr>
          <w:rStyle w:val="CharStyle8"/>
        </w:rPr>
        <w:t>as</w:t>
      </w:r>
    </w:p>
    <w:p>
      <w:pPr>
        <w:pStyle w:val="Style7"/>
        <w:keepNext w:val="0"/>
        <w:keepLines w:val="0"/>
        <w:widowControl w:val="0"/>
        <w:shd w:val="clear" w:color="auto" w:fill="auto"/>
        <w:bidi w:val="0"/>
        <w:spacing w:before="0" w:line="240" w:lineRule="auto"/>
        <w:ind w:left="0" w:right="0" w:firstLine="0"/>
        <w:jc w:val="center"/>
      </w:pPr>
      <w:r>
        <w:rPr>
          <w:rStyle w:val="CharStyle8"/>
          <w:i/>
          <w:iCs/>
        </w:rPr>
        <w:t>L</w:t>
      </w:r>
      <w:r>
        <w:rPr>
          <w:rStyle w:val="CharStyle8"/>
          <w:i/>
          <w:iCs/>
          <w:sz w:val="13"/>
          <w:szCs w:val="13"/>
        </w:rPr>
        <w:t>h</w:t>
      </w:r>
      <w:r>
        <w:rPr>
          <w:rStyle w:val="CharStyle8"/>
          <w:sz w:val="18"/>
          <w:szCs w:val="18"/>
        </w:rPr>
        <w:t xml:space="preserve"> = </w:t>
      </w:r>
      <w:r>
        <w:rPr>
          <w:rStyle w:val="CharStyle8"/>
          <w:rFonts w:ascii="Courier New" w:eastAsia="Courier New" w:hAnsi="Courier New" w:cs="Courier New"/>
          <w:i/>
          <w:iCs/>
          <w:smallCaps/>
          <w:sz w:val="22"/>
          <w:szCs w:val="22"/>
        </w:rPr>
        <w:t>R</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sz w:val="18"/>
          <w:szCs w:val="18"/>
        </w:rPr>
        <w:t xml:space="preserve">) + </w:t>
      </w:r>
      <w:r>
        <w:rPr>
          <w:rStyle w:val="CharStyle8"/>
          <w:rFonts w:ascii="Courier New" w:eastAsia="Courier New" w:hAnsi="Courier New" w:cs="Courier New"/>
          <w:i/>
          <w:iCs/>
          <w:smallCaps/>
          <w:sz w:val="22"/>
          <w:szCs w:val="22"/>
        </w:rPr>
        <w:t>R</w:t>
      </w:r>
      <w:r>
        <w:rPr>
          <w:rStyle w:val="CharStyle8"/>
          <w:rFonts w:ascii="Courier New" w:eastAsia="Courier New" w:hAnsi="Courier New" w:cs="Courier New"/>
          <w:i/>
          <w:iCs/>
          <w:smallCaps/>
          <w:sz w:val="20"/>
          <w:szCs w:val="20"/>
        </w:rPr>
        <w:t>mem</w:t>
      </w:r>
      <w:r>
        <w:rPr>
          <w:rStyle w:val="CharStyle8"/>
          <w:sz w:val="18"/>
          <w:szCs w:val="18"/>
        </w:rPr>
        <w:t xml:space="preserve"> (</w:t>
      </w:r>
      <w:r>
        <w:rPr>
          <w:rStyle w:val="CharStyle8"/>
          <w:i/>
          <w:iCs/>
        </w:rPr>
        <w:t>h</w:t>
      </w:r>
      <w:r>
        <w:rPr>
          <w:rStyle w:val="CharStyle8"/>
          <w:sz w:val="18"/>
          <w:szCs w:val="18"/>
        </w:rPr>
        <w:t>)</w:t>
      </w:r>
    </w:p>
    <w:p>
      <w:pPr>
        <w:pStyle w:val="Style7"/>
        <w:keepNext w:val="0"/>
        <w:keepLines w:val="0"/>
        <w:widowControl w:val="0"/>
        <w:shd w:val="clear" w:color="auto" w:fill="auto"/>
        <w:bidi w:val="0"/>
        <w:spacing w:before="0" w:line="290" w:lineRule="auto"/>
        <w:ind w:left="0" w:right="0" w:firstLine="0"/>
        <w:jc w:val="center"/>
      </w:pPr>
      <w:r>
        <mc:AlternateContent>
          <mc:Choice Requires="wps">
            <w:drawing>
              <wp:anchor distT="63500" distB="63500" distL="139700" distR="139700" simplePos="0" relativeHeight="125829389" behindDoc="0" locked="0" layoutInCell="1" allowOverlap="1">
                <wp:simplePos x="0" y="0"/>
                <wp:positionH relativeFrom="page">
                  <wp:posOffset>1633220</wp:posOffset>
                </wp:positionH>
                <wp:positionV relativeFrom="margin">
                  <wp:posOffset>4883150</wp:posOffset>
                </wp:positionV>
                <wp:extent cx="554990" cy="530225"/>
                <wp:wrapSquare wrapText="right"/>
                <wp:docPr id="37" name="Shape 37"/>
                <a:graphic xmlns:a="http://schemas.openxmlformats.org/drawingml/2006/main">
                  <a:graphicData uri="http://schemas.microsoft.com/office/word/2010/wordprocessingShape">
                    <wps:wsp>
                      <wps:cNvSpPr txBox="1"/>
                      <wps:spPr>
                        <a:xfrm>
                          <a:ext cx="554990" cy="530225"/>
                        </a:xfrm>
                        <a:prstGeom prst="rect"/>
                        <a:noFill/>
                      </wps:spPr>
                      <wps:txbx>
                        <w:txbxContent>
                          <w:p>
                            <w:pPr>
                              <w:pStyle w:val="Style7"/>
                              <w:keepNext w:val="0"/>
                              <w:keepLines w:val="0"/>
                              <w:widowControl w:val="0"/>
                              <w:shd w:val="clear" w:color="auto" w:fill="auto"/>
                              <w:bidi w:val="0"/>
                              <w:spacing w:before="0" w:after="360" w:line="240" w:lineRule="auto"/>
                              <w:ind w:left="0" w:right="0" w:firstLine="0"/>
                              <w:jc w:val="left"/>
                            </w:pPr>
                            <w:r>
                              <w:rPr>
                                <w:rStyle w:val="CharStyle8"/>
                                <w:rFonts w:ascii="Courier New" w:eastAsia="Courier New" w:hAnsi="Courier New" w:cs="Courier New"/>
                                <w:i/>
                                <w:iCs/>
                                <w:smallCaps/>
                                <w:sz w:val="22"/>
                                <w:szCs w:val="22"/>
                              </w:rPr>
                              <w:t>R</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sz w:val="18"/>
                                <w:szCs w:val="18"/>
                              </w:rPr>
                              <w:t>)</w:t>
                            </w:r>
                          </w:p>
                          <w:p>
                            <w:pPr>
                              <w:pStyle w:val="Style7"/>
                              <w:keepNext w:val="0"/>
                              <w:keepLines w:val="0"/>
                              <w:widowControl w:val="0"/>
                              <w:shd w:val="clear" w:color="auto" w:fill="auto"/>
                              <w:bidi w:val="0"/>
                              <w:spacing w:before="0" w:after="0" w:line="240" w:lineRule="auto"/>
                              <w:ind w:left="0" w:right="0" w:firstLine="0"/>
                              <w:jc w:val="left"/>
                            </w:pPr>
                            <w:r>
                              <w:rPr>
                                <w:rStyle w:val="CharStyle8"/>
                                <w:i/>
                                <w:iCs/>
                              </w:rPr>
                              <w:t>R</w:t>
                            </w:r>
                            <w:r>
                              <w:rPr>
                                <w:rStyle w:val="CharStyle8"/>
                                <w:i/>
                                <w:iCs/>
                                <w:sz w:val="13"/>
                                <w:szCs w:val="13"/>
                              </w:rPr>
                              <w:t>MEM</w:t>
                            </w:r>
                            <w:r>
                              <w:rPr>
                                <w:rStyle w:val="CharStyle8"/>
                                <w:sz w:val="18"/>
                                <w:szCs w:val="18"/>
                              </w:rPr>
                              <w:t xml:space="preserve"> (</w:t>
                            </w:r>
                            <w:r>
                              <w:rPr>
                                <w:rStyle w:val="CharStyle8"/>
                                <w:rFonts w:ascii="Arial" w:eastAsia="Arial" w:hAnsi="Arial" w:cs="Arial"/>
                                <w:i/>
                                <w:iCs/>
                                <w:sz w:val="15"/>
                                <w:szCs w:val="15"/>
                                <w:vertAlign w:val="superscript"/>
                              </w:rPr>
                              <w:t>h</w:t>
                            </w:r>
                            <w:r>
                              <w:rPr>
                                <w:rStyle w:val="CharStyle8"/>
                                <w:sz w:val="18"/>
                                <w:szCs w:val="18"/>
                              </w:rPr>
                              <w:t>)</w:t>
                            </w:r>
                          </w:p>
                        </w:txbxContent>
                      </wps:txbx>
                      <wps:bodyPr lIns="0" tIns="0" rIns="0" bIns="0">
                        <a:noAutoFit/>
                      </wps:bodyPr>
                    </wps:wsp>
                  </a:graphicData>
                </a:graphic>
              </wp:anchor>
            </w:drawing>
          </mc:Choice>
          <mc:Fallback>
            <w:pict>
              <v:shape id="_x0000_s1063" type="#_x0000_t202" style="position:absolute;margin-left:128.59999999999999pt;margin-top:384.5pt;width:43.700000000000003pt;height:41.75pt;z-index:-125829364;mso-wrap-distance-left:11.pt;mso-wrap-distance-top:5.pt;mso-wrap-distance-right:11.pt;mso-wrap-distance-bottom:5.pt;mso-position-horizontal-relative:page;mso-position-vertical-relative:margin" filled="f" stroked="f">
                <v:textbox inset="0,0,0,0">
                  <w:txbxContent>
                    <w:p>
                      <w:pPr>
                        <w:pStyle w:val="Style7"/>
                        <w:keepNext w:val="0"/>
                        <w:keepLines w:val="0"/>
                        <w:widowControl w:val="0"/>
                        <w:shd w:val="clear" w:color="auto" w:fill="auto"/>
                        <w:bidi w:val="0"/>
                        <w:spacing w:before="0" w:after="360" w:line="240" w:lineRule="auto"/>
                        <w:ind w:left="0" w:right="0" w:firstLine="0"/>
                        <w:jc w:val="left"/>
                      </w:pPr>
                      <w:r>
                        <w:rPr>
                          <w:rStyle w:val="CharStyle8"/>
                          <w:rFonts w:ascii="Courier New" w:eastAsia="Courier New" w:hAnsi="Courier New" w:cs="Courier New"/>
                          <w:i/>
                          <w:iCs/>
                          <w:smallCaps/>
                          <w:sz w:val="22"/>
                          <w:szCs w:val="22"/>
                        </w:rPr>
                        <w:t>R</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sz w:val="18"/>
                          <w:szCs w:val="18"/>
                        </w:rPr>
                        <w:t>)</w:t>
                      </w:r>
                    </w:p>
                    <w:p>
                      <w:pPr>
                        <w:pStyle w:val="Style7"/>
                        <w:keepNext w:val="0"/>
                        <w:keepLines w:val="0"/>
                        <w:widowControl w:val="0"/>
                        <w:shd w:val="clear" w:color="auto" w:fill="auto"/>
                        <w:bidi w:val="0"/>
                        <w:spacing w:before="0" w:after="0" w:line="240" w:lineRule="auto"/>
                        <w:ind w:left="0" w:right="0" w:firstLine="0"/>
                        <w:jc w:val="left"/>
                      </w:pPr>
                      <w:r>
                        <w:rPr>
                          <w:rStyle w:val="CharStyle8"/>
                          <w:i/>
                          <w:iCs/>
                        </w:rPr>
                        <w:t>R</w:t>
                      </w:r>
                      <w:r>
                        <w:rPr>
                          <w:rStyle w:val="CharStyle8"/>
                          <w:i/>
                          <w:iCs/>
                          <w:sz w:val="13"/>
                          <w:szCs w:val="13"/>
                        </w:rPr>
                        <w:t>MEM</w:t>
                      </w:r>
                      <w:r>
                        <w:rPr>
                          <w:rStyle w:val="CharStyle8"/>
                          <w:sz w:val="18"/>
                          <w:szCs w:val="18"/>
                        </w:rPr>
                        <w:t xml:space="preserve"> (</w:t>
                      </w:r>
                      <w:r>
                        <w:rPr>
                          <w:rStyle w:val="CharStyle8"/>
                          <w:rFonts w:ascii="Arial" w:eastAsia="Arial" w:hAnsi="Arial" w:cs="Arial"/>
                          <w:i/>
                          <w:iCs/>
                          <w:sz w:val="15"/>
                          <w:szCs w:val="15"/>
                          <w:vertAlign w:val="superscript"/>
                        </w:rPr>
                        <w:t>h</w:t>
                      </w:r>
                      <w:r>
                        <w:rPr>
                          <w:rStyle w:val="CharStyle8"/>
                          <w:sz w:val="18"/>
                          <w:szCs w:val="18"/>
                        </w:rPr>
                        <w:t>)</w:t>
                      </w:r>
                    </w:p>
                  </w:txbxContent>
                </v:textbox>
                <w10:wrap type="square" side="right" anchorx="page" anchory="margin"/>
              </v:shape>
            </w:pict>
          </mc:Fallback>
        </mc:AlternateContent>
      </w:r>
      <w:r>
        <w:rPr>
          <w:rStyle w:val="CharStyle8"/>
          <w:i/>
          <w:iCs/>
        </w:rPr>
        <w:t>U</w:t>
      </w:r>
      <w:r>
        <w:rPr>
          <w:rStyle w:val="CharStyle8"/>
          <w:i/>
          <w:iCs/>
          <w:sz w:val="13"/>
          <w:szCs w:val="13"/>
        </w:rPr>
        <w:t>CPU</w:t>
      </w:r>
      <w:r>
        <w:rPr>
          <w:rStyle w:val="CharStyle8"/>
          <w:sz w:val="18"/>
          <w:szCs w:val="18"/>
        </w:rPr>
        <w:t xml:space="preserve"> (</w:t>
      </w:r>
      <w:r>
        <w:rPr>
          <w:rStyle w:val="CharStyle8"/>
          <w:rFonts w:ascii="Arial" w:eastAsia="Arial" w:hAnsi="Arial" w:cs="Arial"/>
          <w:i/>
          <w:iCs/>
          <w:sz w:val="15"/>
          <w:szCs w:val="15"/>
          <w:vertAlign w:val="superscript"/>
        </w:rPr>
        <w:t>h</w:t>
      </w:r>
      <w:r>
        <w:rPr>
          <w:rStyle w:val="CharStyle8"/>
          <w:sz w:val="18"/>
          <w:szCs w:val="18"/>
        </w:rPr>
        <w:t>)</w:t>
        <w:br/>
      </w:r>
      <w:r>
        <w:rPr>
          <w:rStyle w:val="CharStyle8"/>
          <w:i/>
          <w:iCs/>
        </w:rPr>
        <w:t>C</w:t>
      </w:r>
      <w:r>
        <w:rPr>
          <w:rStyle w:val="CharStyle8"/>
          <w:i/>
          <w:iCs/>
          <w:sz w:val="13"/>
          <w:szCs w:val="13"/>
        </w:rPr>
        <w:t>CPU</w:t>
      </w:r>
      <w:r>
        <w:rPr>
          <w:rStyle w:val="CharStyle8"/>
          <w:rFonts w:ascii="Arial" w:eastAsia="Arial" w:hAnsi="Arial" w:cs="Arial"/>
          <w:sz w:val="10"/>
          <w:szCs w:val="10"/>
        </w:rPr>
        <w:t xml:space="preserve"> </w:t>
      </w:r>
      <w:r>
        <w:rPr>
          <w:rStyle w:val="CharStyle8"/>
          <w:rFonts w:ascii="Arial" w:eastAsia="Arial" w:hAnsi="Arial" w:cs="Arial"/>
          <w:sz w:val="10"/>
          <w:szCs w:val="10"/>
          <w:vertAlign w:val="superscript"/>
        </w:rPr>
        <w:t xml:space="preserve">( </w:t>
      </w:r>
      <w:r>
        <w:rPr>
          <w:rStyle w:val="CharStyle8"/>
          <w:rFonts w:ascii="Arial" w:eastAsia="Arial" w:hAnsi="Arial" w:cs="Arial"/>
          <w:i/>
          <w:iCs/>
          <w:sz w:val="15"/>
          <w:szCs w:val="15"/>
          <w:vertAlign w:val="superscript"/>
        </w:rPr>
        <w:t>h</w:t>
      </w:r>
      <w:r>
        <w:rPr>
          <w:rStyle w:val="CharStyle8"/>
          <w:sz w:val="18"/>
          <w:szCs w:val="18"/>
        </w:rPr>
        <w:t xml:space="preserve"> )</w:t>
      </w:r>
    </w:p>
    <w:p>
      <w:pPr>
        <w:pStyle w:val="Style7"/>
        <w:keepNext w:val="0"/>
        <w:keepLines w:val="0"/>
        <w:widowControl w:val="0"/>
        <w:shd w:val="clear" w:color="auto" w:fill="auto"/>
        <w:bidi w:val="0"/>
        <w:spacing w:before="0" w:line="295" w:lineRule="auto"/>
        <w:ind w:left="0" w:right="0" w:firstLine="0"/>
        <w:jc w:val="center"/>
      </w:pPr>
      <w:r>
        <w:rPr>
          <w:rStyle w:val="CharStyle8"/>
          <w:i/>
          <w:iCs/>
        </w:rPr>
        <w:t>U</w:t>
      </w:r>
      <w:r>
        <w:rPr>
          <w:rStyle w:val="CharStyle8"/>
          <w:i/>
          <w:iCs/>
          <w:sz w:val="13"/>
          <w:szCs w:val="13"/>
        </w:rPr>
        <w:t>MEM</w:t>
      </w:r>
      <w:r>
        <w:rPr>
          <w:rStyle w:val="CharStyle8"/>
          <w:rFonts w:ascii="Arial" w:eastAsia="Arial" w:hAnsi="Arial" w:cs="Arial"/>
          <w:sz w:val="10"/>
          <w:szCs w:val="10"/>
        </w:rPr>
        <w:t xml:space="preserve"> </w:t>
      </w:r>
      <w:r>
        <w:rPr>
          <w:rStyle w:val="CharStyle8"/>
          <w:rFonts w:ascii="Arial" w:eastAsia="Arial" w:hAnsi="Arial" w:cs="Arial"/>
          <w:sz w:val="10"/>
          <w:szCs w:val="10"/>
          <w:vertAlign w:val="superscript"/>
        </w:rPr>
        <w:t>(</w:t>
      </w:r>
      <w:r>
        <w:rPr>
          <w:rStyle w:val="CharStyle8"/>
          <w:rFonts w:ascii="Arial" w:eastAsia="Arial" w:hAnsi="Arial" w:cs="Arial"/>
          <w:i/>
          <w:iCs/>
          <w:sz w:val="15"/>
          <w:szCs w:val="15"/>
          <w:vertAlign w:val="superscript"/>
        </w:rPr>
        <w:t>h</w:t>
      </w:r>
      <w:r>
        <w:rPr>
          <w:rStyle w:val="CharStyle8"/>
          <w:sz w:val="18"/>
          <w:szCs w:val="18"/>
        </w:rPr>
        <w:t>)</w:t>
        <w:br/>
      </w:r>
      <w:r>
        <w:rPr>
          <w:rStyle w:val="CharStyle8"/>
          <w:i/>
          <w:iCs/>
        </w:rPr>
        <w:t>C</w:t>
      </w:r>
      <w:r>
        <w:rPr>
          <w:rStyle w:val="CharStyle8"/>
          <w:i/>
          <w:iCs/>
          <w:sz w:val="13"/>
          <w:szCs w:val="13"/>
        </w:rPr>
        <w:t>MEM</w:t>
      </w:r>
      <w:r>
        <w:rPr>
          <w:rStyle w:val="CharStyle8"/>
          <w:sz w:val="18"/>
          <w:szCs w:val="18"/>
        </w:rPr>
        <w:t xml:space="preserve"> (</w:t>
      </w:r>
      <w:r>
        <w:rPr>
          <w:rStyle w:val="CharStyle8"/>
          <w:i/>
          <w:iCs/>
        </w:rPr>
        <w:t>h</w:t>
      </w:r>
      <w:r>
        <w:rPr>
          <w:rStyle w:val="CharStyle8"/>
          <w:sz w:val="18"/>
          <w:szCs w:val="18"/>
        </w:rPr>
        <w:t>)</w:t>
      </w:r>
    </w:p>
    <w:p>
      <w:pPr>
        <w:pStyle w:val="Style7"/>
        <w:keepNext w:val="0"/>
        <w:keepLines w:val="0"/>
        <w:widowControl w:val="0"/>
        <w:shd w:val="clear" w:color="auto" w:fill="auto"/>
        <w:bidi w:val="0"/>
        <w:spacing w:before="0" w:after="0"/>
        <w:ind w:left="0" w:right="0"/>
        <w:jc w:val="both"/>
      </w:pPr>
      <w:r>
        <w:rPr>
          <w:rStyle w:val="CharStyle8"/>
        </w:rPr>
        <w:t xml:space="preserve">where </w:t>
      </w:r>
      <w:r>
        <w:rPr>
          <w:rStyle w:val="CharStyle8"/>
          <w:i/>
          <w:iCs/>
        </w:rPr>
        <w:t>R</w:t>
      </w:r>
      <w:r>
        <w:rPr>
          <w:rStyle w:val="CharStyle8"/>
          <w:i/>
          <w:iCs/>
          <w:sz w:val="13"/>
          <w:szCs w:val="13"/>
        </w:rPr>
        <w:t>cPu</w:t>
      </w:r>
      <w:r>
        <w:rPr>
          <w:rStyle w:val="CharStyle8"/>
          <w:sz w:val="18"/>
          <w:szCs w:val="18"/>
        </w:rPr>
        <w:t xml:space="preserve"> (</w:t>
      </w:r>
      <w:r>
        <w:rPr>
          <w:rStyle w:val="CharStyle8"/>
          <w:i/>
          <w:iCs/>
        </w:rPr>
        <w:t>h</w:t>
      </w:r>
      <w:r>
        <w:rPr>
          <w:rStyle w:val="CharStyle8"/>
          <w:sz w:val="18"/>
          <w:szCs w:val="18"/>
        </w:rPr>
        <w:t xml:space="preserve">) </w:t>
      </w:r>
      <w:r>
        <w:rPr>
          <w:rStyle w:val="CharStyle8"/>
        </w:rPr>
        <w:t xml:space="preserve">is defined as the CPU capacity used by VMs already allocated on host </w:t>
      </w:r>
      <w:r>
        <w:rPr>
          <w:rStyle w:val="CharStyle8"/>
          <w:i/>
          <w:iCs/>
        </w:rPr>
        <w:t>h</w:t>
      </w:r>
      <w:r>
        <w:rPr>
          <w:rStyle w:val="CharStyle8"/>
        </w:rPr>
        <w:t xml:space="preserve"> (</w:t>
      </w:r>
      <w:r>
        <w:rPr>
          <w:rStyle w:val="CharStyle8"/>
          <w:i/>
          <w:iCs/>
        </w:rPr>
        <w:t>U</w:t>
      </w:r>
      <w:r>
        <w:rPr>
          <w:rStyle w:val="CharStyle8"/>
          <w:i/>
          <w:iCs/>
          <w:sz w:val="13"/>
          <w:szCs w:val="13"/>
        </w:rPr>
        <w:t>cPu</w:t>
      </w:r>
      <w:r>
        <w:rPr>
          <w:rStyle w:val="CharStyle8"/>
          <w:sz w:val="18"/>
          <w:szCs w:val="18"/>
        </w:rPr>
        <w:t xml:space="preserve"> (</w:t>
      </w:r>
      <w:r>
        <w:rPr>
          <w:rStyle w:val="CharStyle8"/>
          <w:i/>
          <w:iCs/>
        </w:rPr>
        <w:t>h</w:t>
      </w:r>
      <w:r>
        <w:rPr>
          <w:rStyle w:val="CharStyle8"/>
          <w:sz w:val="18"/>
          <w:szCs w:val="18"/>
        </w:rPr>
        <w:t>)</w:t>
      </w:r>
      <w:r>
        <w:rPr>
          <w:rStyle w:val="CharStyle8"/>
        </w:rPr>
        <w:t xml:space="preserve">) divided by the total CPU capacity (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sz w:val="18"/>
          <w:szCs w:val="18"/>
        </w:rPr>
        <w:t>)</w:t>
      </w:r>
      <w:r>
        <w:rPr>
          <w:rStyle w:val="CharStyle8"/>
        </w:rPr>
        <w:t xml:space="preserve">). In the similar way, </w:t>
      </w:r>
      <w:r>
        <w:rPr>
          <w:rStyle w:val="CharStyle8"/>
          <w:i/>
          <w:iCs/>
        </w:rPr>
        <w:t>R</w:t>
      </w:r>
      <w:r>
        <w:rPr>
          <w:rStyle w:val="CharStyle8"/>
          <w:rFonts w:ascii="Arial" w:eastAsia="Arial" w:hAnsi="Arial" w:cs="Arial"/>
          <w:i/>
          <w:iCs/>
          <w:sz w:val="13"/>
          <w:szCs w:val="13"/>
          <w:vertAlign w:val="subscript"/>
        </w:rPr>
        <w:t>MEM</w:t>
      </w:r>
      <w:r>
        <w:rPr>
          <w:rStyle w:val="CharStyle8"/>
          <w:sz w:val="18"/>
          <w:szCs w:val="18"/>
        </w:rPr>
        <w:t xml:space="preserve"> (</w:t>
      </w:r>
      <w:r>
        <w:rPr>
          <w:rStyle w:val="CharStyle8"/>
          <w:i/>
          <w:iCs/>
        </w:rPr>
        <w:t>h</w:t>
      </w:r>
      <w:r>
        <w:rPr>
          <w:rStyle w:val="CharStyle8"/>
          <w:sz w:val="18"/>
          <w:szCs w:val="18"/>
        </w:rPr>
        <w:t xml:space="preserve">) </w:t>
      </w:r>
      <w:r>
        <w:rPr>
          <w:rStyle w:val="CharStyle8"/>
        </w:rPr>
        <w:t>divides the used memory capacity (</w:t>
      </w:r>
      <w:r>
        <w:rPr>
          <w:rStyle w:val="CharStyle8"/>
          <w:i/>
          <w:iCs/>
        </w:rPr>
        <w:t>U</w:t>
      </w:r>
      <w:r>
        <w:rPr>
          <w:rStyle w:val="CharStyle8"/>
          <w:rFonts w:ascii="Arial" w:eastAsia="Arial" w:hAnsi="Arial" w:cs="Arial"/>
          <w:i/>
          <w:iCs/>
          <w:sz w:val="13"/>
          <w:szCs w:val="13"/>
          <w:vertAlign w:val="subscript"/>
        </w:rPr>
        <w:t>MEM</w:t>
      </w:r>
      <w:r>
        <w:rPr>
          <w:rStyle w:val="CharStyle8"/>
          <w:sz w:val="18"/>
          <w:szCs w:val="18"/>
        </w:rPr>
        <w:t xml:space="preserve"> (</w:t>
      </w:r>
      <w:r>
        <w:rPr>
          <w:rStyle w:val="CharStyle8"/>
          <w:i/>
          <w:iCs/>
        </w:rPr>
        <w:t>h</w:t>
      </w:r>
      <w:r>
        <w:rPr>
          <w:rStyle w:val="CharStyle8"/>
          <w:sz w:val="18"/>
          <w:szCs w:val="18"/>
        </w:rPr>
        <w:t>)</w:t>
      </w:r>
      <w:r>
        <w:rPr>
          <w:rStyle w:val="CharStyle8"/>
        </w:rPr>
        <w:t xml:space="preserve">) by the total memory capacity of host </w:t>
      </w:r>
      <w:r>
        <w:rPr>
          <w:rStyle w:val="CharStyle8"/>
          <w:i/>
          <w:iCs/>
        </w:rPr>
        <w:t>h</w:t>
      </w:r>
      <w:r>
        <w:rPr>
          <w:rStyle w:val="CharStyle8"/>
        </w:rPr>
        <w:t xml:space="preserve">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32"/>
          <w:szCs w:val="32"/>
          <w:vertAlign w:val="subscript"/>
        </w:rPr>
        <w:t>mem</w:t>
      </w:r>
      <w:r>
        <w:rPr>
          <w:rStyle w:val="CharStyle8"/>
          <w:sz w:val="18"/>
          <w:szCs w:val="18"/>
        </w:rPr>
        <w:t xml:space="preserve"> (</w:t>
      </w:r>
      <w:r>
        <w:rPr>
          <w:rStyle w:val="CharStyle8"/>
          <w:i/>
          <w:iCs/>
        </w:rPr>
        <w:t>h</w:t>
      </w:r>
      <w:r>
        <w:rPr>
          <w:rStyle w:val="CharStyle8"/>
          <w:sz w:val="18"/>
          <w:szCs w:val="18"/>
        </w:rPr>
        <w:t xml:space="preserve">) </w:t>
      </w:r>
      <w:r>
        <w:rPr>
          <w:rStyle w:val="CharStyle8"/>
        </w:rPr>
        <w:t>).</w:t>
      </w:r>
    </w:p>
    <w:p>
      <w:pPr>
        <w:pStyle w:val="Style7"/>
        <w:keepNext w:val="0"/>
        <w:keepLines w:val="0"/>
        <w:widowControl w:val="0"/>
        <w:shd w:val="clear" w:color="auto" w:fill="auto"/>
        <w:bidi w:val="0"/>
        <w:spacing w:before="0" w:after="120"/>
        <w:ind w:left="0" w:right="0"/>
        <w:jc w:val="both"/>
      </w:pPr>
      <w:r>
        <w:rPr>
          <w:rStyle w:val="CharStyle8"/>
        </w:rPr>
        <w:t xml:space="preserve">The UP-BFD algorithm decides which VMs should be migrated from a host to other hosts. It first aims to migrate a VM that has a high load among all VMs on a host. Our idea is based on the fact that bigger VMs are more difficult to insert into the other hosts. The load of the VM </w:t>
      </w:r>
      <w:r>
        <w:rPr>
          <w:rStyle w:val="CharStyle8"/>
          <w:i/>
          <w:iCs/>
        </w:rPr>
        <w:t>v</w:t>
      </w:r>
      <w:r>
        <w:rPr>
          <w:rStyle w:val="CharStyle8"/>
        </w:rPr>
        <w:t xml:space="preserve"> , </w:t>
      </w:r>
      <w:r>
        <w:rPr>
          <w:rStyle w:val="CharStyle8"/>
          <w:i/>
          <w:iCs/>
        </w:rPr>
        <w:t>L</w:t>
      </w:r>
      <w:r>
        <w:rPr>
          <w:rStyle w:val="CharStyle8"/>
          <w:i/>
          <w:iCs/>
          <w:sz w:val="13"/>
          <w:szCs w:val="13"/>
        </w:rPr>
        <w:t>v</w:t>
      </w:r>
      <w:r>
        <w:rPr>
          <w:rStyle w:val="CharStyle8"/>
        </w:rPr>
        <w:t xml:space="preserve"> is defined as</w:t>
      </w:r>
    </w:p>
    <w:p>
      <w:pPr>
        <w:pStyle w:val="Style7"/>
        <w:keepNext w:val="0"/>
        <w:keepLines w:val="0"/>
        <w:widowControl w:val="0"/>
        <w:shd w:val="clear" w:color="auto" w:fill="auto"/>
        <w:bidi w:val="0"/>
        <w:spacing w:before="0" w:line="240" w:lineRule="auto"/>
        <w:ind w:left="0" w:right="0" w:firstLine="0"/>
        <w:jc w:val="center"/>
      </w:pPr>
      <w:r>
        <w:rPr>
          <w:rStyle w:val="CharStyle8"/>
          <w:i/>
          <w:iCs/>
        </w:rPr>
        <w:t>L</w:t>
      </w:r>
      <w:r>
        <w:rPr>
          <w:rStyle w:val="CharStyle8"/>
          <w:i/>
          <w:iCs/>
          <w:sz w:val="13"/>
          <w:szCs w:val="13"/>
        </w:rPr>
        <w:t>v</w:t>
      </w:r>
      <w:r>
        <w:rPr>
          <w:rStyle w:val="CharStyle8"/>
          <w:sz w:val="18"/>
          <w:szCs w:val="18"/>
        </w:rPr>
        <w:t xml:space="preserve"> = </w:t>
      </w:r>
      <w:r>
        <w:rPr>
          <w:rStyle w:val="CharStyle8"/>
          <w:rFonts w:ascii="Courier New" w:eastAsia="Courier New" w:hAnsi="Courier New" w:cs="Courier New"/>
          <w:i/>
          <w:iCs/>
          <w:smallCaps/>
          <w:sz w:val="22"/>
          <w:szCs w:val="22"/>
        </w:rPr>
        <w:t>R</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v</w:t>
      </w:r>
      <w:r>
        <w:rPr>
          <w:rStyle w:val="CharStyle8"/>
          <w:sz w:val="18"/>
          <w:szCs w:val="18"/>
        </w:rPr>
        <w:t xml:space="preserve">) + </w:t>
      </w:r>
      <w:r>
        <w:rPr>
          <w:rStyle w:val="CharStyle8"/>
          <w:rFonts w:ascii="Courier New" w:eastAsia="Courier New" w:hAnsi="Courier New" w:cs="Courier New"/>
          <w:i/>
          <w:iCs/>
          <w:smallCaps/>
          <w:sz w:val="22"/>
          <w:szCs w:val="22"/>
        </w:rPr>
        <w:t>R</w:t>
      </w:r>
      <w:r>
        <w:rPr>
          <w:rStyle w:val="CharStyle8"/>
          <w:rFonts w:ascii="Courier New" w:eastAsia="Courier New" w:hAnsi="Courier New" w:cs="Courier New"/>
          <w:i/>
          <w:iCs/>
          <w:smallCaps/>
          <w:sz w:val="20"/>
          <w:szCs w:val="20"/>
        </w:rPr>
        <w:t>mem</w:t>
      </w:r>
      <w:r>
        <w:rPr>
          <w:rStyle w:val="CharStyle8"/>
          <w:sz w:val="18"/>
          <w:szCs w:val="18"/>
        </w:rPr>
        <w:t xml:space="preserve"> (</w:t>
      </w:r>
      <w:r>
        <w:rPr>
          <w:rStyle w:val="CharStyle8"/>
          <w:i/>
          <w:iCs/>
        </w:rPr>
        <w:t>v</w:t>
      </w:r>
      <w:r>
        <w:rPr>
          <w:rStyle w:val="CharStyle8"/>
          <w:sz w:val="18"/>
          <w:szCs w:val="18"/>
        </w:rPr>
        <w:t>)</w:t>
      </w:r>
    </w:p>
    <w:p>
      <w:pPr>
        <w:pStyle w:val="Style17"/>
        <w:keepNext w:val="0"/>
        <w:keepLines w:val="0"/>
        <w:widowControl w:val="0"/>
        <w:shd w:val="clear" w:color="auto" w:fill="auto"/>
        <w:bidi w:val="0"/>
        <w:spacing w:before="0" w:after="0" w:line="262" w:lineRule="auto"/>
        <w:ind w:left="2520" w:right="0" w:firstLine="0"/>
        <w:jc w:val="both"/>
        <w:rPr>
          <w:sz w:val="18"/>
          <w:szCs w:val="18"/>
        </w:rPr>
      </w:pPr>
      <w:r>
        <w:rPr>
          <w:rStyle w:val="CharStyle18"/>
          <w:i/>
          <w:iCs/>
          <w:sz w:val="18"/>
          <w:szCs w:val="18"/>
          <w:u w:val="single"/>
        </w:rPr>
        <w:t>U</w:t>
      </w:r>
      <w:r>
        <w:rPr>
          <w:rStyle w:val="CharStyle18"/>
          <w:i/>
          <w:iCs/>
          <w:sz w:val="13"/>
          <w:szCs w:val="13"/>
          <w:u w:val="single"/>
        </w:rPr>
        <w:t>CP U</w:t>
      </w:r>
      <w:r>
        <w:rPr>
          <w:rStyle w:val="CharStyle18"/>
          <w:sz w:val="18"/>
          <w:szCs w:val="18"/>
          <w:u w:val="single"/>
        </w:rPr>
        <w:t xml:space="preserve"> (</w:t>
      </w:r>
      <w:r>
        <w:rPr>
          <w:rStyle w:val="CharStyle18"/>
          <w:i/>
          <w:iCs/>
          <w:sz w:val="18"/>
          <w:szCs w:val="18"/>
          <w:u w:val="single"/>
        </w:rPr>
        <w:t>v</w:t>
      </w:r>
      <w:r>
        <w:rPr>
          <w:rStyle w:val="CharStyle18"/>
          <w:sz w:val="18"/>
          <w:szCs w:val="18"/>
          <w:u w:val="single"/>
        </w:rPr>
        <w:t>)</w:t>
      </w:r>
    </w:p>
    <w:p>
      <w:pPr>
        <w:pStyle w:val="Style17"/>
        <w:keepNext w:val="0"/>
        <w:keepLines w:val="0"/>
        <w:widowControl w:val="0"/>
        <w:shd w:val="clear" w:color="auto" w:fill="auto"/>
        <w:bidi w:val="0"/>
        <w:spacing w:before="0" w:after="120" w:line="240" w:lineRule="auto"/>
        <w:ind w:left="0" w:right="0" w:firstLine="0"/>
        <w:jc w:val="center"/>
        <w:rPr>
          <w:sz w:val="13"/>
          <w:szCs w:val="13"/>
        </w:rPr>
      </w:pPr>
      <w:r>
        <w:rPr>
          <w:rStyle w:val="CharStyle18"/>
          <w:i/>
          <w:iCs/>
          <w:sz w:val="18"/>
          <w:szCs w:val="18"/>
        </w:rPr>
        <w:t>R</w:t>
      </w:r>
      <w:r>
        <w:rPr>
          <w:rStyle w:val="CharStyle18"/>
          <w:i/>
          <w:iCs/>
          <w:sz w:val="13"/>
          <w:szCs w:val="13"/>
        </w:rPr>
        <w:t>CPU</w:t>
      </w:r>
      <w:r>
        <w:rPr>
          <w:rStyle w:val="CharStyle18"/>
          <w:rFonts w:ascii="Arial" w:eastAsia="Arial" w:hAnsi="Arial" w:cs="Arial"/>
          <w:sz w:val="10"/>
          <w:szCs w:val="10"/>
          <w:vertAlign w:val="superscript"/>
        </w:rPr>
        <w:t>(</w:t>
      </w:r>
      <w:r>
        <w:rPr>
          <w:rStyle w:val="CharStyle18"/>
          <w:i/>
          <w:iCs/>
          <w:sz w:val="18"/>
          <w:szCs w:val="18"/>
        </w:rPr>
        <w:t>•</w:t>
      </w:r>
      <w:r>
        <w:rPr>
          <w:rStyle w:val="CharStyle18"/>
          <w:sz w:val="18"/>
          <w:szCs w:val="18"/>
        </w:rPr>
        <w:t xml:space="preserve">) = </w:t>
      </w:r>
      <w:r>
        <w:rPr>
          <w:rStyle w:val="CharStyle18"/>
          <w:i/>
          <w:iCs/>
          <w:sz w:val="18"/>
          <w:szCs w:val="18"/>
        </w:rPr>
        <w:t>C</w:t>
      </w:r>
      <w:r>
        <w:rPr>
          <w:rStyle w:val="CharStyle18"/>
          <w:i/>
          <w:iCs/>
          <w:sz w:val="13"/>
          <w:szCs w:val="13"/>
        </w:rPr>
        <w:t>PCC}</w:t>
      </w:r>
    </w:p>
    <w:p>
      <w:pPr>
        <w:pStyle w:val="Style7"/>
        <w:keepNext w:val="0"/>
        <w:keepLines w:val="0"/>
        <w:widowControl w:val="0"/>
        <w:shd w:val="clear" w:color="auto" w:fill="auto"/>
        <w:bidi w:val="0"/>
        <w:spacing w:before="0" w:after="0" w:line="240" w:lineRule="auto"/>
        <w:ind w:left="2520" w:right="0" w:firstLine="0"/>
        <w:jc w:val="both"/>
      </w:pPr>
      <w:r>
        <w:rPr>
          <w:rStyle w:val="CharStyle8"/>
          <w:i/>
          <w:iCs/>
          <w:u w:val="single"/>
        </w:rPr>
        <w:t>U</w:t>
      </w:r>
      <w:r>
        <w:rPr>
          <w:rStyle w:val="CharStyle8"/>
          <w:i/>
          <w:iCs/>
          <w:sz w:val="13"/>
          <w:szCs w:val="13"/>
          <w:u w:val="single"/>
        </w:rPr>
        <w:t>MEM</w:t>
      </w:r>
      <w:r>
        <w:rPr>
          <w:rStyle w:val="CharStyle8"/>
          <w:sz w:val="18"/>
          <w:szCs w:val="18"/>
          <w:u w:val="single"/>
        </w:rPr>
        <w:t xml:space="preserve"> (</w:t>
      </w:r>
      <w:r>
        <w:rPr>
          <w:rStyle w:val="CharStyle8"/>
          <w:i/>
          <w:iCs/>
          <w:u w:val="single"/>
        </w:rPr>
        <w:t>v</w:t>
      </w:r>
      <w:r>
        <w:rPr>
          <w:rStyle w:val="CharStyle8"/>
          <w:sz w:val="18"/>
          <w:szCs w:val="18"/>
          <w:u w:val="single"/>
        </w:rPr>
        <w:t>)</w:t>
      </w:r>
    </w:p>
    <w:p>
      <w:pPr>
        <w:pStyle w:val="Style7"/>
        <w:keepNext w:val="0"/>
        <w:keepLines w:val="0"/>
        <w:widowControl w:val="0"/>
        <w:shd w:val="clear" w:color="auto" w:fill="auto"/>
        <w:bidi w:val="0"/>
        <w:spacing w:before="0" w:after="0" w:line="180" w:lineRule="auto"/>
        <w:ind w:left="1420" w:right="0" w:firstLine="0"/>
        <w:jc w:val="both"/>
      </w:pPr>
      <w:r>
        <w:rPr>
          <w:rStyle w:val="CharStyle8"/>
          <w:i/>
          <w:iCs/>
        </w:rPr>
        <w:t>R</w:t>
      </w:r>
      <w:r>
        <w:rPr>
          <w:rStyle w:val="CharStyle8"/>
          <w:i/>
          <w:iCs/>
          <w:sz w:val="13"/>
          <w:szCs w:val="13"/>
        </w:rPr>
        <w:t>MEM</w:t>
      </w:r>
      <w:r>
        <w:rPr>
          <w:rStyle w:val="CharStyle8"/>
          <w:sz w:val="18"/>
          <w:szCs w:val="18"/>
        </w:rPr>
        <w:t xml:space="preserve"> (</w:t>
      </w:r>
      <w:r>
        <w:rPr>
          <w:rStyle w:val="CharStyle8"/>
          <w:rFonts w:ascii="Arial" w:eastAsia="Arial" w:hAnsi="Arial" w:cs="Arial"/>
          <w:i/>
          <w:iCs/>
          <w:sz w:val="15"/>
          <w:szCs w:val="15"/>
          <w:vertAlign w:val="superscript"/>
        </w:rPr>
        <w:t>v</w:t>
      </w:r>
      <w:r>
        <w:rPr>
          <w:rStyle w:val="CharStyle8"/>
          <w:sz w:val="18"/>
          <w:szCs w:val="18"/>
        </w:rPr>
        <w:t>) =</w:t>
      </w:r>
    </w:p>
    <w:p>
      <w:pPr>
        <w:pStyle w:val="Style7"/>
        <w:keepNext w:val="0"/>
        <w:keepLines w:val="0"/>
        <w:widowControl w:val="0"/>
        <w:shd w:val="clear" w:color="auto" w:fill="auto"/>
        <w:bidi w:val="0"/>
        <w:spacing w:before="0" w:line="180" w:lineRule="auto"/>
        <w:ind w:left="2520" w:right="0" w:firstLine="0"/>
        <w:jc w:val="both"/>
      </w:pPr>
      <w:r>
        <w:rPr>
          <w:rStyle w:val="CharStyle8"/>
          <w:i/>
          <w:iCs/>
        </w:rPr>
        <w:t>C</w:t>
      </w:r>
      <w:r>
        <w:rPr>
          <w:rStyle w:val="CharStyle8"/>
          <w:i/>
          <w:iCs/>
          <w:sz w:val="13"/>
          <w:szCs w:val="13"/>
        </w:rPr>
        <w:t>MEM</w:t>
      </w:r>
      <w:r>
        <w:rPr>
          <w:rStyle w:val="CharStyle8"/>
          <w:sz w:val="18"/>
          <w:szCs w:val="18"/>
        </w:rPr>
        <w:t xml:space="preserve"> (</w:t>
      </w:r>
      <w:r>
        <w:rPr>
          <w:rStyle w:val="CharStyle8"/>
          <w:rFonts w:ascii="Arial" w:eastAsia="Arial" w:hAnsi="Arial" w:cs="Arial"/>
          <w:i/>
          <w:iCs/>
          <w:sz w:val="15"/>
          <w:szCs w:val="15"/>
          <w:vertAlign w:val="superscript"/>
        </w:rPr>
        <w:t>v</w:t>
      </w:r>
      <w:r>
        <w:rPr>
          <w:rStyle w:val="CharStyle8"/>
          <w:sz w:val="18"/>
          <w:szCs w:val="18"/>
        </w:rPr>
        <w:t>)</w:t>
      </w:r>
    </w:p>
    <w:p>
      <w:pPr>
        <w:pStyle w:val="Style7"/>
        <w:keepNext w:val="0"/>
        <w:keepLines w:val="0"/>
        <w:widowControl w:val="0"/>
        <w:shd w:val="clear" w:color="auto" w:fill="auto"/>
        <w:bidi w:val="0"/>
        <w:spacing w:before="0"/>
        <w:ind w:left="0" w:right="0"/>
        <w:jc w:val="both"/>
      </w:pPr>
      <w:r>
        <w:rPr>
          <w:rStyle w:val="CharStyle8"/>
        </w:rPr>
        <w:t xml:space="preserve">where </w:t>
      </w:r>
      <w:r>
        <w:rPr>
          <w:rStyle w:val="CharStyle8"/>
          <w:i/>
          <w:iCs/>
        </w:rPr>
        <w:t>R</w:t>
      </w:r>
      <w:r>
        <w:rPr>
          <w:rStyle w:val="CharStyle8"/>
          <w:i/>
          <w:iCs/>
          <w:sz w:val="13"/>
          <w:szCs w:val="13"/>
        </w:rPr>
        <w:t>cPu</w:t>
      </w:r>
      <w:r>
        <w:rPr>
          <w:rStyle w:val="CharStyle8"/>
          <w:sz w:val="18"/>
          <w:szCs w:val="18"/>
        </w:rPr>
        <w:t>(</w:t>
      </w:r>
      <w:r>
        <w:rPr>
          <w:rStyle w:val="CharStyle8"/>
          <w:i/>
          <w:iCs/>
        </w:rPr>
        <w:t>v</w:t>
      </w:r>
      <w:r>
        <w:rPr>
          <w:rStyle w:val="CharStyle8"/>
          <w:sz w:val="18"/>
          <w:szCs w:val="18"/>
        </w:rPr>
        <w:t>)</w:t>
      </w:r>
      <w:r>
        <w:rPr>
          <w:rStyle w:val="CharStyle8"/>
        </w:rPr>
        <w:t xml:space="preserve">, </w:t>
      </w:r>
      <w:r>
        <w:rPr>
          <w:rStyle w:val="CharStyle8"/>
          <w:i/>
          <w:iCs/>
        </w:rPr>
        <w:t>R</w:t>
      </w:r>
      <w:r>
        <w:rPr>
          <w:rStyle w:val="CharStyle8"/>
          <w:rFonts w:ascii="Arial" w:eastAsia="Arial" w:hAnsi="Arial" w:cs="Arial"/>
          <w:i/>
          <w:iCs/>
          <w:sz w:val="13"/>
          <w:szCs w:val="13"/>
          <w:vertAlign w:val="subscript"/>
        </w:rPr>
        <w:t>MEM</w:t>
      </w:r>
      <w:r>
        <w:rPr>
          <w:rStyle w:val="CharStyle8"/>
          <w:sz w:val="18"/>
          <w:szCs w:val="18"/>
        </w:rPr>
        <w:t>(</w:t>
      </w:r>
      <w:r>
        <w:rPr>
          <w:rStyle w:val="CharStyle8"/>
          <w:i/>
          <w:iCs/>
        </w:rPr>
        <w:t>v</w:t>
      </w:r>
      <w:r>
        <w:rPr>
          <w:rStyle w:val="CharStyle8"/>
          <w:sz w:val="18"/>
          <w:szCs w:val="18"/>
        </w:rPr>
        <w:t xml:space="preserve">) </w:t>
      </w:r>
      <w:r>
        <w:rPr>
          <w:rStyle w:val="CharStyle8"/>
        </w:rPr>
        <w:t xml:space="preserve">are the CPU and memory utilization of the VM </w:t>
      </w:r>
      <w:r>
        <w:rPr>
          <w:rStyle w:val="CharStyle8"/>
          <w:i/>
          <w:iCs/>
        </w:rPr>
        <w:t>v</w:t>
      </w:r>
      <w:r>
        <w:rPr>
          <w:rStyle w:val="CharStyle8"/>
        </w:rPr>
        <w:t xml:space="preserve">, respectively. </w:t>
      </w:r>
      <w:r>
        <w:rPr>
          <w:rStyle w:val="CharStyle8"/>
          <w:i/>
          <w:iCs/>
        </w:rPr>
        <w:t>U</w:t>
      </w:r>
      <w:r>
        <w:rPr>
          <w:rStyle w:val="CharStyle8"/>
          <w:i/>
          <w:iCs/>
          <w:sz w:val="13"/>
          <w:szCs w:val="13"/>
        </w:rPr>
        <w:t>CP U</w:t>
      </w:r>
      <w:r>
        <w:rPr>
          <w:rStyle w:val="CharStyle8"/>
          <w:sz w:val="18"/>
          <w:szCs w:val="18"/>
        </w:rPr>
        <w:t xml:space="preserve"> (</w:t>
      </w:r>
      <w:r>
        <w:rPr>
          <w:rStyle w:val="CharStyle8"/>
          <w:i/>
          <w:iCs/>
        </w:rPr>
        <w:t>v</w:t>
      </w:r>
      <w:r>
        <w:rPr>
          <w:rStyle w:val="CharStyle8"/>
          <w:sz w:val="18"/>
          <w:szCs w:val="18"/>
        </w:rPr>
        <w:t xml:space="preserve">) </w:t>
      </w:r>
      <w:r>
        <w:rPr>
          <w:rStyle w:val="CharStyle8"/>
        </w:rPr>
        <w:t xml:space="preserve">and </w:t>
      </w:r>
      <w:r>
        <w:rPr>
          <w:rStyle w:val="CharStyle8"/>
          <w:i/>
          <w:iCs/>
        </w:rPr>
        <w:t>U</w:t>
      </w:r>
      <w:r>
        <w:rPr>
          <w:rStyle w:val="CharStyle8"/>
          <w:i/>
          <w:iCs/>
          <w:sz w:val="13"/>
          <w:szCs w:val="13"/>
        </w:rPr>
        <w:t>MEM</w:t>
      </w:r>
      <w:r>
        <w:rPr>
          <w:rStyle w:val="CharStyle8"/>
          <w:sz w:val="18"/>
          <w:szCs w:val="18"/>
        </w:rPr>
        <w:t xml:space="preserve"> (</w:t>
      </w:r>
      <w:r>
        <w:rPr>
          <w:rStyle w:val="CharStyle8"/>
          <w:i/>
          <w:iCs/>
        </w:rPr>
        <w:t>v</w:t>
      </w:r>
      <w:r>
        <w:rPr>
          <w:rStyle w:val="CharStyle8"/>
          <w:sz w:val="18"/>
          <w:szCs w:val="18"/>
        </w:rPr>
        <w:t xml:space="preserve">) </w:t>
      </w:r>
      <w:r>
        <w:rPr>
          <w:rStyle w:val="CharStyle8"/>
        </w:rPr>
        <w:t xml:space="preserve">show the requested CPU and memory utilization by the VM </w:t>
      </w:r>
      <w:r>
        <w:rPr>
          <w:rStyle w:val="CharStyle8"/>
          <w:i/>
          <w:iCs/>
        </w:rPr>
        <w:t>v</w:t>
      </w:r>
      <w:r>
        <w:rPr>
          <w:rStyle w:val="CharStyle8"/>
        </w:rPr>
        <w:t>,</w:t>
      </w:r>
    </w:p>
    <w:p>
      <w:pPr>
        <w:pStyle w:val="Style7"/>
        <w:keepNext w:val="0"/>
        <w:keepLines w:val="0"/>
        <w:widowControl w:val="0"/>
        <w:shd w:val="clear" w:color="auto" w:fill="auto"/>
        <w:bidi w:val="0"/>
        <w:spacing w:before="0" w:after="0" w:line="190" w:lineRule="auto"/>
        <w:ind w:left="0" w:right="0" w:firstLine="0"/>
        <w:jc w:val="both"/>
      </w:pPr>
      <w:r>
        <w:rPr>
          <w:rStyle w:val="CharStyle8"/>
        </w:rPr>
        <w:t xml:space="preserve">and </w:t>
      </w:r>
      <w:r>
        <w:rPr>
          <w:rStyle w:val="CharStyle8"/>
          <w:i/>
          <w:iCs/>
        </w:rPr>
        <w:t>C</w:t>
      </w:r>
      <w:r>
        <w:rPr>
          <w:rStyle w:val="CharStyle8"/>
          <w:i/>
          <w:iCs/>
          <w:sz w:val="13"/>
          <w:szCs w:val="13"/>
        </w:rPr>
        <w:t>cPu</w:t>
      </w:r>
      <w:r>
        <w:rPr>
          <w:rStyle w:val="CharStyle8"/>
          <w:sz w:val="18"/>
          <w:szCs w:val="18"/>
        </w:rPr>
        <w:t xml:space="preserve"> (</w:t>
      </w:r>
      <w:r>
        <w:rPr>
          <w:rStyle w:val="CharStyle8"/>
          <w:i/>
          <w:iCs/>
        </w:rPr>
        <w:t>v</w:t>
      </w:r>
      <w:r>
        <w:rPr>
          <w:rStyle w:val="CharStyle8"/>
          <w:sz w:val="18"/>
          <w:szCs w:val="18"/>
        </w:rPr>
        <w:t xml:space="preserve">) </w:t>
      </w:r>
      <w:r>
        <w:rPr>
          <w:rStyle w:val="CharStyle8"/>
        </w:rPr>
        <w:t xml:space="preserve">and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32"/>
          <w:szCs w:val="32"/>
          <w:vertAlign w:val="subscript"/>
        </w:rPr>
        <w:t>mem</w:t>
      </w:r>
      <w:r>
        <w:rPr>
          <w:rStyle w:val="CharStyle8"/>
          <w:sz w:val="18"/>
          <w:szCs w:val="18"/>
        </w:rPr>
        <w:t xml:space="preserve"> (</w:t>
      </w:r>
      <w:r>
        <w:rPr>
          <w:rStyle w:val="CharStyle8"/>
          <w:i/>
          <w:iCs/>
        </w:rPr>
        <w:t>v</w:t>
      </w:r>
      <w:r>
        <w:rPr>
          <w:rStyle w:val="CharStyle8"/>
          <w:sz w:val="18"/>
          <w:szCs w:val="18"/>
        </w:rPr>
        <w:t xml:space="preserve">) </w:t>
      </w:r>
      <w:r>
        <w:rPr>
          <w:rStyle w:val="CharStyle8"/>
        </w:rPr>
        <w:t>represent total CPU and memory consumption by the VM.</w:t>
      </w:r>
    </w:p>
    <w:p>
      <w:pPr>
        <w:pStyle w:val="Style7"/>
        <w:keepNext w:val="0"/>
        <w:keepLines w:val="0"/>
        <w:widowControl w:val="0"/>
        <w:shd w:val="clear" w:color="auto" w:fill="auto"/>
        <w:bidi w:val="0"/>
        <w:spacing w:before="0" w:after="100"/>
        <w:ind w:left="0" w:right="0"/>
        <w:jc w:val="both"/>
      </w:pPr>
      <w:r>
        <w:rPr>
          <w:rStyle w:val="CharStyle8"/>
        </w:rPr>
        <w:t>To find a suitable destination host for allocating a migrated VM, UP-BFD applies two constraints for avoiding SLA vi</w:t>
        <w:softHyphen/>
        <w:t>olations and needless migrations. The first constraint allows aVM</w:t>
      </w:r>
      <w:r>
        <w:rPr>
          <w:rStyle w:val="CharStyle8"/>
          <w:i/>
          <w:iCs/>
        </w:rPr>
        <w:t>v</w:t>
      </w:r>
      <w:r>
        <w:rPr>
          <w:rStyle w:val="CharStyle8"/>
        </w:rPr>
        <w:t xml:space="preserve"> to allocate the host </w:t>
      </w:r>
      <w:r>
        <w:rPr>
          <w:rStyle w:val="CharStyle8"/>
          <w:i/>
          <w:iCs/>
        </w:rPr>
        <w:t>h</w:t>
      </w:r>
      <w:r>
        <w:rPr>
          <w:rStyle w:val="CharStyle8"/>
          <w:i/>
          <w:iCs/>
          <w:sz w:val="13"/>
          <w:szCs w:val="13"/>
        </w:rPr>
        <w:t>d</w:t>
      </w:r>
      <w:r>
        <w:rPr>
          <w:rStyle w:val="CharStyle8"/>
        </w:rPr>
        <w:t xml:space="preserve"> if it has sufficient resources for allocating the VM. As the utilization of some resource is close to 100% that creates a risk of SLA violation, we consider a threshold value </w:t>
      </w:r>
      <w:r>
        <w:rPr>
          <w:rStyle w:val="CharStyle8"/>
          <w:i/>
          <w:iCs/>
        </w:rPr>
        <w:t>T</w:t>
      </w:r>
      <w:r>
        <w:rPr>
          <w:rStyle w:val="CharStyle8"/>
        </w:rPr>
        <w:t xml:space="preserve"> to limit the amount of CPU resource requested by VMs on a host. We do not consider memory utilization in this context because it is possible that the amount of memory allocated to VMs exceeds the physical memory. Therefore, the first constraint is given as</w:t>
      </w:r>
    </w:p>
    <w:p>
      <w:pPr>
        <w:pStyle w:val="Style7"/>
        <w:keepNext w:val="0"/>
        <w:keepLines w:val="0"/>
        <w:widowControl w:val="0"/>
        <w:shd w:val="clear" w:color="auto" w:fill="auto"/>
        <w:bidi w:val="0"/>
        <w:spacing w:before="0" w:after="100" w:line="216" w:lineRule="auto"/>
        <w:ind w:left="0" w:right="0" w:firstLine="760"/>
        <w:jc w:val="both"/>
      </w:pP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w:t>
      </w:r>
      <w:r>
        <w:rPr>
          <w:rStyle w:val="CharStyle8"/>
        </w:rPr>
        <w:t>(1)</w:t>
      </w:r>
    </w:p>
    <w:p>
      <w:pPr>
        <w:pStyle w:val="Style7"/>
        <w:keepNext w:val="0"/>
        <w:keepLines w:val="0"/>
        <w:widowControl w:val="0"/>
        <w:shd w:val="clear" w:color="auto" w:fill="auto"/>
        <w:bidi w:val="0"/>
        <w:spacing w:before="0" w:after="100"/>
        <w:ind w:left="0" w:right="0"/>
        <w:jc w:val="both"/>
      </w:pPr>
      <w:r>
        <w:rPr>
          <w:rStyle w:val="CharStyle8"/>
        </w:rPr>
        <w:t xml:space="preserve">The second constraint ensures that the destination host </w:t>
      </w:r>
      <w:r>
        <w:rPr>
          <w:rStyle w:val="CharStyle8"/>
          <w:i/>
          <w:iCs/>
        </w:rPr>
        <w:t>h</w:t>
      </w:r>
      <w:r>
        <w:rPr>
          <w:rStyle w:val="CharStyle8"/>
          <w:i/>
          <w:iCs/>
          <w:sz w:val="13"/>
          <w:szCs w:val="13"/>
        </w:rPr>
        <w:t>d</w:t>
      </w:r>
      <w:r>
        <w:rPr>
          <w:rStyle w:val="CharStyle8"/>
        </w:rPr>
        <w:t xml:space="preserve"> does not become overloaded shortly after allocation of the VM </w:t>
      </w:r>
      <w:r>
        <w:rPr>
          <w:rStyle w:val="CharStyle8"/>
          <w:i/>
          <w:iCs/>
        </w:rPr>
        <w:t>v</w:t>
      </w:r>
      <w:r>
        <w:rPr>
          <w:rStyle w:val="CharStyle8"/>
        </w:rPr>
        <w:t xml:space="preserve">. For this purpose, UP-BFD considers the future CPU demands by the host and VM. It uses a K-nearest neighbor regression based prediction model [12] to forecast CPU utilization by taking a local average of the training data set. The locality is defined in terms of the </w:t>
      </w:r>
      <w:r>
        <w:rPr>
          <w:rStyle w:val="CharStyle8"/>
          <w:i/>
          <w:iCs/>
        </w:rPr>
        <w:t>k</w:t>
      </w:r>
      <w:r>
        <w:rPr>
          <w:rStyle w:val="CharStyle8"/>
        </w:rPr>
        <w:t xml:space="preserve"> samples nearest to the new sample. We collect the historical CPU usage data set, which each sample of data set consists of one input variable and one output variable. The input variable represents the used CPU capacity at the current time instance and the output variable indicates the CPU utilization at the next time instance. Since the output variable is continuous, the regression analysis is applicable. In addition, UP-BFD should be focused on short-term load prediction due to the dynamic workload. The following second capacity constraint is proposed to assign the VM </w:t>
      </w:r>
      <w:r>
        <w:rPr>
          <w:rStyle w:val="CharStyle8"/>
          <w:i/>
          <w:iCs/>
        </w:rPr>
        <w:t>v</w:t>
      </w:r>
      <w:r>
        <w:rPr>
          <w:rStyle w:val="CharStyle8"/>
        </w:rPr>
        <w:t xml:space="preserve"> to the host </w:t>
      </w:r>
      <w:r>
        <w:rPr>
          <w:rStyle w:val="CharStyle8"/>
          <w:i/>
          <w:iCs/>
        </w:rPr>
        <w:t>h</w:t>
      </w:r>
      <w:r>
        <w:rPr>
          <w:rStyle w:val="CharStyle8"/>
        </w:rPr>
        <w:t>:</w:t>
      </w:r>
    </w:p>
    <w:p>
      <w:pPr>
        <w:pStyle w:val="Style7"/>
        <w:keepNext w:val="0"/>
        <w:keepLines w:val="0"/>
        <w:widowControl w:val="0"/>
        <w:shd w:val="clear" w:color="auto" w:fill="auto"/>
        <w:bidi w:val="0"/>
        <w:spacing w:before="0" w:after="100" w:line="216" w:lineRule="auto"/>
        <w:ind w:left="0" w:right="0" w:firstLine="620"/>
        <w:jc w:val="both"/>
      </w:pP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 xml:space="preserve">) </w:t>
      </w:r>
      <w:r>
        <w:rPr>
          <w:rStyle w:val="CharStyle8"/>
        </w:rPr>
        <w:t>(2)</w:t>
      </w:r>
    </w:p>
    <w:p>
      <w:pPr>
        <w:pStyle w:val="Style7"/>
        <w:keepNext w:val="0"/>
        <w:keepLines w:val="0"/>
        <w:widowControl w:val="0"/>
        <w:shd w:val="clear" w:color="auto" w:fill="auto"/>
        <w:bidi w:val="0"/>
        <w:spacing w:before="0" w:after="0"/>
        <w:ind w:left="0" w:right="0"/>
        <w:jc w:val="both"/>
      </w:pPr>
      <w:r>
        <w:rPr>
          <w:rStyle w:val="CharStyle8"/>
        </w:rPr>
        <w:t xml:space="preserve">where </w:t>
      </w:r>
      <w:r>
        <w:rPr>
          <w:rStyle w:val="CharStyle8"/>
          <w:i/>
          <w:iCs/>
        </w:rPr>
        <w:t>PU</w:t>
      </w:r>
      <w:r>
        <w:rPr>
          <w:rStyle w:val="CharStyle8"/>
          <w:i/>
          <w:iCs/>
          <w:sz w:val="13"/>
          <w:szCs w:val="13"/>
        </w:rPr>
        <w:t>cPu</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 xml:space="preserve">) </w:t>
      </w:r>
      <w:r>
        <w:rPr>
          <w:rStyle w:val="CharStyle8"/>
        </w:rPr>
        <w:t xml:space="preserve">is the predicted CPU utilization of host </w:t>
      </w:r>
      <w:r>
        <w:rPr>
          <w:rStyle w:val="CharStyle8"/>
          <w:i/>
          <w:iCs/>
        </w:rPr>
        <w:t>h</w:t>
      </w:r>
      <w:r>
        <w:rPr>
          <w:rStyle w:val="CharStyle8"/>
          <w:i/>
          <w:iCs/>
          <w:sz w:val="13"/>
          <w:szCs w:val="13"/>
        </w:rPr>
        <w:t>d</w:t>
      </w:r>
      <w:r>
        <w:rPr>
          <w:rStyle w:val="CharStyle8"/>
        </w:rPr>
        <w:t xml:space="preserve"> and </w:t>
      </w:r>
      <w:r>
        <w:rPr>
          <w:rStyle w:val="CharStyle8"/>
          <w:i/>
          <w:iCs/>
        </w:rPr>
        <w:t>PU</w:t>
      </w:r>
      <w:r>
        <w:rPr>
          <w:rStyle w:val="CharStyle8"/>
          <w:i/>
          <w:iCs/>
          <w:sz w:val="13"/>
          <w:szCs w:val="13"/>
        </w:rPr>
        <w:t>cPu</w:t>
      </w:r>
      <w:r>
        <w:rPr>
          <w:rStyle w:val="CharStyle8"/>
          <w:sz w:val="18"/>
          <w:szCs w:val="18"/>
        </w:rPr>
        <w:t>(</w:t>
      </w:r>
      <w:r>
        <w:rPr>
          <w:rStyle w:val="CharStyle8"/>
          <w:i/>
          <w:iCs/>
        </w:rPr>
        <w:t>v</w:t>
      </w:r>
      <w:r>
        <w:rPr>
          <w:rStyle w:val="CharStyle8"/>
          <w:sz w:val="18"/>
          <w:szCs w:val="18"/>
        </w:rPr>
        <w:t xml:space="preserve">) </w:t>
      </w:r>
      <w:r>
        <w:rPr>
          <w:rStyle w:val="CharStyle8"/>
        </w:rPr>
        <w:t xml:space="preserve">is the predicted CPU utilization of VM </w:t>
      </w:r>
      <w:r>
        <w:rPr>
          <w:rStyle w:val="CharStyle8"/>
          <w:i/>
          <w:iCs/>
        </w:rPr>
        <w:t>v</w:t>
      </w:r>
      <w:r>
        <w:rPr>
          <w:rStyle w:val="CharStyle8"/>
        </w:rPr>
        <w:t xml:space="preserve">. The aggregated predicted CPU utilization of the VM and host is bounded by a specified upper threshold </w:t>
      </w:r>
      <w:r>
        <w:rPr>
          <w:rStyle w:val="CharStyle8"/>
          <w:i/>
          <w:iCs/>
        </w:rPr>
        <w:t>T</w:t>
      </w:r>
      <w:r>
        <w:rPr>
          <w:rStyle w:val="CharStyle8"/>
        </w:rPr>
        <w:t xml:space="preserve"> of the total host capacity. For example, if T= 0.5, the total predicted utilization of host </w:t>
      </w:r>
      <w:r>
        <w:rPr>
          <w:rStyle w:val="CharStyle8"/>
          <w:i/>
          <w:iCs/>
        </w:rPr>
        <w:t>h</w:t>
      </w:r>
      <w:r>
        <w:rPr>
          <w:rStyle w:val="CharStyle8"/>
          <w:i/>
          <w:iCs/>
          <w:sz w:val="13"/>
          <w:szCs w:val="13"/>
        </w:rPr>
        <w:t>d</w:t>
      </w:r>
      <w:r>
        <w:rPr>
          <w:rStyle w:val="CharStyle8"/>
        </w:rPr>
        <w:t xml:space="preserve"> and VM </w:t>
      </w:r>
      <w:r>
        <w:rPr>
          <w:rStyle w:val="CharStyle8"/>
          <w:i/>
          <w:iCs/>
        </w:rPr>
        <w:t>v</w:t>
      </w:r>
      <w:r>
        <w:rPr>
          <w:rStyle w:val="CharStyle8"/>
        </w:rPr>
        <w:t xml:space="preserve"> does not exceed more than 50% of the total host utilization. Based on above two constraints, we select a destination host that has enough available capacity at the current time and the near future for allocating the VM.</w:t>
      </w:r>
    </w:p>
    <w:p>
      <w:pPr>
        <w:pStyle w:val="Style7"/>
        <w:keepNext w:val="0"/>
        <w:keepLines w:val="0"/>
        <w:widowControl w:val="0"/>
        <w:shd w:val="clear" w:color="auto" w:fill="auto"/>
        <w:bidi w:val="0"/>
        <w:spacing w:before="0" w:after="100"/>
        <w:ind w:left="0" w:right="0"/>
        <w:jc w:val="both"/>
      </w:pPr>
      <w:r>
        <w:rPr>
          <w:rStyle w:val="CharStyle8"/>
        </w:rPr>
        <w:t>In addition, the UP-BFD algorithm aims to migrate some VMs from the overloaded and predicated overloaded hosts in order to reduce the level of SLA violations. If the current CPU utilization exceeds host capacity, the host is considered as a member of overloaded host set (</w:t>
      </w:r>
      <w:r>
        <w:rPr>
          <w:rStyle w:val="CharStyle8"/>
          <w:i/>
          <w:iCs/>
        </w:rPr>
        <w:t>H</w:t>
      </w:r>
      <w:r>
        <w:rPr>
          <w:rStyle w:val="CharStyle8"/>
          <w:rFonts w:ascii="Arial" w:eastAsia="Arial" w:hAnsi="Arial" w:cs="Arial"/>
          <w:i/>
          <w:iCs/>
          <w:sz w:val="13"/>
          <w:szCs w:val="13"/>
          <w:vertAlign w:val="subscript"/>
        </w:rPr>
        <w:t>over</w:t>
      </w:r>
      <w:r>
        <w:rPr>
          <w:rStyle w:val="CharStyle8"/>
        </w:rPr>
        <w:t>). Therefore, some VMs from an overloaded host should migrate to other hosts to reduce the number of SLA violations. Moreover, UP- BFD predicts when a host becomes overloaded based on the predicted CPU utilization of the host. If the predicted utilization value is larger than the available CPU capacity, the host is considered as a member of predicted overloaded hosts (</w:t>
      </w:r>
      <w:r>
        <w:rPr>
          <w:rStyle w:val="CharStyle8"/>
          <w:i/>
          <w:iCs/>
        </w:rPr>
        <w:t>H</w:t>
      </w:r>
      <w:r>
        <w:rPr>
          <w:rStyle w:val="CharStyle8"/>
          <w:rFonts w:ascii="Arial" w:eastAsia="Arial" w:hAnsi="Arial" w:cs="Arial"/>
          <w:i/>
          <w:iCs/>
          <w:sz w:val="13"/>
          <w:szCs w:val="13"/>
          <w:vertAlign w:val="subscript"/>
        </w:rPr>
        <w:t>over</w:t>
      </w:r>
      <w:r>
        <w:rPr>
          <w:rStyle w:val="CharStyle8"/>
        </w:rPr>
        <w:t>). Therefore, some VMs should migrate from predicated overloaded hosts to guarantee that SLAs are not violated.</w:t>
      </w:r>
    </w:p>
    <w:p>
      <w:pPr>
        <w:pStyle w:val="Style7"/>
        <w:keepNext w:val="0"/>
        <w:keepLines w:val="0"/>
        <w:widowControl w:val="0"/>
        <w:shd w:val="clear" w:color="auto" w:fill="auto"/>
        <w:bidi w:val="0"/>
        <w:spacing w:before="0" w:after="0"/>
        <w:ind w:left="0" w:right="0" w:firstLine="220"/>
        <w:jc w:val="both"/>
      </w:pPr>
      <w:r>
        <w:rPr>
          <w:rStyle w:val="CharStyle8"/>
        </w:rPr>
        <w:t xml:space="preserve">The pseudocode in Algorithm 1 consists of two phases: (1) migrating all VMs from a least-loaded host and switching it into the sleep mode to save energy,(2) migrating some VMs from the overloaded and predicted overloaded hosts to reduce SLA violations. At the first phase (lines 2-21), the algorithm sorts hosts in decreasing order based on their load levels and saved the result in the list </w:t>
      </w:r>
      <w:r>
        <w:rPr>
          <w:rStyle w:val="CharStyle8"/>
          <w:i/>
          <w:iCs/>
        </w:rPr>
        <w:t>H</w:t>
      </w:r>
      <w:r>
        <w:rPr>
          <w:rStyle w:val="CharStyle8"/>
        </w:rPr>
        <w:t xml:space="preserve"> (line 2). UP-BFD considers the last host of the list </w:t>
      </w:r>
      <w:r>
        <w:rPr>
          <w:rStyle w:val="CharStyle8"/>
          <w:i/>
          <w:iCs/>
        </w:rPr>
        <w:t>H</w:t>
      </w:r>
      <w:r>
        <w:rPr>
          <w:rStyle w:val="CharStyle8"/>
        </w:rPr>
        <w:t xml:space="preserve"> (least-loaded host) as a source host </w:t>
      </w:r>
      <w:r>
        <w:rPr>
          <w:rStyle w:val="CharStyle8"/>
          <w:i/>
          <w:iCs/>
        </w:rPr>
        <w:t>h</w:t>
      </w:r>
      <w:r>
        <w:rPr>
          <w:rStyle w:val="CharStyle8"/>
          <w:rFonts w:ascii="Arial" w:eastAsia="Arial" w:hAnsi="Arial" w:cs="Arial"/>
          <w:i/>
          <w:iCs/>
          <w:sz w:val="13"/>
          <w:szCs w:val="13"/>
          <w:vertAlign w:val="subscript"/>
        </w:rPr>
        <w:t>s</w:t>
      </w:r>
      <w:r>
        <w:rPr>
          <w:rStyle w:val="CharStyle8"/>
        </w:rPr>
        <w:t xml:space="preserve"> (line 3) and migrates all VMs in order to release </w:t>
      </w:r>
      <w:r>
        <w:rPr>
          <w:rStyle w:val="CharStyle8"/>
          <w:i/>
          <w:iCs/>
        </w:rPr>
        <w:t>h</w:t>
      </w:r>
      <w:r>
        <w:rPr>
          <w:rStyle w:val="CharStyle8"/>
          <w:rFonts w:ascii="Arial" w:eastAsia="Arial" w:hAnsi="Arial" w:cs="Arial"/>
          <w:i/>
          <w:iCs/>
          <w:sz w:val="13"/>
          <w:szCs w:val="13"/>
          <w:vertAlign w:val="subscript"/>
        </w:rPr>
        <w:t>s</w:t>
      </w:r>
      <w:r>
        <w:rPr>
          <w:rStyle w:val="CharStyle8"/>
        </w:rPr>
        <w:t xml:space="preserve"> .To select which VMs first migrate from </w:t>
      </w:r>
      <w:r>
        <w:rPr>
          <w:rStyle w:val="CharStyle8"/>
          <w:i/>
          <w:iCs/>
        </w:rPr>
        <w:t>h</w:t>
      </w:r>
      <w:r>
        <w:rPr>
          <w:rStyle w:val="CharStyle8"/>
          <w:rFonts w:ascii="Arial" w:eastAsia="Arial" w:hAnsi="Arial" w:cs="Arial"/>
          <w:i/>
          <w:iCs/>
          <w:sz w:val="13"/>
          <w:szCs w:val="13"/>
          <w:vertAlign w:val="subscript"/>
        </w:rPr>
        <w:t>s</w:t>
      </w:r>
      <w:r>
        <w:rPr>
          <w:rStyle w:val="CharStyle8"/>
        </w:rPr>
        <w:t xml:space="preserve"> to other hosts, the algorithm sorts all VMs on host </w:t>
      </w:r>
      <w:r>
        <w:rPr>
          <w:rStyle w:val="CharStyle8"/>
          <w:i/>
          <w:iCs/>
        </w:rPr>
        <w:t>h</w:t>
      </w:r>
      <w:r>
        <w:rPr>
          <w:rStyle w:val="CharStyle8"/>
          <w:i/>
          <w:iCs/>
          <w:sz w:val="13"/>
          <w:szCs w:val="13"/>
        </w:rPr>
        <w:t>s</w:t>
      </w:r>
      <w:r>
        <w:rPr>
          <w:rStyle w:val="CharStyle8"/>
        </w:rPr>
        <w:t xml:space="preserve"> in decreasing order based on their load and stores the result in the list </w:t>
      </w:r>
      <w:r>
        <w:rPr>
          <w:rStyle w:val="CharStyle8"/>
          <w:i/>
          <w:iCs/>
        </w:rPr>
        <w:t>V</w:t>
      </w:r>
      <w:r>
        <w:rPr>
          <w:rStyle w:val="CharStyle8"/>
          <w:rFonts w:ascii="Arial" w:eastAsia="Arial" w:hAnsi="Arial" w:cs="Arial"/>
          <w:i/>
          <w:iCs/>
          <w:sz w:val="13"/>
          <w:szCs w:val="13"/>
          <w:vertAlign w:val="subscript"/>
        </w:rPr>
        <w:t>m</w:t>
      </w:r>
      <w:r>
        <w:rPr>
          <w:rStyle w:val="CharStyle8"/>
        </w:rPr>
        <w:t xml:space="preserve"> (line 4). To find an appropriate destination host for reallocating the migrated VMs, UP-BFD starts from the first host (with the highest load) of list </w:t>
      </w:r>
      <w:r>
        <w:rPr>
          <w:rStyle w:val="CharStyle8"/>
          <w:i/>
          <w:iCs/>
        </w:rPr>
        <w:t>H</w:t>
      </w:r>
      <w:r>
        <w:rPr>
          <w:rStyle w:val="CharStyle8"/>
        </w:rPr>
        <w:t xml:space="preserve"> . If it is not possible, the second host will be selected and so on (lines 5-7). UP-BFD selects a destination host </w:t>
      </w:r>
      <w:r>
        <w:rPr>
          <w:rStyle w:val="CharStyle8"/>
          <w:i/>
          <w:iCs/>
        </w:rPr>
        <w:t>h</w:t>
      </w:r>
      <w:r>
        <w:rPr>
          <w:rStyle w:val="CharStyle8"/>
          <w:i/>
          <w:iCs/>
          <w:sz w:val="13"/>
          <w:szCs w:val="13"/>
        </w:rPr>
        <w:t>d</w:t>
      </w:r>
      <w:r>
        <w:rPr>
          <w:rStyle w:val="CharStyle8"/>
        </w:rPr>
        <w:t xml:space="preserve"> that has the required capacity for allocating the VM at the moment and near future (line 8). Finally, the new VM placement is added to a migration plan </w:t>
      </w:r>
      <w:r>
        <w:rPr>
          <w:rStyle w:val="CharStyle8"/>
          <w:i/>
          <w:iCs/>
        </w:rPr>
        <w:t>M</w:t>
      </w:r>
      <w:r>
        <w:rPr>
          <w:rStyle w:val="CharStyle8"/>
        </w:rPr>
        <w:t xml:space="preserve"> as a member (line 9). The migration plan is a set of 3-tuple </w:t>
      </w:r>
      <w:r>
        <w:rPr>
          <w:rStyle w:val="CharStyle8"/>
          <w:sz w:val="18"/>
          <w:szCs w:val="18"/>
        </w:rPr>
        <w:t>(</w:t>
      </w:r>
      <w:r>
        <w:rPr>
          <w:rStyle w:val="CharStyle8"/>
          <w:i/>
          <w:iCs/>
        </w:rPr>
        <w:t>h</w:t>
      </w:r>
      <w:r>
        <w:rPr>
          <w:rStyle w:val="CharStyle8"/>
          <w:i/>
          <w:iCs/>
          <w:sz w:val="13"/>
          <w:szCs w:val="13"/>
        </w:rPr>
        <w:t>s</w:t>
      </w:r>
      <w:r>
        <w:rPr>
          <w:rStyle w:val="CharStyle8"/>
          <w:sz w:val="18"/>
          <w:szCs w:val="18"/>
        </w:rPr>
        <w:t xml:space="preserve">; </w:t>
      </w:r>
      <w:r>
        <w:rPr>
          <w:rStyle w:val="CharStyle8"/>
          <w:i/>
          <w:iCs/>
        </w:rPr>
        <w:t>v</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w:t>
      </w:r>
      <w:r>
        <w:rPr>
          <w:rStyle w:val="CharStyle8"/>
        </w:rPr>
        <w:t xml:space="preserve">, where the source host </w:t>
      </w:r>
      <w:r>
        <w:rPr>
          <w:rStyle w:val="CharStyle8"/>
          <w:i/>
          <w:iCs/>
        </w:rPr>
        <w:t>h</w:t>
      </w:r>
      <w:r>
        <w:rPr>
          <w:rStyle w:val="CharStyle8"/>
          <w:rFonts w:ascii="Arial" w:eastAsia="Arial" w:hAnsi="Arial" w:cs="Arial"/>
          <w:i/>
          <w:iCs/>
          <w:sz w:val="13"/>
          <w:szCs w:val="13"/>
          <w:vertAlign w:val="subscript"/>
        </w:rPr>
        <w:t>s</w:t>
      </w:r>
      <w:r>
        <w:rPr>
          <w:rStyle w:val="CharStyle8"/>
        </w:rPr>
        <w:t xml:space="preserve">, the VM to be migrated </w:t>
      </w:r>
      <w:r>
        <w:rPr>
          <w:rStyle w:val="CharStyle8"/>
          <w:i/>
          <w:iCs/>
        </w:rPr>
        <w:t>v</w:t>
      </w:r>
      <w:r>
        <w:rPr>
          <w:rStyle w:val="CharStyle8"/>
        </w:rPr>
        <w:t xml:space="preserve">, and the destination host </w:t>
      </w:r>
      <w:r>
        <w:rPr>
          <w:rStyle w:val="CharStyle8"/>
          <w:i/>
          <w:iCs/>
        </w:rPr>
        <w:t>h</w:t>
      </w:r>
      <w:r>
        <w:rPr>
          <w:rStyle w:val="CharStyle8"/>
          <w:i/>
          <w:iCs/>
          <w:sz w:val="13"/>
          <w:szCs w:val="13"/>
        </w:rPr>
        <w:t>d</w:t>
      </w:r>
      <w:r>
        <w:rPr>
          <w:rStyle w:val="CharStyle8"/>
        </w:rPr>
        <w:t xml:space="preserve"> . The CPU used capacity of source and destination hosts are updated to reflect the impact of the migration (line 10). The </w:t>
      </w:r>
      <w:r>
        <w:rPr>
          <w:rStyle w:val="CharStyle8"/>
          <w:i/>
          <w:iCs/>
        </w:rPr>
        <w:t>success</w:t>
      </w:r>
      <w:r>
        <w:rPr>
          <w:rStyle w:val="CharStyle8"/>
        </w:rPr>
        <w:t xml:space="preserve"> variable is defined to check whether all VMs from the source host are migrated or not. Either all VMs from the source host are migrated, if one of them fails non of them are migrated. Therefor, the algorithm removes all tuples in the migration plan and recovers the CPU capacity of the source and destination hosts if the value of </w:t>
      </w:r>
      <w:r>
        <w:rPr>
          <w:rStyle w:val="CharStyle8"/>
          <w:i/>
          <w:iCs/>
        </w:rPr>
        <w:t>success</w:t>
      </w:r>
      <w:r>
        <w:rPr>
          <w:rStyle w:val="CharStyle8"/>
        </w:rPr>
        <w:t xml:space="preserve"> is false (lines 16</w:t>
        <w:softHyphen/>
        <w:t>18). Otherwise, the source host is switched to the sleep mode when all of its VMs migrate from it, that is, when the node no longer hosts any VMs (line 20).</w:t>
      </w:r>
    </w:p>
    <w:p>
      <w:pPr>
        <w:pStyle w:val="Style7"/>
        <w:keepNext w:val="0"/>
        <w:keepLines w:val="0"/>
        <w:widowControl w:val="0"/>
        <w:shd w:val="clear" w:color="auto" w:fill="auto"/>
        <w:bidi w:val="0"/>
        <w:spacing w:before="0" w:after="100"/>
        <w:ind w:left="0" w:right="0" w:firstLine="220"/>
        <w:jc w:val="both"/>
      </w:pPr>
      <w:r>
        <w:rPr>
          <w:rStyle w:val="CharStyle8"/>
        </w:rPr>
        <w:t xml:space="preserve">At the second phase (lines 22-40), the algorithm looks through the list of overloaded and predicted overloaded hosts. It sorts all VMs of a host in decreasing order based on the load level and starts to migrate some VMs that requested maximum capacity (lines 23-24). The VM </w:t>
      </w:r>
      <w:r>
        <w:rPr>
          <w:rStyle w:val="CharStyle8"/>
          <w:i/>
          <w:iCs/>
        </w:rPr>
        <w:t>v</w:t>
      </w:r>
      <w:r>
        <w:rPr>
          <w:rStyle w:val="CharStyle8"/>
        </w:rPr>
        <w:t xml:space="preserve"> migrates to other host when the current CPU utilization or predicted CPU utilization is exceeds the total host utilization(line 25). Then, the algorithm finds the appropriate destination host for reallocating the migrated VM </w:t>
      </w:r>
      <w:r>
        <w:rPr>
          <w:rStyle w:val="CharStyle8"/>
          <w:i/>
          <w:iCs/>
        </w:rPr>
        <w:t>v</w:t>
      </w:r>
      <w:r>
        <w:rPr>
          <w:rStyle w:val="CharStyle8"/>
        </w:rPr>
        <w:t xml:space="preserve"> based on two proposed constraints (line 27). Finally, the new VM placement is added to a migration plan </w:t>
      </w:r>
      <w:r>
        <w:rPr>
          <w:rStyle w:val="CharStyle8"/>
          <w:i/>
          <w:iCs/>
        </w:rPr>
        <w:t>M</w:t>
      </w:r>
      <w:r>
        <w:rPr>
          <w:rStyle w:val="CharStyle8"/>
        </w:rPr>
        <w:t xml:space="preserve"> as a member (line 28). A dormant host is switched to on if the algorithm cannot find a host among active hosts to allocate the VM (lines 33-35). The output of the UP-BFD algorithm is a migration plan and the GA sends commands to VMMs (Figure 3) based on the migration plan.</w:t>
      </w:r>
    </w:p>
    <w:p>
      <w:pPr>
        <w:pStyle w:val="Style32"/>
        <w:keepNext/>
        <w:keepLines/>
        <w:widowControl w:val="0"/>
        <w:numPr>
          <w:ilvl w:val="0"/>
          <w:numId w:val="9"/>
        </w:numPr>
        <w:shd w:val="clear" w:color="auto" w:fill="auto"/>
        <w:tabs>
          <w:tab w:pos="390" w:val="left"/>
        </w:tabs>
        <w:bidi w:val="0"/>
        <w:spacing w:before="0" w:after="40" w:line="262" w:lineRule="auto"/>
        <w:ind w:left="0" w:right="0" w:firstLine="0"/>
        <w:jc w:val="center"/>
      </w:pPr>
      <w:bookmarkStart w:id="13" w:name="bookmark13"/>
      <w:r>
        <w:rPr>
          <w:rStyle w:val="CharStyle33"/>
          <w:smallCaps/>
        </w:rPr>
        <w:t>Performance Evaluation</w:t>
      </w:r>
      <w:bookmarkEnd w:id="13"/>
    </w:p>
    <w:p>
      <w:pPr>
        <w:pStyle w:val="Style2"/>
        <w:keepNext w:val="0"/>
        <w:keepLines w:val="0"/>
        <w:widowControl w:val="0"/>
        <w:numPr>
          <w:ilvl w:val="0"/>
          <w:numId w:val="11"/>
        </w:numPr>
        <w:shd w:val="clear" w:color="auto" w:fill="auto"/>
        <w:tabs>
          <w:tab w:pos="314" w:val="left"/>
        </w:tabs>
        <w:bidi w:val="0"/>
        <w:spacing w:before="0" w:after="40" w:line="240" w:lineRule="auto"/>
        <w:ind w:left="0" w:right="0" w:firstLine="0"/>
        <w:jc w:val="both"/>
        <w:rPr>
          <w:sz w:val="20"/>
          <w:szCs w:val="20"/>
        </w:rPr>
      </w:pPr>
      <w:r>
        <w:rPr>
          <w:rStyle w:val="CharStyle3"/>
          <w:i/>
          <w:iCs/>
          <w:sz w:val="20"/>
          <w:szCs w:val="20"/>
        </w:rPr>
        <w:t>Simulation Setup</w:t>
      </w:r>
    </w:p>
    <w:p>
      <w:pPr>
        <w:pStyle w:val="Style7"/>
        <w:keepNext w:val="0"/>
        <w:keepLines w:val="0"/>
        <w:widowControl w:val="0"/>
        <w:shd w:val="clear" w:color="auto" w:fill="auto"/>
        <w:bidi w:val="0"/>
        <w:spacing w:before="0" w:after="80"/>
        <w:ind w:left="0" w:right="0" w:firstLine="220"/>
        <w:jc w:val="both"/>
      </w:pPr>
      <w:r>
        <w:rPr>
          <w:rStyle w:val="CharStyle8"/>
        </w:rPr>
        <w:t>To evaluate the efficiency of our proposed dynamic VM consolidation approach, we implement various VM consolida</w:t>
        <w:softHyphen/>
        <w:t xml:space="preserve">tion techniques using the CloudSim toolkit [13]. We simulated a data center consist of 800 heterogeneous hosts and selected two server configurations: HP ProLiant ML110 G4 (Intel Xeon 3040, 2 cores </w:t>
      </w:r>
      <w:r>
        <w:rPr>
          <w:rStyle w:val="CharStyle8"/>
          <w:rFonts w:ascii="Arial" w:eastAsia="Arial" w:hAnsi="Arial" w:cs="Arial"/>
          <w:i/>
          <w:iCs/>
          <w:sz w:val="15"/>
          <w:szCs w:val="15"/>
        </w:rPr>
        <w:t>x</w:t>
      </w:r>
      <w:r>
        <w:rPr>
          <w:rStyle w:val="CharStyle8"/>
        </w:rPr>
        <w:t xml:space="preserve"> 1860 MHz, 4 GB), and HP ProLiant ML110</w:t>
      </w:r>
    </w:p>
    <w:p>
      <w:pPr>
        <w:pStyle w:val="Style7"/>
        <w:keepNext w:val="0"/>
        <w:keepLines w:val="0"/>
        <w:widowControl w:val="0"/>
        <w:shd w:val="clear" w:color="auto" w:fill="auto"/>
        <w:bidi w:val="0"/>
        <w:spacing w:before="0" w:after="40"/>
        <w:ind w:left="0" w:right="0" w:firstLine="0"/>
        <w:jc w:val="both"/>
      </w:pPr>
      <w:r>
        <w:rPr>
          <w:rStyle w:val="CharStyle8"/>
          <w:b/>
          <w:bCs/>
        </w:rPr>
        <w:t xml:space="preserve">Algorithm 1 </w:t>
      </w:r>
      <w:r>
        <w:rPr>
          <w:rStyle w:val="CharStyle8"/>
        </w:rPr>
        <w:t>Utilization Prediction-aware Best Fit Decreasing (UP-BFD)</w:t>
      </w:r>
    </w:p>
    <w:p>
      <w:pPr>
        <w:pStyle w:val="Style7"/>
        <w:keepNext w:val="0"/>
        <w:keepLines w:val="0"/>
        <w:widowControl w:val="0"/>
        <w:numPr>
          <w:ilvl w:val="0"/>
          <w:numId w:val="13"/>
        </w:numPr>
        <w:shd w:val="clear" w:color="auto" w:fill="auto"/>
        <w:tabs>
          <w:tab w:pos="282" w:val="left"/>
        </w:tabs>
        <w:bidi w:val="0"/>
        <w:spacing w:before="0" w:after="0" w:line="322" w:lineRule="auto"/>
        <w:ind w:left="0" w:right="0" w:firstLine="0"/>
        <w:jc w:val="both"/>
        <w:rPr>
          <w:sz w:val="15"/>
          <w:szCs w:val="15"/>
        </w:rPr>
      </w:pPr>
      <w:r>
        <w:rPr>
          <w:rStyle w:val="CharStyle8"/>
          <w:i/>
          <w:iCs/>
        </w:rPr>
        <w:t>M</w:t>
      </w:r>
      <w:r>
        <w:rPr>
          <w:rStyle w:val="CharStyle8"/>
          <w:sz w:val="18"/>
          <w:szCs w:val="18"/>
        </w:rPr>
        <w:t xml:space="preserve"> = </w:t>
      </w:r>
      <w:r>
        <w:rPr>
          <w:rStyle w:val="CharStyle8"/>
          <w:rFonts w:ascii="Arial" w:eastAsia="Arial" w:hAnsi="Arial" w:cs="Arial"/>
          <w:i/>
          <w:iCs/>
          <w:sz w:val="15"/>
          <w:szCs w:val="15"/>
        </w:rPr>
        <w:t>0</w:t>
      </w:r>
    </w:p>
    <w:p>
      <w:pPr>
        <w:pStyle w:val="Style7"/>
        <w:keepNext w:val="0"/>
        <w:keepLines w:val="0"/>
        <w:widowControl w:val="0"/>
        <w:numPr>
          <w:ilvl w:val="0"/>
          <w:numId w:val="13"/>
        </w:numPr>
        <w:shd w:val="clear" w:color="auto" w:fill="auto"/>
        <w:tabs>
          <w:tab w:pos="296" w:val="left"/>
        </w:tabs>
        <w:bidi w:val="0"/>
        <w:spacing w:before="0" w:after="0" w:line="240" w:lineRule="auto"/>
        <w:ind w:left="0" w:right="0" w:firstLine="0"/>
        <w:jc w:val="both"/>
        <w:rPr>
          <w:sz w:val="13"/>
          <w:szCs w:val="13"/>
        </w:rPr>
      </w:pPr>
      <w:r>
        <w:rPr>
          <w:rStyle w:val="CharStyle8"/>
          <w:i/>
          <w:iCs/>
        </w:rPr>
        <w:t xml:space="preserve">H </w:t>
      </w:r>
      <w:r>
        <w:rPr>
          <w:rStyle w:val="CharStyle8"/>
          <w:rFonts w:ascii="Arial" w:eastAsia="Arial" w:hAnsi="Arial" w:cs="Arial"/>
          <w:i/>
          <w:iCs/>
          <w:sz w:val="15"/>
          <w:szCs w:val="15"/>
        </w:rPr>
        <w:t>^</w:t>
      </w:r>
      <w:r>
        <w:rPr>
          <w:rStyle w:val="CharStyle8"/>
        </w:rPr>
        <w:t xml:space="preserve"> sort all hosts in descending load </w:t>
      </w:r>
      <w:r>
        <w:rPr>
          <w:rStyle w:val="CharStyle8"/>
          <w:i/>
          <w:iCs/>
        </w:rPr>
        <w:t>L</w:t>
      </w:r>
      <w:r>
        <w:rPr>
          <w:rStyle w:val="CharStyle8"/>
          <w:rFonts w:ascii="Arial" w:eastAsia="Arial" w:hAnsi="Arial" w:cs="Arial"/>
          <w:i/>
          <w:iCs/>
          <w:sz w:val="13"/>
          <w:szCs w:val="13"/>
          <w:vertAlign w:val="subscript"/>
        </w:rPr>
        <w:t>h</w:t>
      </w:r>
    </w:p>
    <w:p>
      <w:pPr>
        <w:pStyle w:val="Style7"/>
        <w:keepNext w:val="0"/>
        <w:keepLines w:val="0"/>
        <w:widowControl w:val="0"/>
        <w:numPr>
          <w:ilvl w:val="0"/>
          <w:numId w:val="13"/>
        </w:numPr>
        <w:shd w:val="clear" w:color="auto" w:fill="auto"/>
        <w:tabs>
          <w:tab w:pos="296" w:val="left"/>
        </w:tabs>
        <w:bidi w:val="0"/>
        <w:spacing w:before="0" w:after="0" w:line="240" w:lineRule="auto"/>
        <w:ind w:left="0" w:right="0" w:firstLine="0"/>
        <w:jc w:val="both"/>
      </w:pPr>
      <w:r>
        <w:rPr>
          <w:rStyle w:val="CharStyle8"/>
          <w:i/>
          <w:iCs/>
        </w:rPr>
        <w:t>h</w:t>
      </w:r>
      <w:r>
        <w:rPr>
          <w:rStyle w:val="CharStyle8"/>
          <w:i/>
          <w:iCs/>
          <w:sz w:val="13"/>
          <w:szCs w:val="13"/>
        </w:rPr>
        <w:t xml:space="preserve">s </w:t>
      </w:r>
      <w:r>
        <w:rPr>
          <w:rStyle w:val="CharStyle8"/>
          <w:rFonts w:ascii="Arial" w:eastAsia="Arial" w:hAnsi="Arial" w:cs="Arial"/>
          <w:i/>
          <w:iCs/>
          <w:sz w:val="15"/>
          <w:szCs w:val="15"/>
        </w:rPr>
        <w:t>^</w:t>
      </w:r>
      <w:r>
        <w:rPr>
          <w:rStyle w:val="CharStyle8"/>
        </w:rPr>
        <w:t xml:space="preserve"> last host in </w:t>
      </w:r>
      <w:r>
        <w:rPr>
          <w:rStyle w:val="CharStyle8"/>
          <w:i/>
          <w:iCs/>
        </w:rPr>
        <w:t>H</w:t>
      </w:r>
    </w:p>
    <w:p>
      <w:pPr>
        <w:pStyle w:val="Style7"/>
        <w:keepNext w:val="0"/>
        <w:keepLines w:val="0"/>
        <w:widowControl w:val="0"/>
        <w:numPr>
          <w:ilvl w:val="0"/>
          <w:numId w:val="13"/>
        </w:numPr>
        <w:shd w:val="clear" w:color="auto" w:fill="auto"/>
        <w:tabs>
          <w:tab w:pos="301" w:val="left"/>
        </w:tabs>
        <w:bidi w:val="0"/>
        <w:spacing w:before="0" w:after="0" w:line="240" w:lineRule="auto"/>
        <w:ind w:left="0" w:right="0" w:firstLine="0"/>
        <w:jc w:val="both"/>
        <w:rPr>
          <w:sz w:val="13"/>
          <w:szCs w:val="13"/>
        </w:rPr>
      </w:pPr>
      <w:r>
        <w:rPr>
          <w:rStyle w:val="CharStyle8"/>
          <w:i/>
          <w:iCs/>
        </w:rPr>
        <w:t>V</w:t>
      </w:r>
      <w:r>
        <w:rPr>
          <w:rStyle w:val="CharStyle8"/>
          <w:i/>
          <w:iCs/>
          <w:sz w:val="13"/>
          <w:szCs w:val="13"/>
        </w:rPr>
        <w:t xml:space="preserve">m </w:t>
      </w:r>
      <w:r>
        <w:rPr>
          <w:rStyle w:val="CharStyle8"/>
          <w:rFonts w:ascii="Arial" w:eastAsia="Arial" w:hAnsi="Arial" w:cs="Arial"/>
          <w:i/>
          <w:iCs/>
          <w:sz w:val="15"/>
          <w:szCs w:val="15"/>
        </w:rPr>
        <w:t>^</w:t>
      </w:r>
      <w:r>
        <w:rPr>
          <w:rStyle w:val="CharStyle8"/>
        </w:rPr>
        <w:t xml:space="preserve"> sort VMs on host </w:t>
      </w:r>
      <w:r>
        <w:rPr>
          <w:rStyle w:val="CharStyle8"/>
          <w:i/>
          <w:iCs/>
        </w:rPr>
        <w:t>h</w:t>
      </w:r>
      <w:r>
        <w:rPr>
          <w:rStyle w:val="CharStyle8"/>
          <w:i/>
          <w:iCs/>
          <w:sz w:val="13"/>
          <w:szCs w:val="13"/>
        </w:rPr>
        <w:t>s</w:t>
      </w:r>
      <w:r>
        <w:rPr>
          <w:rStyle w:val="CharStyle8"/>
        </w:rPr>
        <w:t xml:space="preserve"> in descending load </w:t>
      </w:r>
      <w:r>
        <w:rPr>
          <w:rStyle w:val="CharStyle8"/>
          <w:i/>
          <w:iCs/>
        </w:rPr>
        <w:t>L</w:t>
      </w:r>
      <w:r>
        <w:rPr>
          <w:rStyle w:val="CharStyle8"/>
          <w:rFonts w:ascii="Arial" w:eastAsia="Arial" w:hAnsi="Arial" w:cs="Arial"/>
          <w:i/>
          <w:iCs/>
          <w:sz w:val="13"/>
          <w:szCs w:val="13"/>
          <w:vertAlign w:val="subscript"/>
        </w:rPr>
        <w:t>v</w:t>
      </w:r>
    </w:p>
    <w:p>
      <w:pPr>
        <w:pStyle w:val="Style7"/>
        <w:keepNext w:val="0"/>
        <w:keepLines w:val="0"/>
        <w:widowControl w:val="0"/>
        <w:numPr>
          <w:ilvl w:val="0"/>
          <w:numId w:val="13"/>
        </w:numPr>
        <w:shd w:val="clear" w:color="auto" w:fill="auto"/>
        <w:tabs>
          <w:tab w:pos="296" w:val="left"/>
        </w:tabs>
        <w:bidi w:val="0"/>
        <w:spacing w:before="0" w:after="0" w:line="322" w:lineRule="auto"/>
        <w:ind w:left="0" w:right="0" w:firstLine="0"/>
        <w:jc w:val="both"/>
      </w:pPr>
      <w:r>
        <w:rPr>
          <w:rStyle w:val="CharStyle8"/>
          <w:b/>
          <w:bCs/>
        </w:rPr>
        <w:t xml:space="preserve">for </w:t>
      </w:r>
      <w:r>
        <w:rPr>
          <w:rStyle w:val="CharStyle8"/>
          <w:i/>
          <w:iCs/>
        </w:rPr>
        <w:t xml:space="preserve">v </w:t>
      </w:r>
      <w:r>
        <w:rPr>
          <w:rStyle w:val="CharStyle8"/>
          <w:rFonts w:ascii="Arial" w:eastAsia="Arial" w:hAnsi="Arial" w:cs="Arial"/>
          <w:i/>
          <w:iCs/>
          <w:sz w:val="15"/>
          <w:szCs w:val="15"/>
        </w:rPr>
        <w:t xml:space="preserve">e </w:t>
      </w:r>
      <w:r>
        <w:rPr>
          <w:rStyle w:val="CharStyle8"/>
          <w:i/>
          <w:iCs/>
        </w:rPr>
        <w:t>V</w:t>
      </w:r>
      <w:r>
        <w:rPr>
          <w:rStyle w:val="CharStyle8"/>
          <w:i/>
          <w:iCs/>
          <w:sz w:val="13"/>
          <w:szCs w:val="13"/>
        </w:rPr>
        <w:t>m</w:t>
      </w:r>
      <w:r>
        <w:rPr>
          <w:rStyle w:val="CharStyle8"/>
          <w:b/>
          <w:bCs/>
        </w:rPr>
        <w:t xml:space="preserve"> do</w:t>
      </w:r>
    </w:p>
    <w:p>
      <w:pPr>
        <w:pStyle w:val="Style7"/>
        <w:keepNext w:val="0"/>
        <w:keepLines w:val="0"/>
        <w:widowControl w:val="0"/>
        <w:numPr>
          <w:ilvl w:val="0"/>
          <w:numId w:val="13"/>
        </w:numPr>
        <w:shd w:val="clear" w:color="auto" w:fill="auto"/>
        <w:tabs>
          <w:tab w:pos="296" w:val="left"/>
        </w:tabs>
        <w:bidi w:val="0"/>
        <w:spacing w:before="0" w:after="0" w:line="240" w:lineRule="auto"/>
        <w:ind w:left="0" w:right="0" w:firstLine="0"/>
        <w:jc w:val="both"/>
      </w:pPr>
      <w:r>
        <w:rPr>
          <w:rStyle w:val="CharStyle8"/>
          <w:i/>
          <w:iCs/>
        </w:rPr>
        <w:t>success</w:t>
      </w:r>
      <w:r>
        <w:rPr>
          <w:rStyle w:val="CharStyle8"/>
          <w:sz w:val="18"/>
          <w:szCs w:val="18"/>
        </w:rPr>
        <w:t xml:space="preserve"> = </w:t>
      </w:r>
      <w:r>
        <w:rPr>
          <w:rStyle w:val="CharStyle8"/>
          <w:i/>
          <w:iCs/>
        </w:rPr>
        <w:t>false</w:t>
      </w:r>
    </w:p>
    <w:p>
      <w:pPr>
        <w:pStyle w:val="Style7"/>
        <w:keepNext w:val="0"/>
        <w:keepLines w:val="0"/>
        <w:widowControl w:val="0"/>
        <w:numPr>
          <w:ilvl w:val="0"/>
          <w:numId w:val="13"/>
        </w:numPr>
        <w:shd w:val="clear" w:color="auto" w:fill="auto"/>
        <w:tabs>
          <w:tab w:pos="296" w:val="left"/>
        </w:tabs>
        <w:bidi w:val="0"/>
        <w:spacing w:before="0" w:after="0" w:line="240" w:lineRule="auto"/>
        <w:ind w:left="0" w:right="0" w:firstLine="0"/>
        <w:jc w:val="both"/>
      </w:pPr>
      <w:r>
        <w:rPr>
          <w:rStyle w:val="CharStyle8"/>
          <w:b/>
          <w:bCs/>
        </w:rPr>
        <w:t xml:space="preserve">for </w:t>
      </w:r>
      <w:r>
        <w:rPr>
          <w:rStyle w:val="CharStyle8"/>
          <w:i/>
          <w:iCs/>
        </w:rPr>
        <w:t>h</w:t>
      </w:r>
      <w:r>
        <w:rPr>
          <w:rStyle w:val="CharStyle8"/>
          <w:i/>
          <w:iCs/>
          <w:sz w:val="13"/>
          <w:szCs w:val="13"/>
        </w:rPr>
        <w:t xml:space="preserve">d </w:t>
      </w:r>
      <w:r>
        <w:rPr>
          <w:rStyle w:val="CharStyle8"/>
          <w:rFonts w:ascii="Arial" w:eastAsia="Arial" w:hAnsi="Arial" w:cs="Arial"/>
          <w:i/>
          <w:iCs/>
          <w:sz w:val="15"/>
          <w:szCs w:val="15"/>
        </w:rPr>
        <w:t xml:space="preserve">e </w:t>
      </w:r>
      <w:r>
        <w:rPr>
          <w:rStyle w:val="CharStyle8"/>
          <w:i/>
          <w:iCs/>
        </w:rPr>
        <w:t xml:space="preserve">H </w:t>
      </w:r>
      <w:r>
        <w:rPr>
          <w:rStyle w:val="CharStyle8"/>
          <w:rFonts w:ascii="Arial" w:eastAsia="Arial" w:hAnsi="Arial" w:cs="Arial"/>
          <w:i/>
          <w:iCs/>
          <w:sz w:val="15"/>
          <w:szCs w:val="15"/>
        </w:rPr>
        <w:t xml:space="preserve">— </w:t>
      </w:r>
      <w:r>
        <w:rPr>
          <w:rStyle w:val="CharStyle8"/>
          <w:i/>
          <w:iCs/>
        </w:rPr>
        <w:t>h</w:t>
      </w:r>
      <w:r>
        <w:rPr>
          <w:rStyle w:val="CharStyle8"/>
          <w:i/>
          <w:iCs/>
          <w:sz w:val="13"/>
          <w:szCs w:val="13"/>
        </w:rPr>
        <w:t>s</w:t>
      </w:r>
      <w:r>
        <w:rPr>
          <w:rStyle w:val="CharStyle8"/>
          <w:b/>
          <w:bCs/>
        </w:rPr>
        <w:t xml:space="preserve"> do</w:t>
      </w:r>
    </w:p>
    <w:p>
      <w:pPr>
        <w:pStyle w:val="Style7"/>
        <w:keepNext w:val="0"/>
        <w:keepLines w:val="0"/>
        <w:widowControl w:val="0"/>
        <w:numPr>
          <w:ilvl w:val="0"/>
          <w:numId w:val="13"/>
        </w:numPr>
        <w:shd w:val="clear" w:color="auto" w:fill="auto"/>
        <w:tabs>
          <w:tab w:pos="759" w:val="left"/>
        </w:tabs>
        <w:bidi w:val="0"/>
        <w:spacing w:before="0" w:after="0" w:line="240" w:lineRule="auto"/>
        <w:ind w:left="0" w:right="0" w:firstLine="0"/>
        <w:jc w:val="both"/>
      </w:pPr>
      <w:r>
        <w:rPr>
          <w:rStyle w:val="CharStyle8"/>
          <w:b/>
          <w:bCs/>
        </w:rPr>
        <w:t xml:space="preserve">if </w:t>
      </w:r>
      <w:r>
        <w:rPr>
          <w:rStyle w:val="CharStyle8"/>
          <w:sz w:val="18"/>
          <w:szCs w:val="18"/>
        </w:rPr>
        <w:t>(</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&amp;</w:t>
      </w:r>
    </w:p>
    <w:p>
      <w:pPr>
        <w:pStyle w:val="Style7"/>
        <w:keepNext w:val="0"/>
        <w:keepLines w:val="0"/>
        <w:widowControl w:val="0"/>
        <w:shd w:val="clear" w:color="auto" w:fill="auto"/>
        <w:bidi w:val="0"/>
        <w:spacing w:before="0" w:after="0" w:line="240" w:lineRule="auto"/>
        <w:ind w:left="0" w:right="0" w:firstLine="720"/>
        <w:jc w:val="both"/>
      </w:pPr>
      <w:r>
        <w:rPr>
          <w:rStyle w:val="CharStyle8"/>
          <w:sz w:val="18"/>
          <w:szCs w:val="18"/>
        </w:rPr>
        <w:t>(</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w:t>
      </w:r>
      <w:r>
        <w:rPr>
          <w:rStyle w:val="CharStyle8"/>
          <w:b/>
          <w:bCs/>
        </w:rPr>
        <w:t>then</w:t>
      </w:r>
    </w:p>
    <w:p>
      <w:pPr>
        <w:pStyle w:val="Style7"/>
        <w:keepNext w:val="0"/>
        <w:keepLines w:val="0"/>
        <w:widowControl w:val="0"/>
        <w:numPr>
          <w:ilvl w:val="0"/>
          <w:numId w:val="13"/>
        </w:numPr>
        <w:shd w:val="clear" w:color="auto" w:fill="auto"/>
        <w:tabs>
          <w:tab w:pos="759" w:val="left"/>
        </w:tabs>
        <w:bidi w:val="0"/>
        <w:spacing w:before="0" w:after="0" w:line="240" w:lineRule="auto"/>
        <w:ind w:left="0" w:right="0" w:firstLine="0"/>
        <w:jc w:val="both"/>
        <w:rPr>
          <w:sz w:val="15"/>
          <w:szCs w:val="15"/>
        </w:rPr>
      </w:pPr>
      <w:r>
        <w:rPr>
          <w:rStyle w:val="CharStyle8"/>
          <w:i/>
          <w:iCs/>
        </w:rPr>
        <w:t>M</w:t>
      </w:r>
      <w:r>
        <w:rPr>
          <w:rStyle w:val="CharStyle8"/>
          <w:sz w:val="18"/>
          <w:szCs w:val="18"/>
        </w:rPr>
        <w:t xml:space="preserve"> = </w:t>
      </w:r>
      <w:r>
        <w:rPr>
          <w:rStyle w:val="CharStyle8"/>
          <w:i/>
          <w:iCs/>
        </w:rPr>
        <w:t xml:space="preserve">M </w:t>
      </w:r>
      <w:r>
        <w:rPr>
          <w:rStyle w:val="CharStyle8"/>
          <w:rFonts w:ascii="Arial" w:eastAsia="Arial" w:hAnsi="Arial" w:cs="Arial"/>
          <w:i/>
          <w:iCs/>
          <w:sz w:val="15"/>
          <w:szCs w:val="15"/>
        </w:rPr>
        <w:t>U{</w:t>
      </w:r>
      <w:r>
        <w:rPr>
          <w:rStyle w:val="CharStyle8"/>
          <w:sz w:val="18"/>
          <w:szCs w:val="18"/>
        </w:rPr>
        <w:t>(</w:t>
      </w:r>
      <w:r>
        <w:rPr>
          <w:rStyle w:val="CharStyle8"/>
          <w:i/>
          <w:iCs/>
        </w:rPr>
        <w:t>h</w:t>
      </w:r>
      <w:r>
        <w:rPr>
          <w:rStyle w:val="CharStyle8"/>
          <w:i/>
          <w:iCs/>
          <w:sz w:val="13"/>
          <w:szCs w:val="13"/>
        </w:rPr>
        <w:t>s</w:t>
      </w:r>
      <w:r>
        <w:rPr>
          <w:rStyle w:val="CharStyle8"/>
          <w:i/>
          <w:iCs/>
        </w:rPr>
        <w:t>,v,h</w:t>
      </w:r>
      <w:r>
        <w:rPr>
          <w:rStyle w:val="CharStyle8"/>
          <w:i/>
          <w:iCs/>
          <w:sz w:val="13"/>
          <w:szCs w:val="13"/>
        </w:rPr>
        <w:t>d</w:t>
      </w:r>
      <w:r>
        <w:rPr>
          <w:rStyle w:val="CharStyle8"/>
          <w:sz w:val="18"/>
          <w:szCs w:val="18"/>
        </w:rPr>
        <w:t>)</w:t>
      </w:r>
      <w:r>
        <w:rPr>
          <w:rStyle w:val="CharStyle8"/>
          <w:rFonts w:ascii="Arial" w:eastAsia="Arial" w:hAnsi="Arial" w:cs="Arial"/>
          <w:i/>
          <w:iCs/>
          <w:sz w:val="15"/>
          <w:szCs w:val="15"/>
        </w:rPr>
        <w:t>}</w:t>
      </w:r>
    </w:p>
    <w:p>
      <w:pPr>
        <w:pStyle w:val="Style7"/>
        <w:keepNext w:val="0"/>
        <w:keepLines w:val="0"/>
        <w:widowControl w:val="0"/>
        <w:numPr>
          <w:ilvl w:val="0"/>
          <w:numId w:val="13"/>
        </w:numPr>
        <w:shd w:val="clear" w:color="auto" w:fill="auto"/>
        <w:tabs>
          <w:tab w:pos="759" w:val="left"/>
        </w:tabs>
        <w:bidi w:val="0"/>
        <w:spacing w:before="0" w:after="0" w:line="228" w:lineRule="auto"/>
        <w:ind w:left="0" w:right="0" w:firstLine="0"/>
        <w:jc w:val="both"/>
      </w:pPr>
      <w:r>
        <w:rPr>
          <w:rStyle w:val="CharStyle8"/>
        </w:rPr>
        <w:t xml:space="preserve">Update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s</w:t>
      </w:r>
      <w:r>
        <w:rPr>
          <w:rStyle w:val="CharStyle8"/>
          <w:sz w:val="18"/>
          <w:szCs w:val="18"/>
        </w:rPr>
        <w:t xml:space="preserve">) </w:t>
      </w:r>
      <w:r>
        <w:rPr>
          <w:rStyle w:val="CharStyle8"/>
        </w:rPr>
        <w:t xml:space="preserve">and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w:t>
      </w:r>
    </w:p>
    <w:p>
      <w:pPr>
        <w:pStyle w:val="Style7"/>
        <w:keepNext w:val="0"/>
        <w:keepLines w:val="0"/>
        <w:widowControl w:val="0"/>
        <w:numPr>
          <w:ilvl w:val="0"/>
          <w:numId w:val="13"/>
        </w:numPr>
        <w:shd w:val="clear" w:color="auto" w:fill="auto"/>
        <w:tabs>
          <w:tab w:pos="759" w:val="left"/>
        </w:tabs>
        <w:bidi w:val="0"/>
        <w:spacing w:before="0" w:after="0" w:line="240" w:lineRule="auto"/>
        <w:ind w:left="0" w:right="0" w:firstLine="0"/>
        <w:jc w:val="both"/>
      </w:pPr>
      <w:r>
        <w:rPr>
          <w:rStyle w:val="CharStyle8"/>
          <w:i/>
          <w:iCs/>
        </w:rPr>
        <w:t>success</w:t>
      </w:r>
      <w:r>
        <w:rPr>
          <w:rStyle w:val="CharStyle8"/>
          <w:sz w:val="18"/>
          <w:szCs w:val="18"/>
        </w:rPr>
        <w:t xml:space="preserve"> = </w:t>
      </w:r>
      <w:r>
        <w:rPr>
          <w:rStyle w:val="CharStyle8"/>
          <w:i/>
          <w:iCs/>
        </w:rPr>
        <w:t>true</w:t>
      </w:r>
    </w:p>
    <w:p>
      <w:pPr>
        <w:pStyle w:val="Style7"/>
        <w:keepNext w:val="0"/>
        <w:keepLines w:val="0"/>
        <w:widowControl w:val="0"/>
        <w:numPr>
          <w:ilvl w:val="0"/>
          <w:numId w:val="13"/>
        </w:numPr>
        <w:shd w:val="clear" w:color="auto" w:fill="auto"/>
        <w:tabs>
          <w:tab w:pos="759" w:val="left"/>
        </w:tabs>
        <w:bidi w:val="0"/>
        <w:spacing w:before="0" w:after="0" w:line="322" w:lineRule="auto"/>
        <w:ind w:left="0" w:right="0" w:firstLine="0"/>
        <w:jc w:val="both"/>
      </w:pPr>
      <w:r>
        <w:rPr>
          <w:rStyle w:val="CharStyle8"/>
        </w:rPr>
        <w:t>break;</w:t>
      </w:r>
    </w:p>
    <w:p>
      <w:pPr>
        <w:pStyle w:val="Style7"/>
        <w:keepNext w:val="0"/>
        <w:keepLines w:val="0"/>
        <w:widowControl w:val="0"/>
        <w:numPr>
          <w:ilvl w:val="0"/>
          <w:numId w:val="13"/>
        </w:numPr>
        <w:shd w:val="clear" w:color="auto" w:fill="auto"/>
        <w:tabs>
          <w:tab w:pos="759" w:val="left"/>
        </w:tabs>
        <w:bidi w:val="0"/>
        <w:spacing w:before="0" w:after="0" w:line="322" w:lineRule="auto"/>
        <w:ind w:left="0" w:right="0" w:firstLine="0"/>
        <w:jc w:val="both"/>
      </w:pPr>
      <w:r>
        <w:rPr>
          <w:rStyle w:val="CharStyle8"/>
          <w:b/>
          <w:bCs/>
        </w:rPr>
        <w:t>end if</w:t>
      </w:r>
    </w:p>
    <w:p>
      <w:pPr>
        <w:pStyle w:val="Style7"/>
        <w:keepNext w:val="0"/>
        <w:keepLines w:val="0"/>
        <w:widowControl w:val="0"/>
        <w:numPr>
          <w:ilvl w:val="0"/>
          <w:numId w:val="13"/>
        </w:numPr>
        <w:shd w:val="clear" w:color="auto" w:fill="auto"/>
        <w:tabs>
          <w:tab w:pos="363" w:val="left"/>
        </w:tabs>
        <w:bidi w:val="0"/>
        <w:spacing w:before="0" w:after="0" w:line="322" w:lineRule="auto"/>
        <w:ind w:left="0" w:right="0" w:firstLine="0"/>
        <w:jc w:val="both"/>
      </w:pPr>
      <w:r>
        <w:rPr>
          <w:rStyle w:val="CharStyle8"/>
          <w:b/>
          <w:bCs/>
        </w:rPr>
        <w:t>end for</w:t>
      </w:r>
    </w:p>
    <w:p>
      <w:pPr>
        <w:pStyle w:val="Style7"/>
        <w:keepNext w:val="0"/>
        <w:keepLines w:val="0"/>
        <w:widowControl w:val="0"/>
        <w:numPr>
          <w:ilvl w:val="0"/>
          <w:numId w:val="13"/>
        </w:numPr>
        <w:shd w:val="clear" w:color="auto" w:fill="auto"/>
        <w:tabs>
          <w:tab w:pos="363" w:val="left"/>
        </w:tabs>
        <w:bidi w:val="0"/>
        <w:spacing w:before="0" w:after="0" w:line="322" w:lineRule="auto"/>
        <w:ind w:left="0" w:right="0" w:firstLine="0"/>
        <w:jc w:val="both"/>
      </w:pPr>
      <w:r>
        <w:rPr>
          <w:rStyle w:val="CharStyle8"/>
          <w:b/>
          <w:bCs/>
        </w:rPr>
        <w:t>end for</w:t>
      </w:r>
    </w:p>
    <w:p>
      <w:pPr>
        <w:pStyle w:val="Style7"/>
        <w:keepNext w:val="0"/>
        <w:keepLines w:val="0"/>
        <w:widowControl w:val="0"/>
        <w:numPr>
          <w:ilvl w:val="0"/>
          <w:numId w:val="13"/>
        </w:numPr>
        <w:shd w:val="clear" w:color="auto" w:fill="auto"/>
        <w:tabs>
          <w:tab w:pos="358" w:val="left"/>
        </w:tabs>
        <w:bidi w:val="0"/>
        <w:spacing w:before="0" w:after="40" w:line="240" w:lineRule="auto"/>
        <w:ind w:left="0" w:right="0" w:firstLine="0"/>
        <w:jc w:val="both"/>
      </w:pPr>
      <w:r>
        <w:rPr>
          <w:rStyle w:val="CharStyle8"/>
          <w:b/>
          <w:bCs/>
        </w:rPr>
        <w:t xml:space="preserve">if </w:t>
      </w:r>
      <w:r>
        <w:rPr>
          <w:rStyle w:val="CharStyle8"/>
          <w:i/>
          <w:iCs/>
        </w:rPr>
        <w:t>success</w:t>
      </w:r>
      <w:r>
        <w:rPr>
          <w:rStyle w:val="CharStyle8"/>
          <w:sz w:val="18"/>
          <w:szCs w:val="18"/>
        </w:rPr>
        <w:t xml:space="preserve"> = </w:t>
      </w:r>
      <w:r>
        <w:rPr>
          <w:rStyle w:val="CharStyle8"/>
          <w:i/>
          <w:iCs/>
        </w:rPr>
        <w:t>false</w:t>
      </w:r>
      <w:r>
        <w:rPr>
          <w:rStyle w:val="CharStyle8"/>
          <w:b/>
          <w:bCs/>
        </w:rPr>
        <w:t xml:space="preserve"> then</w:t>
      </w:r>
    </w:p>
    <w:p>
      <w:pPr>
        <w:pStyle w:val="Style7"/>
        <w:keepNext w:val="0"/>
        <w:keepLines w:val="0"/>
        <w:widowControl w:val="0"/>
        <w:numPr>
          <w:ilvl w:val="0"/>
          <w:numId w:val="13"/>
        </w:numPr>
        <w:shd w:val="clear" w:color="auto" w:fill="auto"/>
        <w:tabs>
          <w:tab w:pos="358" w:val="left"/>
        </w:tabs>
        <w:bidi w:val="0"/>
        <w:spacing w:before="0" w:after="0" w:line="322" w:lineRule="auto"/>
        <w:ind w:left="0" w:right="0" w:firstLine="0"/>
        <w:jc w:val="both"/>
        <w:rPr>
          <w:sz w:val="15"/>
          <w:szCs w:val="15"/>
        </w:rPr>
      </w:pPr>
      <w:r>
        <w:rPr>
          <w:rStyle w:val="CharStyle8"/>
          <w:i/>
          <w:iCs/>
        </w:rPr>
        <w:t>M</w:t>
      </w:r>
      <w:r>
        <w:rPr>
          <w:rStyle w:val="CharStyle8"/>
          <w:sz w:val="18"/>
          <w:szCs w:val="18"/>
        </w:rPr>
        <w:t xml:space="preserve"> = </w:t>
      </w:r>
      <w:r>
        <w:rPr>
          <w:rStyle w:val="CharStyle8"/>
          <w:rFonts w:ascii="Arial" w:eastAsia="Arial" w:hAnsi="Arial" w:cs="Arial"/>
          <w:i/>
          <w:iCs/>
          <w:sz w:val="15"/>
          <w:szCs w:val="15"/>
        </w:rPr>
        <w:t>0</w:t>
      </w:r>
    </w:p>
    <w:p>
      <w:pPr>
        <w:pStyle w:val="Style7"/>
        <w:keepNext w:val="0"/>
        <w:keepLines w:val="0"/>
        <w:widowControl w:val="0"/>
        <w:numPr>
          <w:ilvl w:val="0"/>
          <w:numId w:val="13"/>
        </w:numPr>
        <w:shd w:val="clear" w:color="auto" w:fill="auto"/>
        <w:tabs>
          <w:tab w:pos="358" w:val="left"/>
        </w:tabs>
        <w:bidi w:val="0"/>
        <w:spacing w:before="0" w:after="0" w:line="209" w:lineRule="auto"/>
        <w:ind w:left="0" w:right="0" w:firstLine="0"/>
        <w:jc w:val="both"/>
      </w:pPr>
      <w:r>
        <w:rPr>
          <w:rStyle w:val="CharStyle8"/>
        </w:rPr>
        <w:t xml:space="preserve">Recover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s</w:t>
      </w:r>
      <w:r>
        <w:rPr>
          <w:rStyle w:val="CharStyle8"/>
          <w:sz w:val="18"/>
          <w:szCs w:val="18"/>
        </w:rPr>
        <w:t xml:space="preserve">) </w:t>
      </w:r>
      <w:r>
        <w:rPr>
          <w:rStyle w:val="CharStyle8"/>
        </w:rPr>
        <w:t xml:space="preserve">and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w:t>
      </w:r>
    </w:p>
    <w:p>
      <w:pPr>
        <w:pStyle w:val="Style7"/>
        <w:keepNext w:val="0"/>
        <w:keepLines w:val="0"/>
        <w:widowControl w:val="0"/>
        <w:numPr>
          <w:ilvl w:val="0"/>
          <w:numId w:val="13"/>
        </w:numPr>
        <w:shd w:val="clear" w:color="auto" w:fill="auto"/>
        <w:tabs>
          <w:tab w:pos="363" w:val="left"/>
        </w:tabs>
        <w:bidi w:val="0"/>
        <w:spacing w:before="0" w:after="0" w:line="322" w:lineRule="auto"/>
        <w:ind w:left="0" w:right="0" w:firstLine="0"/>
        <w:jc w:val="both"/>
      </w:pPr>
      <w:r>
        <w:rPr>
          <w:rStyle w:val="CharStyle8"/>
          <w:b/>
          <w:bCs/>
        </w:rPr>
        <w:t>else</w:t>
      </w:r>
    </w:p>
    <w:p>
      <w:pPr>
        <w:pStyle w:val="Style7"/>
        <w:keepNext w:val="0"/>
        <w:keepLines w:val="0"/>
        <w:widowControl w:val="0"/>
        <w:numPr>
          <w:ilvl w:val="0"/>
          <w:numId w:val="13"/>
        </w:numPr>
        <w:shd w:val="clear" w:color="auto" w:fill="auto"/>
        <w:tabs>
          <w:tab w:pos="373" w:val="left"/>
        </w:tabs>
        <w:bidi w:val="0"/>
        <w:spacing w:before="0" w:after="0" w:line="322" w:lineRule="auto"/>
        <w:ind w:left="0" w:right="0" w:firstLine="0"/>
        <w:jc w:val="both"/>
      </w:pPr>
      <w:r>
        <w:rPr>
          <w:rStyle w:val="CharStyle8"/>
        </w:rPr>
        <w:t xml:space="preserve">Switch </w:t>
      </w:r>
      <w:r>
        <w:rPr>
          <w:rStyle w:val="CharStyle8"/>
          <w:i/>
          <w:iCs/>
        </w:rPr>
        <w:t>h</w:t>
      </w:r>
      <w:r>
        <w:rPr>
          <w:rStyle w:val="CharStyle8"/>
          <w:rFonts w:ascii="Arial" w:eastAsia="Arial" w:hAnsi="Arial" w:cs="Arial"/>
          <w:i/>
          <w:iCs/>
          <w:sz w:val="13"/>
          <w:szCs w:val="13"/>
          <w:vertAlign w:val="subscript"/>
        </w:rPr>
        <w:t>s</w:t>
      </w:r>
      <w:r>
        <w:rPr>
          <w:rStyle w:val="CharStyle8"/>
        </w:rPr>
        <w:t xml:space="preserve"> to the sleep mode</w:t>
      </w:r>
    </w:p>
    <w:p>
      <w:pPr>
        <w:pStyle w:val="Style7"/>
        <w:keepNext w:val="0"/>
        <w:keepLines w:val="0"/>
        <w:widowControl w:val="0"/>
        <w:numPr>
          <w:ilvl w:val="0"/>
          <w:numId w:val="13"/>
        </w:numPr>
        <w:shd w:val="clear" w:color="auto" w:fill="auto"/>
        <w:tabs>
          <w:tab w:pos="373" w:val="left"/>
        </w:tabs>
        <w:bidi w:val="0"/>
        <w:spacing w:before="0" w:after="0" w:line="0" w:lineRule="atLeast"/>
        <w:ind w:left="1800" w:right="0" w:hanging="1800"/>
        <w:jc w:val="left"/>
        <w:rPr>
          <w:sz w:val="15"/>
          <w:szCs w:val="15"/>
        </w:rPr>
      </w:pPr>
      <w:r>
        <w:rPr>
          <w:rStyle w:val="CharStyle8"/>
          <w:b/>
          <w:bCs/>
        </w:rPr>
        <w:t xml:space="preserve">end if </w:t>
      </w:r>
      <w:r>
        <w:rPr>
          <w:rStyle w:val="CharStyle8"/>
          <w:rFonts w:ascii="Arial" w:eastAsia="Arial" w:hAnsi="Arial" w:cs="Arial"/>
          <w:i/>
          <w:iCs/>
          <w:sz w:val="15"/>
          <w:szCs w:val="15"/>
        </w:rPr>
        <w:t>s</w:t>
      </w:r>
    </w:p>
    <w:p>
      <w:pPr>
        <w:pStyle w:val="Style7"/>
        <w:keepNext w:val="0"/>
        <w:keepLines w:val="0"/>
        <w:widowControl w:val="0"/>
        <w:numPr>
          <w:ilvl w:val="0"/>
          <w:numId w:val="13"/>
        </w:numPr>
        <w:shd w:val="clear" w:color="auto" w:fill="auto"/>
        <w:tabs>
          <w:tab w:pos="373" w:val="left"/>
        </w:tabs>
        <w:bidi w:val="0"/>
        <w:spacing w:before="0" w:after="0" w:line="240" w:lineRule="auto"/>
        <w:ind w:left="0" w:right="0" w:firstLine="0"/>
        <w:jc w:val="both"/>
      </w:pPr>
      <w:r>
        <w:rPr>
          <w:rStyle w:val="CharStyle8"/>
          <w:b/>
          <w:bCs/>
        </w:rPr>
        <w:t xml:space="preserve">for </w:t>
      </w:r>
      <w:r>
        <w:rPr>
          <w:rStyle w:val="CharStyle8"/>
          <w:i/>
          <w:iCs/>
        </w:rPr>
        <w:t>h</w:t>
      </w:r>
      <w:r>
        <w:rPr>
          <w:rStyle w:val="CharStyle8"/>
          <w:i/>
          <w:iCs/>
          <w:sz w:val="13"/>
          <w:szCs w:val="13"/>
        </w:rPr>
        <w:t xml:space="preserve">s </w:t>
      </w:r>
      <w:r>
        <w:rPr>
          <w:rStyle w:val="CharStyle8"/>
          <w:rFonts w:ascii="Arial" w:eastAsia="Arial" w:hAnsi="Arial" w:cs="Arial"/>
          <w:i/>
          <w:iCs/>
          <w:sz w:val="34"/>
          <w:szCs w:val="34"/>
          <w:vertAlign w:val="superscript"/>
        </w:rPr>
        <w:t>e</w:t>
      </w:r>
      <w:r>
        <w:rPr>
          <w:rStyle w:val="CharStyle8"/>
          <w:rFonts w:ascii="Arial" w:eastAsia="Arial" w:hAnsi="Arial" w:cs="Arial"/>
          <w:sz w:val="10"/>
          <w:szCs w:val="10"/>
          <w:vertAlign w:val="superscript"/>
        </w:rPr>
        <w:t xml:space="preserve"> [</w:t>
      </w:r>
      <w:r>
        <w:rPr>
          <w:rStyle w:val="CharStyle8"/>
          <w:i/>
          <w:iCs/>
        </w:rPr>
        <w:t>H</w:t>
      </w:r>
      <w:r>
        <w:rPr>
          <w:rStyle w:val="CharStyle8"/>
          <w:i/>
          <w:iCs/>
          <w:sz w:val="13"/>
          <w:szCs w:val="13"/>
        </w:rPr>
        <w:t>over</w:t>
      </w:r>
      <w:r>
        <w:rPr>
          <w:rStyle w:val="CharStyle8"/>
          <w:i/>
          <w:iCs/>
        </w:rPr>
        <w:t>, H</w:t>
      </w:r>
      <w:r>
        <w:rPr>
          <w:rStyle w:val="CharStyle8"/>
          <w:i/>
          <w:iCs/>
          <w:sz w:val="13"/>
          <w:szCs w:val="13"/>
        </w:rPr>
        <w:t>over</w:t>
      </w:r>
      <w:r>
        <w:rPr>
          <w:rStyle w:val="CharStyle8"/>
          <w:rFonts w:ascii="Arial" w:eastAsia="Arial" w:hAnsi="Arial" w:cs="Arial"/>
          <w:sz w:val="10"/>
          <w:szCs w:val="10"/>
          <w:vertAlign w:val="superscript"/>
        </w:rPr>
        <w:t>]</w:t>
      </w:r>
      <w:r>
        <w:rPr>
          <w:rStyle w:val="CharStyle8"/>
          <w:rFonts w:ascii="Arial" w:eastAsia="Arial" w:hAnsi="Arial" w:cs="Arial"/>
          <w:sz w:val="10"/>
          <w:szCs w:val="10"/>
        </w:rPr>
        <w:t xml:space="preserve"> </w:t>
      </w:r>
      <w:r>
        <w:rPr>
          <w:rStyle w:val="CharStyle8"/>
          <w:b/>
          <w:bCs/>
        </w:rPr>
        <w:t>do</w:t>
      </w:r>
    </w:p>
    <w:p>
      <w:pPr>
        <w:pStyle w:val="Style7"/>
        <w:keepNext w:val="0"/>
        <w:keepLines w:val="0"/>
        <w:widowControl w:val="0"/>
        <w:numPr>
          <w:ilvl w:val="0"/>
          <w:numId w:val="13"/>
        </w:numPr>
        <w:shd w:val="clear" w:color="auto" w:fill="auto"/>
        <w:tabs>
          <w:tab w:pos="509" w:val="left"/>
        </w:tabs>
        <w:bidi w:val="0"/>
        <w:spacing w:before="0" w:after="0" w:line="240" w:lineRule="auto"/>
        <w:ind w:left="0" w:right="0" w:firstLine="0"/>
        <w:jc w:val="both"/>
        <w:rPr>
          <w:sz w:val="13"/>
          <w:szCs w:val="13"/>
        </w:rPr>
      </w:pPr>
      <w:r>
        <w:rPr>
          <w:rStyle w:val="CharStyle8"/>
          <w:i/>
          <w:iCs/>
        </w:rPr>
        <w:t>V</w:t>
      </w:r>
      <w:r>
        <w:rPr>
          <w:rStyle w:val="CharStyle8"/>
          <w:i/>
          <w:iCs/>
          <w:sz w:val="13"/>
          <w:szCs w:val="13"/>
        </w:rPr>
        <w:t xml:space="preserve">m </w:t>
      </w:r>
      <w:r>
        <w:rPr>
          <w:rStyle w:val="CharStyle8"/>
          <w:rFonts w:ascii="Arial" w:eastAsia="Arial" w:hAnsi="Arial" w:cs="Arial"/>
          <w:i/>
          <w:iCs/>
          <w:sz w:val="15"/>
          <w:szCs w:val="15"/>
        </w:rPr>
        <w:t>^</w:t>
      </w:r>
      <w:r>
        <w:rPr>
          <w:rStyle w:val="CharStyle8"/>
        </w:rPr>
        <w:t xml:space="preserve"> sort VMs on host </w:t>
      </w:r>
      <w:r>
        <w:rPr>
          <w:rStyle w:val="CharStyle8"/>
          <w:i/>
          <w:iCs/>
        </w:rPr>
        <w:t>h</w:t>
      </w:r>
      <w:r>
        <w:rPr>
          <w:rStyle w:val="CharStyle8"/>
          <w:i/>
          <w:iCs/>
          <w:sz w:val="13"/>
          <w:szCs w:val="13"/>
        </w:rPr>
        <w:t>s</w:t>
      </w:r>
      <w:r>
        <w:rPr>
          <w:rStyle w:val="CharStyle8"/>
        </w:rPr>
        <w:t xml:space="preserve"> in descending load </w:t>
      </w:r>
      <w:r>
        <w:rPr>
          <w:rStyle w:val="CharStyle8"/>
          <w:i/>
          <w:iCs/>
        </w:rPr>
        <w:t>L</w:t>
      </w:r>
      <w:r>
        <w:rPr>
          <w:rStyle w:val="CharStyle8"/>
          <w:i/>
          <w:iCs/>
          <w:sz w:val="13"/>
          <w:szCs w:val="13"/>
        </w:rPr>
        <w:t>v</w:t>
      </w:r>
    </w:p>
    <w:p>
      <w:pPr>
        <w:pStyle w:val="Style7"/>
        <w:keepNext w:val="0"/>
        <w:keepLines w:val="0"/>
        <w:widowControl w:val="0"/>
        <w:numPr>
          <w:ilvl w:val="0"/>
          <w:numId w:val="13"/>
        </w:numPr>
        <w:shd w:val="clear" w:color="auto" w:fill="auto"/>
        <w:tabs>
          <w:tab w:pos="373" w:val="left"/>
        </w:tabs>
        <w:bidi w:val="0"/>
        <w:spacing w:before="0" w:after="0" w:line="240" w:lineRule="auto"/>
        <w:ind w:left="0" w:right="0" w:firstLine="0"/>
        <w:jc w:val="both"/>
      </w:pPr>
      <w:r>
        <w:rPr>
          <w:rStyle w:val="CharStyle8"/>
          <w:b/>
          <w:bCs/>
        </w:rPr>
        <w:t xml:space="preserve">for </w:t>
      </w:r>
      <w:r>
        <w:rPr>
          <w:rStyle w:val="CharStyle8"/>
          <w:i/>
          <w:iCs/>
        </w:rPr>
        <w:t xml:space="preserve">v </w:t>
      </w:r>
      <w:r>
        <w:rPr>
          <w:rStyle w:val="CharStyle8"/>
          <w:rFonts w:ascii="Arial" w:eastAsia="Arial" w:hAnsi="Arial" w:cs="Arial"/>
          <w:i/>
          <w:iCs/>
          <w:sz w:val="15"/>
          <w:szCs w:val="15"/>
        </w:rPr>
        <w:t xml:space="preserve">e </w:t>
      </w:r>
      <w:r>
        <w:rPr>
          <w:rStyle w:val="CharStyle8"/>
          <w:i/>
          <w:iCs/>
        </w:rPr>
        <w:t>V</w:t>
      </w:r>
      <w:r>
        <w:rPr>
          <w:rStyle w:val="CharStyle8"/>
          <w:i/>
          <w:iCs/>
          <w:sz w:val="13"/>
          <w:szCs w:val="13"/>
        </w:rPr>
        <w:t>m</w:t>
      </w:r>
      <w:r>
        <w:rPr>
          <w:rStyle w:val="CharStyle8"/>
          <w:b/>
          <w:bCs/>
        </w:rPr>
        <w:t xml:space="preserve"> do</w:t>
      </w:r>
    </w:p>
    <w:p>
      <w:pPr>
        <w:pStyle w:val="Style7"/>
        <w:keepNext w:val="0"/>
        <w:keepLines w:val="0"/>
        <w:widowControl w:val="0"/>
        <w:numPr>
          <w:ilvl w:val="0"/>
          <w:numId w:val="13"/>
        </w:numPr>
        <w:shd w:val="clear" w:color="auto" w:fill="auto"/>
        <w:tabs>
          <w:tab w:pos="759" w:val="left"/>
          <w:tab w:pos="4522" w:val="left"/>
        </w:tabs>
        <w:bidi w:val="0"/>
        <w:spacing w:before="0" w:after="0" w:line="228" w:lineRule="auto"/>
        <w:ind w:left="0" w:right="0" w:firstLine="0"/>
        <w:jc w:val="both"/>
        <w:rPr>
          <w:sz w:val="15"/>
          <w:szCs w:val="15"/>
        </w:rPr>
      </w:pPr>
      <w:r>
        <w:rPr>
          <w:rStyle w:val="CharStyle8"/>
          <w:b/>
          <w:bCs/>
        </w:rPr>
        <w:t xml:space="preserve">if </w:t>
      </w:r>
      <w:r>
        <w:rPr>
          <w:rStyle w:val="CharStyle8"/>
          <w:sz w:val="18"/>
          <w:szCs w:val="18"/>
        </w:rPr>
        <w:t>((</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s</w:t>
      </w:r>
      <w:r>
        <w:rPr>
          <w:rStyle w:val="CharStyle8"/>
          <w:sz w:val="18"/>
          <w:szCs w:val="18"/>
        </w:rPr>
        <w:t xml:space="preserve">) </w:t>
      </w:r>
      <w:r>
        <w:rPr>
          <w:rStyle w:val="CharStyle8"/>
          <w:rFonts w:ascii="Arial" w:eastAsia="Arial" w:hAnsi="Arial" w:cs="Arial"/>
          <w:i/>
          <w:iCs/>
          <w:sz w:val="15"/>
          <w:szCs w:val="15"/>
        </w:rPr>
        <w:t xml:space="preserve">&gt;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s</w:t>
      </w:r>
      <w:r>
        <w:rPr>
          <w:rStyle w:val="CharStyle8"/>
          <w:sz w:val="18"/>
          <w:szCs w:val="18"/>
        </w:rPr>
        <w:t>))</w:t>
      </w:r>
      <w:r>
        <w:rPr>
          <w:rStyle w:val="CharStyle8"/>
          <w:rFonts w:ascii="Arial" w:eastAsia="Arial" w:hAnsi="Arial" w:cs="Arial"/>
          <w:i/>
          <w:iCs/>
          <w:sz w:val="15"/>
          <w:szCs w:val="15"/>
        </w:rPr>
        <w:t>||</w:t>
      </w:r>
      <w:r>
        <w:rPr>
          <w:rStyle w:val="CharStyle8"/>
          <w:sz w:val="18"/>
          <w:szCs w:val="18"/>
        </w:rPr>
        <w:t>(</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s</w:t>
      </w:r>
      <w:r>
        <w:rPr>
          <w:rStyle w:val="CharStyle8"/>
          <w:sz w:val="18"/>
          <w:szCs w:val="18"/>
        </w:rPr>
        <w:t>)</w:t>
        <w:tab/>
      </w:r>
      <w:r>
        <w:rPr>
          <w:rStyle w:val="CharStyle8"/>
          <w:rFonts w:ascii="Arial" w:eastAsia="Arial" w:hAnsi="Arial" w:cs="Arial"/>
          <w:i/>
          <w:iCs/>
          <w:sz w:val="15"/>
          <w:szCs w:val="15"/>
        </w:rPr>
        <w:t>&gt;</w:t>
      </w:r>
    </w:p>
    <w:p>
      <w:pPr>
        <w:pStyle w:val="Style7"/>
        <w:keepNext w:val="0"/>
        <w:keepLines w:val="0"/>
        <w:widowControl w:val="0"/>
        <w:shd w:val="clear" w:color="auto" w:fill="auto"/>
        <w:bidi w:val="0"/>
        <w:spacing w:before="0" w:after="0" w:line="209" w:lineRule="auto"/>
        <w:ind w:left="0" w:right="0" w:firstLine="720"/>
        <w:jc w:val="both"/>
      </w:pP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s</w:t>
      </w:r>
      <w:r>
        <w:rPr>
          <w:rStyle w:val="CharStyle8"/>
          <w:sz w:val="18"/>
          <w:szCs w:val="18"/>
        </w:rPr>
        <w:t xml:space="preserve">)) </w:t>
      </w:r>
      <w:r>
        <w:rPr>
          <w:rStyle w:val="CharStyle8"/>
          <w:b/>
          <w:bCs/>
        </w:rPr>
        <w:t>then</w:t>
      </w:r>
    </w:p>
    <w:p>
      <w:pPr>
        <w:pStyle w:val="Style17"/>
        <w:keepNext w:val="0"/>
        <w:keepLines w:val="0"/>
        <w:widowControl w:val="0"/>
        <w:numPr>
          <w:ilvl w:val="0"/>
          <w:numId w:val="13"/>
        </w:numPr>
        <w:shd w:val="clear" w:color="auto" w:fill="auto"/>
        <w:tabs>
          <w:tab w:pos="759" w:val="left"/>
        </w:tabs>
        <w:bidi w:val="0"/>
        <w:spacing w:before="0" w:after="0" w:line="300" w:lineRule="auto"/>
        <w:ind w:left="0" w:right="0" w:firstLine="0"/>
        <w:jc w:val="both"/>
        <w:rPr>
          <w:sz w:val="18"/>
          <w:szCs w:val="18"/>
        </w:rPr>
      </w:pPr>
      <w:r>
        <w:rPr>
          <w:rStyle w:val="CharStyle18"/>
          <w:b/>
          <w:bCs/>
          <w:sz w:val="18"/>
          <w:szCs w:val="18"/>
        </w:rPr>
        <w:t xml:space="preserve">for </w:t>
      </w:r>
      <w:r>
        <w:rPr>
          <w:rStyle w:val="CharStyle18"/>
          <w:i/>
          <w:iCs/>
          <w:sz w:val="18"/>
          <w:szCs w:val="18"/>
        </w:rPr>
        <w:t>h</w:t>
      </w:r>
      <w:r>
        <w:rPr>
          <w:rStyle w:val="CharStyle18"/>
          <w:i/>
          <w:iCs/>
          <w:sz w:val="13"/>
          <w:szCs w:val="13"/>
        </w:rPr>
        <w:t xml:space="preserve">d </w:t>
      </w:r>
      <w:r>
        <w:rPr>
          <w:rStyle w:val="CharStyle18"/>
          <w:rFonts w:ascii="Arial" w:eastAsia="Arial" w:hAnsi="Arial" w:cs="Arial"/>
          <w:i/>
          <w:iCs/>
          <w:sz w:val="15"/>
          <w:szCs w:val="15"/>
        </w:rPr>
        <w:t xml:space="preserve">e </w:t>
      </w:r>
      <w:r>
        <w:rPr>
          <w:rStyle w:val="CharStyle18"/>
          <w:i/>
          <w:iCs/>
          <w:sz w:val="18"/>
          <w:szCs w:val="18"/>
        </w:rPr>
        <w:t xml:space="preserve">H </w:t>
      </w:r>
      <w:r>
        <w:rPr>
          <w:rStyle w:val="CharStyle18"/>
          <w:rFonts w:ascii="Arial" w:eastAsia="Arial" w:hAnsi="Arial" w:cs="Arial"/>
          <w:i/>
          <w:iCs/>
          <w:sz w:val="15"/>
          <w:szCs w:val="15"/>
        </w:rPr>
        <w:t>- [</w:t>
      </w:r>
      <w:r>
        <w:rPr>
          <w:rStyle w:val="CharStyle18"/>
          <w:i/>
          <w:iCs/>
          <w:sz w:val="18"/>
          <w:szCs w:val="18"/>
        </w:rPr>
        <w:t>H</w:t>
      </w:r>
      <w:r>
        <w:rPr>
          <w:rStyle w:val="CharStyle18"/>
          <w:i/>
          <w:iCs/>
          <w:sz w:val="13"/>
          <w:szCs w:val="13"/>
        </w:rPr>
        <w:t xml:space="preserve">over </w:t>
      </w:r>
      <w:r>
        <w:rPr>
          <w:rStyle w:val="CharStyle18"/>
          <w:i/>
          <w:iCs/>
          <w:sz w:val="18"/>
          <w:szCs w:val="18"/>
        </w:rPr>
        <w:t>,H</w:t>
      </w:r>
      <w:r>
        <w:rPr>
          <w:rStyle w:val="CharStyle18"/>
          <w:i/>
          <w:iCs/>
          <w:sz w:val="13"/>
          <w:szCs w:val="13"/>
        </w:rPr>
        <w:t>over</w:t>
      </w:r>
      <w:r>
        <w:rPr>
          <w:rStyle w:val="CharStyle18"/>
          <w:sz w:val="18"/>
          <w:szCs w:val="18"/>
        </w:rPr>
        <w:t xml:space="preserve">] </w:t>
      </w:r>
      <w:r>
        <w:rPr>
          <w:rStyle w:val="CharStyle18"/>
          <w:b/>
          <w:bCs/>
          <w:sz w:val="18"/>
          <w:szCs w:val="18"/>
        </w:rPr>
        <w:t>do</w:t>
      </w:r>
    </w:p>
    <w:p>
      <w:pPr>
        <w:pStyle w:val="Style7"/>
        <w:keepNext w:val="0"/>
        <w:keepLines w:val="0"/>
        <w:widowControl w:val="0"/>
        <w:numPr>
          <w:ilvl w:val="0"/>
          <w:numId w:val="13"/>
        </w:numPr>
        <w:shd w:val="clear" w:color="auto" w:fill="auto"/>
        <w:tabs>
          <w:tab w:pos="1096" w:val="left"/>
        </w:tabs>
        <w:bidi w:val="0"/>
        <w:spacing w:before="0" w:after="0" w:line="240" w:lineRule="auto"/>
        <w:ind w:left="0" w:right="0" w:firstLine="0"/>
        <w:jc w:val="both"/>
      </w:pPr>
      <w:r>
        <w:rPr>
          <w:rStyle w:val="CharStyle8"/>
          <w:b/>
          <w:bCs/>
        </w:rPr>
        <w:t xml:space="preserve">if </w:t>
      </w:r>
      <w:r>
        <w:rPr>
          <w:rStyle w:val="CharStyle8"/>
          <w:sz w:val="18"/>
          <w:szCs w:val="18"/>
        </w:rPr>
        <w:t>(</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T</w:t>
      </w:r>
      <w:r>
        <w:rPr>
          <w:rStyle w:val="CharStyle8"/>
          <w:rFonts w:ascii="Arial" w:eastAsia="Arial" w:hAnsi="Arial" w:cs="Arial"/>
          <w:i/>
          <w:iCs/>
          <w:smallCaps/>
        </w:rPr>
        <w:t>x</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&amp;</w:t>
      </w:r>
    </w:p>
    <w:p>
      <w:pPr>
        <w:pStyle w:val="Style7"/>
        <w:keepNext w:val="0"/>
        <w:keepLines w:val="0"/>
        <w:widowControl w:val="0"/>
        <w:shd w:val="clear" w:color="auto" w:fill="auto"/>
        <w:bidi w:val="0"/>
        <w:spacing w:before="0" w:after="0" w:line="240" w:lineRule="auto"/>
        <w:ind w:left="1080" w:right="0" w:firstLine="0"/>
        <w:jc w:val="both"/>
      </w:pPr>
      <w:r>
        <w:rPr>
          <w:rStyle w:val="CharStyle8"/>
          <w:sz w:val="18"/>
          <w:szCs w:val="18"/>
        </w:rPr>
        <w:t>(</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w:t>
      </w:r>
      <w:r>
        <w:rPr>
          <w:rStyle w:val="CharStyle8"/>
          <w:b/>
          <w:bCs/>
        </w:rPr>
        <w:t>then</w:t>
      </w:r>
    </w:p>
    <w:p>
      <w:pPr>
        <w:pStyle w:val="Style7"/>
        <w:keepNext w:val="0"/>
        <w:keepLines w:val="0"/>
        <w:widowControl w:val="0"/>
        <w:numPr>
          <w:ilvl w:val="0"/>
          <w:numId w:val="13"/>
        </w:numPr>
        <w:shd w:val="clear" w:color="auto" w:fill="auto"/>
        <w:tabs>
          <w:tab w:pos="1096" w:val="left"/>
        </w:tabs>
        <w:bidi w:val="0"/>
        <w:spacing w:before="0" w:after="0" w:line="240" w:lineRule="auto"/>
        <w:ind w:left="0" w:right="0" w:firstLine="0"/>
        <w:jc w:val="both"/>
        <w:rPr>
          <w:sz w:val="15"/>
          <w:szCs w:val="15"/>
        </w:rPr>
      </w:pPr>
      <w:r>
        <w:rPr>
          <w:rStyle w:val="CharStyle8"/>
          <w:i/>
          <w:iCs/>
        </w:rPr>
        <w:t>M</w:t>
      </w:r>
      <w:r>
        <w:rPr>
          <w:rStyle w:val="CharStyle8"/>
          <w:sz w:val="18"/>
          <w:szCs w:val="18"/>
        </w:rPr>
        <w:t xml:space="preserve"> = </w:t>
      </w:r>
      <w:r>
        <w:rPr>
          <w:rStyle w:val="CharStyle8"/>
          <w:i/>
          <w:iCs/>
        </w:rPr>
        <w:t xml:space="preserve">M </w:t>
      </w:r>
      <w:r>
        <w:rPr>
          <w:rStyle w:val="CharStyle8"/>
          <w:rFonts w:ascii="Arial" w:eastAsia="Arial" w:hAnsi="Arial" w:cs="Arial"/>
          <w:i/>
          <w:iCs/>
          <w:sz w:val="15"/>
          <w:szCs w:val="15"/>
        </w:rPr>
        <w:t>U{</w:t>
      </w:r>
      <w:r>
        <w:rPr>
          <w:rStyle w:val="CharStyle8"/>
          <w:sz w:val="18"/>
          <w:szCs w:val="18"/>
        </w:rPr>
        <w:t>(</w:t>
      </w:r>
      <w:r>
        <w:rPr>
          <w:rStyle w:val="CharStyle8"/>
          <w:i/>
          <w:iCs/>
        </w:rPr>
        <w:t>h</w:t>
      </w:r>
      <w:r>
        <w:rPr>
          <w:rStyle w:val="CharStyle8"/>
          <w:rFonts w:ascii="Arial" w:eastAsia="Arial" w:hAnsi="Arial" w:cs="Arial"/>
          <w:i/>
          <w:iCs/>
          <w:sz w:val="13"/>
          <w:szCs w:val="13"/>
          <w:vertAlign w:val="subscript"/>
        </w:rPr>
        <w:t>s</w:t>
      </w:r>
      <w:r>
        <w:rPr>
          <w:rStyle w:val="CharStyle8"/>
          <w:i/>
          <w:iCs/>
        </w:rPr>
        <w:t>,v,h</w:t>
      </w:r>
      <w:r>
        <w:rPr>
          <w:rStyle w:val="CharStyle8"/>
          <w:rFonts w:ascii="Arial" w:eastAsia="Arial" w:hAnsi="Arial" w:cs="Arial"/>
          <w:i/>
          <w:iCs/>
          <w:sz w:val="13"/>
          <w:szCs w:val="13"/>
          <w:vertAlign w:val="subscript"/>
        </w:rPr>
        <w:t>d</w:t>
      </w:r>
      <w:r>
        <w:rPr>
          <w:rStyle w:val="CharStyle8"/>
          <w:sz w:val="18"/>
          <w:szCs w:val="18"/>
        </w:rPr>
        <w:t>)</w:t>
      </w:r>
      <w:r>
        <w:rPr>
          <w:rStyle w:val="CharStyle8"/>
          <w:rFonts w:ascii="Arial" w:eastAsia="Arial" w:hAnsi="Arial" w:cs="Arial"/>
          <w:i/>
          <w:iCs/>
          <w:sz w:val="15"/>
          <w:szCs w:val="15"/>
        </w:rPr>
        <w:t>}</w:t>
      </w:r>
    </w:p>
    <w:p>
      <w:pPr>
        <w:pStyle w:val="Style7"/>
        <w:keepNext w:val="0"/>
        <w:keepLines w:val="0"/>
        <w:widowControl w:val="0"/>
        <w:numPr>
          <w:ilvl w:val="0"/>
          <w:numId w:val="13"/>
        </w:numPr>
        <w:shd w:val="clear" w:color="auto" w:fill="auto"/>
        <w:tabs>
          <w:tab w:pos="1096" w:val="left"/>
        </w:tabs>
        <w:bidi w:val="0"/>
        <w:spacing w:before="0" w:after="0" w:line="228" w:lineRule="auto"/>
        <w:ind w:left="0" w:right="0" w:firstLine="0"/>
        <w:jc w:val="both"/>
      </w:pPr>
      <w:r>
        <w:rPr>
          <w:rStyle w:val="CharStyle8"/>
        </w:rPr>
        <w:t xml:space="preserve">Update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s</w:t>
      </w:r>
      <w:r>
        <w:rPr>
          <w:rStyle w:val="CharStyle8"/>
          <w:sz w:val="18"/>
          <w:szCs w:val="18"/>
        </w:rPr>
        <w:t xml:space="preserve">) </w:t>
      </w:r>
      <w:r>
        <w:rPr>
          <w:rStyle w:val="CharStyle8"/>
        </w:rPr>
        <w:t xml:space="preserve">and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w:t>
      </w:r>
    </w:p>
    <w:p>
      <w:pPr>
        <w:pStyle w:val="Style7"/>
        <w:keepNext w:val="0"/>
        <w:keepLines w:val="0"/>
        <w:widowControl w:val="0"/>
        <w:numPr>
          <w:ilvl w:val="0"/>
          <w:numId w:val="13"/>
        </w:numPr>
        <w:shd w:val="clear" w:color="auto" w:fill="auto"/>
        <w:tabs>
          <w:tab w:pos="1096" w:val="left"/>
        </w:tabs>
        <w:bidi w:val="0"/>
        <w:spacing w:before="0" w:after="0" w:line="322" w:lineRule="auto"/>
        <w:ind w:left="0" w:right="0" w:firstLine="0"/>
        <w:jc w:val="both"/>
      </w:pPr>
      <w:r>
        <w:rPr>
          <w:rStyle w:val="CharStyle8"/>
        </w:rPr>
        <w:t>break;</w:t>
      </w:r>
    </w:p>
    <w:p>
      <w:pPr>
        <w:pStyle w:val="Style7"/>
        <w:keepNext w:val="0"/>
        <w:keepLines w:val="0"/>
        <w:widowControl w:val="0"/>
        <w:numPr>
          <w:ilvl w:val="0"/>
          <w:numId w:val="13"/>
        </w:numPr>
        <w:shd w:val="clear" w:color="auto" w:fill="auto"/>
        <w:tabs>
          <w:tab w:pos="1096" w:val="left"/>
        </w:tabs>
        <w:bidi w:val="0"/>
        <w:spacing w:before="0" w:after="0" w:line="322" w:lineRule="auto"/>
        <w:ind w:left="0" w:right="0" w:firstLine="0"/>
        <w:jc w:val="both"/>
      </w:pPr>
      <w:r>
        <w:rPr>
          <w:rStyle w:val="CharStyle8"/>
          <w:b/>
          <w:bCs/>
        </w:rPr>
        <w:t>end if</w:t>
      </w:r>
    </w:p>
    <w:p>
      <w:pPr>
        <w:pStyle w:val="Style7"/>
        <w:keepNext w:val="0"/>
        <w:keepLines w:val="0"/>
        <w:widowControl w:val="0"/>
        <w:numPr>
          <w:ilvl w:val="0"/>
          <w:numId w:val="13"/>
        </w:numPr>
        <w:shd w:val="clear" w:color="auto" w:fill="auto"/>
        <w:tabs>
          <w:tab w:pos="759" w:val="left"/>
        </w:tabs>
        <w:bidi w:val="0"/>
        <w:spacing w:before="0" w:after="0" w:line="322" w:lineRule="auto"/>
        <w:ind w:left="0" w:right="0" w:firstLine="0"/>
        <w:jc w:val="both"/>
      </w:pPr>
      <w:r>
        <w:rPr>
          <w:rStyle w:val="CharStyle8"/>
          <w:b/>
          <w:bCs/>
        </w:rPr>
        <w:t>end for</w:t>
      </w:r>
    </w:p>
    <w:p>
      <w:pPr>
        <w:pStyle w:val="Style7"/>
        <w:keepNext w:val="0"/>
        <w:keepLines w:val="0"/>
        <w:widowControl w:val="0"/>
        <w:numPr>
          <w:ilvl w:val="0"/>
          <w:numId w:val="13"/>
        </w:numPr>
        <w:shd w:val="clear" w:color="auto" w:fill="auto"/>
        <w:tabs>
          <w:tab w:pos="759" w:val="left"/>
          <w:tab w:pos="4522" w:val="left"/>
        </w:tabs>
        <w:bidi w:val="0"/>
        <w:spacing w:before="0" w:after="0" w:line="228" w:lineRule="auto"/>
        <w:ind w:left="0" w:right="0" w:firstLine="0"/>
        <w:jc w:val="both"/>
        <w:rPr>
          <w:sz w:val="15"/>
          <w:szCs w:val="15"/>
        </w:rPr>
      </w:pPr>
      <w:r>
        <w:rPr>
          <w:rStyle w:val="CharStyle8"/>
          <w:b/>
          <w:bCs/>
        </w:rPr>
        <w:t xml:space="preserve">if </w:t>
      </w:r>
      <w:r>
        <w:rPr>
          <w:rStyle w:val="CharStyle8"/>
          <w:sz w:val="18"/>
          <w:szCs w:val="18"/>
        </w:rPr>
        <w:t>((</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sz w:val="18"/>
          <w:szCs w:val="18"/>
        </w:rPr>
        <w:t xml:space="preserve">) </w:t>
      </w:r>
      <w:r>
        <w:rPr>
          <w:rStyle w:val="CharStyle8"/>
          <w:rFonts w:ascii="Arial" w:eastAsia="Arial" w:hAnsi="Arial" w:cs="Arial"/>
          <w:i/>
          <w:iCs/>
          <w:sz w:val="15"/>
          <w:szCs w:val="15"/>
        </w:rPr>
        <w:t xml:space="preserve">&gt;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sz w:val="18"/>
          <w:szCs w:val="18"/>
        </w:rPr>
        <w:t>))</w:t>
      </w:r>
      <w:r>
        <w:rPr>
          <w:rStyle w:val="CharStyle8"/>
          <w:rFonts w:ascii="Arial" w:eastAsia="Arial" w:hAnsi="Arial" w:cs="Arial"/>
          <w:i/>
          <w:iCs/>
          <w:sz w:val="15"/>
          <w:szCs w:val="15"/>
        </w:rPr>
        <w:t>||</w:t>
      </w:r>
      <w:r>
        <w:rPr>
          <w:rStyle w:val="CharStyle8"/>
          <w:sz w:val="18"/>
          <w:szCs w:val="18"/>
        </w:rPr>
        <w:t>(</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sz w:val="18"/>
          <w:szCs w:val="18"/>
        </w:rPr>
        <w:t>)</w:t>
        <w:tab/>
      </w:r>
      <w:r>
        <w:rPr>
          <w:rStyle w:val="CharStyle8"/>
          <w:rFonts w:ascii="Arial" w:eastAsia="Arial" w:hAnsi="Arial" w:cs="Arial"/>
          <w:i/>
          <w:iCs/>
          <w:sz w:val="15"/>
          <w:szCs w:val="15"/>
        </w:rPr>
        <w:t>&gt;</w:t>
      </w:r>
    </w:p>
    <w:p>
      <w:pPr>
        <w:pStyle w:val="Style7"/>
        <w:keepNext w:val="0"/>
        <w:keepLines w:val="0"/>
        <w:widowControl w:val="0"/>
        <w:shd w:val="clear" w:color="auto" w:fill="auto"/>
        <w:bidi w:val="0"/>
        <w:spacing w:before="0" w:after="0" w:line="209" w:lineRule="auto"/>
        <w:ind w:left="0" w:right="0" w:firstLine="900"/>
        <w:jc w:val="both"/>
      </w:pP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sz w:val="18"/>
          <w:szCs w:val="18"/>
        </w:rPr>
        <w:t xml:space="preserve">)) </w:t>
      </w:r>
      <w:r>
        <w:rPr>
          <w:rStyle w:val="CharStyle8"/>
          <w:b/>
          <w:bCs/>
        </w:rPr>
        <w:t>then</w:t>
      </w:r>
    </w:p>
    <w:p>
      <w:pPr>
        <w:pStyle w:val="Style7"/>
        <w:keepNext w:val="0"/>
        <w:keepLines w:val="0"/>
        <w:widowControl w:val="0"/>
        <w:numPr>
          <w:ilvl w:val="0"/>
          <w:numId w:val="13"/>
        </w:numPr>
        <w:shd w:val="clear" w:color="auto" w:fill="auto"/>
        <w:tabs>
          <w:tab w:pos="1096" w:val="left"/>
        </w:tabs>
        <w:bidi w:val="0"/>
        <w:spacing w:before="0" w:after="0" w:line="240" w:lineRule="auto"/>
        <w:ind w:left="0" w:right="0" w:firstLine="0"/>
        <w:jc w:val="both"/>
      </w:pPr>
      <w:r>
        <w:rPr>
          <w:rStyle w:val="CharStyle8"/>
        </w:rPr>
        <w:t>Switch on a dormant host</w:t>
      </w:r>
    </w:p>
    <w:p>
      <w:pPr>
        <w:pStyle w:val="Style7"/>
        <w:keepNext w:val="0"/>
        <w:keepLines w:val="0"/>
        <w:widowControl w:val="0"/>
        <w:numPr>
          <w:ilvl w:val="0"/>
          <w:numId w:val="13"/>
        </w:numPr>
        <w:shd w:val="clear" w:color="auto" w:fill="auto"/>
        <w:tabs>
          <w:tab w:pos="759" w:val="left"/>
        </w:tabs>
        <w:bidi w:val="0"/>
        <w:spacing w:before="0" w:after="0" w:line="322" w:lineRule="auto"/>
        <w:ind w:left="0" w:right="0" w:firstLine="0"/>
        <w:jc w:val="both"/>
      </w:pPr>
      <w:r>
        <w:rPr>
          <w:rStyle w:val="CharStyle8"/>
          <w:b/>
          <w:bCs/>
        </w:rPr>
        <w:t>end if</w:t>
      </w:r>
    </w:p>
    <w:p>
      <w:pPr>
        <w:pStyle w:val="Style7"/>
        <w:keepNext w:val="0"/>
        <w:keepLines w:val="0"/>
        <w:widowControl w:val="0"/>
        <w:numPr>
          <w:ilvl w:val="0"/>
          <w:numId w:val="13"/>
        </w:numPr>
        <w:shd w:val="clear" w:color="auto" w:fill="auto"/>
        <w:tabs>
          <w:tab w:pos="759" w:val="left"/>
        </w:tabs>
        <w:bidi w:val="0"/>
        <w:spacing w:before="0" w:after="0" w:line="322" w:lineRule="auto"/>
        <w:ind w:left="0" w:right="0" w:firstLine="0"/>
        <w:jc w:val="both"/>
      </w:pPr>
      <w:r>
        <w:rPr>
          <w:rStyle w:val="CharStyle8"/>
          <w:b/>
          <w:bCs/>
        </w:rPr>
        <w:t>else</w:t>
      </w:r>
    </w:p>
    <w:p>
      <w:pPr>
        <w:pStyle w:val="Style7"/>
        <w:keepNext w:val="0"/>
        <w:keepLines w:val="0"/>
        <w:widowControl w:val="0"/>
        <w:numPr>
          <w:ilvl w:val="0"/>
          <w:numId w:val="13"/>
        </w:numPr>
        <w:shd w:val="clear" w:color="auto" w:fill="auto"/>
        <w:tabs>
          <w:tab w:pos="759" w:val="left"/>
        </w:tabs>
        <w:bidi w:val="0"/>
        <w:spacing w:before="0" w:after="0" w:line="322" w:lineRule="auto"/>
        <w:ind w:left="0" w:right="0" w:firstLine="0"/>
        <w:jc w:val="both"/>
      </w:pPr>
      <w:r>
        <w:rPr>
          <w:rStyle w:val="CharStyle8"/>
        </w:rPr>
        <w:t>break;</w:t>
      </w:r>
    </w:p>
    <w:p>
      <w:pPr>
        <w:pStyle w:val="Style7"/>
        <w:keepNext w:val="0"/>
        <w:keepLines w:val="0"/>
        <w:widowControl w:val="0"/>
        <w:numPr>
          <w:ilvl w:val="0"/>
          <w:numId w:val="13"/>
        </w:numPr>
        <w:shd w:val="clear" w:color="auto" w:fill="auto"/>
        <w:tabs>
          <w:tab w:pos="759" w:val="left"/>
        </w:tabs>
        <w:bidi w:val="0"/>
        <w:spacing w:before="0" w:after="0" w:line="322" w:lineRule="auto"/>
        <w:ind w:left="0" w:right="0" w:firstLine="0"/>
        <w:jc w:val="both"/>
      </w:pPr>
      <w:r>
        <w:rPr>
          <w:rStyle w:val="CharStyle8"/>
          <w:b/>
          <w:bCs/>
        </w:rPr>
        <w:t>end if</w:t>
      </w:r>
    </w:p>
    <w:p>
      <w:pPr>
        <w:pStyle w:val="Style7"/>
        <w:keepNext w:val="0"/>
        <w:keepLines w:val="0"/>
        <w:widowControl w:val="0"/>
        <w:numPr>
          <w:ilvl w:val="0"/>
          <w:numId w:val="13"/>
        </w:numPr>
        <w:shd w:val="clear" w:color="auto" w:fill="auto"/>
        <w:tabs>
          <w:tab w:pos="373" w:val="left"/>
        </w:tabs>
        <w:bidi w:val="0"/>
        <w:spacing w:before="0" w:after="0" w:line="322" w:lineRule="auto"/>
        <w:ind w:left="0" w:right="0" w:firstLine="0"/>
        <w:jc w:val="both"/>
      </w:pPr>
      <w:r>
        <w:rPr>
          <w:rStyle w:val="CharStyle8"/>
          <w:b/>
          <w:bCs/>
        </w:rPr>
        <w:t>end for</w:t>
      </w:r>
    </w:p>
    <w:p>
      <w:pPr>
        <w:pStyle w:val="Style7"/>
        <w:keepNext w:val="0"/>
        <w:keepLines w:val="0"/>
        <w:widowControl w:val="0"/>
        <w:numPr>
          <w:ilvl w:val="0"/>
          <w:numId w:val="13"/>
        </w:numPr>
        <w:shd w:val="clear" w:color="auto" w:fill="auto"/>
        <w:tabs>
          <w:tab w:pos="378" w:val="left"/>
        </w:tabs>
        <w:bidi w:val="0"/>
        <w:spacing w:before="0" w:after="640" w:line="322" w:lineRule="auto"/>
        <w:ind w:left="0" w:right="0" w:firstLine="0"/>
        <w:jc w:val="both"/>
      </w:pPr>
      <w:r>
        <w:rPr>
          <w:rStyle w:val="CharStyle8"/>
          <w:b/>
          <w:bCs/>
        </w:rPr>
        <w:t>end for</w:t>
      </w:r>
    </w:p>
    <w:p>
      <w:pPr>
        <w:pStyle w:val="Style7"/>
        <w:keepNext w:val="0"/>
        <w:keepLines w:val="0"/>
        <w:widowControl w:val="0"/>
        <w:shd w:val="clear" w:color="auto" w:fill="auto"/>
        <w:bidi w:val="0"/>
        <w:spacing w:before="0" w:after="0"/>
        <w:ind w:left="0" w:right="0" w:firstLine="0"/>
        <w:jc w:val="both"/>
      </w:pPr>
      <w:r>
        <w:rPr>
          <w:rStyle w:val="CharStyle8"/>
        </w:rPr>
        <w:t xml:space="preserve">G5 (Intel Xeon 3075, 2 cores </w:t>
      </w:r>
      <w:r>
        <w:rPr>
          <w:rStyle w:val="CharStyle8"/>
          <w:rFonts w:ascii="Arial" w:eastAsia="Arial" w:hAnsi="Arial" w:cs="Arial"/>
          <w:i/>
          <w:iCs/>
          <w:sz w:val="15"/>
          <w:szCs w:val="15"/>
        </w:rPr>
        <w:t>x</w:t>
      </w:r>
      <w:r>
        <w:rPr>
          <w:rStyle w:val="CharStyle8"/>
        </w:rPr>
        <w:t xml:space="preserve"> 2660 MHz, 4 GB). Each server is modeled to have 1 GB/s network bandwidth. The number of VMs depends on the type of workload. Two types of workloads including random and real are used. In the random workload, the users submit requests for the provisioning of 800 heterogeneous VMs where each VM runs an application</w:t>
      </w:r>
    </w:p>
    <w:p>
      <w:pPr>
        <w:pStyle w:val="Style7"/>
        <w:keepNext w:val="0"/>
        <w:keepLines w:val="0"/>
        <w:widowControl w:val="0"/>
        <w:shd w:val="clear" w:color="auto" w:fill="auto"/>
        <w:bidi w:val="0"/>
        <w:spacing w:before="0" w:after="120"/>
        <w:ind w:left="0" w:right="0" w:firstLine="0"/>
        <w:jc w:val="both"/>
      </w:pPr>
      <w:r>
        <w:rPr>
          <w:rStyle w:val="CharStyle8"/>
        </w:rPr>
        <w:t>with a variable utilization of CPU generated with a uniform distribution. In the real workload, the number of VMs on each day of March 2011 load trace is specified in Table II. Real workload data is provided as a part of the CoMon project, a monitoring infrastructure for PlanetLab [14]. In this project, the CPU usage data is collected every five minutes from more than a thousand VMs and is stored in different files. The VMs are allocated on servers that are located at more than 500 places around the world. In fact, the workload is representative of an IaaS cloud environment such as Amazon EC2, where several independent users create and manage VMs with the only exception that all the VMs are single-core, which is explained by the fact that the workload data used for the simulations come from single-core VMs. For the same reason the amount of RAM is divided by the number of cores for each VM type: High-CPU Medium Instance (2500 MIPS, 0.85 GB); Extra Large Instance (2000 MIPS, 3.75 GB); Small Instance (1000 MIPS, 1.7 GB); and Micro Instance (500 MIPS, 613 MB).</w:t>
      </w:r>
    </w:p>
    <w:p>
      <w:pPr>
        <w:pStyle w:val="Style28"/>
        <w:keepNext w:val="0"/>
        <w:keepLines w:val="0"/>
        <w:widowControl w:val="0"/>
        <w:shd w:val="clear" w:color="auto" w:fill="auto"/>
        <w:bidi w:val="0"/>
        <w:spacing w:before="0" w:after="0" w:line="240" w:lineRule="auto"/>
        <w:ind w:left="0" w:right="0" w:firstLine="0"/>
        <w:jc w:val="center"/>
        <w:rPr>
          <w:sz w:val="14"/>
          <w:szCs w:val="14"/>
        </w:rPr>
      </w:pPr>
      <w:r>
        <w:rPr>
          <w:rStyle w:val="CharStyle29"/>
          <w:sz w:val="14"/>
          <w:szCs w:val="14"/>
        </w:rPr>
        <w:t>TABLE II</w:t>
      </w:r>
    </w:p>
    <w:p>
      <w:pPr>
        <w:pStyle w:val="Style28"/>
        <w:keepNext w:val="0"/>
        <w:keepLines w:val="0"/>
        <w:widowControl w:val="0"/>
        <w:shd w:val="clear" w:color="auto" w:fill="auto"/>
        <w:bidi w:val="0"/>
        <w:spacing w:before="0" w:after="0" w:line="180" w:lineRule="auto"/>
        <w:ind w:left="0" w:right="0" w:firstLine="0"/>
        <w:jc w:val="center"/>
      </w:pPr>
      <w:r>
        <w:rPr>
          <w:rStyle w:val="CharStyle29"/>
          <w:rFonts w:ascii="Courier New" w:eastAsia="Courier New" w:hAnsi="Courier New" w:cs="Courier New"/>
          <w:smallCaps/>
          <w:sz w:val="20"/>
          <w:szCs w:val="20"/>
        </w:rPr>
        <w:t>T</w:t>
      </w:r>
      <w:r>
        <w:rPr>
          <w:rStyle w:val="CharStyle29"/>
          <w:smallCaps/>
        </w:rPr>
        <w:t xml:space="preserve">he number of </w:t>
      </w:r>
      <w:r>
        <w:rPr>
          <w:rStyle w:val="CharStyle29"/>
          <w:rFonts w:ascii="Courier New" w:eastAsia="Courier New" w:hAnsi="Courier New" w:cs="Courier New"/>
          <w:smallCaps/>
          <w:sz w:val="20"/>
          <w:szCs w:val="20"/>
        </w:rPr>
        <w:t>VM</w:t>
      </w:r>
      <w:r>
        <w:rPr>
          <w:rStyle w:val="CharStyle29"/>
          <w:smallCaps/>
        </w:rPr>
        <w:t>s in the real workload</w:t>
      </w:r>
    </w:p>
    <w:tbl>
      <w:tblPr>
        <w:tblOverlap w:val="never"/>
        <w:jc w:val="center"/>
        <w:tblLayout w:type="fixed"/>
      </w:tblPr>
      <w:tblGrid>
        <w:gridCol w:w="826"/>
        <w:gridCol w:w="1310"/>
        <w:gridCol w:w="749"/>
        <w:gridCol w:w="811"/>
      </w:tblGrid>
      <w:tr>
        <w:trP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Date</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Number of VMs</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Mean%</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St.dev.%</w:t>
            </w:r>
          </w:p>
        </w:tc>
      </w:tr>
      <w:tr>
        <w:trP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3 March</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1052</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180"/>
              <w:jc w:val="left"/>
              <w:rPr>
                <w:sz w:val="15"/>
                <w:szCs w:val="15"/>
              </w:rPr>
            </w:pPr>
            <w:r>
              <w:rPr>
                <w:rStyle w:val="CharStyle3"/>
                <w:rFonts w:ascii="Arial" w:eastAsia="Arial" w:hAnsi="Arial" w:cs="Arial"/>
                <w:sz w:val="15"/>
                <w:szCs w:val="15"/>
              </w:rPr>
              <w:t>12</w:t>
            </w:r>
            <w:r>
              <w:rPr>
                <w:rStyle w:val="CharStyle3"/>
                <w:rFonts w:ascii="Arial" w:eastAsia="Arial" w:hAnsi="Arial" w:cs="Arial"/>
                <w:i/>
                <w:iCs/>
                <w:sz w:val="15"/>
                <w:szCs w:val="15"/>
              </w:rPr>
              <w:t>.</w:t>
            </w:r>
            <w:r>
              <w:rPr>
                <w:rStyle w:val="CharStyle3"/>
                <w:rFonts w:ascii="Arial" w:eastAsia="Arial" w:hAnsi="Arial" w:cs="Arial"/>
                <w:sz w:val="15"/>
                <w:szCs w:val="15"/>
              </w:rPr>
              <w:t>31</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220"/>
              <w:jc w:val="left"/>
              <w:rPr>
                <w:sz w:val="15"/>
                <w:szCs w:val="15"/>
              </w:rPr>
            </w:pPr>
            <w:r>
              <w:rPr>
                <w:rStyle w:val="CharStyle3"/>
                <w:rFonts w:ascii="Arial" w:eastAsia="Arial" w:hAnsi="Arial" w:cs="Arial"/>
                <w:sz w:val="15"/>
                <w:szCs w:val="15"/>
              </w:rPr>
              <w:t>17</w:t>
            </w:r>
            <w:r>
              <w:rPr>
                <w:rStyle w:val="CharStyle3"/>
                <w:rFonts w:ascii="Arial" w:eastAsia="Arial" w:hAnsi="Arial" w:cs="Arial"/>
                <w:i/>
                <w:iCs/>
                <w:sz w:val="15"/>
                <w:szCs w:val="15"/>
              </w:rPr>
              <w:t>.</w:t>
            </w:r>
            <w:r>
              <w:rPr>
                <w:rStyle w:val="CharStyle3"/>
                <w:rFonts w:ascii="Arial" w:eastAsia="Arial" w:hAnsi="Arial" w:cs="Arial"/>
                <w:sz w:val="15"/>
                <w:szCs w:val="15"/>
              </w:rPr>
              <w:t>09</w:t>
            </w:r>
          </w:p>
        </w:tc>
      </w:tr>
      <w:tr>
        <w:trP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6 March</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898</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180"/>
              <w:jc w:val="left"/>
              <w:rPr>
                <w:sz w:val="15"/>
                <w:szCs w:val="15"/>
              </w:rPr>
            </w:pPr>
            <w:r>
              <w:rPr>
                <w:rStyle w:val="CharStyle3"/>
                <w:rFonts w:ascii="Arial" w:eastAsia="Arial" w:hAnsi="Arial" w:cs="Arial"/>
                <w:sz w:val="15"/>
                <w:szCs w:val="15"/>
              </w:rPr>
              <w:t>11</w:t>
            </w:r>
            <w:r>
              <w:rPr>
                <w:rStyle w:val="CharStyle3"/>
                <w:rFonts w:ascii="Arial" w:eastAsia="Arial" w:hAnsi="Arial" w:cs="Arial"/>
                <w:i/>
                <w:iCs/>
                <w:sz w:val="15"/>
                <w:szCs w:val="15"/>
              </w:rPr>
              <w:t>.</w:t>
            </w:r>
            <w:r>
              <w:rPr>
                <w:rStyle w:val="CharStyle3"/>
                <w:rFonts w:ascii="Arial" w:eastAsia="Arial" w:hAnsi="Arial" w:cs="Arial"/>
                <w:sz w:val="15"/>
                <w:szCs w:val="15"/>
              </w:rPr>
              <w:t>44</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220"/>
              <w:jc w:val="left"/>
              <w:rPr>
                <w:sz w:val="15"/>
                <w:szCs w:val="15"/>
              </w:rPr>
            </w:pPr>
            <w:r>
              <w:rPr>
                <w:rStyle w:val="CharStyle3"/>
                <w:rFonts w:ascii="Arial" w:eastAsia="Arial" w:hAnsi="Arial" w:cs="Arial"/>
                <w:sz w:val="15"/>
                <w:szCs w:val="15"/>
              </w:rPr>
              <w:t>16</w:t>
            </w:r>
            <w:r>
              <w:rPr>
                <w:rStyle w:val="CharStyle3"/>
                <w:rFonts w:ascii="Arial" w:eastAsia="Arial" w:hAnsi="Arial" w:cs="Arial"/>
                <w:i/>
                <w:iCs/>
                <w:sz w:val="15"/>
                <w:szCs w:val="15"/>
              </w:rPr>
              <w:t>.</w:t>
            </w:r>
            <w:r>
              <w:rPr>
                <w:rStyle w:val="CharStyle3"/>
                <w:rFonts w:ascii="Arial" w:eastAsia="Arial" w:hAnsi="Arial" w:cs="Arial"/>
                <w:sz w:val="15"/>
                <w:szCs w:val="15"/>
              </w:rPr>
              <w:t>83</w:t>
            </w:r>
          </w:p>
        </w:tc>
      </w:tr>
      <w:tr>
        <w:trP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9 March</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1061</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180"/>
              <w:jc w:val="left"/>
              <w:rPr>
                <w:sz w:val="15"/>
                <w:szCs w:val="15"/>
              </w:rPr>
            </w:pPr>
            <w:r>
              <w:rPr>
                <w:rStyle w:val="CharStyle3"/>
                <w:rFonts w:ascii="Arial" w:eastAsia="Arial" w:hAnsi="Arial" w:cs="Arial"/>
                <w:sz w:val="15"/>
                <w:szCs w:val="15"/>
              </w:rPr>
              <w:t>10</w:t>
            </w:r>
            <w:r>
              <w:rPr>
                <w:rStyle w:val="CharStyle3"/>
                <w:rFonts w:ascii="Arial" w:eastAsia="Arial" w:hAnsi="Arial" w:cs="Arial"/>
                <w:i/>
                <w:iCs/>
                <w:sz w:val="15"/>
                <w:szCs w:val="15"/>
              </w:rPr>
              <w:t>.</w:t>
            </w:r>
            <w:r>
              <w:rPr>
                <w:rStyle w:val="CharStyle3"/>
                <w:rFonts w:ascii="Arial" w:eastAsia="Arial" w:hAnsi="Arial" w:cs="Arial"/>
                <w:sz w:val="15"/>
                <w:szCs w:val="15"/>
              </w:rPr>
              <w:t>70</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220"/>
              <w:jc w:val="left"/>
              <w:rPr>
                <w:sz w:val="15"/>
                <w:szCs w:val="15"/>
              </w:rPr>
            </w:pPr>
            <w:r>
              <w:rPr>
                <w:rStyle w:val="CharStyle3"/>
                <w:rFonts w:ascii="Arial" w:eastAsia="Arial" w:hAnsi="Arial" w:cs="Arial"/>
                <w:sz w:val="15"/>
                <w:szCs w:val="15"/>
              </w:rPr>
              <w:t>15</w:t>
            </w:r>
            <w:r>
              <w:rPr>
                <w:rStyle w:val="CharStyle3"/>
                <w:rFonts w:ascii="Arial" w:eastAsia="Arial" w:hAnsi="Arial" w:cs="Arial"/>
                <w:i/>
                <w:iCs/>
                <w:sz w:val="15"/>
                <w:szCs w:val="15"/>
              </w:rPr>
              <w:t>.</w:t>
            </w:r>
            <w:r>
              <w:rPr>
                <w:rStyle w:val="CharStyle3"/>
                <w:rFonts w:ascii="Arial" w:eastAsia="Arial" w:hAnsi="Arial" w:cs="Arial"/>
                <w:sz w:val="15"/>
                <w:szCs w:val="15"/>
              </w:rPr>
              <w:t>57</w:t>
            </w:r>
          </w:p>
        </w:tc>
      </w:tr>
      <w:tr>
        <w:trPr>
          <w:trHeight w:val="173"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22 March</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1516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9</w:t>
            </w:r>
            <w:r>
              <w:rPr>
                <w:rStyle w:val="CharStyle3"/>
                <w:rFonts w:ascii="Arial" w:eastAsia="Arial" w:hAnsi="Arial" w:cs="Arial"/>
                <w:i/>
                <w:iCs/>
                <w:sz w:val="15"/>
                <w:szCs w:val="15"/>
              </w:rPr>
              <w:t>.</w:t>
            </w:r>
            <w:r>
              <w:rPr>
                <w:rStyle w:val="CharStyle3"/>
                <w:rFonts w:ascii="Arial" w:eastAsia="Arial" w:hAnsi="Arial" w:cs="Arial"/>
                <w:sz w:val="15"/>
                <w:szCs w:val="15"/>
              </w:rPr>
              <w:t>26</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220"/>
              <w:jc w:val="left"/>
              <w:rPr>
                <w:sz w:val="15"/>
                <w:szCs w:val="15"/>
              </w:rPr>
            </w:pPr>
            <w:r>
              <w:rPr>
                <w:rStyle w:val="CharStyle3"/>
                <w:rFonts w:ascii="Arial" w:eastAsia="Arial" w:hAnsi="Arial" w:cs="Arial"/>
                <w:sz w:val="15"/>
                <w:szCs w:val="15"/>
              </w:rPr>
              <w:t>12</w:t>
            </w:r>
            <w:r>
              <w:rPr>
                <w:rStyle w:val="CharStyle3"/>
                <w:rFonts w:ascii="Arial" w:eastAsia="Arial" w:hAnsi="Arial" w:cs="Arial"/>
                <w:i/>
                <w:iCs/>
                <w:sz w:val="15"/>
                <w:szCs w:val="15"/>
              </w:rPr>
              <w:t>.</w:t>
            </w:r>
            <w:r>
              <w:rPr>
                <w:rStyle w:val="CharStyle3"/>
                <w:rFonts w:ascii="Arial" w:eastAsia="Arial" w:hAnsi="Arial" w:cs="Arial"/>
                <w:sz w:val="15"/>
                <w:szCs w:val="15"/>
              </w:rPr>
              <w:t>78</w:t>
            </w:r>
          </w:p>
        </w:tc>
      </w:tr>
      <w:tr>
        <w:trPr>
          <w:trHeight w:val="182" w:hRule="exact"/>
        </w:trPr>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4"/>
                <w:szCs w:val="14"/>
              </w:rPr>
            </w:pPr>
            <w:r>
              <w:rPr>
                <w:rStyle w:val="CharStyle3"/>
                <w:sz w:val="14"/>
                <w:szCs w:val="14"/>
              </w:rPr>
              <w:t>25 March</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1078</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180"/>
              <w:jc w:val="left"/>
              <w:rPr>
                <w:sz w:val="15"/>
                <w:szCs w:val="15"/>
              </w:rPr>
            </w:pPr>
            <w:r>
              <w:rPr>
                <w:rStyle w:val="CharStyle3"/>
                <w:rFonts w:ascii="Arial" w:eastAsia="Arial" w:hAnsi="Arial" w:cs="Arial"/>
                <w:sz w:val="15"/>
                <w:szCs w:val="15"/>
              </w:rPr>
              <w:t>10</w:t>
            </w:r>
            <w:r>
              <w:rPr>
                <w:rStyle w:val="CharStyle3"/>
                <w:rFonts w:ascii="Arial" w:eastAsia="Arial" w:hAnsi="Arial" w:cs="Arial"/>
                <w:i/>
                <w:iCs/>
                <w:sz w:val="15"/>
                <w:szCs w:val="15"/>
              </w:rPr>
              <w:t>.</w:t>
            </w:r>
            <w:r>
              <w:rPr>
                <w:rStyle w:val="CharStyle3"/>
                <w:rFonts w:ascii="Arial" w:eastAsia="Arial" w:hAnsi="Arial" w:cs="Arial"/>
                <w:sz w:val="15"/>
                <w:szCs w:val="15"/>
              </w:rPr>
              <w:t>56</w:t>
            </w:r>
          </w:p>
        </w:tc>
        <w:tc>
          <w:tcPr>
            <w:tcBorders>
              <w:top w:val="single" w:sz="4"/>
              <w:left w:val="single" w:sz="4"/>
              <w:bottom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220"/>
              <w:jc w:val="left"/>
              <w:rPr>
                <w:sz w:val="15"/>
                <w:szCs w:val="15"/>
              </w:rPr>
            </w:pPr>
            <w:r>
              <w:rPr>
                <w:rStyle w:val="CharStyle3"/>
                <w:rFonts w:ascii="Arial" w:eastAsia="Arial" w:hAnsi="Arial" w:cs="Arial"/>
                <w:sz w:val="15"/>
                <w:szCs w:val="15"/>
              </w:rPr>
              <w:t>14</w:t>
            </w:r>
            <w:r>
              <w:rPr>
                <w:rStyle w:val="CharStyle3"/>
                <w:rFonts w:ascii="Arial" w:eastAsia="Arial" w:hAnsi="Arial" w:cs="Arial"/>
                <w:i/>
                <w:iCs/>
                <w:sz w:val="15"/>
                <w:szCs w:val="15"/>
              </w:rPr>
              <w:t>.</w:t>
            </w:r>
            <w:r>
              <w:rPr>
                <w:rStyle w:val="CharStyle3"/>
                <w:rFonts w:ascii="Arial" w:eastAsia="Arial" w:hAnsi="Arial" w:cs="Arial"/>
                <w:sz w:val="15"/>
                <w:szCs w:val="15"/>
              </w:rPr>
              <w:t>14</w:t>
            </w:r>
          </w:p>
        </w:tc>
      </w:tr>
    </w:tbl>
    <w:p>
      <w:pPr>
        <w:widowControl w:val="0"/>
        <w:spacing w:after="439" w:line="1" w:lineRule="exact"/>
      </w:pPr>
    </w:p>
    <w:p>
      <w:pPr>
        <w:pStyle w:val="Style2"/>
        <w:keepNext w:val="0"/>
        <w:keepLines w:val="0"/>
        <w:widowControl w:val="0"/>
        <w:numPr>
          <w:ilvl w:val="0"/>
          <w:numId w:val="11"/>
        </w:numPr>
        <w:shd w:val="clear" w:color="auto" w:fill="auto"/>
        <w:tabs>
          <w:tab w:pos="326" w:val="left"/>
        </w:tabs>
        <w:bidi w:val="0"/>
        <w:spacing w:before="0" w:line="240" w:lineRule="auto"/>
        <w:ind w:left="0" w:right="0" w:firstLine="0"/>
        <w:jc w:val="both"/>
        <w:rPr>
          <w:sz w:val="20"/>
          <w:szCs w:val="20"/>
        </w:rPr>
      </w:pPr>
      <w:r>
        <w:rPr>
          <w:rStyle w:val="CharStyle3"/>
          <w:i/>
          <w:iCs/>
          <w:sz w:val="20"/>
          <w:szCs w:val="20"/>
        </w:rPr>
        <w:t>Evaluation Metrics</w:t>
      </w:r>
    </w:p>
    <w:p>
      <w:pPr>
        <w:pStyle w:val="Style7"/>
        <w:keepNext w:val="0"/>
        <w:keepLines w:val="0"/>
        <w:widowControl w:val="0"/>
        <w:shd w:val="clear" w:color="auto" w:fill="auto"/>
        <w:bidi w:val="0"/>
        <w:spacing w:before="0" w:after="0"/>
        <w:ind w:left="0" w:right="0"/>
        <w:jc w:val="both"/>
      </w:pPr>
      <w:r>
        <w:rPr>
          <w:rStyle w:val="CharStyle8"/>
        </w:rPr>
        <w:t>The main goals of our approach are to: i) guarantee that SLAs are not violated; ii) minimize the number of physical servers used; iii) minimize the number of migrations. There</w:t>
        <w:softHyphen/>
        <w:t>fore, the performance of proposed methods is assessed through the following metrics:</w:t>
      </w:r>
    </w:p>
    <w:p>
      <w:pPr>
        <w:pStyle w:val="Style7"/>
        <w:keepNext w:val="0"/>
        <w:keepLines w:val="0"/>
        <w:widowControl w:val="0"/>
        <w:numPr>
          <w:ilvl w:val="0"/>
          <w:numId w:val="15"/>
        </w:numPr>
        <w:shd w:val="clear" w:color="auto" w:fill="auto"/>
        <w:tabs>
          <w:tab w:pos="393" w:val="left"/>
        </w:tabs>
        <w:bidi w:val="0"/>
        <w:spacing w:before="0" w:after="0"/>
        <w:ind w:left="400" w:right="0" w:hanging="200"/>
        <w:jc w:val="both"/>
      </w:pPr>
      <w:r>
        <w:rPr>
          <w:rStyle w:val="CharStyle8"/>
        </w:rPr>
        <w:t>SLA Violations: a workload independent metric (SLAV) is proposed in [3] that can be used to evaluate the SLA delivered by any VM deployed in an IaaS. SLA violations can measure by the SLA violations due to over-utilization (SLAVO) and SLA violations due to migration (SLAVM). Both SLAVO and SLAVM metrics independently and with equal importance characterize the level of SLA violations by the infrastructure. Therefore, a combined metric (SLAV) can describe both performance degrada</w:t>
        <w:softHyphen/>
        <w:t>tion due to host overloading and due to VM migrations as</w:t>
      </w:r>
    </w:p>
    <w:p>
      <w:pPr>
        <w:pStyle w:val="Style7"/>
        <w:keepNext w:val="0"/>
        <w:keepLines w:val="0"/>
        <w:widowControl w:val="0"/>
        <w:shd w:val="clear" w:color="auto" w:fill="auto"/>
        <w:bidi w:val="0"/>
        <w:spacing w:before="0" w:after="120"/>
        <w:ind w:left="0" w:right="0" w:firstLine="0"/>
        <w:jc w:val="center"/>
      </w:pPr>
      <w:r>
        <w:rPr>
          <w:rStyle w:val="CharStyle8"/>
          <w:i/>
          <w:iCs/>
        </w:rPr>
        <w:t>SLAV</w:t>
      </w:r>
      <w:r>
        <w:rPr>
          <w:rStyle w:val="CharStyle8"/>
          <w:sz w:val="18"/>
          <w:szCs w:val="18"/>
        </w:rPr>
        <w:t xml:space="preserve"> = </w:t>
      </w:r>
      <w:r>
        <w:rPr>
          <w:rStyle w:val="CharStyle8"/>
          <w:i/>
          <w:iCs/>
        </w:rPr>
        <w:t xml:space="preserve">SLAVO </w:t>
      </w:r>
      <w:r>
        <w:rPr>
          <w:rStyle w:val="CharStyle8"/>
          <w:rFonts w:ascii="Arial" w:eastAsia="Arial" w:hAnsi="Arial" w:cs="Arial"/>
          <w:i/>
          <w:iCs/>
          <w:sz w:val="15"/>
          <w:szCs w:val="15"/>
        </w:rPr>
        <w:t xml:space="preserve">x </w:t>
      </w:r>
      <w:r>
        <w:rPr>
          <w:rStyle w:val="CharStyle8"/>
          <w:i/>
          <w:iCs/>
        </w:rPr>
        <w:t>SLAVM</w:t>
      </w:r>
    </w:p>
    <w:p>
      <w:pPr>
        <w:pStyle w:val="Style7"/>
        <w:keepNext w:val="0"/>
        <w:keepLines w:val="0"/>
        <w:widowControl w:val="0"/>
        <w:shd w:val="clear" w:color="auto" w:fill="auto"/>
        <w:bidi w:val="0"/>
        <w:spacing w:before="0" w:after="0"/>
        <w:ind w:left="400" w:right="0" w:firstLine="0"/>
        <w:jc w:val="both"/>
      </w:pPr>
      <w:r>
        <w:rPr>
          <w:rStyle w:val="CharStyle8"/>
        </w:rPr>
        <w:t>SLAVO indicates the percentage of time, during which active hosts have experienced the CPU utilization of 100% as</w:t>
      </w:r>
    </w:p>
    <w:p>
      <w:pPr>
        <w:pStyle w:val="Style2"/>
        <w:keepNext w:val="0"/>
        <w:keepLines w:val="0"/>
        <w:widowControl w:val="0"/>
        <w:shd w:val="clear" w:color="auto" w:fill="auto"/>
        <w:bidi w:val="0"/>
        <w:spacing w:before="0" w:after="0" w:line="180" w:lineRule="auto"/>
        <w:ind w:left="0" w:right="0" w:firstLine="0"/>
        <w:jc w:val="center"/>
        <w:rPr>
          <w:sz w:val="20"/>
          <w:szCs w:val="20"/>
        </w:rPr>
      </w:pPr>
      <w:r>
        <w:rPr>
          <w:rStyle w:val="CharStyle3"/>
          <w:rFonts w:ascii="Arial" w:eastAsia="Arial" w:hAnsi="Arial" w:cs="Arial"/>
          <w:i/>
          <w:iCs/>
          <w:sz w:val="20"/>
          <w:szCs w:val="20"/>
          <w:vertAlign w:val="superscript"/>
        </w:rPr>
        <w:t>M</w:t>
      </w:r>
    </w:p>
    <w:p>
      <w:pPr>
        <w:pStyle w:val="Style7"/>
        <w:keepNext w:val="0"/>
        <w:keepLines w:val="0"/>
        <w:widowControl w:val="0"/>
        <w:shd w:val="clear" w:color="auto" w:fill="auto"/>
        <w:bidi w:val="0"/>
        <w:spacing w:before="0" w:after="0" w:line="180" w:lineRule="auto"/>
        <w:ind w:left="0" w:right="0" w:firstLine="0"/>
        <w:jc w:val="center"/>
      </w:pPr>
      <w:r>
        <w:rPr>
          <w:rStyle w:val="CharStyle8"/>
          <w:i/>
          <w:iCs/>
        </w:rPr>
        <w:t>SLAVO</w:t>
      </w:r>
      <w:r>
        <w:rPr>
          <w:rStyle w:val="CharStyle8"/>
          <w:sz w:val="18"/>
          <w:szCs w:val="18"/>
        </w:rPr>
        <w:t xml:space="preserve"> = _ ^ _</w:t>
      </w:r>
      <w:r>
        <w:rPr>
          <w:rStyle w:val="CharStyle8"/>
          <w:i/>
          <w:iCs/>
        </w:rPr>
        <w:t>s^</w:t>
      </w:r>
    </w:p>
    <w:p>
      <w:pPr>
        <w:pStyle w:val="Style17"/>
        <w:keepNext w:val="0"/>
        <w:keepLines w:val="0"/>
        <w:widowControl w:val="0"/>
        <w:shd w:val="clear" w:color="auto" w:fill="auto"/>
        <w:tabs>
          <w:tab w:pos="482" w:val="left"/>
        </w:tabs>
        <w:bidi w:val="0"/>
        <w:spacing w:before="0" w:after="0" w:line="240" w:lineRule="auto"/>
        <w:ind w:left="0" w:right="0" w:firstLine="0"/>
        <w:jc w:val="center"/>
        <w:rPr>
          <w:sz w:val="13"/>
          <w:szCs w:val="13"/>
        </w:rPr>
      </w:pPr>
      <w:r>
        <w:rPr>
          <w:rStyle w:val="CharStyle18"/>
          <w:i/>
          <w:iCs/>
          <w:sz w:val="13"/>
          <w:szCs w:val="13"/>
        </w:rPr>
        <w:t>M</w:t>
        <w:tab/>
      </w:r>
      <w:r>
        <w:rPr>
          <w:rStyle w:val="CharStyle18"/>
          <w:i/>
          <w:iCs/>
          <w:sz w:val="18"/>
          <w:szCs w:val="18"/>
        </w:rPr>
        <w:t>T</w:t>
      </w:r>
      <w:r>
        <w:rPr>
          <w:rStyle w:val="CharStyle18"/>
          <w:i/>
          <w:iCs/>
          <w:sz w:val="13"/>
          <w:szCs w:val="13"/>
        </w:rPr>
        <w:t>a</w:t>
      </w:r>
    </w:p>
    <w:p>
      <w:pPr>
        <w:pStyle w:val="Style2"/>
        <w:keepNext w:val="0"/>
        <w:keepLines w:val="0"/>
        <w:widowControl w:val="0"/>
        <w:shd w:val="clear" w:color="auto" w:fill="auto"/>
        <w:tabs>
          <w:tab w:pos="482" w:val="left"/>
        </w:tabs>
        <w:bidi w:val="0"/>
        <w:spacing w:before="0" w:line="180" w:lineRule="auto"/>
        <w:ind w:left="0" w:right="1320" w:firstLine="0"/>
        <w:jc w:val="right"/>
        <w:rPr>
          <w:sz w:val="12"/>
          <w:szCs w:val="12"/>
        </w:rPr>
      </w:pPr>
      <w:r>
        <w:rPr>
          <w:rStyle w:val="CharStyle3"/>
          <w:i/>
          <w:iCs/>
          <w:sz w:val="13"/>
          <w:szCs w:val="13"/>
        </w:rPr>
        <w:t>i</w:t>
      </w:r>
      <w:r>
        <w:rPr>
          <w:rStyle w:val="CharStyle3"/>
          <w:rFonts w:ascii="Arial" w:eastAsia="Arial" w:hAnsi="Arial" w:cs="Arial"/>
          <w:sz w:val="10"/>
          <w:szCs w:val="10"/>
        </w:rPr>
        <w:t xml:space="preserve"> = 1</w:t>
        <w:tab/>
      </w:r>
      <w:r>
        <w:rPr>
          <w:rStyle w:val="CharStyle3"/>
          <w:rFonts w:ascii="Courier New" w:eastAsia="Courier New" w:hAnsi="Courier New" w:cs="Courier New"/>
          <w:i/>
          <w:iCs/>
          <w:sz w:val="12"/>
          <w:szCs w:val="12"/>
        </w:rPr>
        <w:t>i</w:t>
      </w:r>
    </w:p>
    <w:p>
      <w:pPr>
        <w:pStyle w:val="Style7"/>
        <w:keepNext w:val="0"/>
        <w:keepLines w:val="0"/>
        <w:widowControl w:val="0"/>
        <w:shd w:val="clear" w:color="auto" w:fill="auto"/>
        <w:bidi w:val="0"/>
        <w:spacing w:before="0" w:after="100"/>
        <w:ind w:left="400" w:right="0" w:firstLine="0"/>
        <w:jc w:val="both"/>
      </w:pPr>
      <w:r>
        <w:rPr>
          <w:rStyle w:val="CharStyle8"/>
        </w:rPr>
        <w:t xml:space="preserve">where </w:t>
      </w:r>
      <w:r>
        <w:rPr>
          <w:rStyle w:val="CharStyle8"/>
          <w:i/>
          <w:iCs/>
        </w:rPr>
        <w:t>M</w:t>
      </w:r>
      <w:r>
        <w:rPr>
          <w:rStyle w:val="CharStyle8"/>
        </w:rPr>
        <w:t xml:space="preserve"> is the number of PMs; </w:t>
      </w:r>
      <w:r>
        <w:rPr>
          <w:rStyle w:val="CharStyle8"/>
          <w:i/>
          <w:iCs/>
        </w:rPr>
        <w:t>T</w:t>
      </w:r>
      <w:r>
        <w:rPr>
          <w:rStyle w:val="CharStyle8"/>
          <w:rFonts w:ascii="Arial" w:eastAsia="Arial" w:hAnsi="Arial" w:cs="Arial"/>
          <w:i/>
          <w:iCs/>
          <w:sz w:val="13"/>
          <w:szCs w:val="13"/>
          <w:vertAlign w:val="subscript"/>
        </w:rPr>
        <w:t>s</w:t>
      </w:r>
      <w:r>
        <w:rPr>
          <w:rStyle w:val="CharStyle8"/>
          <w:rFonts w:ascii="Arial" w:eastAsia="Arial" w:hAnsi="Arial" w:cs="Arial"/>
          <w:i/>
          <w:iCs/>
          <w:sz w:val="9"/>
          <w:szCs w:val="9"/>
          <w:vertAlign w:val="subscript"/>
        </w:rPr>
        <w:t>i</w:t>
      </w:r>
      <w:r>
        <w:rPr>
          <w:rStyle w:val="CharStyle8"/>
        </w:rPr>
        <w:t xml:space="preserve"> is the total time that the PM </w:t>
      </w:r>
      <w:r>
        <w:rPr>
          <w:rStyle w:val="CharStyle8"/>
          <w:i/>
          <w:iCs/>
        </w:rPr>
        <w:t>i</w:t>
      </w:r>
      <w:r>
        <w:rPr>
          <w:rStyle w:val="CharStyle8"/>
        </w:rPr>
        <w:t xml:space="preserve"> has experienced the utilization of 100% leading to an SLA violation. </w:t>
      </w:r>
      <w:r>
        <w:rPr>
          <w:rStyle w:val="CharStyle8"/>
          <w:i/>
          <w:iCs/>
        </w:rPr>
        <w:t>T</w:t>
      </w:r>
      <w:r>
        <w:rPr>
          <w:rStyle w:val="CharStyle8"/>
          <w:rFonts w:ascii="Arial" w:eastAsia="Arial" w:hAnsi="Arial" w:cs="Arial"/>
          <w:i/>
          <w:iCs/>
          <w:sz w:val="13"/>
          <w:szCs w:val="13"/>
          <w:vertAlign w:val="subscript"/>
        </w:rPr>
        <w:t>a</w:t>
      </w:r>
      <w:r>
        <w:rPr>
          <w:rStyle w:val="CharStyle8"/>
          <w:rFonts w:ascii="Arial" w:eastAsia="Arial" w:hAnsi="Arial" w:cs="Arial"/>
          <w:i/>
          <w:iCs/>
          <w:sz w:val="9"/>
          <w:szCs w:val="9"/>
          <w:vertAlign w:val="subscript"/>
        </w:rPr>
        <w:t>i</w:t>
      </w:r>
      <w:r>
        <w:rPr>
          <w:rStyle w:val="CharStyle8"/>
        </w:rPr>
        <w:t xml:space="preserve"> is the total of the PM </w:t>
      </w:r>
      <w:r>
        <w:rPr>
          <w:rStyle w:val="CharStyle8"/>
          <w:i/>
          <w:iCs/>
        </w:rPr>
        <w:t>i</w:t>
      </w:r>
      <w:r>
        <w:rPr>
          <w:rStyle w:val="CharStyle8"/>
        </w:rPr>
        <w:t xml:space="preserve"> being</w:t>
      </w:r>
    </w:p>
    <w:p>
      <w:pPr>
        <w:pStyle w:val="Style7"/>
        <w:keepNext w:val="0"/>
        <w:keepLines w:val="0"/>
        <w:widowControl w:val="0"/>
        <w:shd w:val="clear" w:color="auto" w:fill="auto"/>
        <w:bidi w:val="0"/>
        <w:spacing w:before="0" w:after="100"/>
        <w:ind w:left="400" w:right="0" w:firstLine="0"/>
        <w:jc w:val="both"/>
      </w:pPr>
      <w:r>
        <w:rPr>
          <w:rStyle w:val="CharStyle8"/>
        </w:rPr>
        <w:t>the active state. SLAVM shows the overall performance degradation by VMs due to migrations as</w:t>
      </w:r>
    </w:p>
    <w:p>
      <w:pPr>
        <w:pStyle w:val="Style2"/>
        <w:keepNext w:val="0"/>
        <w:keepLines w:val="0"/>
        <w:widowControl w:val="0"/>
        <w:shd w:val="clear" w:color="auto" w:fill="auto"/>
        <w:bidi w:val="0"/>
        <w:spacing w:before="0" w:after="0" w:line="240" w:lineRule="auto"/>
        <w:ind w:left="0" w:right="1440" w:firstLine="0"/>
        <w:jc w:val="right"/>
        <w:rPr>
          <w:sz w:val="13"/>
          <w:szCs w:val="13"/>
        </w:rPr>
      </w:pPr>
      <w:r>
        <w:rPr>
          <w:rStyle w:val="CharStyle3"/>
          <w:i/>
          <w:iCs/>
          <w:sz w:val="13"/>
          <w:szCs w:val="13"/>
        </w:rPr>
        <w:t>N</w:t>
      </w:r>
      <w:r>
        <w:rPr>
          <w:rStyle w:val="CharStyle3"/>
          <w:rFonts w:ascii="Arial" w:eastAsia="Arial" w:hAnsi="Arial" w:cs="Arial"/>
          <w:i/>
          <w:iCs/>
          <w:sz w:val="13"/>
          <w:szCs w:val="13"/>
          <w:vertAlign w:val="subscript"/>
        </w:rPr>
        <w:t>C</w:t>
      </w:r>
    </w:p>
    <w:p>
      <w:pPr>
        <w:pStyle w:val="Style7"/>
        <w:keepNext w:val="0"/>
        <w:keepLines w:val="0"/>
        <w:widowControl w:val="0"/>
        <w:shd w:val="clear" w:color="auto" w:fill="auto"/>
        <w:bidi w:val="0"/>
        <w:spacing w:before="0" w:after="100" w:line="276" w:lineRule="auto"/>
        <w:ind w:left="0" w:right="0" w:firstLine="0"/>
        <w:jc w:val="center"/>
      </w:pPr>
      <w:r>
        <w:rPr>
          <w:rStyle w:val="CharStyle8"/>
          <w:i/>
          <w:iCs/>
        </w:rPr>
        <w:t>SLAVM</w:t>
      </w:r>
      <w:r>
        <w:rPr>
          <w:rStyle w:val="CharStyle8"/>
          <w:sz w:val="18"/>
          <w:szCs w:val="18"/>
        </w:rPr>
        <w:t xml:space="preserve"> = - V </w:t>
      </w:r>
      <w:r>
        <w:rPr>
          <w:rStyle w:val="CharStyle8"/>
          <w:rFonts w:ascii="Courier New" w:eastAsia="Courier New" w:hAnsi="Courier New" w:cs="Courier New"/>
          <w:i/>
          <w:iCs/>
          <w:sz w:val="12"/>
          <w:szCs w:val="12"/>
        </w:rPr>
        <w:t>-dj</w:t>
        <w:br/>
      </w:r>
      <w:r>
        <w:rPr>
          <w:rStyle w:val="CharStyle8"/>
          <w:i/>
          <w:iCs/>
          <w:sz w:val="13"/>
          <w:szCs w:val="13"/>
        </w:rPr>
        <w:t xml:space="preserve">N j=1 </w:t>
      </w:r>
      <w:r>
        <w:rPr>
          <w:rStyle w:val="CharStyle8"/>
          <w:i/>
          <w:iCs/>
        </w:rPr>
        <w:t>C</w:t>
      </w:r>
    </w:p>
    <w:p>
      <w:pPr>
        <w:pStyle w:val="Style7"/>
        <w:keepNext w:val="0"/>
        <w:keepLines w:val="0"/>
        <w:widowControl w:val="0"/>
        <w:shd w:val="clear" w:color="auto" w:fill="auto"/>
        <w:bidi w:val="0"/>
        <w:spacing w:before="0" w:after="0"/>
        <w:ind w:left="400" w:right="0" w:firstLine="0"/>
        <w:jc w:val="both"/>
      </w:pPr>
      <w:r>
        <w:rPr>
          <w:rStyle w:val="CharStyle8"/>
        </w:rPr>
        <w:t xml:space="preserve">where </w:t>
      </w:r>
      <w:r>
        <w:rPr>
          <w:rStyle w:val="CharStyle8"/>
          <w:i/>
          <w:iCs/>
        </w:rPr>
        <w:t>N</w:t>
      </w:r>
      <w:r>
        <w:rPr>
          <w:rStyle w:val="CharStyle8"/>
        </w:rPr>
        <w:t xml:space="preserve"> is the number of VMs; </w:t>
      </w:r>
      <w:r>
        <w:rPr>
          <w:rStyle w:val="CharStyle8"/>
          <w:i/>
          <w:iCs/>
        </w:rPr>
        <w:t>C</w:t>
      </w:r>
      <w:r>
        <w:rPr>
          <w:rStyle w:val="CharStyle8"/>
          <w:i/>
          <w:iCs/>
          <w:sz w:val="13"/>
          <w:szCs w:val="13"/>
        </w:rPr>
        <w:t>d</w:t>
      </w:r>
      <w:r>
        <w:rPr>
          <w:rStyle w:val="CharStyle8"/>
          <w:rFonts w:ascii="Arial" w:eastAsia="Arial" w:hAnsi="Arial" w:cs="Arial"/>
          <w:i/>
          <w:iCs/>
          <w:sz w:val="9"/>
          <w:szCs w:val="9"/>
          <w:vertAlign w:val="subscript"/>
        </w:rPr>
        <w:t>j</w:t>
      </w:r>
      <w:r>
        <w:rPr>
          <w:rStyle w:val="CharStyle8"/>
        </w:rPr>
        <w:t xml:space="preserve"> is the estimate of the performance degradation of the VM </w:t>
      </w:r>
      <w:r>
        <w:rPr>
          <w:rStyle w:val="CharStyle8"/>
          <w:i/>
          <w:iCs/>
        </w:rPr>
        <w:t>j</w:t>
      </w:r>
      <w:r>
        <w:rPr>
          <w:rStyle w:val="CharStyle8"/>
        </w:rPr>
        <w:t xml:space="preserve"> caused by migrations; </w:t>
      </w:r>
      <w:r>
        <w:rPr>
          <w:rStyle w:val="CharStyle8"/>
          <w:i/>
          <w:iCs/>
        </w:rPr>
        <w:t>C</w:t>
      </w:r>
      <w:r>
        <w:rPr>
          <w:rStyle w:val="CharStyle8"/>
          <w:rFonts w:ascii="Arial" w:eastAsia="Arial" w:hAnsi="Arial" w:cs="Arial"/>
          <w:i/>
          <w:iCs/>
          <w:sz w:val="13"/>
          <w:szCs w:val="13"/>
          <w:vertAlign w:val="subscript"/>
        </w:rPr>
        <w:t>r</w:t>
      </w:r>
      <w:r>
        <w:rPr>
          <w:rStyle w:val="CharStyle8"/>
          <w:rFonts w:ascii="Arial" w:eastAsia="Arial" w:hAnsi="Arial" w:cs="Arial"/>
          <w:i/>
          <w:iCs/>
          <w:sz w:val="9"/>
          <w:szCs w:val="9"/>
          <w:vertAlign w:val="subscript"/>
        </w:rPr>
        <w:t>j</w:t>
      </w:r>
      <w:r>
        <w:rPr>
          <w:rStyle w:val="CharStyle8"/>
        </w:rPr>
        <w:t xml:space="preserve"> is the total CPU capacity requested by the VM </w:t>
      </w:r>
      <w:r>
        <w:rPr>
          <w:rStyle w:val="CharStyle8"/>
          <w:i/>
          <w:iCs/>
        </w:rPr>
        <w:t>j</w:t>
      </w:r>
      <w:r>
        <w:rPr>
          <w:rStyle w:val="CharStyle8"/>
        </w:rPr>
        <w:t xml:space="preserve"> during its lifetime. In our experiments, we estimate </w:t>
      </w:r>
      <w:r>
        <w:rPr>
          <w:rStyle w:val="CharStyle8"/>
          <w:i/>
          <w:iCs/>
        </w:rPr>
        <w:t>C</w:t>
      </w:r>
      <w:r>
        <w:rPr>
          <w:rStyle w:val="CharStyle8"/>
          <w:i/>
          <w:iCs/>
          <w:sz w:val="13"/>
          <w:szCs w:val="13"/>
        </w:rPr>
        <w:t>d</w:t>
      </w:r>
      <w:r>
        <w:rPr>
          <w:rStyle w:val="CharStyle8"/>
          <w:rFonts w:ascii="Arial" w:eastAsia="Arial" w:hAnsi="Arial" w:cs="Arial"/>
          <w:i/>
          <w:iCs/>
          <w:sz w:val="9"/>
          <w:szCs w:val="9"/>
          <w:vertAlign w:val="subscript"/>
        </w:rPr>
        <w:t>j</w:t>
      </w:r>
      <w:r>
        <w:rPr>
          <w:rStyle w:val="CharStyle8"/>
        </w:rPr>
        <w:t xml:space="preserve"> as 10% of the CPU utilization in MIPS during all migrations of the VM j.</w:t>
      </w:r>
    </w:p>
    <w:p>
      <w:pPr>
        <w:pStyle w:val="Style7"/>
        <w:keepNext w:val="0"/>
        <w:keepLines w:val="0"/>
        <w:widowControl w:val="0"/>
        <w:numPr>
          <w:ilvl w:val="0"/>
          <w:numId w:val="15"/>
        </w:numPr>
        <w:shd w:val="clear" w:color="auto" w:fill="auto"/>
        <w:tabs>
          <w:tab w:pos="398" w:val="left"/>
        </w:tabs>
        <w:bidi w:val="0"/>
        <w:spacing w:before="0" w:after="0" w:line="266" w:lineRule="auto"/>
        <w:ind w:left="400" w:right="0" w:hanging="200"/>
        <w:jc w:val="both"/>
      </w:pPr>
      <w:r>
        <w:rPr>
          <w:rStyle w:val="CharStyle8"/>
        </w:rPr>
        <w:t>Energy consumption: we consider the total energy con</w:t>
        <w:softHyphen/>
        <w:t>sumption by the physical resources of a data center caused by application workloads. The energy consump</w:t>
        <w:softHyphen/>
        <w:t>tion of PMs depends on the utilization of a CPU, memory, disk and network card. Most studies [3], [15] show that CPU consumes more power than other devices such as memory, disk storage and network interface. Therefore, the resource utilization of a PM is usually represented by its CPU utilization. Here the energy consumption is measured based on real data on power consumption provided by the results of the SPECpower benchmark</w:t>
      </w:r>
      <w:r>
        <w:rPr>
          <w:rStyle w:val="CharStyle8"/>
          <w:vertAlign w:val="superscript"/>
        </w:rPr>
        <w:t xml:space="preserve">1 </w:t>
      </w:r>
      <w:r>
        <w:rPr>
          <w:rStyle w:val="CharStyle8"/>
        </w:rPr>
        <w:t>instead of using an analytical model of server power consumption. Table III illustrates the amount of energy consumption of two types of HP G4 and G5 servers in different load levels.</w:t>
      </w:r>
    </w:p>
    <w:p>
      <w:pPr>
        <w:pStyle w:val="Style7"/>
        <w:keepNext w:val="0"/>
        <w:keepLines w:val="0"/>
        <w:widowControl w:val="0"/>
        <w:numPr>
          <w:ilvl w:val="0"/>
          <w:numId w:val="15"/>
        </w:numPr>
        <w:shd w:val="clear" w:color="auto" w:fill="auto"/>
        <w:tabs>
          <w:tab w:pos="398" w:val="left"/>
        </w:tabs>
        <w:bidi w:val="0"/>
        <w:spacing w:before="0" w:after="100" w:line="276" w:lineRule="auto"/>
        <w:ind w:left="400" w:right="0" w:hanging="200"/>
        <w:jc w:val="both"/>
      </w:pPr>
      <w:r>
        <w:rPr>
          <w:rStyle w:val="CharStyle8"/>
        </w:rPr>
        <w:t>Number of VM Migrations: live VM migration is a costly operation that involves some amount of CPU processing on a source PM, the link bandwidth between the source and destination PMs, downtime of the services on a migrating VM and total migration time [4]. Therefore, our objective is to minimize the number of migrations.</w:t>
      </w:r>
    </w:p>
    <w:p>
      <w:pPr>
        <w:pStyle w:val="Style2"/>
        <w:keepNext w:val="0"/>
        <w:keepLines w:val="0"/>
        <w:widowControl w:val="0"/>
        <w:numPr>
          <w:ilvl w:val="0"/>
          <w:numId w:val="11"/>
        </w:numPr>
        <w:shd w:val="clear" w:color="auto" w:fill="auto"/>
        <w:tabs>
          <w:tab w:pos="361" w:val="left"/>
        </w:tabs>
        <w:bidi w:val="0"/>
        <w:spacing w:before="0" w:after="40" w:line="240" w:lineRule="auto"/>
        <w:ind w:left="0" w:right="0" w:firstLine="0"/>
        <w:jc w:val="both"/>
        <w:rPr>
          <w:sz w:val="20"/>
          <w:szCs w:val="20"/>
        </w:rPr>
      </w:pPr>
      <w:r>
        <w:rPr>
          <w:rStyle w:val="CharStyle3"/>
          <w:i/>
          <w:iCs/>
          <w:sz w:val="20"/>
          <w:szCs w:val="20"/>
        </w:rPr>
        <w:t>Comparison benchmarks</w:t>
      </w:r>
    </w:p>
    <w:p>
      <w:pPr>
        <w:pStyle w:val="Style7"/>
        <w:keepNext w:val="0"/>
        <w:keepLines w:val="0"/>
        <w:widowControl w:val="0"/>
        <w:shd w:val="clear" w:color="auto" w:fill="auto"/>
        <w:bidi w:val="0"/>
        <w:spacing w:before="0" w:after="40"/>
        <w:ind w:left="0" w:right="0"/>
        <w:jc w:val="both"/>
      </w:pPr>
      <w:r>
        <w:rPr>
          <w:rStyle w:val="CharStyle8"/>
        </w:rPr>
        <w:t>In order to investigate the effectiveness of the utilization prediction on VM consolidation performance, we implement four following heuristic algorithms:</w:t>
      </w:r>
    </w:p>
    <w:p>
      <w:pPr>
        <w:pStyle w:val="Style7"/>
        <w:keepNext w:val="0"/>
        <w:keepLines w:val="0"/>
        <w:widowControl w:val="0"/>
        <w:numPr>
          <w:ilvl w:val="0"/>
          <w:numId w:val="17"/>
        </w:numPr>
        <w:shd w:val="clear" w:color="auto" w:fill="auto"/>
        <w:tabs>
          <w:tab w:pos="398" w:val="left"/>
        </w:tabs>
        <w:bidi w:val="0"/>
        <w:spacing w:before="0" w:after="100" w:line="271" w:lineRule="auto"/>
        <w:ind w:left="400" w:right="0" w:hanging="200"/>
        <w:jc w:val="both"/>
      </w:pPr>
      <w:r>
        <w:rPr>
          <w:rStyle w:val="CharStyle8"/>
        </w:rPr>
        <w:t>Modified Best Fit Decreasing (MBFD): in order to ap</w:t>
        <w:softHyphen/>
        <w:t>plicable comparison with proposed methods, we adapted BFD to our model. We assume a threshold value to bound the CPU utilization of a host for allocating VMs. This algorithm assigns a VM to a host with the smallest free capacity if the total used CPU capacity of the VM and host does not exceed the threshold of the total CPU utilization:</w:t>
      </w:r>
    </w:p>
    <w:p>
      <w:pPr>
        <w:pStyle w:val="Style7"/>
        <w:keepNext w:val="0"/>
        <w:keepLines w:val="0"/>
        <w:widowControl w:val="0"/>
        <w:shd w:val="clear" w:color="auto" w:fill="auto"/>
        <w:bidi w:val="0"/>
        <w:spacing w:before="0" w:after="100" w:line="216" w:lineRule="auto"/>
        <w:ind w:left="0" w:right="0" w:firstLine="960"/>
        <w:jc w:val="both"/>
      </w:pP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w:t>
      </w:r>
    </w:p>
    <w:p>
      <w:pPr>
        <w:pStyle w:val="Style7"/>
        <w:keepNext w:val="0"/>
        <w:keepLines w:val="0"/>
        <w:widowControl w:val="0"/>
        <w:numPr>
          <w:ilvl w:val="0"/>
          <w:numId w:val="17"/>
        </w:numPr>
        <w:shd w:val="clear" w:color="auto" w:fill="auto"/>
        <w:tabs>
          <w:tab w:pos="398" w:val="left"/>
        </w:tabs>
        <w:bidi w:val="0"/>
        <w:spacing w:before="0" w:after="100" w:line="276" w:lineRule="auto"/>
        <w:ind w:left="400" w:right="0" w:hanging="200"/>
        <w:jc w:val="both"/>
      </w:pPr>
      <w:r>
        <w:rPr>
          <w:rStyle w:val="CharStyle8"/>
        </w:rPr>
        <w:t>Modified First Fit Decreasing (MFFD): is a modified version of FFD algorithm. The MFFD allocates a VM to the first host that the total used CPU capacity of the VM and host does not exceed the threshold of the total CPU utilization.</w:t>
      </w:r>
    </w:p>
    <w:p>
      <w:pPr>
        <w:pStyle w:val="Style7"/>
        <w:keepNext w:val="0"/>
        <w:keepLines w:val="0"/>
        <w:widowControl w:val="0"/>
        <w:shd w:val="clear" w:color="auto" w:fill="auto"/>
        <w:bidi w:val="0"/>
        <w:spacing w:before="0" w:after="100" w:line="216" w:lineRule="auto"/>
        <w:ind w:left="0" w:right="0" w:firstLine="960"/>
        <w:jc w:val="both"/>
      </w:pP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-pu</w:t>
      </w:r>
      <w:r>
        <w:rPr>
          <w:rStyle w:val="CharStyle8"/>
          <w:sz w:val="18"/>
          <w:szCs w:val="18"/>
        </w:rPr>
        <w:t>(</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-pu</w:t>
      </w:r>
      <w:r>
        <w:rPr>
          <w:rStyle w:val="CharStyle8"/>
          <w:sz w:val="18"/>
          <w:szCs w:val="18"/>
        </w:rPr>
        <w:t>(</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rFonts w:ascii="Courier New" w:eastAsia="Courier New" w:hAnsi="Courier New" w:cs="Courier New"/>
          <w:i/>
          <w:iCs/>
          <w:smallCaps/>
          <w:sz w:val="22"/>
          <w:szCs w:val="22"/>
        </w:rPr>
        <w:t>c</w:t>
      </w:r>
      <w:r>
        <w:rPr>
          <w:rStyle w:val="CharStyle8"/>
          <w:rFonts w:ascii="Courier New" w:eastAsia="Courier New" w:hAnsi="Courier New" w:cs="Courier New"/>
          <w:i/>
          <w:iCs/>
          <w:smallCaps/>
          <w:sz w:val="20"/>
          <w:szCs w:val="20"/>
        </w:rPr>
        <w:t>cpu</w:t>
      </w:r>
      <w:r>
        <w:rPr>
          <w:rStyle w:val="CharStyle8"/>
          <w:sz w:val="18"/>
          <w:szCs w:val="18"/>
        </w:rPr>
        <w:t>(</w:t>
      </w:r>
      <w:r>
        <w:rPr>
          <w:rStyle w:val="CharStyle8"/>
          <w:i/>
          <w:iCs/>
        </w:rPr>
        <w:t>h</w:t>
      </w:r>
      <w:r>
        <w:rPr>
          <w:rStyle w:val="CharStyle8"/>
          <w:i/>
          <w:iCs/>
          <w:sz w:val="13"/>
          <w:szCs w:val="13"/>
        </w:rPr>
        <w:t>d</w:t>
      </w:r>
      <w:r>
        <w:rPr>
          <w:rStyle w:val="CharStyle8"/>
          <w:sz w:val="18"/>
          <w:szCs w:val="18"/>
        </w:rPr>
        <w:t>)</w:t>
      </w:r>
    </w:p>
    <w:p>
      <w:pPr>
        <w:pStyle w:val="Style2"/>
        <w:keepNext w:val="0"/>
        <w:keepLines w:val="0"/>
        <w:widowControl w:val="0"/>
        <w:shd w:val="clear" w:color="auto" w:fill="auto"/>
        <w:bidi w:val="0"/>
        <w:spacing w:before="0" w:after="100" w:line="240" w:lineRule="auto"/>
        <w:ind w:left="0" w:right="0" w:firstLine="160"/>
        <w:jc w:val="both"/>
        <w:rPr>
          <w:sz w:val="15"/>
          <w:szCs w:val="15"/>
        </w:rPr>
        <w:sectPr>
          <w:footerReference w:type="default" r:id="rId16"/>
          <w:footnotePr>
            <w:pos w:val="pageBottom"/>
            <w:numFmt w:val="decimal"/>
            <w:numRestart w:val="continuous"/>
          </w:footnotePr>
          <w:pgSz w:w="12240" w:h="15840"/>
          <w:pgMar w:top="587" w:right="1195" w:bottom="687" w:left="1175" w:header="159" w:footer="259" w:gutter="0"/>
          <w:pgNumType w:start="3"/>
          <w:cols w:num="2" w:space="273"/>
          <w:noEndnote/>
          <w:rtlGutter w:val="0"/>
          <w:docGrid w:linePitch="360"/>
        </w:sectPr>
      </w:pPr>
      <w:r>
        <w:rPr>
          <w:rStyle w:val="CharStyle3"/>
          <w:sz w:val="12"/>
          <w:szCs w:val="12"/>
          <w:vertAlign w:val="superscript"/>
        </w:rPr>
        <w:t>1</w:t>
      </w:r>
      <w:r>
        <w:rPr>
          <w:rStyle w:val="CharStyle3"/>
          <w:rFonts w:ascii="Arial" w:eastAsia="Arial" w:hAnsi="Arial" w:cs="Arial"/>
          <w:i/>
          <w:iCs/>
          <w:sz w:val="15"/>
          <w:szCs w:val="15"/>
        </w:rPr>
        <w:t>http</w:t>
      </w:r>
      <w:r>
        <w:rPr>
          <w:rStyle w:val="CharStyle3"/>
          <w:rFonts w:ascii="Arial" w:eastAsia="Arial" w:hAnsi="Arial" w:cs="Arial"/>
          <w:sz w:val="15"/>
          <w:szCs w:val="15"/>
        </w:rPr>
        <w:t xml:space="preserve"> : </w:t>
      </w:r>
      <w:r>
        <w:rPr>
          <w:rStyle w:val="CharStyle3"/>
          <w:rFonts w:ascii="Arial" w:eastAsia="Arial" w:hAnsi="Arial" w:cs="Arial"/>
          <w:i/>
          <w:iCs/>
          <w:sz w:val="15"/>
          <w:szCs w:val="15"/>
        </w:rPr>
        <w:t>//www.spec.org/power</w:t>
      </w:r>
      <w:r>
        <w:rPr>
          <w:rStyle w:val="CharStyle3"/>
          <w:rFonts w:ascii="Arial" w:eastAsia="Arial" w:hAnsi="Arial" w:cs="Arial"/>
          <w:i/>
          <w:iCs/>
          <w:sz w:val="15"/>
          <w:szCs w:val="15"/>
        </w:rPr>
        <w:t xml:space="preserve"> ssj</w:t>
      </w:r>
      <w:r>
        <w:rPr>
          <w:rStyle w:val="CharStyle3"/>
          <w:rFonts w:ascii="Arial" w:eastAsia="Arial" w:hAnsi="Arial" w:cs="Arial"/>
          <w:sz w:val="15"/>
          <w:szCs w:val="15"/>
        </w:rPr>
        <w:t>2008</w:t>
      </w:r>
      <w:r>
        <w:rPr>
          <w:rStyle w:val="CharStyle3"/>
          <w:rFonts w:ascii="Arial" w:eastAsia="Arial" w:hAnsi="Arial" w:cs="Arial"/>
          <w:i/>
          <w:iCs/>
          <w:sz w:val="15"/>
          <w:szCs w:val="15"/>
        </w:rPr>
        <w:t>/</w:t>
      </w:r>
    </w:p>
    <w:p>
      <w:pPr>
        <w:pStyle w:val="Style7"/>
        <w:keepNext w:val="0"/>
        <w:keepLines w:val="0"/>
        <w:widowControl w:val="0"/>
        <w:numPr>
          <w:ilvl w:val="0"/>
          <w:numId w:val="17"/>
        </w:numPr>
        <w:shd w:val="clear" w:color="auto" w:fill="auto"/>
        <w:tabs>
          <w:tab w:pos="398" w:val="left"/>
        </w:tabs>
        <w:bidi w:val="0"/>
        <w:spacing w:before="0" w:after="120"/>
        <w:ind w:left="400" w:right="0" w:hanging="200"/>
        <w:jc w:val="both"/>
      </w:pPr>
      <w:r>
        <mc:AlternateContent>
          <mc:Choice Requires="wps">
            <w:drawing>
              <wp:anchor distT="267970" distB="228600" distL="114300" distR="114300" simplePos="0" relativeHeight="125829391" behindDoc="0" locked="0" layoutInCell="1" allowOverlap="1">
                <wp:simplePos x="0" y="0"/>
                <wp:positionH relativeFrom="page">
                  <wp:posOffset>1360805</wp:posOffset>
                </wp:positionH>
                <wp:positionV relativeFrom="margin">
                  <wp:posOffset>1064895</wp:posOffset>
                </wp:positionV>
                <wp:extent cx="4953000" cy="341630"/>
                <wp:wrapTopAndBottom/>
                <wp:docPr id="39" name="Shape 39"/>
                <a:graphic xmlns:a="http://schemas.openxmlformats.org/drawingml/2006/main">
                  <a:graphicData uri="http://schemas.microsoft.com/office/word/2010/wordprocessingShape">
                    <wps:wsp>
                      <wps:cNvSpPr txBox="1"/>
                      <wps:spPr>
                        <a:xfrm>
                          <a:ext cx="4953000" cy="341630"/>
                        </a:xfrm>
                        <a:prstGeom prst="rect"/>
                        <a:noFill/>
                      </wps:spPr>
                      <wps:txbx>
                        <w:txbxContent>
                          <w:tbl>
                            <w:tblPr>
                              <w:tblOverlap w:val="never"/>
                              <w:jc w:val="left"/>
                              <w:tblLayout w:type="fixed"/>
                            </w:tblPr>
                            <w:tblGrid>
                              <w:gridCol w:w="1330"/>
                              <w:gridCol w:w="552"/>
                              <w:gridCol w:w="514"/>
                              <w:gridCol w:w="533"/>
                              <w:gridCol w:w="533"/>
                              <w:gridCol w:w="533"/>
                              <w:gridCol w:w="533"/>
                              <w:gridCol w:w="533"/>
                              <w:gridCol w:w="533"/>
                              <w:gridCol w:w="528"/>
                              <w:gridCol w:w="533"/>
                              <w:gridCol w:w="533"/>
                              <w:gridCol w:w="614"/>
                            </w:tblGrid>
                            <w:tr>
                              <w:trPr>
                                <w:tblHeade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Server</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sleep</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10%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20%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30%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40%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50%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60%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70%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80%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90%</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100%</w:t>
                                  </w:r>
                                </w:p>
                              </w:tc>
                            </w:tr>
                            <w:tr>
                              <w:trP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sz w:val="16"/>
                                      <w:szCs w:val="16"/>
                                    </w:rPr>
                                    <w:t>HP ProLiant G4</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86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89</w:t>
                                  </w:r>
                                  <w:r>
                                    <w:rPr>
                                      <w:rStyle w:val="CharStyle3"/>
                                      <w:rFonts w:ascii="Arial" w:eastAsia="Arial" w:hAnsi="Arial" w:cs="Arial"/>
                                      <w:i/>
                                      <w:iCs/>
                                      <w:sz w:val="15"/>
                                      <w:szCs w:val="15"/>
                                    </w:rPr>
                                    <w:t>.</w:t>
                                  </w:r>
                                  <w:r>
                                    <w:rPr>
                                      <w:rStyle w:val="CharStyle3"/>
                                      <w:rFonts w:ascii="Arial" w:eastAsia="Arial" w:hAnsi="Arial" w:cs="Arial"/>
                                      <w:sz w:val="15"/>
                                      <w:szCs w:val="15"/>
                                    </w:rPr>
                                    <w:t>4</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92</w:t>
                                  </w:r>
                                  <w:r>
                                    <w:rPr>
                                      <w:rStyle w:val="CharStyle3"/>
                                      <w:rFonts w:ascii="Arial" w:eastAsia="Arial" w:hAnsi="Arial" w:cs="Arial"/>
                                      <w:i/>
                                      <w:iCs/>
                                      <w:sz w:val="15"/>
                                      <w:szCs w:val="15"/>
                                    </w:rPr>
                                    <w:t>.</w:t>
                                  </w:r>
                                  <w:r>
                                    <w:rPr>
                                      <w:rStyle w:val="CharStyle3"/>
                                      <w:rFonts w:ascii="Arial" w:eastAsia="Arial" w:hAnsi="Arial" w:cs="Arial"/>
                                      <w:sz w:val="15"/>
                                      <w:szCs w:val="15"/>
                                    </w:rPr>
                                    <w:t>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96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99</w:t>
                                  </w:r>
                                  <w:r>
                                    <w:rPr>
                                      <w:rStyle w:val="CharStyle3"/>
                                      <w:rFonts w:ascii="Arial" w:eastAsia="Arial" w:hAnsi="Arial" w:cs="Arial"/>
                                      <w:i/>
                                      <w:iCs/>
                                      <w:sz w:val="15"/>
                                      <w:szCs w:val="15"/>
                                    </w:rPr>
                                    <w:t>.</w:t>
                                  </w:r>
                                  <w:r>
                                    <w:rPr>
                                      <w:rStyle w:val="CharStyle3"/>
                                      <w:rFonts w:ascii="Arial" w:eastAsia="Arial" w:hAnsi="Arial" w:cs="Arial"/>
                                      <w:sz w:val="15"/>
                                      <w:szCs w:val="15"/>
                                    </w:rPr>
                                    <w:t>5</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102</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108</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112</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114</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117</w:t>
                                  </w:r>
                                </w:p>
                              </w:tc>
                            </w:tr>
                            <w:tr>
                              <w:trPr>
                                <w:trHeight w:val="182" w:hRule="exact"/>
                              </w:trPr>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sz w:val="16"/>
                                      <w:szCs w:val="16"/>
                                    </w:rPr>
                                    <w:t>HP ProLiant G5</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93</w:t>
                                  </w:r>
                                  <w:r>
                                    <w:rPr>
                                      <w:rStyle w:val="CharStyle3"/>
                                      <w:rFonts w:ascii="Arial" w:eastAsia="Arial" w:hAnsi="Arial" w:cs="Arial"/>
                                      <w:i/>
                                      <w:iCs/>
                                      <w:sz w:val="15"/>
                                      <w:szCs w:val="15"/>
                                    </w:rPr>
                                    <w:t>.</w:t>
                                  </w:r>
                                  <w:r>
                                    <w:rPr>
                                      <w:rStyle w:val="CharStyle3"/>
                                      <w:rFonts w:ascii="Arial" w:eastAsia="Arial" w:hAnsi="Arial" w:cs="Arial"/>
                                      <w:sz w:val="15"/>
                                      <w:szCs w:val="15"/>
                                    </w:rPr>
                                    <w:t>7</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97</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101</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105</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110</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116</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121</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125</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129</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133</w:t>
                                  </w:r>
                                </w:p>
                              </w:tc>
                              <w:tc>
                                <w:tcPr>
                                  <w:tcBorders>
                                    <w:top w:val="single" w:sz="4"/>
                                    <w:left w:val="single" w:sz="4"/>
                                    <w:bottom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135</w:t>
                                  </w:r>
                                </w:p>
                              </w:tc>
                            </w:tr>
                          </w:tbl>
                          <w:p>
                            <w:pPr>
                              <w:widowControl w:val="0"/>
                              <w:spacing w:line="1" w:lineRule="exact"/>
                            </w:pPr>
                          </w:p>
                        </w:txbxContent>
                      </wps:txbx>
                      <wps:bodyPr lIns="0" tIns="0" rIns="0" bIns="0">
                        <a:noAutoFit/>
                      </wps:bodyPr>
                    </wps:wsp>
                  </a:graphicData>
                </a:graphic>
              </wp:anchor>
            </w:drawing>
          </mc:Choice>
          <mc:Fallback>
            <w:pict>
              <v:shape id="_x0000_s1065" type="#_x0000_t202" style="position:absolute;margin-left:107.15000000000001pt;margin-top:83.850000000000009pt;width:390.pt;height:26.900000000000002pt;z-index:-125829362;mso-wrap-distance-left:9.pt;mso-wrap-distance-top:21.100000000000001pt;mso-wrap-distance-right:9.pt;mso-wrap-distance-bottom:18.pt;mso-position-horizontal-relative:page;mso-position-vertical-relative:margin" filled="f" stroked="f">
                <v:textbox inset="0,0,0,0">
                  <w:txbxContent>
                    <w:tbl>
                      <w:tblPr>
                        <w:tblOverlap w:val="never"/>
                        <w:jc w:val="left"/>
                        <w:tblLayout w:type="fixed"/>
                      </w:tblPr>
                      <w:tblGrid>
                        <w:gridCol w:w="1330"/>
                        <w:gridCol w:w="552"/>
                        <w:gridCol w:w="514"/>
                        <w:gridCol w:w="533"/>
                        <w:gridCol w:w="533"/>
                        <w:gridCol w:w="533"/>
                        <w:gridCol w:w="533"/>
                        <w:gridCol w:w="533"/>
                        <w:gridCol w:w="533"/>
                        <w:gridCol w:w="528"/>
                        <w:gridCol w:w="533"/>
                        <w:gridCol w:w="533"/>
                        <w:gridCol w:w="614"/>
                      </w:tblGrid>
                      <w:tr>
                        <w:trPr>
                          <w:tblHeade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Server</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sleep</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10%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20%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30%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40%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50%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60%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70%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80%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90%</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6"/>
                                <w:szCs w:val="16"/>
                              </w:rPr>
                            </w:pPr>
                            <w:r>
                              <w:rPr>
                                <w:rStyle w:val="CharStyle3"/>
                                <w:sz w:val="16"/>
                                <w:szCs w:val="16"/>
                              </w:rPr>
                              <w:t>100%</w:t>
                            </w:r>
                          </w:p>
                        </w:tc>
                      </w:tr>
                      <w:tr>
                        <w:trPr>
                          <w:trHeight w:val="178" w:hRule="exact"/>
                        </w:trPr>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sz w:val="16"/>
                                <w:szCs w:val="16"/>
                              </w:rPr>
                              <w:t>HP ProLiant G4</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86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89</w:t>
                            </w:r>
                            <w:r>
                              <w:rPr>
                                <w:rStyle w:val="CharStyle3"/>
                                <w:rFonts w:ascii="Arial" w:eastAsia="Arial" w:hAnsi="Arial" w:cs="Arial"/>
                                <w:i/>
                                <w:iCs/>
                                <w:sz w:val="15"/>
                                <w:szCs w:val="15"/>
                              </w:rPr>
                              <w:t>.</w:t>
                            </w:r>
                            <w:r>
                              <w:rPr>
                                <w:rStyle w:val="CharStyle3"/>
                                <w:rFonts w:ascii="Arial" w:eastAsia="Arial" w:hAnsi="Arial" w:cs="Arial"/>
                                <w:sz w:val="15"/>
                                <w:szCs w:val="15"/>
                              </w:rPr>
                              <w:t>4</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92</w:t>
                            </w:r>
                            <w:r>
                              <w:rPr>
                                <w:rStyle w:val="CharStyle3"/>
                                <w:rFonts w:ascii="Arial" w:eastAsia="Arial" w:hAnsi="Arial" w:cs="Arial"/>
                                <w:i/>
                                <w:iCs/>
                                <w:sz w:val="15"/>
                                <w:szCs w:val="15"/>
                              </w:rPr>
                              <w:t>.</w:t>
                            </w:r>
                            <w:r>
                              <w:rPr>
                                <w:rStyle w:val="CharStyle3"/>
                                <w:rFonts w:ascii="Arial" w:eastAsia="Arial" w:hAnsi="Arial" w:cs="Arial"/>
                                <w:sz w:val="15"/>
                                <w:szCs w:val="15"/>
                              </w:rPr>
                              <w:t>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96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99</w:t>
                            </w:r>
                            <w:r>
                              <w:rPr>
                                <w:rStyle w:val="CharStyle3"/>
                                <w:rFonts w:ascii="Arial" w:eastAsia="Arial" w:hAnsi="Arial" w:cs="Arial"/>
                                <w:i/>
                                <w:iCs/>
                                <w:sz w:val="15"/>
                                <w:szCs w:val="15"/>
                              </w:rPr>
                              <w:t>.</w:t>
                            </w:r>
                            <w:r>
                              <w:rPr>
                                <w:rStyle w:val="CharStyle3"/>
                                <w:rFonts w:ascii="Arial" w:eastAsia="Arial" w:hAnsi="Arial" w:cs="Arial"/>
                                <w:sz w:val="15"/>
                                <w:szCs w:val="15"/>
                              </w:rPr>
                              <w:t>5</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102</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106</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108</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112</w:t>
                            </w:r>
                          </w:p>
                        </w:tc>
                        <w:tc>
                          <w:tcPr>
                            <w:tcBorders>
                              <w:top w:val="single" w:sz="4"/>
                              <w:lef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114</w:t>
                            </w:r>
                          </w:p>
                        </w:tc>
                        <w:tc>
                          <w:tcPr>
                            <w:tcBorders>
                              <w:top w:val="single" w:sz="4"/>
                              <w:left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117</w:t>
                            </w:r>
                          </w:p>
                        </w:tc>
                      </w:tr>
                      <w:tr>
                        <w:trPr>
                          <w:trHeight w:val="182" w:hRule="exact"/>
                        </w:trPr>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6"/>
                                <w:szCs w:val="16"/>
                              </w:rPr>
                            </w:pPr>
                            <w:r>
                              <w:rPr>
                                <w:rStyle w:val="CharStyle3"/>
                                <w:sz w:val="16"/>
                                <w:szCs w:val="16"/>
                              </w:rPr>
                              <w:t>HP ProLiant G5</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93</w:t>
                            </w:r>
                            <w:r>
                              <w:rPr>
                                <w:rStyle w:val="CharStyle3"/>
                                <w:rFonts w:ascii="Arial" w:eastAsia="Arial" w:hAnsi="Arial" w:cs="Arial"/>
                                <w:i/>
                                <w:iCs/>
                                <w:sz w:val="15"/>
                                <w:szCs w:val="15"/>
                              </w:rPr>
                              <w:t>.</w:t>
                            </w:r>
                            <w:r>
                              <w:rPr>
                                <w:rStyle w:val="CharStyle3"/>
                                <w:rFonts w:ascii="Arial" w:eastAsia="Arial" w:hAnsi="Arial" w:cs="Arial"/>
                                <w:sz w:val="15"/>
                                <w:szCs w:val="15"/>
                              </w:rPr>
                              <w:t>7</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97</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left"/>
                              <w:rPr>
                                <w:sz w:val="15"/>
                                <w:szCs w:val="15"/>
                              </w:rPr>
                            </w:pPr>
                            <w:r>
                              <w:rPr>
                                <w:rStyle w:val="CharStyle3"/>
                                <w:rFonts w:ascii="Arial" w:eastAsia="Arial" w:hAnsi="Arial" w:cs="Arial"/>
                                <w:sz w:val="15"/>
                                <w:szCs w:val="15"/>
                              </w:rPr>
                              <w:t>101</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105</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110</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116</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121</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125</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129</w:t>
                            </w:r>
                          </w:p>
                        </w:tc>
                        <w:tc>
                          <w:tcPr>
                            <w:tcBorders>
                              <w:top w:val="single" w:sz="4"/>
                              <w:left w:val="single" w:sz="4"/>
                              <w:bottom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133</w:t>
                            </w:r>
                          </w:p>
                        </w:tc>
                        <w:tc>
                          <w:tcPr>
                            <w:tcBorders>
                              <w:top w:val="single" w:sz="4"/>
                              <w:left w:val="single" w:sz="4"/>
                              <w:bottom w:val="single" w:sz="4"/>
                              <w:right w:val="single" w:sz="4"/>
                            </w:tcBorders>
                            <w:shd w:val="clear" w:color="auto" w:fill="auto"/>
                            <w:vAlign w:val="top"/>
                          </w:tcPr>
                          <w:p>
                            <w:pPr>
                              <w:pStyle w:val="Style2"/>
                              <w:keepNext w:val="0"/>
                              <w:keepLines w:val="0"/>
                              <w:widowControl w:val="0"/>
                              <w:shd w:val="clear" w:color="auto" w:fill="auto"/>
                              <w:bidi w:val="0"/>
                              <w:spacing w:before="0" w:after="0" w:line="240" w:lineRule="auto"/>
                              <w:ind w:left="0" w:right="0" w:firstLine="0"/>
                              <w:jc w:val="center"/>
                              <w:rPr>
                                <w:sz w:val="15"/>
                                <w:szCs w:val="15"/>
                              </w:rPr>
                            </w:pPr>
                            <w:r>
                              <w:rPr>
                                <w:rStyle w:val="CharStyle3"/>
                                <w:rFonts w:ascii="Arial" w:eastAsia="Arial" w:hAnsi="Arial" w:cs="Arial"/>
                                <w:sz w:val="15"/>
                                <w:szCs w:val="15"/>
                              </w:rPr>
                              <w:t>135</w:t>
                            </w:r>
                          </w:p>
                        </w:tc>
                      </w:tr>
                    </w:tbl>
                    <w:p>
                      <w:pPr>
                        <w:widowControl w:val="0"/>
                        <w:spacing w:line="1" w:lineRule="exact"/>
                      </w:pPr>
                    </w:p>
                  </w:txbxContent>
                </v:textbox>
                <w10:wrap type="topAndBottom" anchorx="page" anchory="margin"/>
              </v:shape>
            </w:pict>
          </mc:Fallback>
        </mc:AlternateContent>
      </w:r>
      <w:r>
        <mc:AlternateContent>
          <mc:Choice Requires="wps">
            <w:drawing>
              <wp:anchor distT="0" distB="0" distL="0" distR="0" simplePos="0" relativeHeight="503316500" behindDoc="0" locked="0" layoutInCell="1" allowOverlap="1">
                <wp:simplePos x="0" y="0"/>
                <wp:positionH relativeFrom="page">
                  <wp:posOffset>2433955</wp:posOffset>
                </wp:positionH>
                <wp:positionV relativeFrom="margin">
                  <wp:posOffset>796925</wp:posOffset>
                </wp:positionV>
                <wp:extent cx="2804160" cy="234950"/>
                <wp:wrapNone/>
                <wp:docPr id="41" name="Shape 41"/>
                <a:graphic xmlns:a="http://schemas.openxmlformats.org/drawingml/2006/main">
                  <a:graphicData uri="http://schemas.microsoft.com/office/word/2010/wordprocessingShape">
                    <wps:wsp>
                      <wps:cNvSpPr txBox="1"/>
                      <wps:spPr>
                        <a:xfrm>
                          <a:ext cx="2804160" cy="234950"/>
                        </a:xfrm>
                        <a:prstGeom prst="rect"/>
                        <a:noFill/>
                      </wps:spPr>
                      <wps:txbx>
                        <w:txbxContent>
                          <w:p>
                            <w:pPr>
                              <w:pStyle w:val="Style28"/>
                              <w:keepNext w:val="0"/>
                              <w:keepLines w:val="0"/>
                              <w:widowControl w:val="0"/>
                              <w:shd w:val="clear" w:color="auto" w:fill="auto"/>
                              <w:bidi w:val="0"/>
                              <w:spacing w:before="0" w:after="0" w:line="240" w:lineRule="auto"/>
                              <w:ind w:left="0" w:right="0" w:firstLine="0"/>
                              <w:jc w:val="center"/>
                              <w:rPr>
                                <w:sz w:val="14"/>
                                <w:szCs w:val="14"/>
                              </w:rPr>
                            </w:pPr>
                            <w:r>
                              <w:rPr>
                                <w:rStyle w:val="CharStyle29"/>
                                <w:sz w:val="14"/>
                                <w:szCs w:val="14"/>
                              </w:rPr>
                              <w:t>TABLE III</w:t>
                            </w:r>
                          </w:p>
                          <w:p>
                            <w:pPr>
                              <w:pStyle w:val="Style28"/>
                              <w:keepNext w:val="0"/>
                              <w:keepLines w:val="0"/>
                              <w:widowControl w:val="0"/>
                              <w:shd w:val="clear" w:color="auto" w:fill="auto"/>
                              <w:bidi w:val="0"/>
                              <w:spacing w:before="0" w:after="0" w:line="180" w:lineRule="auto"/>
                              <w:ind w:left="0" w:right="0" w:firstLine="0"/>
                              <w:jc w:val="center"/>
                            </w:pPr>
                            <w:r>
                              <w:rPr>
                                <w:rStyle w:val="CharStyle29"/>
                                <w:rFonts w:ascii="Courier New" w:eastAsia="Courier New" w:hAnsi="Courier New" w:cs="Courier New"/>
                                <w:smallCaps/>
                                <w:sz w:val="20"/>
                                <w:szCs w:val="20"/>
                              </w:rPr>
                              <w:t>T</w:t>
                            </w:r>
                            <w:r>
                              <w:rPr>
                                <w:rStyle w:val="CharStyle29"/>
                                <w:smallCaps/>
                              </w:rPr>
                              <w:t xml:space="preserve">he </w:t>
                            </w:r>
                            <w:r>
                              <w:rPr>
                                <w:rStyle w:val="CharStyle29"/>
                                <w:rFonts w:ascii="Courier New" w:eastAsia="Courier New" w:hAnsi="Courier New" w:cs="Courier New"/>
                                <w:smallCaps/>
                                <w:sz w:val="20"/>
                                <w:szCs w:val="20"/>
                              </w:rPr>
                              <w:t>E</w:t>
                            </w:r>
                            <w:r>
                              <w:rPr>
                                <w:rStyle w:val="CharStyle29"/>
                                <w:smallCaps/>
                              </w:rPr>
                              <w:t xml:space="preserve">nergy consumption at different load levels in </w:t>
                            </w:r>
                            <w:r>
                              <w:rPr>
                                <w:rStyle w:val="CharStyle29"/>
                                <w:rFonts w:ascii="Courier New" w:eastAsia="Courier New" w:hAnsi="Courier New" w:cs="Courier New"/>
                                <w:smallCaps/>
                                <w:sz w:val="20"/>
                                <w:szCs w:val="20"/>
                              </w:rPr>
                              <w:t>W</w:t>
                            </w:r>
                            <w:r>
                              <w:rPr>
                                <w:rStyle w:val="CharStyle29"/>
                                <w:smallCaps/>
                              </w:rPr>
                              <w:t>atts</w:t>
                            </w:r>
                          </w:p>
                        </w:txbxContent>
                      </wps:txbx>
                      <wps:bodyPr lIns="0" tIns="0" rIns="0" bIns="0">
                        <a:noAutoFit/>
                      </wps:bodyPr>
                    </wps:wsp>
                  </a:graphicData>
                </a:graphic>
              </wp:anchor>
            </w:drawing>
          </mc:Choice>
          <mc:Fallback>
            <w:pict>
              <v:shape id="_x0000_s1067" type="#_x0000_t202" style="position:absolute;margin-left:191.65000000000001pt;margin-top:62.75pt;width:220.80000000000001pt;height:18.5pt;z-index:251657747;mso-wrap-distance-left:0;mso-wrap-distance-right:0;mso-position-horizontal-relative:page;mso-position-vertical-relative:margin" filled="f" stroked="f">
                <v:textbox inset="0,0,0,0">
                  <w:txbxContent>
                    <w:p>
                      <w:pPr>
                        <w:pStyle w:val="Style28"/>
                        <w:keepNext w:val="0"/>
                        <w:keepLines w:val="0"/>
                        <w:widowControl w:val="0"/>
                        <w:shd w:val="clear" w:color="auto" w:fill="auto"/>
                        <w:bidi w:val="0"/>
                        <w:spacing w:before="0" w:after="0" w:line="240" w:lineRule="auto"/>
                        <w:ind w:left="0" w:right="0" w:firstLine="0"/>
                        <w:jc w:val="center"/>
                        <w:rPr>
                          <w:sz w:val="14"/>
                          <w:szCs w:val="14"/>
                        </w:rPr>
                      </w:pPr>
                      <w:r>
                        <w:rPr>
                          <w:rStyle w:val="CharStyle29"/>
                          <w:sz w:val="14"/>
                          <w:szCs w:val="14"/>
                        </w:rPr>
                        <w:t>TABLE III</w:t>
                      </w:r>
                    </w:p>
                    <w:p>
                      <w:pPr>
                        <w:pStyle w:val="Style28"/>
                        <w:keepNext w:val="0"/>
                        <w:keepLines w:val="0"/>
                        <w:widowControl w:val="0"/>
                        <w:shd w:val="clear" w:color="auto" w:fill="auto"/>
                        <w:bidi w:val="0"/>
                        <w:spacing w:before="0" w:after="0" w:line="180" w:lineRule="auto"/>
                        <w:ind w:left="0" w:right="0" w:firstLine="0"/>
                        <w:jc w:val="center"/>
                      </w:pPr>
                      <w:r>
                        <w:rPr>
                          <w:rStyle w:val="CharStyle29"/>
                          <w:rFonts w:ascii="Courier New" w:eastAsia="Courier New" w:hAnsi="Courier New" w:cs="Courier New"/>
                          <w:smallCaps/>
                          <w:sz w:val="20"/>
                          <w:szCs w:val="20"/>
                        </w:rPr>
                        <w:t>T</w:t>
                      </w:r>
                      <w:r>
                        <w:rPr>
                          <w:rStyle w:val="CharStyle29"/>
                          <w:smallCaps/>
                        </w:rPr>
                        <w:t xml:space="preserve">he </w:t>
                      </w:r>
                      <w:r>
                        <w:rPr>
                          <w:rStyle w:val="CharStyle29"/>
                          <w:rFonts w:ascii="Courier New" w:eastAsia="Courier New" w:hAnsi="Courier New" w:cs="Courier New"/>
                          <w:smallCaps/>
                          <w:sz w:val="20"/>
                          <w:szCs w:val="20"/>
                        </w:rPr>
                        <w:t>E</w:t>
                      </w:r>
                      <w:r>
                        <w:rPr>
                          <w:rStyle w:val="CharStyle29"/>
                          <w:smallCaps/>
                        </w:rPr>
                        <w:t xml:space="preserve">nergy consumption at different load levels in </w:t>
                      </w:r>
                      <w:r>
                        <w:rPr>
                          <w:rStyle w:val="CharStyle29"/>
                          <w:rFonts w:ascii="Courier New" w:eastAsia="Courier New" w:hAnsi="Courier New" w:cs="Courier New"/>
                          <w:smallCaps/>
                          <w:sz w:val="20"/>
                          <w:szCs w:val="20"/>
                        </w:rPr>
                        <w:t>W</w:t>
                      </w:r>
                      <w:r>
                        <w:rPr>
                          <w:rStyle w:val="CharStyle29"/>
                          <w:smallCaps/>
                        </w:rPr>
                        <w:t>atts</w:t>
                      </w:r>
                    </w:p>
                  </w:txbxContent>
                </v:textbox>
                <w10:wrap anchorx="page" anchory="margin"/>
              </v:shape>
            </w:pict>
          </mc:Fallback>
        </mc:AlternateContent>
      </w:r>
      <w:r>
        <w:rPr>
          <w:rStyle w:val="CharStyle8"/>
        </w:rPr>
        <w:t xml:space="preserve">Host Utilization Prediction-aware Best Fit Decreasing (HUP-BFD): uses the prediction model and threshold value </w:t>
      </w:r>
      <w:r>
        <w:rPr>
          <w:rStyle w:val="CharStyle8"/>
          <w:i/>
          <w:iCs/>
        </w:rPr>
        <w:t>T</w:t>
      </w:r>
      <w:r>
        <w:rPr>
          <w:rStyle w:val="CharStyle8"/>
        </w:rPr>
        <w:t xml:space="preserve"> to limit the host utilization. The VM </w:t>
      </w:r>
      <w:r>
        <w:rPr>
          <w:rStyle w:val="CharStyle8"/>
          <w:i/>
          <w:iCs/>
        </w:rPr>
        <w:t>v</w:t>
      </w:r>
      <w:r>
        <w:rPr>
          <w:rStyle w:val="CharStyle8"/>
        </w:rPr>
        <w:t xml:space="preserve"> can allocate to the host </w:t>
      </w:r>
      <w:r>
        <w:rPr>
          <w:rStyle w:val="CharStyle8"/>
          <w:i/>
          <w:iCs/>
        </w:rPr>
        <w:t>h</w:t>
      </w:r>
      <w:r>
        <w:rPr>
          <w:rStyle w:val="CharStyle8"/>
          <w:i/>
          <w:iCs/>
          <w:sz w:val="13"/>
          <w:szCs w:val="13"/>
        </w:rPr>
        <w:t>d</w:t>
      </w:r>
      <w:r>
        <w:rPr>
          <w:rStyle w:val="CharStyle8"/>
        </w:rPr>
        <w:t xml:space="preserve"> if the aggregated predicted host utilization and the requested CPU utilization of the VM does not exceed of the threshold of the total CPU utilization:</w:t>
      </w:r>
    </w:p>
    <w:p>
      <w:pPr>
        <w:pStyle w:val="Style7"/>
        <w:keepNext w:val="0"/>
        <w:keepLines w:val="0"/>
        <w:widowControl w:val="0"/>
        <w:shd w:val="clear" w:color="auto" w:fill="auto"/>
        <w:bidi w:val="0"/>
        <w:spacing w:before="0" w:line="216" w:lineRule="auto"/>
        <w:ind w:left="1140" w:right="0" w:firstLine="0"/>
        <w:jc w:val="left"/>
        <w:rPr>
          <w:sz w:val="12"/>
          <w:szCs w:val="12"/>
        </w:rPr>
      </w:pP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i/>
          <w:iCs/>
        </w:rPr>
        <w:t>C</w:t>
      </w:r>
      <w:r>
        <w:rPr>
          <w:rStyle w:val="CharStyle8"/>
          <w:i/>
          <w:iCs/>
          <w:sz w:val="13"/>
          <w:szCs w:val="13"/>
        </w:rPr>
        <w:t>h</w:t>
      </w:r>
      <w:r>
        <w:rPr>
          <w:rStyle w:val="CharStyle8"/>
          <w:rFonts w:ascii="Courier New" w:eastAsia="Courier New" w:hAnsi="Courier New" w:cs="Courier New"/>
          <w:i/>
          <w:iCs/>
          <w:sz w:val="12"/>
          <w:szCs w:val="12"/>
        </w:rPr>
        <w:t>d</w:t>
      </w:r>
    </w:p>
    <w:p>
      <w:pPr>
        <w:pStyle w:val="Style7"/>
        <w:keepNext w:val="0"/>
        <w:keepLines w:val="0"/>
        <w:widowControl w:val="0"/>
        <w:numPr>
          <w:ilvl w:val="0"/>
          <w:numId w:val="17"/>
        </w:numPr>
        <w:shd w:val="clear" w:color="auto" w:fill="auto"/>
        <w:tabs>
          <w:tab w:pos="398" w:val="left"/>
        </w:tabs>
        <w:bidi w:val="0"/>
        <w:spacing w:before="0" w:after="120"/>
        <w:ind w:left="400" w:right="0" w:hanging="200"/>
        <w:jc w:val="both"/>
      </w:pPr>
      <w:r>
        <w:rPr>
          <w:rStyle w:val="CharStyle8"/>
        </w:rPr>
        <w:t>VM Utilization Prediction-aware Best Fit Decreasing (VMUP-BFD): this algorithms considers the future re</w:t>
        <w:softHyphen/>
        <w:t xml:space="preserve">quested utilization of a VM that is predicted by using K- nearest neighbor regression. The VM </w:t>
      </w:r>
      <w:r>
        <w:rPr>
          <w:rStyle w:val="CharStyle8"/>
          <w:i/>
          <w:iCs/>
        </w:rPr>
        <w:t>v</w:t>
      </w:r>
      <w:r>
        <w:rPr>
          <w:rStyle w:val="CharStyle8"/>
        </w:rPr>
        <w:t xml:space="preserve"> can be assigned to the destination host </w:t>
      </w:r>
      <w:r>
        <w:rPr>
          <w:rStyle w:val="CharStyle8"/>
          <w:i/>
          <w:iCs/>
        </w:rPr>
        <w:t>h</w:t>
      </w:r>
      <w:r>
        <w:rPr>
          <w:rStyle w:val="CharStyle8"/>
          <w:i/>
          <w:iCs/>
          <w:sz w:val="13"/>
          <w:szCs w:val="13"/>
        </w:rPr>
        <w:t>d</w:t>
      </w:r>
      <w:r>
        <w:rPr>
          <w:rStyle w:val="CharStyle8"/>
        </w:rPr>
        <w:t xml:space="preserve"> if the aggregated used CPU capacity of the host and the predicted requested usage by the VM does not exceed of the threshold of the total CPU utilization:</w:t>
      </w:r>
    </w:p>
    <w:p>
      <w:pPr>
        <w:pStyle w:val="Style7"/>
        <w:keepNext w:val="0"/>
        <w:keepLines w:val="0"/>
        <w:widowControl w:val="0"/>
        <w:shd w:val="clear" w:color="auto" w:fill="auto"/>
        <w:bidi w:val="0"/>
        <w:spacing w:before="0" w:line="216" w:lineRule="auto"/>
        <w:ind w:left="1140" w:right="0" w:firstLine="0"/>
        <w:jc w:val="left"/>
        <w:rPr>
          <w:sz w:val="12"/>
          <w:szCs w:val="12"/>
        </w:rPr>
      </w:pPr>
      <w:r>
        <w:rPr>
          <w:rStyle w:val="CharStyle8"/>
          <w:rFonts w:ascii="Courier New" w:eastAsia="Courier New" w:hAnsi="Courier New" w:cs="Courier New"/>
          <w:i/>
          <w:iCs/>
          <w:smallCaps/>
          <w:sz w:val="22"/>
          <w:szCs w:val="22"/>
        </w:rPr>
        <w:t>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h</w:t>
      </w:r>
      <w:r>
        <w:rPr>
          <w:rStyle w:val="CharStyle8"/>
          <w:i/>
          <w:iCs/>
          <w:sz w:val="13"/>
          <w:szCs w:val="13"/>
        </w:rPr>
        <w:t>d</w:t>
      </w:r>
      <w:r>
        <w:rPr>
          <w:rStyle w:val="CharStyle8"/>
          <w:sz w:val="18"/>
          <w:szCs w:val="18"/>
        </w:rPr>
        <w:t xml:space="preserve">) + </w:t>
      </w:r>
      <w:r>
        <w:rPr>
          <w:rStyle w:val="CharStyle8"/>
          <w:rFonts w:ascii="Courier New" w:eastAsia="Courier New" w:hAnsi="Courier New" w:cs="Courier New"/>
          <w:i/>
          <w:iCs/>
          <w:smallCaps/>
          <w:sz w:val="22"/>
          <w:szCs w:val="22"/>
        </w:rPr>
        <w:t>PU</w:t>
      </w:r>
      <w:r>
        <w:rPr>
          <w:rStyle w:val="CharStyle8"/>
          <w:rFonts w:ascii="Courier New" w:eastAsia="Courier New" w:hAnsi="Courier New" w:cs="Courier New"/>
          <w:i/>
          <w:iCs/>
          <w:smallCaps/>
          <w:sz w:val="20"/>
          <w:szCs w:val="20"/>
        </w:rPr>
        <w:t>cpu</w:t>
      </w:r>
      <w:r>
        <w:rPr>
          <w:rStyle w:val="CharStyle8"/>
          <w:sz w:val="18"/>
          <w:szCs w:val="18"/>
        </w:rPr>
        <w:t xml:space="preserve"> (</w:t>
      </w:r>
      <w:r>
        <w:rPr>
          <w:rStyle w:val="CharStyle8"/>
          <w:i/>
          <w:iCs/>
        </w:rPr>
        <w:t>v</w:t>
      </w:r>
      <w:r>
        <w:rPr>
          <w:rStyle w:val="CharStyle8"/>
          <w:sz w:val="18"/>
          <w:szCs w:val="18"/>
        </w:rPr>
        <w:t xml:space="preserve">) </w:t>
      </w:r>
      <w:r>
        <w:rPr>
          <w:rStyle w:val="CharStyle8"/>
          <w:rFonts w:ascii="Arial" w:eastAsia="Arial" w:hAnsi="Arial" w:cs="Arial"/>
          <w:i/>
          <w:iCs/>
          <w:sz w:val="15"/>
          <w:szCs w:val="15"/>
        </w:rPr>
        <w:t xml:space="preserve">&lt; </w:t>
      </w:r>
      <w:r>
        <w:rPr>
          <w:rStyle w:val="CharStyle8"/>
          <w:i/>
          <w:iCs/>
        </w:rPr>
        <w:t xml:space="preserve">T </w:t>
      </w:r>
      <w:r>
        <w:rPr>
          <w:rStyle w:val="CharStyle8"/>
          <w:rFonts w:ascii="Arial" w:eastAsia="Arial" w:hAnsi="Arial" w:cs="Arial"/>
          <w:i/>
          <w:iCs/>
          <w:sz w:val="15"/>
          <w:szCs w:val="15"/>
        </w:rPr>
        <w:t xml:space="preserve">x </w:t>
      </w:r>
      <w:r>
        <w:rPr>
          <w:rStyle w:val="CharStyle8"/>
          <w:i/>
          <w:iCs/>
        </w:rPr>
        <w:t>C</w:t>
      </w:r>
      <w:r>
        <w:rPr>
          <w:rStyle w:val="CharStyle8"/>
          <w:i/>
          <w:iCs/>
          <w:sz w:val="13"/>
          <w:szCs w:val="13"/>
        </w:rPr>
        <w:t>h</w:t>
      </w:r>
      <w:r>
        <w:rPr>
          <w:rStyle w:val="CharStyle8"/>
          <w:rFonts w:ascii="Courier New" w:eastAsia="Courier New" w:hAnsi="Courier New" w:cs="Courier New"/>
          <w:i/>
          <w:iCs/>
          <w:sz w:val="12"/>
          <w:szCs w:val="12"/>
        </w:rPr>
        <w:t>d</w:t>
      </w:r>
    </w:p>
    <w:p>
      <w:pPr>
        <w:pStyle w:val="Style2"/>
        <w:keepNext w:val="0"/>
        <w:keepLines w:val="0"/>
        <w:widowControl w:val="0"/>
        <w:numPr>
          <w:ilvl w:val="0"/>
          <w:numId w:val="11"/>
        </w:numPr>
        <w:shd w:val="clear" w:color="auto" w:fill="auto"/>
        <w:tabs>
          <w:tab w:pos="343" w:val="left"/>
        </w:tabs>
        <w:bidi w:val="0"/>
        <w:spacing w:before="0" w:line="240" w:lineRule="auto"/>
        <w:ind w:left="0" w:right="0" w:firstLine="0"/>
        <w:jc w:val="both"/>
        <w:rPr>
          <w:sz w:val="20"/>
          <w:szCs w:val="20"/>
        </w:rPr>
      </w:pPr>
      <w:r>
        <w:rPr>
          <w:rStyle w:val="CharStyle3"/>
          <w:i/>
          <w:iCs/>
          <w:sz w:val="20"/>
          <w:szCs w:val="20"/>
        </w:rPr>
        <w:t>Experimental Results</w:t>
      </w:r>
    </w:p>
    <w:p>
      <w:pPr>
        <w:pStyle w:val="Style7"/>
        <w:keepNext w:val="0"/>
        <w:keepLines w:val="0"/>
        <w:widowControl w:val="0"/>
        <w:shd w:val="clear" w:color="auto" w:fill="auto"/>
        <w:bidi w:val="0"/>
        <w:spacing w:before="0" w:after="0"/>
        <w:ind w:left="0" w:right="0"/>
        <w:jc w:val="both"/>
      </w:pPr>
      <w:r>
        <w:rPr>
          <w:rStyle w:val="CharStyle8"/>
        </w:rPr>
        <w:t>We conducted several experiments to evaluate the perfor</w:t>
        <w:softHyphen/>
        <w:t>mance of our approach. In the first experiments, we generated a random workload based on a uniform distribution. Assuming a high value for the CPU threshold leads to high performance degradation and number of migrations and, a low threshold value can increase energy consumption. So finding a suitable threshold value is essential for considering the tradeoff be</w:t>
        <w:softHyphen/>
        <w:t>tween the evaluation metrics in the data center. For this pur</w:t>
        <w:softHyphen/>
        <w:t>pose, we obtained results on various threshold values between 50% to 100% to determine the impact of threshold value on the performance metrics. Figure 4(a) presents the SLA violation levels caused by UP-BFD, HUP-BFD, VMUP-BFD, MFFD, and MBFD methods for different threshold values. The UP- BFD method can reduce the percentage of SLA violation rate more efficiently than the other methods. The results can be explained by the fact that UP-BFD allocates a VM to a host that does not become overloaded in the near future besides the current time. In addition, UP-BFD tries to migrate VMs from the overloaded and predicted overloaded hosts in order to avoid further SLA violations. Figure 4(b) shows our proposed VM consolidation approach can reduce energy consumption by up to 28.5% with desirable system performance. This is because, the proposed method minimize the number of active hosts by packing VMs into the most-loaded hosts. Figure 4(c) depicts the total number of VM migrations during the VM consolidation in the random workload. UP-BFD outperforms the benchmark algorithms due to the predictions of utilization, and therefore decreased the number of VM migrations.</w:t>
      </w:r>
    </w:p>
    <w:p>
      <w:pPr>
        <w:pStyle w:val="Style7"/>
        <w:keepNext w:val="0"/>
        <w:keepLines w:val="0"/>
        <w:widowControl w:val="0"/>
        <w:shd w:val="clear" w:color="auto" w:fill="auto"/>
        <w:bidi w:val="0"/>
        <w:spacing w:before="0" w:after="80"/>
        <w:ind w:left="0" w:right="0"/>
        <w:jc w:val="both"/>
      </w:pPr>
      <w:r>
        <w:rPr>
          <w:rStyle w:val="CharStyle8"/>
        </w:rPr>
        <w:t>In the second experiment, we run the simulation for the real workload with large number of VMs. During the simulation,</w:t>
      </w:r>
    </w:p>
    <w:p>
      <w:pPr>
        <w:pStyle w:val="Style7"/>
        <w:keepNext w:val="0"/>
        <w:keepLines w:val="0"/>
        <w:widowControl w:val="0"/>
        <w:shd w:val="clear" w:color="auto" w:fill="auto"/>
        <w:bidi w:val="0"/>
        <w:spacing w:before="0" w:after="200"/>
        <w:ind w:left="0" w:right="0" w:firstLine="0"/>
        <w:jc w:val="both"/>
      </w:pPr>
      <w:r>
        <w:rPr>
          <w:rStyle w:val="CharStyle8"/>
        </w:rPr>
        <w:t>each VM is randomly assigned a workload trace from one of the VMs from the corresponding day. The results in Figure 5 show the average value of each performance metric on five workloads. Figure 5(a) shows that UP-BFD leads to signif</w:t>
        <w:softHyphen/>
        <w:t>icantly less SLA violations than the other four benchmark algorithms. This is due to the fact that UP-BFD prevents SLA violations by using a prediction of host and VM utilization and ensures that the destination host does not become overloaded when a VM migrates on it. Figure 5(b) depicts UP-BFD brought higher energy savings in comparison to the other approaches in the real workload. This is because, UP-BFD tries to release least-loaded hosts by packing VMs into a few number of hosts. As observed from the results, UP-BFD has the minimum number of migrations compared with the other benchmark methods. This is due to the fact it allocates a VM to a host according to the future resource utilization. Moreover, the obtained results in Figure 4 and 5 show the tradeoff between energy consumption and SLA violations. The number of migrations and SLA violations are increased if the threshold is set to a high value. However, UP-BFD achieves more energy saving if the threshold value is close to 100%,</w:t>
      </w:r>
    </w:p>
    <w:p>
      <w:pPr>
        <w:pStyle w:val="Style2"/>
        <w:keepNext w:val="0"/>
        <w:keepLines w:val="0"/>
        <w:widowControl w:val="0"/>
        <w:numPr>
          <w:ilvl w:val="0"/>
          <w:numId w:val="11"/>
        </w:numPr>
        <w:shd w:val="clear" w:color="auto" w:fill="auto"/>
        <w:tabs>
          <w:tab w:pos="314" w:val="left"/>
        </w:tabs>
        <w:bidi w:val="0"/>
        <w:spacing w:before="0" w:after="100" w:line="240" w:lineRule="auto"/>
        <w:ind w:left="0" w:right="0" w:firstLine="0"/>
        <w:jc w:val="both"/>
        <w:rPr>
          <w:sz w:val="20"/>
          <w:szCs w:val="20"/>
        </w:rPr>
      </w:pPr>
      <w:r>
        <w:rPr>
          <w:rStyle w:val="CharStyle3"/>
          <w:i/>
          <w:iCs/>
          <w:sz w:val="20"/>
          <w:szCs w:val="20"/>
        </w:rPr>
        <w:t>Prediction Performance</w:t>
      </w:r>
    </w:p>
    <w:p>
      <w:pPr>
        <w:pStyle w:val="Style7"/>
        <w:keepNext w:val="0"/>
        <w:keepLines w:val="0"/>
        <w:widowControl w:val="0"/>
        <w:shd w:val="clear" w:color="auto" w:fill="auto"/>
        <w:bidi w:val="0"/>
        <w:spacing w:before="0" w:after="200"/>
        <w:ind w:left="0" w:right="0"/>
        <w:jc w:val="both"/>
      </w:pPr>
      <w:r>
        <w:rPr>
          <w:rStyle w:val="CharStyle8"/>
        </w:rPr>
        <w:t>Our proposed VM consolidation approach exploits the pre</w:t>
        <w:softHyphen/>
        <w:t>diction model to proactively packing VMs into few hosts. Therefore, we assess the prediction model accuracy by us</w:t>
        <w:softHyphen/>
        <w:t>ing Root Mean Squared Error (RMSE) and Mean Absolute Percentage Error (MAPE). To evaluate the quality of our prediction technique, we used five different data sets. Each data set collects the CPU utilization of a host by running real workload traces. Thus a one-step prediction is equivalent to predict the host utilization in the next five minutes. The data sets are divided into a training data set and validation data set. The training data set used to determine the number of neighbors (</w:t>
      </w:r>
      <w:r>
        <w:rPr>
          <w:rStyle w:val="CharStyle8"/>
          <w:i/>
          <w:iCs/>
        </w:rPr>
        <w:t>k</w:t>
      </w:r>
      <w:r>
        <w:rPr>
          <w:rStyle w:val="CharStyle8"/>
        </w:rPr>
        <w:t>) in K-NNR and the validation data set is then used assess the accuracy of the prediction model. RMSE and MAPE are 0.24 and 0.26, respectively. The small values of RMSE and MAPE can prove the K-NNR provides an accurate prediction of utilization at the next time step.</w:t>
      </w:r>
    </w:p>
    <w:p>
      <w:pPr>
        <w:pStyle w:val="Style32"/>
        <w:keepNext/>
        <w:keepLines/>
        <w:widowControl w:val="0"/>
        <w:numPr>
          <w:ilvl w:val="0"/>
          <w:numId w:val="9"/>
        </w:numPr>
        <w:shd w:val="clear" w:color="auto" w:fill="auto"/>
        <w:tabs>
          <w:tab w:pos="457" w:val="left"/>
        </w:tabs>
        <w:bidi w:val="0"/>
        <w:spacing w:before="0" w:after="100" w:line="262" w:lineRule="auto"/>
        <w:ind w:left="0" w:right="0" w:firstLine="0"/>
        <w:jc w:val="center"/>
      </w:pPr>
      <w:bookmarkStart w:id="15" w:name="bookmark15"/>
      <w:r>
        <w:rPr>
          <w:rStyle w:val="CharStyle33"/>
          <w:smallCaps/>
        </w:rPr>
        <w:t>Conclusion</w:t>
      </w:r>
      <w:bookmarkEnd w:id="15"/>
    </w:p>
    <w:p>
      <w:pPr>
        <w:pStyle w:val="Style7"/>
        <w:keepNext w:val="0"/>
        <w:keepLines w:val="0"/>
        <w:widowControl w:val="0"/>
        <w:shd w:val="clear" w:color="auto" w:fill="auto"/>
        <w:bidi w:val="0"/>
        <w:spacing w:before="0" w:after="160"/>
        <w:ind w:left="0" w:right="0"/>
        <w:jc w:val="both"/>
      </w:pPr>
      <w:r>
        <w:rPr>
          <w:rStyle w:val="CharStyle8"/>
        </w:rPr>
        <w:t>In this paper, we presented a dynamic Virtual Machine (VM) consolidation approach which eliminates unnecessary VM migrations and reduces SLA violations using a utilization prediction model. This approach aims to migrate some VMs from physical hosts that are currently overloaded or predicted to become overloaded in the near future. Moreover, it assigns a VM to a host according to current and future resource require</w:t>
        <w:softHyphen/>
        <w:t>ments. Compared with other VM consolidation algorithms, our</w:t>
      </w:r>
      <w:r>
        <w:br w:type="page"/>
      </w:r>
    </w:p>
    <w:p>
      <w:pPr>
        <w:pStyle w:val="Style7"/>
        <w:keepNext w:val="0"/>
        <w:keepLines w:val="0"/>
        <w:widowControl w:val="0"/>
        <w:shd w:val="clear" w:color="auto" w:fill="auto"/>
        <w:bidi w:val="0"/>
        <w:spacing w:before="0" w:after="240" w:line="259" w:lineRule="auto"/>
        <w:ind w:left="0" w:right="0" w:firstLine="0"/>
        <w:jc w:val="both"/>
      </w:pPr>
      <w:r>
        <w:drawing>
          <wp:anchor distT="0" distB="2790190" distL="114300" distR="114300" simplePos="0" relativeHeight="125829393" behindDoc="0" locked="0" layoutInCell="1" allowOverlap="1">
            <wp:simplePos x="0" y="0"/>
            <wp:positionH relativeFrom="page">
              <wp:posOffset>765810</wp:posOffset>
            </wp:positionH>
            <wp:positionV relativeFrom="margin">
              <wp:posOffset>721360</wp:posOffset>
            </wp:positionV>
            <wp:extent cx="6529070" cy="1694815"/>
            <wp:wrapTopAndBottom/>
            <wp:docPr id="43" name="Shape 43"/>
            <a:graphic xmlns:a="http://schemas.openxmlformats.org/drawingml/2006/main">
              <a:graphicData uri="http://schemas.openxmlformats.org/drawingml/2006/picture">
                <pic:pic xmlns:pic="http://schemas.openxmlformats.org/drawingml/2006/picture">
                  <pic:nvPicPr>
                    <pic:cNvPr id="44" name="Picture box 44"/>
                    <pic:cNvPicPr/>
                  </pic:nvPicPr>
                  <pic:blipFill>
                    <a:blip r:embed="rId17"/>
                    <a:stretch/>
                  </pic:blipFill>
                  <pic:spPr>
                    <a:xfrm>
                      <a:ext cx="6529070" cy="1694815"/>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1022350</wp:posOffset>
                </wp:positionH>
                <wp:positionV relativeFrom="margin">
                  <wp:posOffset>2533650</wp:posOffset>
                </wp:positionV>
                <wp:extent cx="5447665" cy="128270"/>
                <wp:wrapNone/>
                <wp:docPr id="45" name="Shape 45"/>
                <a:graphic xmlns:a="http://schemas.openxmlformats.org/drawingml/2006/main">
                  <a:graphicData uri="http://schemas.microsoft.com/office/word/2010/wordprocessingShape">
                    <wps:wsp>
                      <wps:cNvSpPr txBox="1"/>
                      <wps:spPr>
                        <a:xfrm>
                          <a:ext cx="5447665" cy="12827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Fig. 4. The SLAV metric, energy consumption and number of VM migrations by UP-BFD and benchmark methods in the random workload</w:t>
                            </w:r>
                          </w:p>
                        </w:txbxContent>
                      </wps:txbx>
                      <wps:bodyPr lIns="0" tIns="0" rIns="0" bIns="0">
                        <a:noAutoFit/>
                      </wps:bodyPr>
                    </wps:wsp>
                  </a:graphicData>
                </a:graphic>
              </wp:anchor>
            </w:drawing>
          </mc:Choice>
          <mc:Fallback>
            <w:pict>
              <v:shape id="_x0000_s1071" type="#_x0000_t202" style="position:absolute;margin-left:80.5pt;margin-top:199.5pt;width:428.94999999999999pt;height:10.1pt;z-index:251657749;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Fig. 4. The SLAV metric, energy consumption and number of VM migrations by UP-BFD and benchmark methods in the random workload</w:t>
                      </w:r>
                    </w:p>
                  </w:txbxContent>
                </v:textbox>
                <w10:wrap anchorx="page" anchory="margin"/>
              </v:shape>
            </w:pict>
          </mc:Fallback>
        </mc:AlternateContent>
      </w:r>
      <w:r>
        <w:drawing>
          <wp:anchor distT="2059940" distB="613410" distL="114300" distR="114300" simplePos="0" relativeHeight="125829394" behindDoc="0" locked="0" layoutInCell="1" allowOverlap="1">
            <wp:simplePos x="0" y="0"/>
            <wp:positionH relativeFrom="page">
              <wp:posOffset>765810</wp:posOffset>
            </wp:positionH>
            <wp:positionV relativeFrom="margin">
              <wp:posOffset>2781300</wp:posOffset>
            </wp:positionV>
            <wp:extent cx="6529070" cy="1812290"/>
            <wp:wrapTopAndBottom/>
            <wp:docPr id="47" name="Shape 47"/>
            <a:graphic xmlns:a="http://schemas.openxmlformats.org/drawingml/2006/main">
              <a:graphicData uri="http://schemas.openxmlformats.org/drawingml/2006/picture">
                <pic:pic xmlns:pic="http://schemas.openxmlformats.org/drawingml/2006/picture">
                  <pic:nvPicPr>
                    <pic:cNvPr id="48" name="Picture box 48"/>
                    <pic:cNvPicPr/>
                  </pic:nvPicPr>
                  <pic:blipFill>
                    <a:blip r:embed="rId19"/>
                    <a:stretch/>
                  </pic:blipFill>
                  <pic:spPr>
                    <a:xfrm>
                      <a:ext cx="6529070" cy="1812290"/>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page">
                  <wp:posOffset>1092200</wp:posOffset>
                </wp:positionH>
                <wp:positionV relativeFrom="margin">
                  <wp:posOffset>4710430</wp:posOffset>
                </wp:positionV>
                <wp:extent cx="5305425" cy="128270"/>
                <wp:wrapNone/>
                <wp:docPr id="49" name="Shape 49"/>
                <a:graphic xmlns:a="http://schemas.openxmlformats.org/drawingml/2006/main">
                  <a:graphicData uri="http://schemas.microsoft.com/office/word/2010/wordprocessingShape">
                    <wps:wsp>
                      <wps:cNvSpPr txBox="1"/>
                      <wps:spPr>
                        <a:xfrm>
                          <a:ext cx="5305425" cy="12827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Fig. 5. The SLAV metric, energy consumption and number of VM migrations by UP-BFD and benchmark methods in the real workload</w:t>
                            </w:r>
                          </w:p>
                        </w:txbxContent>
                      </wps:txbx>
                      <wps:bodyPr lIns="0" tIns="0" rIns="0" bIns="0">
                        <a:noAutoFit/>
                      </wps:bodyPr>
                    </wps:wsp>
                  </a:graphicData>
                </a:graphic>
              </wp:anchor>
            </w:drawing>
          </mc:Choice>
          <mc:Fallback>
            <w:pict>
              <v:shape id="_x0000_s1075" type="#_x0000_t202" style="position:absolute;margin-left:86.pt;margin-top:370.90000000000003pt;width:417.75pt;height:10.1pt;z-index:251657751;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rStyle w:val="CharStyle11"/>
                        </w:rPr>
                        <w:t>Fig. 5. The SLAV metric, energy consumption and number of VM migrations by UP-BFD and benchmark methods in the real workload</w:t>
                      </w:r>
                    </w:p>
                  </w:txbxContent>
                </v:textbox>
                <w10:wrap anchorx="page" anchory="margin"/>
              </v:shape>
            </w:pict>
          </mc:Fallback>
        </mc:AlternateContent>
      </w:r>
      <w:r>
        <w:rPr>
          <w:rStyle w:val="CharStyle8"/>
        </w:rPr>
        <w:t>approach not only reduced the energy consumption, but also minimized the number of SLA violations and VM migrations.</w:t>
      </w:r>
    </w:p>
    <w:p>
      <w:pPr>
        <w:pStyle w:val="Style32"/>
        <w:keepNext/>
        <w:keepLines/>
        <w:widowControl w:val="0"/>
        <w:shd w:val="clear" w:color="auto" w:fill="auto"/>
        <w:bidi w:val="0"/>
        <w:spacing w:before="0" w:after="160" w:line="240" w:lineRule="auto"/>
        <w:ind w:left="0" w:right="0" w:firstLine="0"/>
        <w:jc w:val="center"/>
      </w:pPr>
      <w:bookmarkStart w:id="17" w:name="bookmark17"/>
      <w:r>
        <w:rPr>
          <w:rStyle w:val="CharStyle33"/>
          <w:smallCaps/>
        </w:rPr>
        <w:t>References</w:t>
      </w:r>
      <w:bookmarkEnd w:id="17"/>
    </w:p>
    <w:p>
      <w:pPr>
        <w:pStyle w:val="Style17"/>
        <w:keepNext w:val="0"/>
        <w:keepLines w:val="0"/>
        <w:widowControl w:val="0"/>
        <w:numPr>
          <w:ilvl w:val="0"/>
          <w:numId w:val="19"/>
        </w:numPr>
        <w:shd w:val="clear" w:color="auto" w:fill="auto"/>
        <w:tabs>
          <w:tab w:pos="289" w:val="left"/>
        </w:tabs>
        <w:bidi w:val="0"/>
        <w:spacing w:before="0" w:after="0"/>
        <w:ind w:left="360" w:right="0" w:hanging="360"/>
        <w:jc w:val="both"/>
      </w:pPr>
      <w:r>
        <w:rPr>
          <w:rStyle w:val="CharStyle18"/>
        </w:rPr>
        <w:t xml:space="preserve">M. Rosenblum and T. Garfinkel, “Virtual machine monitors: current technology and future trends,” </w:t>
      </w:r>
      <w:r>
        <w:rPr>
          <w:rStyle w:val="CharStyle18"/>
          <w:i/>
          <w:iCs/>
        </w:rPr>
        <w:t>Computer</w:t>
      </w:r>
      <w:r>
        <w:rPr>
          <w:rStyle w:val="CharStyle18"/>
        </w:rPr>
        <w:t>, vol. 38, no. 5, pp. 39–47, May 2005.</w:t>
      </w:r>
    </w:p>
    <w:p>
      <w:pPr>
        <w:pStyle w:val="Style17"/>
        <w:keepNext w:val="0"/>
        <w:keepLines w:val="0"/>
        <w:widowControl w:val="0"/>
        <w:numPr>
          <w:ilvl w:val="0"/>
          <w:numId w:val="19"/>
        </w:numPr>
        <w:shd w:val="clear" w:color="auto" w:fill="auto"/>
        <w:tabs>
          <w:tab w:pos="289" w:val="left"/>
        </w:tabs>
        <w:bidi w:val="0"/>
        <w:spacing w:before="0" w:after="0"/>
        <w:ind w:left="360" w:right="0" w:hanging="360"/>
        <w:jc w:val="both"/>
      </w:pPr>
      <w:r>
        <w:rPr>
          <w:rStyle w:val="CharStyle18"/>
        </w:rPr>
        <w:t xml:space="preserve">C. Clark, K. Fraser, S. Hand, J. G. Hansen, E. Jul, C. Limpach, I. Pratt, and A. Warfield, “Live migration of virtual machines,” in </w:t>
      </w:r>
      <w:r>
        <w:rPr>
          <w:rStyle w:val="CharStyle18"/>
          <w:i/>
          <w:iCs/>
        </w:rPr>
        <w:t>Proceedings of the 2Nd Conference on Symposium on Networked Systems Design &amp; Implementation</w:t>
      </w:r>
      <w:r>
        <w:rPr>
          <w:rStyle w:val="CharStyle18"/>
        </w:rPr>
        <w:t>, ser. NSDI’05, vol. 2, 2005, pp. 273–286.</w:t>
      </w:r>
    </w:p>
    <w:p>
      <w:pPr>
        <w:pStyle w:val="Style17"/>
        <w:keepNext w:val="0"/>
        <w:keepLines w:val="0"/>
        <w:widowControl w:val="0"/>
        <w:numPr>
          <w:ilvl w:val="0"/>
          <w:numId w:val="19"/>
        </w:numPr>
        <w:shd w:val="clear" w:color="auto" w:fill="auto"/>
        <w:tabs>
          <w:tab w:pos="289" w:val="left"/>
        </w:tabs>
        <w:bidi w:val="0"/>
        <w:spacing w:before="0" w:after="0"/>
        <w:ind w:left="360" w:right="0" w:hanging="360"/>
        <w:jc w:val="both"/>
      </w:pPr>
      <w:r>
        <w:rPr>
          <w:rStyle w:val="CharStyle18"/>
        </w:rPr>
        <w:t xml:space="preserve">A. Beloglazov and R. Buyya, “Optimal online deterministic algorithms and adaptive heuristics for energy and performance efficient dynamic consolidation of virtual machines in cloud data centers,” </w:t>
      </w:r>
      <w:r>
        <w:rPr>
          <w:rStyle w:val="CharStyle18"/>
          <w:i/>
          <w:iCs/>
        </w:rPr>
        <w:t>Concurrency and Computation: Practice and Experience</w:t>
      </w:r>
      <w:r>
        <w:rPr>
          <w:rStyle w:val="CharStyle18"/>
        </w:rPr>
        <w:t>, vol. 24, no. 13, pp. 1397– 1420, 2012.</w:t>
      </w:r>
    </w:p>
    <w:p>
      <w:pPr>
        <w:pStyle w:val="Style17"/>
        <w:keepNext w:val="0"/>
        <w:keepLines w:val="0"/>
        <w:widowControl w:val="0"/>
        <w:numPr>
          <w:ilvl w:val="0"/>
          <w:numId w:val="19"/>
        </w:numPr>
        <w:shd w:val="clear" w:color="auto" w:fill="auto"/>
        <w:tabs>
          <w:tab w:pos="289" w:val="left"/>
        </w:tabs>
        <w:bidi w:val="0"/>
        <w:spacing w:before="0" w:after="0"/>
        <w:ind w:left="360" w:right="0" w:hanging="360"/>
        <w:jc w:val="both"/>
      </w:pPr>
      <w:r>
        <w:rPr>
          <w:rStyle w:val="CharStyle18"/>
        </w:rPr>
        <w:t xml:space="preserve">A. Murtazaev and S. Oh, “Sercon: Server consolidation algorithm using live migration of virtual machines for green computing,” </w:t>
      </w:r>
      <w:r>
        <w:rPr>
          <w:rStyle w:val="CharStyle18"/>
          <w:i/>
          <w:iCs/>
        </w:rPr>
        <w:t>IETE Technical Review</w:t>
      </w:r>
      <w:r>
        <w:rPr>
          <w:rStyle w:val="CharStyle18"/>
        </w:rPr>
        <w:t>, vol. 28, no. 3, pp. 212–231, 2011.</w:t>
      </w:r>
    </w:p>
    <w:p>
      <w:pPr>
        <w:pStyle w:val="Style17"/>
        <w:keepNext w:val="0"/>
        <w:keepLines w:val="0"/>
        <w:widowControl w:val="0"/>
        <w:numPr>
          <w:ilvl w:val="0"/>
          <w:numId w:val="19"/>
        </w:numPr>
        <w:shd w:val="clear" w:color="auto" w:fill="auto"/>
        <w:tabs>
          <w:tab w:pos="289" w:val="left"/>
        </w:tabs>
        <w:bidi w:val="0"/>
        <w:spacing w:before="0" w:after="0"/>
        <w:ind w:left="360" w:right="0" w:hanging="360"/>
        <w:jc w:val="both"/>
      </w:pPr>
      <w:r>
        <w:rPr>
          <w:rStyle w:val="CharStyle18"/>
        </w:rPr>
        <w:t xml:space="preserve">F. Farahnakian, P. Liljeberg, and J. Plosila, “LiRCUP: Linear regression based CPU usage prediction algorithm for live migration of virtual machines in data centers,” in </w:t>
      </w:r>
      <w:r>
        <w:rPr>
          <w:rStyle w:val="CharStyle18"/>
          <w:i/>
          <w:iCs/>
        </w:rPr>
        <w:t>Software Engineering and Advanced Applications (SEAA), 2013 39th EUROMICRO Conference on</w:t>
      </w:r>
      <w:r>
        <w:rPr>
          <w:rStyle w:val="CharStyle18"/>
        </w:rPr>
        <w:t>, 2013, pp. 357–364.</w:t>
      </w:r>
    </w:p>
    <w:p>
      <w:pPr>
        <w:pStyle w:val="Style17"/>
        <w:keepNext w:val="0"/>
        <w:keepLines w:val="0"/>
        <w:widowControl w:val="0"/>
        <w:numPr>
          <w:ilvl w:val="0"/>
          <w:numId w:val="19"/>
        </w:numPr>
        <w:shd w:val="clear" w:color="auto" w:fill="auto"/>
        <w:tabs>
          <w:tab w:pos="289" w:val="left"/>
        </w:tabs>
        <w:bidi w:val="0"/>
        <w:spacing w:before="0" w:after="0"/>
        <w:ind w:left="360" w:right="0" w:hanging="360"/>
        <w:jc w:val="both"/>
      </w:pPr>
      <w:r>
        <w:rPr>
          <w:rStyle w:val="CharStyle18"/>
        </w:rPr>
        <w:t xml:space="preserve">T. Cover and P. Hart, “Nearest neighbor pattern classification,” </w:t>
      </w:r>
      <w:r>
        <w:rPr>
          <w:rStyle w:val="CharStyle18"/>
          <w:i/>
          <w:iCs/>
        </w:rPr>
        <w:t>Informa</w:t>
        <w:softHyphen/>
        <w:t>tion Theory, IEEE Transactions on</w:t>
      </w:r>
      <w:r>
        <w:rPr>
          <w:rStyle w:val="CharStyle18"/>
        </w:rPr>
        <w:t>, vol. 13, no. 1, pp. 21–27, 1967.</w:t>
      </w:r>
    </w:p>
    <w:p>
      <w:pPr>
        <w:pStyle w:val="Style17"/>
        <w:keepNext w:val="0"/>
        <w:keepLines w:val="0"/>
        <w:widowControl w:val="0"/>
        <w:numPr>
          <w:ilvl w:val="0"/>
          <w:numId w:val="19"/>
        </w:numPr>
        <w:shd w:val="clear" w:color="auto" w:fill="auto"/>
        <w:tabs>
          <w:tab w:pos="289" w:val="left"/>
        </w:tabs>
        <w:bidi w:val="0"/>
        <w:spacing w:before="0" w:after="200"/>
        <w:ind w:left="360" w:right="0" w:hanging="360"/>
        <w:jc w:val="both"/>
      </w:pPr>
      <w:r>
        <w:rPr>
          <w:rStyle w:val="CharStyle18"/>
        </w:rPr>
        <w:t xml:space="preserve">N. Bobroff, A. Kochut, and K. Beaty, “Dynamic placement of virtual machines for managing sla violations,” in </w:t>
      </w:r>
      <w:r>
        <w:rPr>
          <w:rStyle w:val="CharStyle18"/>
          <w:i/>
          <w:iCs/>
        </w:rPr>
        <w:t>Integrated Network Manage</w:t>
        <w:softHyphen/>
        <w:t>ment, 2007. IM ’07. 10th IFIP/IEEE International Symposium on</w:t>
      </w:r>
      <w:r>
        <w:rPr>
          <w:rStyle w:val="CharStyle18"/>
        </w:rPr>
        <w:t>, May 2007, pp. 119–128.</w:t>
      </w:r>
    </w:p>
    <w:p>
      <w:pPr>
        <w:pStyle w:val="Style17"/>
        <w:keepNext w:val="0"/>
        <w:keepLines w:val="0"/>
        <w:widowControl w:val="0"/>
        <w:numPr>
          <w:ilvl w:val="0"/>
          <w:numId w:val="19"/>
        </w:numPr>
        <w:shd w:val="clear" w:color="auto" w:fill="auto"/>
        <w:tabs>
          <w:tab w:pos="289" w:val="left"/>
        </w:tabs>
        <w:bidi w:val="0"/>
        <w:spacing w:before="0" w:after="0"/>
        <w:ind w:right="0"/>
        <w:jc w:val="both"/>
      </w:pPr>
      <w:r>
        <w:rPr>
          <w:rStyle w:val="CharStyle18"/>
        </w:rPr>
        <w:t xml:space="preserve">F. Farahnakian, A. Ashraf, T. Pahikkala, P. Liljeberg, J. Plosila, I. Porres, and H. Tenhunen, “Using ant colony system to consolidate vms for green cloud computing,” </w:t>
      </w:r>
      <w:r>
        <w:rPr>
          <w:rStyle w:val="CharStyle18"/>
          <w:i/>
          <w:iCs/>
        </w:rPr>
        <w:t>Services Computing, IEEE Transactions on</w:t>
      </w:r>
      <w:r>
        <w:rPr>
          <w:rStyle w:val="CharStyle18"/>
        </w:rPr>
        <w:t>, vol. 8, no. 2, pp. 187–198, March 2015.</w:t>
      </w:r>
    </w:p>
    <w:p>
      <w:pPr>
        <w:pStyle w:val="Style17"/>
        <w:keepNext w:val="0"/>
        <w:keepLines w:val="0"/>
        <w:widowControl w:val="0"/>
        <w:numPr>
          <w:ilvl w:val="0"/>
          <w:numId w:val="19"/>
        </w:numPr>
        <w:shd w:val="clear" w:color="auto" w:fill="auto"/>
        <w:tabs>
          <w:tab w:pos="289" w:val="left"/>
        </w:tabs>
        <w:bidi w:val="0"/>
        <w:spacing w:before="0" w:after="0"/>
        <w:ind w:right="0"/>
        <w:jc w:val="both"/>
      </w:pPr>
      <w:r>
        <w:rPr>
          <w:rStyle w:val="CharStyle18"/>
        </w:rPr>
        <w:t>A. Verma, P. Ahuja, and A. Neogi, “Pmapper: Power and migra</w:t>
        <w:softHyphen/>
        <w:t xml:space="preserve">tion cost aware application placement in virtualized systems,” in </w:t>
      </w:r>
      <w:r>
        <w:rPr>
          <w:rStyle w:val="CharStyle18"/>
          <w:i/>
          <w:iCs/>
        </w:rPr>
        <w:t>9th ACM/IFIP/USENIX International Conference on Middleware</w:t>
      </w:r>
      <w:r>
        <w:rPr>
          <w:rStyle w:val="CharStyle18"/>
        </w:rPr>
        <w:t>, 2008, pp. 243–264.</w:t>
      </w:r>
    </w:p>
    <w:p>
      <w:pPr>
        <w:pStyle w:val="Style17"/>
        <w:keepNext w:val="0"/>
        <w:keepLines w:val="0"/>
        <w:widowControl w:val="0"/>
        <w:numPr>
          <w:ilvl w:val="0"/>
          <w:numId w:val="19"/>
        </w:numPr>
        <w:shd w:val="clear" w:color="auto" w:fill="auto"/>
        <w:tabs>
          <w:tab w:pos="364" w:val="left"/>
        </w:tabs>
        <w:bidi w:val="0"/>
        <w:spacing w:before="0" w:after="0"/>
        <w:ind w:right="0"/>
        <w:jc w:val="both"/>
      </w:pPr>
      <w:r>
        <w:rPr>
          <w:rStyle w:val="CharStyle18"/>
        </w:rPr>
        <w:t>T. H. Nguyen, M. D. Francesco, and A. Yli</w:t>
      </w:r>
      <w:r>
        <w:rPr>
          <w:rStyle w:val="CharStyle18"/>
          <w:rFonts w:ascii="Arial" w:eastAsia="Arial" w:hAnsi="Arial" w:cs="Arial"/>
          <w:i/>
          <w:iCs/>
          <w:sz w:val="15"/>
          <w:szCs w:val="15"/>
        </w:rPr>
        <w:t>i — J</w:t>
      </w:r>
      <w:r>
        <w:rPr>
          <w:rStyle w:val="CharStyle18"/>
        </w:rPr>
        <w:t>i</w:t>
      </w:r>
      <w:r>
        <w:rPr>
          <w:rStyle w:val="CharStyle18"/>
          <w:rFonts w:ascii="Arial" w:eastAsia="Arial" w:hAnsi="Arial" w:cs="Arial"/>
          <w:i/>
          <w:iCs/>
          <w:sz w:val="15"/>
          <w:szCs w:val="15"/>
        </w:rPr>
        <w:t>i«</w:t>
      </w:r>
      <w:r>
        <w:rPr>
          <w:rStyle w:val="CharStyle18"/>
        </w:rPr>
        <w:t>ski, “A virtual ma</w:t>
        <w:softHyphen/>
        <w:t xml:space="preserve">chine placement algorithm for balanced resource utilization in cloud data centers,” </w:t>
      </w:r>
      <w:r>
        <w:rPr>
          <w:rStyle w:val="CharStyle18"/>
          <w:i/>
          <w:iCs/>
        </w:rPr>
        <w:t>The 7th IEEE International Conference on Cloud Computing (IEEE CLOUD)</w:t>
      </w:r>
      <w:r>
        <w:rPr>
          <w:rStyle w:val="CharStyle18"/>
        </w:rPr>
        <w:t>, p. 474481, 2014.</w:t>
      </w:r>
    </w:p>
    <w:p>
      <w:pPr>
        <w:pStyle w:val="Style17"/>
        <w:keepNext w:val="0"/>
        <w:keepLines w:val="0"/>
        <w:widowControl w:val="0"/>
        <w:numPr>
          <w:ilvl w:val="0"/>
          <w:numId w:val="19"/>
        </w:numPr>
        <w:shd w:val="clear" w:color="auto" w:fill="auto"/>
        <w:tabs>
          <w:tab w:pos="364" w:val="left"/>
        </w:tabs>
        <w:bidi w:val="0"/>
        <w:spacing w:before="0" w:after="0"/>
        <w:ind w:right="0"/>
        <w:jc w:val="both"/>
      </w:pPr>
      <w:r>
        <w:rPr>
          <w:rStyle w:val="CharStyle18"/>
        </w:rPr>
        <w:t xml:space="preserve">B. Li, J. Li, J. Huai, T. Wo, Q. Li, and L. Zhong, “Enacloud: An energy-saving application live placement approach for cloud computing environments,” </w:t>
      </w:r>
      <w:r>
        <w:rPr>
          <w:rStyle w:val="CharStyle18"/>
          <w:i/>
          <w:iCs/>
        </w:rPr>
        <w:t>2013 IEEE Sixth International Conference on Cloud Computing</w:t>
      </w:r>
      <w:r>
        <w:rPr>
          <w:rStyle w:val="CharStyle18"/>
        </w:rPr>
        <w:t>, vol. 0, pp. 17–24, 2009.</w:t>
      </w:r>
    </w:p>
    <w:p>
      <w:pPr>
        <w:pStyle w:val="Style17"/>
        <w:keepNext w:val="0"/>
        <w:keepLines w:val="0"/>
        <w:widowControl w:val="0"/>
        <w:numPr>
          <w:ilvl w:val="0"/>
          <w:numId w:val="19"/>
        </w:numPr>
        <w:shd w:val="clear" w:color="auto" w:fill="auto"/>
        <w:tabs>
          <w:tab w:pos="364" w:val="left"/>
        </w:tabs>
        <w:bidi w:val="0"/>
        <w:spacing w:before="0" w:after="0"/>
        <w:ind w:right="0"/>
        <w:jc w:val="both"/>
      </w:pPr>
      <w:r>
        <w:rPr>
          <w:rStyle w:val="CharStyle18"/>
        </w:rPr>
        <w:t xml:space="preserve">F. Farahnakian, T. Pahikkala, P. Liljeberg, and J. Plosila, “Energy aware consolidation algorithm based on k-nearest neighbor regression for cloud data centers,” in </w:t>
      </w:r>
      <w:r>
        <w:rPr>
          <w:rStyle w:val="CharStyle18"/>
          <w:i/>
          <w:iCs/>
        </w:rPr>
        <w:t>Utility and Cloud Computing (UCC), 2013 IEEE/ACM 6th International Conference on</w:t>
      </w:r>
      <w:r>
        <w:rPr>
          <w:rStyle w:val="CharStyle18"/>
        </w:rPr>
        <w:t>, Dec 2013, pp. 256–259.</w:t>
      </w:r>
    </w:p>
    <w:p>
      <w:pPr>
        <w:pStyle w:val="Style17"/>
        <w:keepNext w:val="0"/>
        <w:keepLines w:val="0"/>
        <w:widowControl w:val="0"/>
        <w:numPr>
          <w:ilvl w:val="0"/>
          <w:numId w:val="19"/>
        </w:numPr>
        <w:shd w:val="clear" w:color="auto" w:fill="auto"/>
        <w:tabs>
          <w:tab w:pos="364" w:val="left"/>
        </w:tabs>
        <w:bidi w:val="0"/>
        <w:spacing w:before="0" w:after="0"/>
        <w:ind w:right="0"/>
        <w:jc w:val="both"/>
      </w:pPr>
      <w:r>
        <w:rPr>
          <w:rStyle w:val="CharStyle18"/>
        </w:rPr>
        <w:t>R. N. Calheiros, R. Ranjan, A. Beloglazov, C. A. F. De Rose, and R. Buyya, “CloudSim: a toolkit for modeling and simulation of cloud computing environments and evaluation of resource provisioning algo</w:t>
        <w:softHyphen/>
        <w:t xml:space="preserve">rithms,” </w:t>
      </w:r>
      <w:r>
        <w:rPr>
          <w:rStyle w:val="CharStyle18"/>
          <w:i/>
          <w:iCs/>
        </w:rPr>
        <w:t>Software: Practice and Experience</w:t>
      </w:r>
      <w:r>
        <w:rPr>
          <w:rStyle w:val="CharStyle18"/>
        </w:rPr>
        <w:t>, vol. 41, no. 1, pp. 23–50, 2011.</w:t>
      </w:r>
    </w:p>
    <w:p>
      <w:pPr>
        <w:pStyle w:val="Style17"/>
        <w:keepNext w:val="0"/>
        <w:keepLines w:val="0"/>
        <w:widowControl w:val="0"/>
        <w:numPr>
          <w:ilvl w:val="0"/>
          <w:numId w:val="19"/>
        </w:numPr>
        <w:shd w:val="clear" w:color="auto" w:fill="auto"/>
        <w:tabs>
          <w:tab w:pos="364" w:val="left"/>
        </w:tabs>
        <w:bidi w:val="0"/>
        <w:spacing w:before="0" w:after="0"/>
        <w:ind w:right="0"/>
        <w:jc w:val="both"/>
      </w:pPr>
      <w:r>
        <w:rPr>
          <w:rStyle w:val="CharStyle18"/>
        </w:rPr>
        <w:t xml:space="preserve">K. Park and V. Pai, “CoMon: a mostly-scalable monitoring system for PlanetLab,” </w:t>
      </w:r>
      <w:r>
        <w:rPr>
          <w:rStyle w:val="CharStyle18"/>
          <w:i/>
          <w:iCs/>
        </w:rPr>
        <w:t>ACM SIGOPS Operating Systems Review</w:t>
      </w:r>
      <w:r>
        <w:rPr>
          <w:rStyle w:val="CharStyle18"/>
        </w:rPr>
        <w:t>, vol. 40, pp. 65– 74, 2006.</w:t>
      </w:r>
    </w:p>
    <w:p>
      <w:pPr>
        <w:pStyle w:val="Style17"/>
        <w:keepNext w:val="0"/>
        <w:keepLines w:val="0"/>
        <w:widowControl w:val="0"/>
        <w:numPr>
          <w:ilvl w:val="0"/>
          <w:numId w:val="19"/>
        </w:numPr>
        <w:shd w:val="clear" w:color="auto" w:fill="auto"/>
        <w:tabs>
          <w:tab w:pos="364" w:val="left"/>
        </w:tabs>
        <w:bidi w:val="0"/>
        <w:spacing w:before="0" w:after="0"/>
        <w:ind w:right="0"/>
        <w:jc w:val="both"/>
        <w:sectPr>
          <w:footerReference w:type="default" r:id="rId21"/>
          <w:footnotePr>
            <w:pos w:val="pageBottom"/>
            <w:numFmt w:val="decimal"/>
            <w:numRestart w:val="continuous"/>
          </w:footnotePr>
          <w:pgSz w:w="12240" w:h="15840"/>
          <w:pgMar w:top="587" w:right="1195" w:bottom="687" w:left="1175" w:header="159" w:footer="3" w:gutter="0"/>
          <w:pgNumType w:start="387"/>
          <w:cols w:num="2" w:space="273"/>
          <w:noEndnote/>
          <w:rtlGutter w:val="0"/>
          <w:docGrid w:linePitch="360"/>
        </w:sectPr>
      </w:pPr>
      <w:r>
        <w:rPr>
          <w:rStyle w:val="CharStyle18"/>
        </w:rPr>
        <w:t xml:space="preserve">D. Kusic, J. Kephart, J. Hanson, N. Kandasamy, and G. Jiang, “Power and performance management of virtualized computing environments via lookahead control,” in </w:t>
      </w:r>
      <w:r>
        <w:rPr>
          <w:rStyle w:val="CharStyle18"/>
          <w:i/>
          <w:iCs/>
        </w:rPr>
        <w:t>Autonomic Computing, 2008. ICAC ’08. International Conference on</w:t>
      </w:r>
      <w:r>
        <w:rPr>
          <w:rStyle w:val="CharStyle18"/>
        </w:rPr>
        <w:t>, June 2008, pp. 3–12.</w:t>
      </w:r>
    </w:p>
    <w:sectPr>
      <w:footnotePr>
        <w:pos w:val="pageBottom"/>
        <w:numFmt w:val="decimal"/>
        <w:numRestart w:val="continuous"/>
      </w:footnotePr>
      <w:type w:val="continuous"/>
      <w:pgSz w:w="12240" w:h="15840"/>
      <w:pgMar w:top="587" w:right="1195" w:bottom="687" w:left="1175" w:header="0" w:footer="3" w:gutter="0"/>
      <w:cols w:num="2" w:space="273"/>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3809365</wp:posOffset>
              </wp:positionH>
              <wp:positionV relativeFrom="page">
                <wp:posOffset>9685655</wp:posOffset>
              </wp:positionV>
              <wp:extent cx="146050" cy="69850"/>
              <wp:wrapNone/>
              <wp:docPr id="9" name="Shape 9"/>
              <a:graphic xmlns:a="http://schemas.openxmlformats.org/drawingml/2006/main">
                <a:graphicData uri="http://schemas.microsoft.com/office/word/2010/wordprocessingShape">
                  <wps:wsp>
                    <wps:cNvSpPr txBox="1"/>
                    <wps:spPr>
                      <a:xfrm>
                        <a:ext cx="146050" cy="6985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Style w:val="CharStyle36"/>
                                <w:sz w:val="16"/>
                                <w:szCs w:val="16"/>
                              </w:rPr>
                              <w:t>#</w:t>
                            </w:r>
                          </w:fldSimple>
                        </w:p>
                      </w:txbxContent>
                    </wps:txbx>
                    <wps:bodyPr wrap="none" lIns="0" tIns="0" rIns="0" bIns="0">
                      <a:spAutoFit/>
                    </wps:bodyPr>
                  </wps:wsp>
                </a:graphicData>
              </a:graphic>
            </wp:anchor>
          </w:drawing>
        </mc:Choice>
        <mc:Fallback>
          <w:pict>
            <v:shape id="_x0000_s1035" type="#_x0000_t202" style="position:absolute;margin-left:299.94999999999999pt;margin-top:762.64999999999998pt;width:11.5pt;height:5.5pt;z-index:-188744063;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Style w:val="CharStyle36"/>
                          <w:sz w:val="16"/>
                          <w:szCs w:val="16"/>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3809365</wp:posOffset>
              </wp:positionH>
              <wp:positionV relativeFrom="page">
                <wp:posOffset>9685655</wp:posOffset>
              </wp:positionV>
              <wp:extent cx="146050" cy="69850"/>
              <wp:wrapNone/>
              <wp:docPr id="51" name="Shape 51"/>
              <a:graphic xmlns:a="http://schemas.openxmlformats.org/drawingml/2006/main">
                <a:graphicData uri="http://schemas.microsoft.com/office/word/2010/wordprocessingShape">
                  <wps:wsp>
                    <wps:cNvSpPr txBox="1"/>
                    <wps:spPr>
                      <a:xfrm>
                        <a:ext cx="146050" cy="69850"/>
                      </a:xfrm>
                      <a:prstGeom prst="rect"/>
                      <a:noFill/>
                    </wps:spPr>
                    <wps:txbx>
                      <w:txbxContent>
                        <w:p>
                          <w:pPr>
                            <w:pStyle w:val="Style3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Style w:val="CharStyle36"/>
                                <w:sz w:val="16"/>
                                <w:szCs w:val="16"/>
                              </w:rPr>
                              <w:t>#</w:t>
                            </w:r>
                          </w:fldSimple>
                        </w:p>
                      </w:txbxContent>
                    </wps:txbx>
                    <wps:bodyPr wrap="none" lIns="0" tIns="0" rIns="0" bIns="0">
                      <a:spAutoFit/>
                    </wps:bodyPr>
                  </wps:wsp>
                </a:graphicData>
              </a:graphic>
            </wp:anchor>
          </w:drawing>
        </mc:Choice>
        <mc:Fallback>
          <w:pict>
            <v:shape id="_x0000_s1077" type="#_x0000_t202" style="position:absolute;margin-left:299.94999999999999pt;margin-top:762.64999999999998pt;width:11.5pt;height:5.5pt;z-index:-188744061;mso-wrap-style:none;mso-wrap-distance-left:0;mso-wrap-distance-right:0;mso-position-horizontal-relative:page;mso-position-vertical-relative:page" wrapcoords="0 0" filled="f" stroked="f">
              <v:textbox style="mso-fit-shape-to-text:t" inset="0,0,0,0">
                <w:txbxContent>
                  <w:p>
                    <w:pPr>
                      <w:pStyle w:val="Style35"/>
                      <w:keepNext w:val="0"/>
                      <w:keepLines w:val="0"/>
                      <w:widowControl w:val="0"/>
                      <w:shd w:val="clear" w:color="auto" w:fill="auto"/>
                      <w:bidi w:val="0"/>
                      <w:spacing w:before="0" w:after="0" w:line="240" w:lineRule="auto"/>
                      <w:ind w:left="0" w:right="0" w:firstLine="0"/>
                      <w:jc w:val="left"/>
                      <w:rPr>
                        <w:sz w:val="16"/>
                        <w:szCs w:val="16"/>
                      </w:rPr>
                    </w:pPr>
                    <w:fldSimple w:instr=" PAGE \* MERGEFORMAT ">
                      <w:r>
                        <w:rPr>
                          <w:rStyle w:val="CharStyle36"/>
                          <w:sz w:val="16"/>
                          <w:szCs w:val="16"/>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2">
    <w:multiLevelType w:val="multilevel"/>
    <w:lvl w:ilvl="0">
      <w:start w:val="1"/>
      <w:numFmt w:val="bullet"/>
      <w:lvlText w:val="•"/>
      <w:rPr>
        <w:rFonts w:ascii="Arial" w:eastAsia="Arial" w:hAnsi="Arial" w:cs="Arial"/>
        <w:b w:val="0"/>
        <w:bCs w:val="0"/>
        <w:i/>
        <w:iCs/>
        <w:smallCaps w:val="0"/>
        <w:strike w:val="0"/>
        <w:color w:val="000000"/>
        <w:spacing w:val="0"/>
        <w:w w:val="100"/>
        <w:position w:val="0"/>
        <w:sz w:val="13"/>
        <w:szCs w:val="13"/>
        <w:u w:val="none"/>
        <w:shd w:val="clear" w:color="auto" w:fill="auto"/>
        <w:lang w:val="en-US" w:eastAsia="en-US" w:bidi="en-US"/>
      </w:rPr>
    </w:lvl>
  </w:abstractNum>
  <w:abstractNum w:abstractNumId="4">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8">
    <w:multiLevelType w:val="multilevel"/>
    <w:lvl w:ilvl="0">
      <w:start w:val="6"/>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en-US" w:eastAsia="en-US" w:bidi="en-US"/>
      </w:rPr>
    </w:lvl>
  </w:abstractNum>
  <w:abstractNum w:abstractNumId="10">
    <w:multiLevelType w:val="multilevel"/>
    <w:lvl w:ilvl="0">
      <w:start w:val="1"/>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en-US" w:eastAsia="en-US" w:bidi="en-US"/>
      </w:rPr>
    </w:lvl>
  </w:abstractNum>
  <w:abstractNum w:abstractNumId="14">
    <w:multiLevelType w:val="multilevel"/>
    <w:lvl w:ilvl="0">
      <w:start w:val="1"/>
      <w:numFmt w:val="bullet"/>
      <w:lvlText w:val="•"/>
      <w:rPr>
        <w:rFonts w:ascii="Arial" w:eastAsia="Arial" w:hAnsi="Arial" w:cs="Arial"/>
        <w:b w:val="0"/>
        <w:bCs w:val="0"/>
        <w:i/>
        <w:iCs/>
        <w:smallCaps w:val="0"/>
        <w:strike w:val="0"/>
        <w:color w:val="000000"/>
        <w:spacing w:val="0"/>
        <w:w w:val="100"/>
        <w:position w:val="0"/>
        <w:sz w:val="13"/>
        <w:szCs w:val="13"/>
        <w:u w:val="none"/>
        <w:shd w:val="clear" w:color="auto" w:fill="auto"/>
        <w:lang w:val="en-US" w:eastAsia="en-US" w:bidi="en-US"/>
      </w:rPr>
    </w:lvl>
  </w:abstractNum>
  <w:abstractNum w:abstractNumId="16">
    <w:multiLevelType w:val="multilevel"/>
    <w:lvl w:ilvl="0">
      <w:start w:val="1"/>
      <w:numFmt w:val="bullet"/>
      <w:lvlText w:val="•"/>
      <w:rPr>
        <w:rFonts w:ascii="Arial" w:eastAsia="Arial" w:hAnsi="Arial" w:cs="Arial"/>
        <w:b w:val="0"/>
        <w:bCs w:val="0"/>
        <w:i/>
        <w:iCs/>
        <w:smallCaps w:val="0"/>
        <w:strike w:val="0"/>
        <w:color w:val="000000"/>
        <w:spacing w:val="0"/>
        <w:w w:val="100"/>
        <w:position w:val="0"/>
        <w:sz w:val="13"/>
        <w:szCs w:val="13"/>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Other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6">
    <w:name w:val="Heading #1_"/>
    <w:basedOn w:val="DefaultParagraphFont"/>
    <w:link w:val="Style5"/>
    <w:rPr>
      <w:rFonts w:ascii="Times New Roman" w:eastAsia="Times New Roman" w:hAnsi="Times New Roman" w:cs="Times New Roman"/>
      <w:b w:val="0"/>
      <w:bCs w:val="0"/>
      <w:i w:val="0"/>
      <w:iCs w:val="0"/>
      <w:smallCaps w:val="0"/>
      <w:strike w:val="0"/>
      <w:sz w:val="44"/>
      <w:szCs w:val="44"/>
      <w:u w:val="none"/>
    </w:rPr>
  </w:style>
  <w:style w:type="character" w:customStyle="1" w:styleId="CharStyle8">
    <w:name w:val="Body text_"/>
    <w:basedOn w:val="DefaultParagraphFont"/>
    <w:link w:val="Style7"/>
    <w:rPr>
      <w:rFonts w:ascii="Times New Roman" w:eastAsia="Times New Roman" w:hAnsi="Times New Roman" w:cs="Times New Roman"/>
      <w:b w:val="0"/>
      <w:bCs w:val="0"/>
      <w:i w:val="0"/>
      <w:iCs w:val="0"/>
      <w:smallCaps w:val="0"/>
      <w:strike w:val="0"/>
      <w:sz w:val="18"/>
      <w:szCs w:val="18"/>
      <w:u w:val="none"/>
    </w:rPr>
  </w:style>
  <w:style w:type="character" w:customStyle="1" w:styleId="CharStyle11">
    <w:name w:val="Picture caption_"/>
    <w:basedOn w:val="DefaultParagraphFont"/>
    <w:link w:val="Style10"/>
    <w:rPr>
      <w:rFonts w:ascii="Times New Roman" w:eastAsia="Times New Roman" w:hAnsi="Times New Roman" w:cs="Times New Roman"/>
      <w:b w:val="0"/>
      <w:bCs w:val="0"/>
      <w:i w:val="0"/>
      <w:iCs w:val="0"/>
      <w:smallCaps w:val="0"/>
      <w:strike w:val="0"/>
      <w:sz w:val="15"/>
      <w:szCs w:val="15"/>
      <w:u w:val="none"/>
    </w:rPr>
  </w:style>
  <w:style w:type="character" w:customStyle="1" w:styleId="CharStyle18">
    <w:name w:val="Body text (2)_"/>
    <w:basedOn w:val="DefaultParagraphFont"/>
    <w:link w:val="Style17"/>
    <w:rPr>
      <w:rFonts w:ascii="Times New Roman" w:eastAsia="Times New Roman" w:hAnsi="Times New Roman" w:cs="Times New Roman"/>
      <w:b w:val="0"/>
      <w:bCs w:val="0"/>
      <w:i w:val="0"/>
      <w:iCs w:val="0"/>
      <w:smallCaps w:val="0"/>
      <w:strike w:val="0"/>
      <w:sz w:val="14"/>
      <w:szCs w:val="14"/>
      <w:u w:val="none"/>
    </w:rPr>
  </w:style>
  <w:style w:type="character" w:customStyle="1" w:styleId="CharStyle29">
    <w:name w:val="Table caption_"/>
    <w:basedOn w:val="DefaultParagraphFont"/>
    <w:link w:val="Style28"/>
    <w:rPr>
      <w:rFonts w:ascii="Times New Roman" w:eastAsia="Times New Roman" w:hAnsi="Times New Roman" w:cs="Times New Roman"/>
      <w:b w:val="0"/>
      <w:bCs w:val="0"/>
      <w:i w:val="0"/>
      <w:iCs w:val="0"/>
      <w:smallCaps/>
      <w:strike w:val="0"/>
      <w:sz w:val="15"/>
      <w:szCs w:val="15"/>
      <w:u w:val="none"/>
    </w:rPr>
  </w:style>
  <w:style w:type="character" w:customStyle="1" w:styleId="CharStyle33">
    <w:name w:val="Heading #2_"/>
    <w:basedOn w:val="DefaultParagraphFont"/>
    <w:link w:val="Style32"/>
    <w:rPr>
      <w:b w:val="0"/>
      <w:bCs w:val="0"/>
      <w:i w:val="0"/>
      <w:iCs w:val="0"/>
      <w:smallCaps/>
      <w:strike w:val="0"/>
      <w:sz w:val="20"/>
      <w:szCs w:val="20"/>
      <w:u w:val="none"/>
    </w:rPr>
  </w:style>
  <w:style w:type="character" w:customStyle="1" w:styleId="CharStyle36">
    <w:name w:val="Header or footer (2)_"/>
    <w:basedOn w:val="DefaultParagraphFont"/>
    <w:link w:val="Style35"/>
    <w:rPr>
      <w:rFonts w:ascii="Times New Roman" w:eastAsia="Times New Roman" w:hAnsi="Times New Roman" w:cs="Times New Roman"/>
      <w:b w:val="0"/>
      <w:bCs w:val="0"/>
      <w:i w:val="0"/>
      <w:iCs w:val="0"/>
      <w:smallCaps w:val="0"/>
      <w:strike w:val="0"/>
      <w:sz w:val="20"/>
      <w:szCs w:val="20"/>
      <w:u w:val="none"/>
    </w:rPr>
  </w:style>
  <w:style w:type="paragraph" w:customStyle="1" w:styleId="Style2">
    <w:name w:val="Other"/>
    <w:basedOn w:val="Normal"/>
    <w:link w:val="CharStyle3"/>
    <w:pPr>
      <w:widowControl w:val="0"/>
      <w:shd w:val="clear" w:color="auto" w:fill="auto"/>
      <w:spacing w:after="60" w:line="262" w:lineRule="auto"/>
      <w:ind w:firstLine="200"/>
    </w:pPr>
    <w:rPr>
      <w:rFonts w:ascii="Times New Roman" w:eastAsia="Times New Roman" w:hAnsi="Times New Roman" w:cs="Times New Roman"/>
      <w:b w:val="0"/>
      <w:bCs w:val="0"/>
      <w:i w:val="0"/>
      <w:iCs w:val="0"/>
      <w:smallCaps w:val="0"/>
      <w:strike w:val="0"/>
      <w:sz w:val="18"/>
      <w:szCs w:val="18"/>
      <w:u w:val="none"/>
    </w:rPr>
  </w:style>
  <w:style w:type="paragraph" w:customStyle="1" w:styleId="Style5">
    <w:name w:val="Heading #1"/>
    <w:basedOn w:val="Normal"/>
    <w:link w:val="CharStyle6"/>
    <w:pPr>
      <w:widowControl w:val="0"/>
      <w:shd w:val="clear" w:color="auto" w:fill="auto"/>
      <w:spacing w:after="150"/>
      <w:jc w:val="center"/>
      <w:outlineLvl w:val="0"/>
    </w:pPr>
    <w:rPr>
      <w:rFonts w:ascii="Times New Roman" w:eastAsia="Times New Roman" w:hAnsi="Times New Roman" w:cs="Times New Roman"/>
      <w:b w:val="0"/>
      <w:bCs w:val="0"/>
      <w:i w:val="0"/>
      <w:iCs w:val="0"/>
      <w:smallCaps w:val="0"/>
      <w:strike w:val="0"/>
      <w:sz w:val="44"/>
      <w:szCs w:val="44"/>
      <w:u w:val="none"/>
    </w:rPr>
  </w:style>
  <w:style w:type="paragraph" w:styleId="Style7">
    <w:name w:val="Body text"/>
    <w:basedOn w:val="Normal"/>
    <w:link w:val="CharStyle8"/>
    <w:qFormat/>
    <w:pPr>
      <w:widowControl w:val="0"/>
      <w:shd w:val="clear" w:color="auto" w:fill="auto"/>
      <w:spacing w:after="60" w:line="262" w:lineRule="auto"/>
      <w:ind w:firstLine="200"/>
    </w:pPr>
    <w:rPr>
      <w:rFonts w:ascii="Times New Roman" w:eastAsia="Times New Roman" w:hAnsi="Times New Roman" w:cs="Times New Roman"/>
      <w:b w:val="0"/>
      <w:bCs w:val="0"/>
      <w:i w:val="0"/>
      <w:iCs w:val="0"/>
      <w:smallCaps w:val="0"/>
      <w:strike w:val="0"/>
      <w:sz w:val="18"/>
      <w:szCs w:val="18"/>
      <w:u w:val="none"/>
    </w:rPr>
  </w:style>
  <w:style w:type="paragraph" w:customStyle="1" w:styleId="Style10">
    <w:name w:val="Picture caption"/>
    <w:basedOn w:val="Normal"/>
    <w:link w:val="CharStyle11"/>
    <w:pPr>
      <w:widowControl w:val="0"/>
      <w:shd w:val="clear" w:color="auto" w:fill="auto"/>
      <w:jc w:val="center"/>
    </w:pPr>
    <w:rPr>
      <w:rFonts w:ascii="Times New Roman" w:eastAsia="Times New Roman" w:hAnsi="Times New Roman" w:cs="Times New Roman"/>
      <w:b w:val="0"/>
      <w:bCs w:val="0"/>
      <w:i w:val="0"/>
      <w:iCs w:val="0"/>
      <w:smallCaps w:val="0"/>
      <w:strike w:val="0"/>
      <w:sz w:val="15"/>
      <w:szCs w:val="15"/>
      <w:u w:val="none"/>
    </w:rPr>
  </w:style>
  <w:style w:type="paragraph" w:customStyle="1" w:styleId="Style17">
    <w:name w:val="Body text (2)"/>
    <w:basedOn w:val="Normal"/>
    <w:link w:val="CharStyle18"/>
    <w:pPr>
      <w:widowControl w:val="0"/>
      <w:shd w:val="clear" w:color="auto" w:fill="auto"/>
      <w:spacing w:line="252" w:lineRule="auto"/>
      <w:ind w:left="340" w:hanging="340"/>
    </w:pPr>
    <w:rPr>
      <w:rFonts w:ascii="Times New Roman" w:eastAsia="Times New Roman" w:hAnsi="Times New Roman" w:cs="Times New Roman"/>
      <w:b w:val="0"/>
      <w:bCs w:val="0"/>
      <w:i w:val="0"/>
      <w:iCs w:val="0"/>
      <w:smallCaps w:val="0"/>
      <w:strike w:val="0"/>
      <w:sz w:val="14"/>
      <w:szCs w:val="14"/>
      <w:u w:val="none"/>
    </w:rPr>
  </w:style>
  <w:style w:type="paragraph" w:customStyle="1" w:styleId="Style28">
    <w:name w:val="Table caption"/>
    <w:basedOn w:val="Normal"/>
    <w:link w:val="CharStyle29"/>
    <w:pPr>
      <w:widowControl w:val="0"/>
      <w:shd w:val="clear" w:color="auto" w:fill="auto"/>
      <w:spacing w:line="209" w:lineRule="auto"/>
      <w:jc w:val="center"/>
    </w:pPr>
    <w:rPr>
      <w:rFonts w:ascii="Times New Roman" w:eastAsia="Times New Roman" w:hAnsi="Times New Roman" w:cs="Times New Roman"/>
      <w:b w:val="0"/>
      <w:bCs w:val="0"/>
      <w:i w:val="0"/>
      <w:iCs w:val="0"/>
      <w:smallCaps/>
      <w:strike w:val="0"/>
      <w:sz w:val="15"/>
      <w:szCs w:val="15"/>
      <w:u w:val="none"/>
    </w:rPr>
  </w:style>
  <w:style w:type="paragraph" w:customStyle="1" w:styleId="Style32">
    <w:name w:val="Heading #2"/>
    <w:basedOn w:val="Normal"/>
    <w:link w:val="CharStyle33"/>
    <w:pPr>
      <w:widowControl w:val="0"/>
      <w:shd w:val="clear" w:color="auto" w:fill="auto"/>
      <w:spacing w:after="70"/>
      <w:jc w:val="center"/>
      <w:outlineLvl w:val="1"/>
    </w:pPr>
    <w:rPr>
      <w:b w:val="0"/>
      <w:bCs w:val="0"/>
      <w:i w:val="0"/>
      <w:iCs w:val="0"/>
      <w:smallCaps/>
      <w:strike w:val="0"/>
      <w:sz w:val="20"/>
      <w:szCs w:val="20"/>
      <w:u w:val="none"/>
    </w:rPr>
  </w:style>
  <w:style w:type="paragraph" w:customStyle="1" w:styleId="Style35">
    <w:name w:val="Header or footer (2)"/>
    <w:basedOn w:val="Normal"/>
    <w:link w:val="CharStyle3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2.jpeg" TargetMode="External"/><Relationship Id="rId10" Type="http://schemas.openxmlformats.org/officeDocument/2006/relationships/image" Target="media/image3.png"/><Relationship Id="rId11" Type="http://schemas.openxmlformats.org/officeDocument/2006/relationships/image" Target="media/image3.png" TargetMode="External"/><Relationship Id="rId12" Type="http://schemas.openxmlformats.org/officeDocument/2006/relationships/image" Target="media/image4.png"/><Relationship Id="rId13" Type="http://schemas.openxmlformats.org/officeDocument/2006/relationships/image" Target="media/image4.png" TargetMode="External"/><Relationship Id="rId14" Type="http://schemas.openxmlformats.org/officeDocument/2006/relationships/image" Target="media/image5.jpeg"/><Relationship Id="rId15" Type="http://schemas.openxmlformats.org/officeDocument/2006/relationships/image" Target="media/image5.jpeg" TargetMode="External"/><Relationship Id="rId16" Type="http://schemas.openxmlformats.org/officeDocument/2006/relationships/footer" Target="footer2.xml"/><Relationship Id="rId17" Type="http://schemas.openxmlformats.org/officeDocument/2006/relationships/image" Target="media/image6.jpeg"/><Relationship Id="rId18" Type="http://schemas.openxmlformats.org/officeDocument/2006/relationships/image" Target="media/image6.jpeg" TargetMode="External"/><Relationship Id="rId19" Type="http://schemas.openxmlformats.org/officeDocument/2006/relationships/image" Target="media/image7.jpeg"/><Relationship Id="rId20" Type="http://schemas.openxmlformats.org/officeDocument/2006/relationships/image" Target="media/image7.jpeg" TargetMode="External"/><Relationship Id="rId21" Type="http://schemas.openxmlformats.org/officeDocument/2006/relationships/footer" Target="footer3.xml"/></Relationships>
</file>

<file path=docProps/core.xml><?xml version="1.0" encoding="utf-8"?>
<cp:coreProperties xmlns:cp="http://schemas.openxmlformats.org/package/2006/metadata/core-properties" xmlns:dc="http://purl.org/dc/elements/1.1/">
  <dc:title>Utilization Prediction Aware VM Consolidation Approach for Green Cloud Computing</dc:title>
  <dc:subject>2015 IEEE 8th International Conference on Cloud Computing</dc:subject>
  <dc:creator>Fahimeh Farahnakian, Tapio Pahikkala, Pasi Liljeberg, Juha Plosila, Hannu Tenhunen</dc:creator>
  <cp:keywords>Dynamic VM consolidation, bin-paking, utilization prediction model, energy-efficiency, SLA</cp:keywords>
</cp:coreProperties>
</file>