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CFAF8E" w14:textId="77777777" w:rsidR="00A9368E" w:rsidRDefault="00A9368E" w:rsidP="00A9368E">
      <w:pPr>
        <w:widowControl w:val="0"/>
        <w:autoSpaceDE w:val="0"/>
        <w:autoSpaceDN w:val="0"/>
        <w:adjustRightInd w:val="0"/>
        <w:jc w:val="center"/>
        <w:rPr>
          <w:rFonts w:ascii="Georgia" w:hAnsi="Georgia"/>
          <w:b/>
          <w:bCs/>
          <w:color w:val="A50021"/>
          <w:lang w:val="en-US"/>
        </w:rPr>
      </w:pPr>
      <w:r w:rsidRPr="00C51628">
        <w:rPr>
          <w:rFonts w:ascii="Georgia" w:hAnsi="Georgia"/>
          <w:b/>
          <w:bCs/>
          <w:noProof/>
          <w:color w:val="A50021"/>
        </w:rPr>
        <w:drawing>
          <wp:inline distT="0" distB="0" distL="0" distR="0" wp14:anchorId="11DF6018" wp14:editId="41763F87">
            <wp:extent cx="1533525" cy="590550"/>
            <wp:effectExtent l="0" t="0" r="9525" b="0"/>
            <wp:docPr id="1" name="Εικόνα 5" descr="logo_eap_new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eap_new_white"/>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1533525" cy="590550"/>
                    </a:xfrm>
                    <a:prstGeom prst="rect">
                      <a:avLst/>
                    </a:prstGeom>
                    <a:noFill/>
                    <a:ln>
                      <a:noFill/>
                    </a:ln>
                  </pic:spPr>
                </pic:pic>
              </a:graphicData>
            </a:graphic>
          </wp:inline>
        </w:drawing>
      </w:r>
    </w:p>
    <w:p w14:paraId="288EB0D5" w14:textId="77777777" w:rsidR="00A9368E" w:rsidRPr="00052C42" w:rsidRDefault="00A9368E" w:rsidP="00A9368E">
      <w:pPr>
        <w:pStyle w:val="Header"/>
        <w:pBdr>
          <w:bottom w:val="single" w:sz="24" w:space="1" w:color="000080"/>
        </w:pBdr>
        <w:rPr>
          <w:b/>
          <w:color w:val="000080"/>
          <w:lang w:val="en-US"/>
          <w14:shadow w14:blurRad="50800" w14:dist="38100" w14:dir="2700000" w14:sx="100000" w14:sy="100000" w14:kx="0" w14:ky="0" w14:algn="tl">
            <w14:srgbClr w14:val="000000">
              <w14:alpha w14:val="60000"/>
            </w14:srgbClr>
          </w14:shadow>
        </w:rPr>
      </w:pPr>
    </w:p>
    <w:p w14:paraId="0522917B" w14:textId="77777777" w:rsidR="00A9368E" w:rsidRPr="00CB1B9D" w:rsidRDefault="00A9368E" w:rsidP="00A9368E">
      <w:pPr>
        <w:widowControl w:val="0"/>
        <w:autoSpaceDE w:val="0"/>
        <w:autoSpaceDN w:val="0"/>
        <w:adjustRightInd w:val="0"/>
        <w:jc w:val="center"/>
        <w:rPr>
          <w:b/>
          <w:bCs/>
          <w:color w:val="A50021"/>
        </w:rPr>
      </w:pPr>
    </w:p>
    <w:p w14:paraId="1A33D4B5" w14:textId="77777777" w:rsidR="00A9368E" w:rsidRDefault="00A9368E" w:rsidP="00A9368E">
      <w:pPr>
        <w:widowControl w:val="0"/>
        <w:autoSpaceDE w:val="0"/>
        <w:autoSpaceDN w:val="0"/>
        <w:adjustRightInd w:val="0"/>
        <w:jc w:val="center"/>
        <w:rPr>
          <w:rFonts w:ascii="Georgia" w:hAnsi="Georgia"/>
          <w:b/>
          <w:bCs/>
          <w:color w:val="A50021"/>
          <w:lang w:val="en-US"/>
        </w:rPr>
      </w:pPr>
    </w:p>
    <w:p w14:paraId="5173DFFF" w14:textId="77777777" w:rsidR="00A9368E" w:rsidRPr="00C51628" w:rsidRDefault="00A9368E" w:rsidP="00A9368E">
      <w:pPr>
        <w:widowControl w:val="0"/>
        <w:autoSpaceDE w:val="0"/>
        <w:autoSpaceDN w:val="0"/>
        <w:adjustRightInd w:val="0"/>
        <w:jc w:val="center"/>
        <w:rPr>
          <w:rFonts w:ascii="Georgia" w:hAnsi="Georgia"/>
          <w:b/>
          <w:bCs/>
          <w:color w:val="A50021"/>
        </w:rPr>
      </w:pPr>
      <w:r>
        <w:rPr>
          <w:rFonts w:ascii="Georgia" w:hAnsi="Georgia"/>
          <w:b/>
          <w:bCs/>
          <w:color w:val="A50021"/>
        </w:rPr>
        <w:t xml:space="preserve">ΑΚΑΔ. ΕΤΟΣ </w:t>
      </w:r>
      <w:r w:rsidRPr="00C51628">
        <w:rPr>
          <w:rFonts w:ascii="Georgia" w:hAnsi="Georgia"/>
          <w:b/>
          <w:bCs/>
          <w:color w:val="A50021"/>
        </w:rPr>
        <w:t>2019-2020</w:t>
      </w:r>
    </w:p>
    <w:p w14:paraId="656514F9" w14:textId="77777777" w:rsidR="00A9368E" w:rsidRPr="00392BE5" w:rsidRDefault="00A9368E" w:rsidP="00A9368E">
      <w:pPr>
        <w:widowControl w:val="0"/>
        <w:autoSpaceDE w:val="0"/>
        <w:autoSpaceDN w:val="0"/>
        <w:adjustRightInd w:val="0"/>
        <w:jc w:val="center"/>
        <w:rPr>
          <w:rFonts w:ascii="Georgia" w:hAnsi="Georgia"/>
          <w:b/>
          <w:bCs/>
          <w:color w:val="A50021"/>
        </w:rPr>
      </w:pPr>
    </w:p>
    <w:p w14:paraId="71E27E67" w14:textId="77777777" w:rsidR="00A9368E" w:rsidRPr="00360335" w:rsidRDefault="00A9368E" w:rsidP="00A9368E">
      <w:pPr>
        <w:widowControl w:val="0"/>
        <w:autoSpaceDE w:val="0"/>
        <w:autoSpaceDN w:val="0"/>
        <w:adjustRightInd w:val="0"/>
        <w:jc w:val="center"/>
        <w:rPr>
          <w:rFonts w:ascii="Georgia" w:hAnsi="Georgia"/>
          <w:b/>
          <w:bCs/>
          <w:color w:val="A50021"/>
        </w:rPr>
      </w:pPr>
      <w:r w:rsidRPr="00360335">
        <w:rPr>
          <w:rFonts w:ascii="Georgia" w:hAnsi="Georgia"/>
          <w:b/>
          <w:bCs/>
          <w:color w:val="A50021"/>
        </w:rPr>
        <w:t>ΕΚΠ 64: «ΕΙΣΑΓΩΓΗ ΣΤΗΝ ΕΚΠΑΙΔΕΥΣΗ ΕΝΗΛΙΚΩΝ»</w:t>
      </w:r>
    </w:p>
    <w:p w14:paraId="19182F7B" w14:textId="77777777" w:rsidR="00A9368E" w:rsidRPr="00360335" w:rsidRDefault="00A9368E" w:rsidP="00A9368E">
      <w:pPr>
        <w:widowControl w:val="0"/>
        <w:autoSpaceDE w:val="0"/>
        <w:autoSpaceDN w:val="0"/>
        <w:adjustRightInd w:val="0"/>
        <w:jc w:val="center"/>
        <w:rPr>
          <w:rFonts w:ascii="Georgia" w:hAnsi="Georgia"/>
          <w:b/>
          <w:bCs/>
          <w:color w:val="A50021"/>
        </w:rPr>
      </w:pPr>
    </w:p>
    <w:p w14:paraId="4FE2311D" w14:textId="77777777" w:rsidR="00A9368E" w:rsidRPr="00360335" w:rsidRDefault="00156E00" w:rsidP="00A9368E">
      <w:pPr>
        <w:widowControl w:val="0"/>
        <w:autoSpaceDE w:val="0"/>
        <w:autoSpaceDN w:val="0"/>
        <w:adjustRightInd w:val="0"/>
        <w:jc w:val="center"/>
        <w:rPr>
          <w:rFonts w:ascii="Georgia" w:hAnsi="Georgia"/>
          <w:b/>
          <w:bCs/>
          <w:color w:val="003366"/>
        </w:rPr>
      </w:pPr>
      <w:r>
        <w:rPr>
          <w:rFonts w:ascii="Georgia" w:hAnsi="Georgia"/>
          <w:b/>
          <w:bCs/>
          <w:color w:val="003366"/>
        </w:rPr>
        <w:t>2</w:t>
      </w:r>
      <w:r w:rsidR="00A9368E" w:rsidRPr="00360335">
        <w:rPr>
          <w:rFonts w:ascii="Georgia" w:hAnsi="Georgia"/>
          <w:b/>
          <w:bCs/>
          <w:color w:val="003366"/>
          <w:vertAlign w:val="superscript"/>
        </w:rPr>
        <w:t>η</w:t>
      </w:r>
      <w:r w:rsidR="00A9368E" w:rsidRPr="00360335">
        <w:rPr>
          <w:rFonts w:ascii="Georgia" w:hAnsi="Georgia"/>
          <w:b/>
          <w:bCs/>
          <w:color w:val="003366"/>
        </w:rPr>
        <w:t xml:space="preserve"> ΓΡΑΠΤΗ ΕΡΓΑΣΙΑ</w:t>
      </w:r>
    </w:p>
    <w:p w14:paraId="3382FE8D" w14:textId="77777777" w:rsidR="00A9368E" w:rsidRPr="009144B3" w:rsidRDefault="00A9368E" w:rsidP="00A9368E">
      <w:pPr>
        <w:jc w:val="both"/>
        <w:rPr>
          <w:rFonts w:ascii="Georgia" w:hAnsi="Georgia"/>
          <w:i/>
          <w:sz w:val="22"/>
          <w:szCs w:val="22"/>
        </w:rPr>
      </w:pPr>
    </w:p>
    <w:p w14:paraId="436C38F8" w14:textId="77777777" w:rsidR="00A9368E" w:rsidRPr="009144B3" w:rsidRDefault="00A9368E" w:rsidP="00A9368E">
      <w:pPr>
        <w:jc w:val="both"/>
        <w:rPr>
          <w:rFonts w:ascii="Georgia" w:hAnsi="Georgia"/>
          <w:i/>
          <w:sz w:val="22"/>
          <w:szCs w:val="22"/>
        </w:rPr>
      </w:pPr>
      <w:r w:rsidRPr="009144B3">
        <w:rPr>
          <w:rFonts w:ascii="Georgia" w:hAnsi="Georgia"/>
          <w:i/>
          <w:sz w:val="22"/>
          <w:szCs w:val="22"/>
        </w:rPr>
        <w:t>Αξιοποιώντας όσα μέχρι τώρα έχετε μελετήσει στο πλαίσιο των σπουδών σας στη Θεματική Ενότητα «Εισαγωγή στην Εκπαίδευση Ενηλίκων»,</w:t>
      </w:r>
      <w:r>
        <w:rPr>
          <w:rFonts w:ascii="Georgia" w:hAnsi="Georgia"/>
          <w:i/>
          <w:sz w:val="22"/>
          <w:szCs w:val="22"/>
        </w:rPr>
        <w:t xml:space="preserve"> να απαντήσετε στα θέματα </w:t>
      </w:r>
      <w:r w:rsidRPr="009144B3">
        <w:rPr>
          <w:rFonts w:ascii="Georgia" w:hAnsi="Georgia"/>
          <w:i/>
          <w:sz w:val="22"/>
          <w:szCs w:val="22"/>
        </w:rPr>
        <w:t xml:space="preserve">που ακολουθούν τεκμηριώνοντας τις θέσεις σας με στοιχεία από το διδακτικό υλικό της Θεματικής Ενότητας ή και από άλλες </w:t>
      </w:r>
      <w:r w:rsidR="00A40476">
        <w:rPr>
          <w:rFonts w:ascii="Georgia" w:hAnsi="Georgia"/>
          <w:i/>
          <w:sz w:val="22"/>
          <w:szCs w:val="22"/>
        </w:rPr>
        <w:t xml:space="preserve">έγκυρες </w:t>
      </w:r>
      <w:r w:rsidRPr="009144B3">
        <w:rPr>
          <w:rFonts w:ascii="Georgia" w:hAnsi="Georgia"/>
          <w:i/>
          <w:sz w:val="22"/>
          <w:szCs w:val="22"/>
        </w:rPr>
        <w:t xml:space="preserve">πηγές. </w:t>
      </w:r>
    </w:p>
    <w:p w14:paraId="29D26274" w14:textId="77777777" w:rsidR="00A9368E" w:rsidRDefault="00A9368E" w:rsidP="00B156EC">
      <w:pPr>
        <w:jc w:val="both"/>
        <w:rPr>
          <w:b/>
        </w:rPr>
      </w:pPr>
    </w:p>
    <w:p w14:paraId="0717C640" w14:textId="77777777" w:rsidR="00B156EC" w:rsidRDefault="00AA26A3" w:rsidP="00B156EC">
      <w:pPr>
        <w:jc w:val="both"/>
        <w:rPr>
          <w:b/>
        </w:rPr>
      </w:pPr>
      <w:r>
        <w:rPr>
          <w:b/>
        </w:rPr>
        <w:t xml:space="preserve">ΘΕΜΑ </w:t>
      </w:r>
    </w:p>
    <w:p w14:paraId="361D2B04" w14:textId="77777777" w:rsidR="00AA26A3" w:rsidRDefault="00AA26A3" w:rsidP="00B156EC">
      <w:pPr>
        <w:jc w:val="both"/>
        <w:rPr>
          <w:b/>
        </w:rPr>
      </w:pPr>
    </w:p>
    <w:p w14:paraId="180800E9" w14:textId="77777777" w:rsidR="00AA26A3" w:rsidRPr="00535D35" w:rsidRDefault="005A47E1" w:rsidP="00B156EC">
      <w:pPr>
        <w:jc w:val="both"/>
        <w:rPr>
          <w:b/>
        </w:rPr>
      </w:pPr>
      <w:r w:rsidRPr="00535D35">
        <w:t>Σύμφωνα με το ευρωπαϊκό πλαίσιο α</w:t>
      </w:r>
      <w:r w:rsidR="00AA26A3" w:rsidRPr="00535D35">
        <w:t>ναφοράς</w:t>
      </w:r>
      <w:r w:rsidRPr="00535D35">
        <w:t xml:space="preserve"> για τη Δια Βίου Μάθηση</w:t>
      </w:r>
      <w:r w:rsidRPr="00535D35">
        <w:rPr>
          <w:vertAlign w:val="superscript"/>
        </w:rPr>
        <w:t>1</w:t>
      </w:r>
      <w:r w:rsidR="00AA26A3" w:rsidRPr="00535D35">
        <w:t xml:space="preserve"> η Ευρωπαϊκή Ένωση δίνει ιδιαίτερη βαρύτητα στην αν</w:t>
      </w:r>
      <w:r w:rsidR="00794007">
        <w:t xml:space="preserve">άπτυξη οκτώ βασικών ικανοτήτων, </w:t>
      </w:r>
      <w:r w:rsidR="00AA26A3" w:rsidRPr="00535D35">
        <w:t xml:space="preserve">τις οποίες χρειάζονται όλοι οι πολίτες για την </w:t>
      </w:r>
      <w:r w:rsidR="00AA26A3" w:rsidRPr="00D934F0">
        <w:rPr>
          <w:b/>
        </w:rPr>
        <w:t>προσωπική τους ολοκλήρωση</w:t>
      </w:r>
      <w:r w:rsidR="00AA26A3" w:rsidRPr="00535D35">
        <w:t xml:space="preserve">, την </w:t>
      </w:r>
      <w:r w:rsidR="00AA26A3" w:rsidRPr="00D934F0">
        <w:rPr>
          <w:b/>
        </w:rPr>
        <w:t>ενεργητική ιδιότητα του πολίτη</w:t>
      </w:r>
      <w:r w:rsidR="00AA26A3" w:rsidRPr="00535D35">
        <w:t xml:space="preserve">, την </w:t>
      </w:r>
      <w:r w:rsidR="00AA26A3" w:rsidRPr="00D934F0">
        <w:rPr>
          <w:b/>
        </w:rPr>
        <w:t>κοινωνική ένταξη</w:t>
      </w:r>
      <w:r w:rsidR="00AA26A3" w:rsidRPr="00535D35">
        <w:t xml:space="preserve"> και την </w:t>
      </w:r>
      <w:r w:rsidR="00AA26A3" w:rsidRPr="00D934F0">
        <w:rPr>
          <w:b/>
        </w:rPr>
        <w:t>απασχόληση</w:t>
      </w:r>
      <w:r w:rsidR="00AA26A3" w:rsidRPr="00535D35">
        <w:t xml:space="preserve">. Οι ικανότητες αυτές είναι: </w:t>
      </w:r>
      <w:r w:rsidR="009D5C3E" w:rsidRPr="00535D35">
        <w:t xml:space="preserve">1) </w:t>
      </w:r>
      <w:r w:rsidR="00AA26A3" w:rsidRPr="00535D35">
        <w:t>η</w:t>
      </w:r>
      <w:r w:rsidR="00173F1A">
        <w:t xml:space="preserve"> ικανότητα του γραμματισμού</w:t>
      </w:r>
      <w:r w:rsidR="00AA26A3" w:rsidRPr="00535D35">
        <w:t xml:space="preserve">, </w:t>
      </w:r>
      <w:r w:rsidR="009D5C3E" w:rsidRPr="00535D35">
        <w:t xml:space="preserve">2) </w:t>
      </w:r>
      <w:r w:rsidR="00AA26A3" w:rsidRPr="00535D35">
        <w:t>η</w:t>
      </w:r>
      <w:r w:rsidR="00173F1A">
        <w:t xml:space="preserve"> πολυγλωσσική ικανότητα</w:t>
      </w:r>
      <w:r w:rsidR="00AA26A3" w:rsidRPr="00535D35">
        <w:t xml:space="preserve">, </w:t>
      </w:r>
      <w:r w:rsidR="009D5C3E" w:rsidRPr="00535D35">
        <w:t xml:space="preserve">3) </w:t>
      </w:r>
      <w:r w:rsidR="00AA26A3" w:rsidRPr="00535D35">
        <w:t>η μαθηματική ικανότητα</w:t>
      </w:r>
      <w:r w:rsidR="00173F1A">
        <w:t xml:space="preserve"> και ικανότητα στις θετικές επιστήμες, την τεχνολογία και τη μηχανική</w:t>
      </w:r>
      <w:r w:rsidR="00AA26A3" w:rsidRPr="00535D35">
        <w:t xml:space="preserve">, </w:t>
      </w:r>
      <w:r w:rsidR="009D5C3E" w:rsidRPr="00535D35">
        <w:t xml:space="preserve">4) </w:t>
      </w:r>
      <w:r w:rsidR="00AA26A3" w:rsidRPr="00535D35">
        <w:t>η ψηφιακή ικανότητα,</w:t>
      </w:r>
      <w:r w:rsidR="009D5C3E" w:rsidRPr="00535D35">
        <w:t xml:space="preserve"> 5)</w:t>
      </w:r>
      <w:r w:rsidR="00173F1A">
        <w:t xml:space="preserve"> η προσωπική, κοινωνική και μεταγνωστική ικανότητα</w:t>
      </w:r>
      <w:r w:rsidR="00AA26A3" w:rsidRPr="00535D35">
        <w:t xml:space="preserve">, </w:t>
      </w:r>
      <w:r w:rsidR="009D5C3E" w:rsidRPr="00535D35">
        <w:t xml:space="preserve">6) </w:t>
      </w:r>
      <w:r w:rsidR="00173F1A">
        <w:t xml:space="preserve">η ικανότητα </w:t>
      </w:r>
      <w:r w:rsidR="00AA26A3" w:rsidRPr="00535D35">
        <w:t>του</w:t>
      </w:r>
      <w:r w:rsidR="0010657E" w:rsidRPr="0010657E">
        <w:t xml:space="preserve"> </w:t>
      </w:r>
      <w:r w:rsidR="0010657E">
        <w:t>ενεργού</w:t>
      </w:r>
      <w:r w:rsidR="00AA26A3" w:rsidRPr="00535D35">
        <w:t xml:space="preserve"> πολίτη, </w:t>
      </w:r>
      <w:r w:rsidR="009D5C3E" w:rsidRPr="00535D35">
        <w:t xml:space="preserve">7) </w:t>
      </w:r>
      <w:r w:rsidR="0034003A" w:rsidRPr="00535D35">
        <w:t xml:space="preserve">η </w:t>
      </w:r>
      <w:r w:rsidR="00173F1A">
        <w:t xml:space="preserve">ικανότητα του επιχειρείν </w:t>
      </w:r>
      <w:r w:rsidR="00AA26A3" w:rsidRPr="00535D35">
        <w:t xml:space="preserve">και </w:t>
      </w:r>
      <w:r w:rsidR="009D5C3E" w:rsidRPr="00535D35">
        <w:t xml:space="preserve">8) </w:t>
      </w:r>
      <w:r w:rsidR="0034003A" w:rsidRPr="00535D35">
        <w:t xml:space="preserve">η </w:t>
      </w:r>
      <w:r w:rsidR="00173F1A">
        <w:t>ικανότητα της πολιτιστικής επίγνωσης</w:t>
      </w:r>
      <w:r w:rsidR="00AA26A3" w:rsidRPr="00535D35">
        <w:t xml:space="preserve"> και έκφραση</w:t>
      </w:r>
      <w:r w:rsidR="00173F1A">
        <w:t>ς</w:t>
      </w:r>
      <w:r w:rsidR="00AA26A3" w:rsidRPr="00535D35">
        <w:t>.</w:t>
      </w:r>
    </w:p>
    <w:p w14:paraId="0617B6ED" w14:textId="77777777" w:rsidR="00AA26A3" w:rsidRPr="00535D35" w:rsidRDefault="00AA26A3" w:rsidP="00B156EC">
      <w:pPr>
        <w:jc w:val="both"/>
        <w:rPr>
          <w:b/>
        </w:rPr>
      </w:pPr>
    </w:p>
    <w:p w14:paraId="56D15220" w14:textId="77777777" w:rsidR="00B156EC" w:rsidRPr="00535D35" w:rsidRDefault="00AA26A3" w:rsidP="00B156EC">
      <w:pPr>
        <w:jc w:val="both"/>
      </w:pPr>
      <w:r w:rsidRPr="00535D35">
        <w:t>Ν</w:t>
      </w:r>
      <w:r w:rsidR="00B156EC" w:rsidRPr="00535D35">
        <w:t xml:space="preserve">α </w:t>
      </w:r>
      <w:r w:rsidR="009D5C3E" w:rsidRPr="00535D35">
        <w:t>επιλέξετε μία από τις παραπάνω ικανότητες</w:t>
      </w:r>
      <w:r w:rsidR="0034003A" w:rsidRPr="00535D35">
        <w:t xml:space="preserve"> με βάση την οποία θα</w:t>
      </w:r>
      <w:r w:rsidR="009D5C3E" w:rsidRPr="00535D35">
        <w:t xml:space="preserve"> </w:t>
      </w:r>
      <w:r w:rsidR="00B156EC" w:rsidRPr="00535D35">
        <w:t xml:space="preserve">σχεδιάσετε ένα </w:t>
      </w:r>
      <w:r w:rsidR="009D5C3E" w:rsidRPr="00535D35">
        <w:t xml:space="preserve">σχετικό </w:t>
      </w:r>
      <w:r w:rsidR="00420F58">
        <w:t xml:space="preserve">πρόγραμμα εκπαίδευσης ενηλίκων. </w:t>
      </w:r>
      <w:r w:rsidR="009D5C3E" w:rsidRPr="00535D35">
        <w:t>Ειδικότερα:</w:t>
      </w:r>
    </w:p>
    <w:p w14:paraId="37488006" w14:textId="77777777" w:rsidR="00B156EC" w:rsidRPr="00535D35" w:rsidRDefault="00B156EC" w:rsidP="00B156EC">
      <w:pPr>
        <w:jc w:val="both"/>
      </w:pPr>
    </w:p>
    <w:p w14:paraId="73643D52" w14:textId="3C6299D1" w:rsidR="00B156EC" w:rsidRDefault="00B156EC" w:rsidP="00B156EC">
      <w:pPr>
        <w:jc w:val="both"/>
      </w:pPr>
      <w:r w:rsidRPr="00535D35">
        <w:rPr>
          <w:b/>
        </w:rPr>
        <w:t>α</w:t>
      </w:r>
      <w:r w:rsidR="005A47E1" w:rsidRPr="00535D35">
        <w:t>. Περιγράψ</w:t>
      </w:r>
      <w:r w:rsidRPr="00535D35">
        <w:t xml:space="preserve">τε τα βασικά χαρακτηριστικά του προγράμματος: </w:t>
      </w:r>
      <w:r w:rsidRPr="008227F7">
        <w:rPr>
          <w:b/>
        </w:rPr>
        <w:t>φορέα υλοποίησης</w:t>
      </w:r>
      <w:r w:rsidRPr="00535D35">
        <w:t xml:space="preserve">, </w:t>
      </w:r>
      <w:r w:rsidRPr="008227F7">
        <w:rPr>
          <w:b/>
        </w:rPr>
        <w:t>χαρακτηριστικά εκπαιδευόμενων</w:t>
      </w:r>
      <w:r w:rsidRPr="00535D35">
        <w:t xml:space="preserve">, </w:t>
      </w:r>
      <w:r w:rsidRPr="008227F7">
        <w:rPr>
          <w:color w:val="FF0000"/>
        </w:rPr>
        <w:t>φορέα χρηματοδότησης</w:t>
      </w:r>
      <w:r w:rsidRPr="00535D35">
        <w:t>, τίτλο,</w:t>
      </w:r>
      <w:r w:rsidR="009D5C3E" w:rsidRPr="00535D35">
        <w:t xml:space="preserve"> διάρκεια σε ώρες (2 μονάδες)</w:t>
      </w:r>
      <w:r w:rsidRPr="00535D35">
        <w:t xml:space="preserve">. </w:t>
      </w:r>
    </w:p>
    <w:p w14:paraId="608A3851" w14:textId="77777777" w:rsidR="00F44B23" w:rsidRDefault="00F44B23" w:rsidP="00F44B23">
      <w:pPr>
        <w:jc w:val="both"/>
      </w:pPr>
      <w:r w:rsidRPr="00535D35">
        <w:rPr>
          <w:b/>
        </w:rPr>
        <w:t xml:space="preserve">β. </w:t>
      </w:r>
      <w:r w:rsidRPr="00535D35">
        <w:t>Αναφέρετε τη μέθοδο ή τις μεθόδους που θεωρείτε καταλληλότερη/</w:t>
      </w:r>
      <w:proofErr w:type="spellStart"/>
      <w:r w:rsidRPr="00535D35">
        <w:t>ες</w:t>
      </w:r>
      <w:proofErr w:type="spellEnd"/>
      <w:r w:rsidRPr="00535D35">
        <w:t xml:space="preserve"> για τη διερεύνηση των εκπαιδευτικών αναγκών της ομάδας στόχου</w:t>
      </w:r>
      <w:r>
        <w:t xml:space="preserve"> του προγράμματος και αιτιολογή</w:t>
      </w:r>
      <w:r w:rsidRPr="00535D35">
        <w:t>στε την άποψή σας (3 μονάδες).</w:t>
      </w:r>
    </w:p>
    <w:p w14:paraId="319F721D" w14:textId="77777777" w:rsidR="00F44B23" w:rsidRDefault="00F44B23" w:rsidP="00F44B23">
      <w:pPr>
        <w:jc w:val="both"/>
      </w:pPr>
      <w:r w:rsidRPr="00535D35">
        <w:rPr>
          <w:b/>
        </w:rPr>
        <w:t>γ.</w:t>
      </w:r>
      <w:r w:rsidRPr="00535D35">
        <w:t xml:space="preserve"> Προσδιορίστε τον εκπαιδευτικό σκοπό και τους στόχους του προγράμματος, όπως αυτοί προκύπτ</w:t>
      </w:r>
      <w:r>
        <w:t>ουν από τη διερεύνηση αναγκών (</w:t>
      </w:r>
      <w:r w:rsidRPr="00EF1C40">
        <w:t>2</w:t>
      </w:r>
      <w:r w:rsidRPr="00535D35">
        <w:t xml:space="preserve"> μονάδες).</w:t>
      </w:r>
    </w:p>
    <w:p w14:paraId="2DB3A9EA" w14:textId="4CE99196" w:rsidR="00F44B23" w:rsidRDefault="00F44B23" w:rsidP="00B156EC">
      <w:pPr>
        <w:jc w:val="both"/>
      </w:pPr>
    </w:p>
    <w:p w14:paraId="3782F32C" w14:textId="35B7A3FF" w:rsidR="00F44B23" w:rsidRPr="007402D3" w:rsidRDefault="00F44B23" w:rsidP="00B156EC">
      <w:pPr>
        <w:jc w:val="both"/>
      </w:pPr>
      <w:r>
        <w:t>Α</w:t>
      </w:r>
    </w:p>
    <w:p w14:paraId="67915624" w14:textId="77777777" w:rsidR="007402D3" w:rsidRDefault="007402D3" w:rsidP="00B156EC">
      <w:pPr>
        <w:jc w:val="both"/>
      </w:pPr>
    </w:p>
    <w:p w14:paraId="4DA29DE3" w14:textId="77777777" w:rsidR="00F13C2D" w:rsidRPr="00F13C2D" w:rsidRDefault="00F13C2D" w:rsidP="00F13C2D">
      <w:pPr>
        <w:jc w:val="both"/>
      </w:pPr>
      <w:r>
        <w:tab/>
        <w:t xml:space="preserve">Για να σχεδιαστεί το εκπαιδευτικό πρόγραμμα θα πρέπει να γίνει μελέτη υπάρχουσας κατάστασης μιας και η εκπαίδευση επηρεάζεται από το κοινωνικό – οικονομικό, πολιτισμικό και εκπαιδευτικό πλαίσιο της εκάστοτε περιοχής. Συνιστώσα της μελέτης για την υπάρχουσα κατάσταση ως προς την υλοποίηση του προγράμματός μας, αποτελεί η τεχνολογική υποδομή, η δημογραφική κατάσταση και η εκπαίδευση των συμμετεχόντων ενώ η κατηγορία προβλήματος που επιχειρείται να λυθεί είναι η «έλλειψη πρόσβασης σε νέες τεχνολογίες». Κρίνεται, λοιπό, απαραίτητο </w:t>
      </w:r>
      <w:r>
        <w:lastRenderedPageBreak/>
        <w:t xml:space="preserve">να αναλύσουμε τα </w:t>
      </w:r>
      <w:r w:rsidRPr="00F13C2D">
        <w:rPr>
          <w:b/>
        </w:rPr>
        <w:t>σημαντικά δεδομένα</w:t>
      </w:r>
      <w:r>
        <w:rPr>
          <w:b/>
        </w:rPr>
        <w:t xml:space="preserve"> </w:t>
      </w:r>
      <w:r>
        <w:t xml:space="preserve">που σχετίζονται με το πρόβλημα αυτό και το σκοπό του προγράμματος για την ορθότερη υλοποίηση και ολοκληρωμένη επίτευξη αυτού. Σημαντικότερα δεδομένα του προγράμματος αποτελούν </w:t>
      </w:r>
      <w:r w:rsidR="005072AF">
        <w:t>η υπάρχουσα κατάσταση όσο αφορά τις τεχνολογικές γνώσεις του πληθυσμού, η πρόσβαση στα συστήματα δημόσιας διοίκηση του υπουργείου οικονομικών (να έχει προηγηθεί έκδοση απαραίτητων κωδικών), η χρήση ηλεκτρονικού υπολογιστή, τα χαρακτηριστικά των συμμετεχόντων και οι διαθέσιμοι πόροι στην περιοχή που αφορούν τόσο σε εκπαιδευτικό προσωπικό όσο και σε αίθουσες πραγματοποίησης του προγράμματος και στον απαραίτητο εξοπλισμό με πρόσβαση στο διαδίκτυο.</w:t>
      </w:r>
    </w:p>
    <w:p w14:paraId="728FDC23" w14:textId="77777777" w:rsidR="00F13C2D" w:rsidRDefault="00F13C2D" w:rsidP="00B156EC">
      <w:pPr>
        <w:jc w:val="both"/>
      </w:pPr>
    </w:p>
    <w:p w14:paraId="13FD2048" w14:textId="77777777" w:rsidR="00406A6C" w:rsidRDefault="00406A6C" w:rsidP="00B156EC">
      <w:pPr>
        <w:jc w:val="both"/>
      </w:pPr>
      <w:r>
        <w:t>&lt;εκπαιδευόμενοι&gt;</w:t>
      </w:r>
    </w:p>
    <w:p w14:paraId="70CC1D7B" w14:textId="77777777" w:rsidR="00472BEB" w:rsidRDefault="00472BEB" w:rsidP="00B156EC">
      <w:pPr>
        <w:jc w:val="both"/>
      </w:pPr>
      <w:r>
        <w:tab/>
        <w:t>Όσο αφορά στα χαρακτηριστικά των εκπαιδευομένων, οι συμμετέχοντες μπορούν να είναι άνδρες και γυναίκες και θα πρέπει να είναι ενήλικες ώστε να έχουν δικαίωμα φορολογικής δήλωσης. Το κατώτατο όριο ηλικίας</w:t>
      </w:r>
      <w:r w:rsidR="00F16D40">
        <w:t>,</w:t>
      </w:r>
      <w:r>
        <w:t xml:space="preserve"> λοιπόν</w:t>
      </w:r>
      <w:r w:rsidR="00F16D40">
        <w:t>,</w:t>
      </w:r>
      <w:r>
        <w:t xml:space="preserve"> είναι 18 έτη ενώ ανώτατο όριο δεν υπάρχει. Το επίπεδο </w:t>
      </w:r>
      <w:r w:rsidR="00AF5D17">
        <w:t>μόρφωσης</w:t>
      </w:r>
      <w:r>
        <w:t xml:space="preserve"> δεν αποτελεί κριτήριο, με τους συμμετέχοντες να μπορούν να ανήκουν σε οποιαδήποτε κατηγορία, όμως βασικό κριτήριο αποτελεί η χρήση υπολογιστή. Οι συμμετέχοντες θα πρέπει να έχουν βασική γνώση χρήσης υπολογιστή και εργαλείων πρόσβασης στο διαδίκτυο (</w:t>
      </w:r>
      <w:proofErr w:type="spellStart"/>
      <w:r>
        <w:t>φυλλομετρητές</w:t>
      </w:r>
      <w:proofErr w:type="spellEnd"/>
      <w:r>
        <w:t xml:space="preserve">). </w:t>
      </w:r>
      <w:r w:rsidR="00AF5D17">
        <w:t xml:space="preserve">Η γνώση αυτή δε χρειάζεται να είναι πιστοποιημένη μιας και το πρόγραμμα δεν σκοπεύει στη δημιουργίας γνώσεων με σκοπό την επαγγελματική απορρόφηση αλλά στην πρόσβαση στην τεχνολογική εξέλιξη.  </w:t>
      </w:r>
      <w:r>
        <w:t>Θα πρέπει, επίσης, να έχουν φορολογικό λογαριασμό στην Ελλάδα και να έχουν ενεργοποιήσει την πρόσβασή του</w:t>
      </w:r>
      <w:r w:rsidR="00F16D40">
        <w:t>ς</w:t>
      </w:r>
      <w:r>
        <w:t xml:space="preserve"> ηλεκτρονικά</w:t>
      </w:r>
      <w:r w:rsidR="00F16D40">
        <w:t xml:space="preserve"> μέσω της Δ.Ο.Υ. της εκάστοτε περιοχής</w:t>
      </w:r>
      <w:r w:rsidR="00AF5D17">
        <w:t>. Κύριο, τέλος, κοινό χαρακτηριστικό των συμμετεχόντων αποτελεί η θέληση για προσωπική βελτίωση, εξέλιξη των τεχνολογικών γνώσεων αλλά και η συμμετοχή στη δημόσια διοίκηση μέσω διαδικτύου.</w:t>
      </w:r>
    </w:p>
    <w:p w14:paraId="6193E1C8" w14:textId="77777777" w:rsidR="00856ED5" w:rsidRDefault="00856ED5" w:rsidP="00B156EC">
      <w:pPr>
        <w:jc w:val="both"/>
      </w:pPr>
    </w:p>
    <w:p w14:paraId="0149974B" w14:textId="77777777" w:rsidR="00856ED5" w:rsidRPr="00856ED5" w:rsidRDefault="00856ED5" w:rsidP="00B156EC">
      <w:pPr>
        <w:jc w:val="both"/>
        <w:rPr>
          <w:color w:val="FF0000"/>
        </w:rPr>
      </w:pPr>
      <w:r w:rsidRPr="00856ED5">
        <w:rPr>
          <w:color w:val="FF0000"/>
        </w:rPr>
        <w:t>Εκπαιδευτικό προσωπικό, εγκαταστάσεις</w:t>
      </w:r>
    </w:p>
    <w:p w14:paraId="7F3DBF5B" w14:textId="77777777" w:rsidR="00F13C2D" w:rsidRDefault="00F13C2D" w:rsidP="00B156EC">
      <w:pPr>
        <w:jc w:val="both"/>
      </w:pPr>
      <w:r>
        <w:tab/>
      </w:r>
    </w:p>
    <w:p w14:paraId="7EE2FF37" w14:textId="77777777" w:rsidR="000D3548" w:rsidRPr="000D3548" w:rsidRDefault="000D3548" w:rsidP="00B156EC">
      <w:pPr>
        <w:jc w:val="both"/>
      </w:pPr>
      <w:r>
        <w:t>&lt;Φορέας&gt;</w:t>
      </w:r>
    </w:p>
    <w:p w14:paraId="6565E1C8" w14:textId="77777777" w:rsidR="000D3548" w:rsidRDefault="00FA0B15" w:rsidP="00B156EC">
      <w:pPr>
        <w:jc w:val="both"/>
      </w:pPr>
      <w:r>
        <w:t xml:space="preserve">Έπειτα από την είσοδο της Ελλάδας στην Ε.Ο.Κ. τέθηκε σα στόχος η οργανωμένη ανάπτυξη της δραστηριότητας εκπαίδευσης ενηλίκων ώστε </w:t>
      </w:r>
      <w:r w:rsidR="00EC528C">
        <w:t xml:space="preserve">είναι πλήρης και </w:t>
      </w:r>
      <w:r>
        <w:t xml:space="preserve"> </w:t>
      </w:r>
      <w:r w:rsidR="00EC528C">
        <w:t xml:space="preserve">συντονισμένη κι έτσι αναδιοργανώθηκε το σύστημα συνεχιζόμενης κατάρτισης. Έτσι, τα Κέντρα Επαγγελματικής Κατάρτισης (Κ.Ε.Κ.) αποτέλεσαν φορείς υλοποίησης εκπαιδευτικών προγραμμάτων τα οποία λειτουργούν έπειτα από πιστοποίηση το Ε.ΚΕ.ΠΙΣ. </w:t>
      </w:r>
      <w:r w:rsidR="00574C42">
        <w:t>και</w:t>
      </w:r>
      <w:r w:rsidR="00F516FC">
        <w:t xml:space="preserve"> ελέγχονται διαρκώς</w:t>
      </w:r>
      <w:r w:rsidR="003F76A7">
        <w:t xml:space="preserve">. Έτσι, είμαστε βέβαιοι ότι πληρούν τις απαραίτητες προδιαγραφές με </w:t>
      </w:r>
      <w:r w:rsidR="00A76CEC">
        <w:t>σκοπό</w:t>
      </w:r>
      <w:r w:rsidR="003F76A7">
        <w:t xml:space="preserve"> την επιτυχή υλοποίηση των προγραμμάτων. </w:t>
      </w:r>
      <w:r w:rsidR="00574C42">
        <w:t>Έχουν υποχρέωση</w:t>
      </w:r>
      <w:r w:rsidR="005A2928">
        <w:t>, επίσης,</w:t>
      </w:r>
      <w:r w:rsidR="00574C42">
        <w:t xml:space="preserve"> να στοχεύουν στην διοργάνωση χρηματοδοτούμενων προγραμμάτων </w:t>
      </w:r>
      <w:r w:rsidR="00EF71D5">
        <w:t xml:space="preserve">και </w:t>
      </w:r>
      <w:r w:rsidR="00574C42">
        <w:t>σε συγκεκριμέν</w:t>
      </w:r>
      <w:r w:rsidR="00441A1E">
        <w:t>α</w:t>
      </w:r>
      <w:r w:rsidR="00574C42">
        <w:t xml:space="preserve"> πεδί</w:t>
      </w:r>
      <w:r w:rsidR="00441A1E">
        <w:t>α</w:t>
      </w:r>
      <w:r w:rsidR="00574C42">
        <w:t xml:space="preserve"> δραστηριότητας. Το γεγονός της εκπόνησης χρηματοδοτούμενων προγραμμάτων και το ότι είναι πιστοποιημένοι φορείς</w:t>
      </w:r>
      <w:r w:rsidR="002403C7">
        <w:t>,</w:t>
      </w:r>
      <w:r w:rsidR="00574C42">
        <w:t xml:space="preserve"> θέτουν τα Κ.Ε.Κ. τον καταλληλότερο φορέα υλοποίησης του προγράμματός μας. Τα Κ.Ε.Κ. που θα συμμετέχουν θα πρέπει να εντάσσονται στην κατηγορία εξειδίκευσης πληροφορικής ώστε να σχετίζεται με το αντικείμενό </w:t>
      </w:r>
      <w:r w:rsidR="008629E1">
        <w:t>του προγράμματος</w:t>
      </w:r>
      <w:r w:rsidR="00574C42">
        <w:t xml:space="preserve"> και να ανήκουν στην κατηγορία εθνικής εμβέλειας</w:t>
      </w:r>
      <w:r w:rsidR="009E7793">
        <w:t>,</w:t>
      </w:r>
      <w:r w:rsidR="00574C42">
        <w:t xml:space="preserve"> μιας και το πρόγραμμα απευθύνεται πανελλαδικά στον πληθυσμό </w:t>
      </w:r>
      <w:r w:rsidR="009056A3">
        <w:t>που</w:t>
      </w:r>
      <w:r w:rsidR="00574C42">
        <w:t xml:space="preserve"> υστερεί στις συγκεκριμένες γνώσεις πληροφορικής ανεξαρτήτου περιφέρειας.</w:t>
      </w:r>
      <w:r w:rsidR="00286089">
        <w:t xml:space="preserve"> </w:t>
      </w:r>
    </w:p>
    <w:p w14:paraId="109398CA" w14:textId="77777777" w:rsidR="000D3548" w:rsidRDefault="000D3548" w:rsidP="00B156EC">
      <w:pPr>
        <w:jc w:val="both"/>
      </w:pPr>
      <w:r>
        <w:t>&lt;Χρηματοδότηση&gt;</w:t>
      </w:r>
    </w:p>
    <w:p w14:paraId="09593CC7" w14:textId="77777777" w:rsidR="007402D3" w:rsidRDefault="00286089" w:rsidP="00B156EC">
      <w:pPr>
        <w:jc w:val="both"/>
        <w:rPr>
          <w:color w:val="FF0000"/>
        </w:rPr>
      </w:pPr>
      <w:r>
        <w:t xml:space="preserve">Η πλειονότητα των προγραμμάτων που εφαρμόζονται στην εκπαίδευση ενηλίκων επιδοτείται από την Ευρωπαϊκή Ένωση. </w:t>
      </w:r>
      <w:r w:rsidR="00406A6C" w:rsidRPr="00406A6C">
        <w:rPr>
          <w:color w:val="FF0000"/>
        </w:rPr>
        <w:t>Η κοινοτική πρωτοβουλία «</w:t>
      </w:r>
      <w:r w:rsidR="00406A6C" w:rsidRPr="00406A6C">
        <w:rPr>
          <w:color w:val="FF0000"/>
          <w:lang w:val="en-US"/>
        </w:rPr>
        <w:t>Equal</w:t>
      </w:r>
      <w:r w:rsidR="00406A6C" w:rsidRPr="00406A6C">
        <w:rPr>
          <w:color w:val="FF0000"/>
        </w:rPr>
        <w:t xml:space="preserve">» που </w:t>
      </w:r>
      <w:r w:rsidR="00406A6C" w:rsidRPr="00406A6C">
        <w:rPr>
          <w:color w:val="FF0000"/>
        </w:rPr>
        <w:lastRenderedPageBreak/>
        <w:t xml:space="preserve">χρηματοδοτείτε από το ευρωπαϊκό ταμείο και έχει σκοπό την εύρεση τρόπων ελαχιστοποίησης της διάκρισης  </w:t>
      </w:r>
      <w:r w:rsidR="00406A6C">
        <w:rPr>
          <w:color w:val="FF0000"/>
        </w:rPr>
        <w:t>…</w:t>
      </w:r>
    </w:p>
    <w:p w14:paraId="3F7D4508" w14:textId="77777777" w:rsidR="00406A6C" w:rsidRPr="00406A6C" w:rsidRDefault="00406A6C" w:rsidP="00B156EC">
      <w:pPr>
        <w:jc w:val="both"/>
      </w:pPr>
    </w:p>
    <w:p w14:paraId="43CE1A39" w14:textId="77777777" w:rsidR="00B156EC" w:rsidRPr="00535D35" w:rsidRDefault="00B156EC" w:rsidP="00B156EC">
      <w:pPr>
        <w:jc w:val="both"/>
      </w:pPr>
    </w:p>
    <w:p w14:paraId="3AA92FDD" w14:textId="57008692" w:rsidR="00F44B23" w:rsidRPr="00F44B23" w:rsidRDefault="00F44B23" w:rsidP="00B156EC">
      <w:pPr>
        <w:jc w:val="both"/>
        <w:rPr>
          <w:b/>
          <w:bCs/>
        </w:rPr>
      </w:pPr>
      <w:r>
        <w:rPr>
          <w:b/>
          <w:bCs/>
        </w:rPr>
        <w:t>Β</w:t>
      </w:r>
    </w:p>
    <w:p w14:paraId="6C3379FA" w14:textId="77777777" w:rsidR="00197AF2" w:rsidRDefault="00197AF2" w:rsidP="00B156EC">
      <w:pPr>
        <w:jc w:val="both"/>
      </w:pPr>
    </w:p>
    <w:p w14:paraId="0DDB4ECE" w14:textId="77777777" w:rsidR="00940C3F" w:rsidRDefault="00856ED5" w:rsidP="00B156EC">
      <w:pPr>
        <w:jc w:val="both"/>
      </w:pPr>
      <w:r w:rsidRPr="00C6009D">
        <w:tab/>
      </w:r>
      <w:r w:rsidR="00197AF2">
        <w:t xml:space="preserve">Για τον σχεδιασμό του προγράμματος πέρα από την υπάρχουσα κατάσταση θα πρέπει να διερευνήσουμε τις εκπαιδευτικές ανάγκες της ομάδας-στόχου η οποία μάλιστα αποτελείται από άτομα που είναι συνειδητά επιλέγουν την εκπαίδευση και δεν είναι παθητικοί δέκτες. Επίσης, οι συμμετέχοντες έχουν ιδιαίτερα χαρακτηριστικά τα οποία σχηματίζουν τις ανάγκες που θα παίξουν ρόλο στον καθορισμό του εκπαιδευτικού προγράμματος. Οι ανάγκες του πληθυσμού-στόχου ανήκουν στην κατηγορία κοινωνικού πλαισίου καθώς υπάρχει η ανάγκη για κοινωνική </w:t>
      </w:r>
      <w:r w:rsidR="00D934F0">
        <w:t>αποδοχή</w:t>
      </w:r>
      <w:r w:rsidR="00197AF2">
        <w:t xml:space="preserve"> </w:t>
      </w:r>
      <w:r w:rsidR="00D934F0">
        <w:t>με</w:t>
      </w:r>
      <w:r w:rsidR="00197AF2">
        <w:t xml:space="preserve"> </w:t>
      </w:r>
      <w:r w:rsidR="00263657">
        <w:t xml:space="preserve">την </w:t>
      </w:r>
      <w:r w:rsidR="00D934F0">
        <w:t>ένταξη</w:t>
      </w:r>
      <w:r w:rsidR="00263657">
        <w:t xml:space="preserve"> </w:t>
      </w:r>
      <w:r w:rsidR="00D934F0">
        <w:t xml:space="preserve">των συμμετεχόντων </w:t>
      </w:r>
      <w:r w:rsidR="00263657">
        <w:t>σ</w:t>
      </w:r>
      <w:r w:rsidR="00D934F0">
        <w:t xml:space="preserve">την ομάδα ενεργών πολιτών ψηφιακά μέσω της ηλεκτρονικής διακυβέρνησης και αντιμετώπισης αυτών ως έχοντες ψηφιακές ικανότητες παρόλο ηλικίας. Βασικότατη ανάγκη, όμως, που ικανοποιείται μέσω του προγράμματος είναι η γνωστική εξέλιξη, εκμάθηση νέων τεχνολογικών μεθόδων και τρόπων ψηφιακής </w:t>
      </w:r>
      <w:r>
        <w:t>συμμετοχής</w:t>
      </w:r>
      <w:r w:rsidR="00D934F0">
        <w:t xml:space="preserve">.  </w:t>
      </w:r>
    </w:p>
    <w:p w14:paraId="316AE65D" w14:textId="77777777" w:rsidR="009D5C3E" w:rsidRPr="00940C3F" w:rsidRDefault="00940C3F" w:rsidP="00B156EC">
      <w:pPr>
        <w:jc w:val="both"/>
      </w:pPr>
      <w:r>
        <w:tab/>
      </w:r>
      <w:r w:rsidR="00E66461">
        <w:t xml:space="preserve">Οι εκπαιδευτικές ανάγκες της ομάδας είναι </w:t>
      </w:r>
      <w:r w:rsidR="00E66461" w:rsidRPr="00C0335F">
        <w:rPr>
          <w:b/>
        </w:rPr>
        <w:t>συνειδητές και ρητές</w:t>
      </w:r>
      <w:r w:rsidR="00E66461">
        <w:t xml:space="preserve"> καθώς οι συμμετέχοντες συνειδητά γνωρίζο</w:t>
      </w:r>
      <w:r w:rsidR="00C0335F">
        <w:t>υν ότι έ</w:t>
      </w:r>
      <w:r w:rsidR="00E66461">
        <w:t>χ</w:t>
      </w:r>
      <w:r w:rsidR="00C0335F">
        <w:t>ο</w:t>
      </w:r>
      <w:r w:rsidR="00E66461">
        <w:t>υν έλλειψη τεχνολογικών ικανοτήτων</w:t>
      </w:r>
      <w:r w:rsidR="00C0335F">
        <w:t xml:space="preserve"> και την εκφράζουν ρητά μέσω της εκδήλωσης ενδιαφέροντος στο πρόγραμμα με δεδομένο ότι είναι εθελοντικό. Για να συμμετέχει κάποιος πέραν τη</w:t>
      </w:r>
      <w:r>
        <w:t>ς</w:t>
      </w:r>
      <w:r w:rsidR="00C0335F">
        <w:t xml:space="preserve"> συνειδητοποίησης ψηφιακής υστέρησης, πρέπει να το αναγνωρίσει, να το αποδεχτεί και το εκφράζει μέσω την αίτησης συμμετοχής.</w:t>
      </w:r>
      <w:r>
        <w:t xml:space="preserve"> Για αυτή την κατηγορία εκπαιδευτικών αναγκών καταλληλότερη μέθοδος είναι η περιγραφική δειγματοληπτική μέθοδος που ανήκει στη ποσοτική μέθοδο έρευνας. Η ποσοτική έρευνα δίνει δεδομένα σε πλάτος καθώς ερευνά αρκετό αριθμό υποψήφιων συμμετεχόντων – δείγματος και σχηματίζει μία γενικότερη επιφανειακή εικόνα του δείγματος η οποία αρκεί και ταιριάζει στα δεδομένα που θέλουμε να ερευνήσουμε, σε αντίθεση με την </w:t>
      </w:r>
      <w:r w:rsidRPr="00940C3F">
        <w:rPr>
          <w:b/>
        </w:rPr>
        <w:t>ποιοτική έρευνα</w:t>
      </w:r>
      <w:r>
        <w:t xml:space="preserve"> που μελετά σε βάθος και με λεπτομέρειες ένα συγκεκριμένο πρόβλημα. Τα εργαλεία που μπορούν να χρησιμοποιηθούν είναι ερωτηματολόγια και συνεντεύξεις ενώ μπορεί να χρησιμοποιηθεί το σύστημα </w:t>
      </w:r>
      <w:r>
        <w:rPr>
          <w:lang w:val="en-US"/>
        </w:rPr>
        <w:t>SPSS</w:t>
      </w:r>
      <w:r w:rsidRPr="00940C3F">
        <w:t xml:space="preserve"> </w:t>
      </w:r>
      <w:r>
        <w:t>για στατιστική ανάλυση της έρευνας. Έτσι, θα επιλεχθεί μία γεωγραφική περιοχή που θα γίνει η έρευνα και θα προσδιοριστεί το δείγμα-πληθυσμός που θα συμμετέχει. Οι συμμετέχοντες θα πρέπει να διαμορφώνουν ένα αντιπροσωπευτικό δείγμα ώστε τα αποτελέσματα να μπορούν να είναι γενικεύσιμ</w:t>
      </w:r>
      <w:r w:rsidR="00CC52C6">
        <w:t>α</w:t>
      </w:r>
      <w:r>
        <w:t xml:space="preserve"> στον γενικότερο πληθυσμό. </w:t>
      </w:r>
      <w:r w:rsidR="00747C5B">
        <w:t xml:space="preserve">Έτσι, η επιλογή μπορεί να γίνει με δειγματοληψία-χιονοστιβάδα εντοπίζοντας ένα μικρό αριθμό ατόμων και έπειτα άτομα αυτής της ομάδας να προτείνουν άτομα παρόμοιου προφίλ </w:t>
      </w:r>
      <w:r w:rsidR="00CC52C6">
        <w:t xml:space="preserve">και με παρόμοια χαρακτηριστικά </w:t>
      </w:r>
      <w:r w:rsidR="00747C5B">
        <w:t>που γνωρίζουν</w:t>
      </w:r>
      <w:r w:rsidR="00CC52C6">
        <w:t xml:space="preserve"> και να λάβουν μέρος στο επόμενο επίπεδο διερεύνησης</w:t>
      </w:r>
      <w:r w:rsidR="00747C5B">
        <w:t xml:space="preserve">. </w:t>
      </w:r>
      <w:r w:rsidR="00CC52C6">
        <w:t>Το γεγονός ότι η έρευνα απευθύνεται σε ηλικιωμένους, η μέθοδος αυτή βοηθά στο να προσελκύσουμε μέσω της αρχικής ομάδας άτομα κοντινής ηλικίας με τους αρχικά εμπλεκόμενους.</w:t>
      </w:r>
    </w:p>
    <w:p w14:paraId="6D145A18" w14:textId="77777777" w:rsidR="00C0335F" w:rsidRPr="00535D35" w:rsidRDefault="00C0335F" w:rsidP="00B156EC">
      <w:pPr>
        <w:jc w:val="both"/>
      </w:pPr>
    </w:p>
    <w:p w14:paraId="2013E053" w14:textId="2D0FC1C4" w:rsidR="00C6009D" w:rsidRDefault="00F44B23" w:rsidP="00B156EC">
      <w:pPr>
        <w:jc w:val="both"/>
      </w:pPr>
      <w:r>
        <w:t>Γ</w:t>
      </w:r>
    </w:p>
    <w:p w14:paraId="667CF316" w14:textId="395AFB67" w:rsidR="00C6009D" w:rsidRPr="00052C42" w:rsidRDefault="00C6009D" w:rsidP="00B156EC">
      <w:pPr>
        <w:jc w:val="both"/>
        <w:rPr>
          <w:lang w:val="en-US"/>
        </w:rPr>
      </w:pPr>
      <w:r>
        <w:tab/>
        <w:t xml:space="preserve">Οι ανάγκες της ομάδας στόχου που προκύπτουν και τα σημαντικά δεδομένα που αναλύθηκαν κατά τη διερεύνηση αυτών αποτελούν τη βάση για να θέσουμε τον εκπαιδευτικό σκοπό και κατ’ επέκταση των επιμέρους στόχων του προγράμματος. Οι ανάγκες όπως αυτές προέκυψαν είναι να γνωρίσουν και να κατανοήσουν τη λειτουργικότητα της ιστοσελίδας ηλεκτρονικής διακυβέρνησης, η συμμετοχή στην ηλεκτρονική διακυβέρνηση, η συμμετοχικό ήτα ως πολίτες, η διεύρυνση δεξιοτήτων </w:t>
      </w:r>
      <w:r>
        <w:lastRenderedPageBreak/>
        <w:t xml:space="preserve">μέσω ηλεκτρονικού υπολογιστή και η εκμάθηση τρόπων χρήσης των απαραίτητων ιστοσελίδων. Έτσι, ο εκπαιδευτικός σκοπός εντάσσεται στην κατηγορία χρήσης ηλεκτρονικών υπολογιστών όπως αυτή προκύπτει σύμφωνα με τον </w:t>
      </w:r>
      <w:proofErr w:type="spellStart"/>
      <w:r>
        <w:rPr>
          <w:lang w:val="en-US"/>
        </w:rPr>
        <w:t>Leirman</w:t>
      </w:r>
      <w:proofErr w:type="spellEnd"/>
      <w:r w:rsidRPr="00C6009D">
        <w:t xml:space="preserve">(1995). </w:t>
      </w:r>
      <w:r>
        <w:t xml:space="preserve">Σκοπός, λοιπόν, της </w:t>
      </w:r>
      <w:r w:rsidR="0031049E">
        <w:t>εκπαίδευσης πολιτών για τη χρήση ιστοσελίδων ηλεκτρονικής διακυβέρνησης είναι να γνωρίσουν οι συμμετέχοντες, να</w:t>
      </w:r>
      <w:r w:rsidR="00BB283C">
        <w:t xml:space="preserve"> προτιμήσουν</w:t>
      </w:r>
      <w:r w:rsidR="0031049E">
        <w:t xml:space="preserve"> </w:t>
      </w:r>
      <w:r w:rsidR="0031049E">
        <w:t>και να μάθουν να χειρίζονται</w:t>
      </w:r>
      <w:r w:rsidR="0031049E">
        <w:t xml:space="preserve"> τις ιστοσελίδες που προσφέρονται από τα υπουργεία για τους πολίτες.</w:t>
      </w:r>
      <w:r w:rsidR="00327FE4">
        <w:t xml:space="preserve"> Στο πλαίσιο τώρα του σκοπού, οι εκπαιδευτικοί στόχοι που θέτουμε ταυτίζονται με τα επιθυμητά αποτελέσματα που θέλουμε να πετύχουμε με το πέρας του προγράμματος, συγκεκριμενοποιούν το γενικότερο σκοπό και χωρίζονται σε τρεις ενότητες. Ως προς το επίπεδο των γνώσεων που θέλουμε να πετύχουμε </w:t>
      </w:r>
      <w:r w:rsidR="00640AB5">
        <w:t>είναι να αναγνωριστούν</w:t>
      </w:r>
      <w:r w:rsidR="00FC4FBF">
        <w:t>, να κατονομαστούν και</w:t>
      </w:r>
      <w:r w:rsidR="00640AB5">
        <w:t xml:space="preserve"> να προσδιοριστούν οι προσφερόμενες λειτουργικότητες δημόσιας διοίκησης </w:t>
      </w:r>
      <w:r w:rsidR="00FC4FBF">
        <w:t xml:space="preserve">για τους πολίτες </w:t>
      </w:r>
      <w:r w:rsidR="00640AB5">
        <w:t>μέσω ηλεκτρονικών υπολογιστών</w:t>
      </w:r>
      <w:r w:rsidR="00FC4FBF">
        <w:t xml:space="preserve"> καθώς και να γίνουν εμφανή τα πλεονεκτήματα χρήσης αυτών. Ο στόχος αυτός είναι αρκετά σαφής και μετρήσιμος ώστε η απαρίθμηση των λειτουργιών αυτών κατά το πέρας του προγράμματος να μας δώσει εικόνα για τα αποτελέσματα. Ο εκπαιδευτικός στόχος που σχετίζεται με το επίπεδο δεξιοτήτων των συμμετεχόντων αφορά στο να αποκτήσουν μέσα από την επαναλαμβανόμενη εξάσκηση, την ικανότητα </w:t>
      </w:r>
      <w:r w:rsidR="008225EB">
        <w:t xml:space="preserve">να </w:t>
      </w:r>
      <w:r w:rsidR="00FC4FBF">
        <w:t xml:space="preserve">χρησιμοποιούν τις προσφερόμενες λειτουργίες και να </w:t>
      </w:r>
      <w:r w:rsidR="008225EB">
        <w:t>εφαρμόσουν</w:t>
      </w:r>
      <w:r w:rsidR="00FC4FBF">
        <w:t xml:space="preserve"> την καταλληλότερη εξ αυτών ώστε να πετύχουν την αντίστοιχη διοικητική ενέργεια που επιθυμούν. Αυτό γίνεται μέσω δεξιοτήτων που θα αποκτήσουν για τη χρήση ηλεκτρονικού υπολογιστή για τα συστήματα δημόσιας διοίκησης.</w:t>
      </w:r>
      <w:r w:rsidR="0052353B">
        <w:t xml:space="preserve"> Ο παραπάνω στόχος είναι, επίσης, αρκετά σαφής και </w:t>
      </w:r>
      <w:proofErr w:type="spellStart"/>
      <w:r w:rsidR="0052353B">
        <w:t>παρατηρήσιμος</w:t>
      </w:r>
      <w:proofErr w:type="spellEnd"/>
      <w:r w:rsidR="0052353B">
        <w:t xml:space="preserve"> ώστε στο τέλος να δοκιμαστούν οι συμμετέχοντες αν μπορούν να φέρουν οι εις πέραν τις απαραίτητες πρακτικές ασκήσεις. </w:t>
      </w:r>
      <w:r w:rsidR="003517A6">
        <w:t>Τρίτο και τελευταίο στόχο αποτελεί</w:t>
      </w:r>
      <w:r w:rsidR="008225EB">
        <w:t xml:space="preserve"> η στάση των συμμετεχόντων απέναντι στη χρήση των συστημάτων για την διαπεραίωση των ενεργειών τους, οι αξίες δηλαδή που τους επηρεάζουν για </w:t>
      </w:r>
      <w:r w:rsidR="007B582D">
        <w:t>την προτίμηση της επιλογής αυτής. Να δουν με θετικό μάτι, λοιπόν, οι πολίτες τα συστήματα ηλεκτρονικής διακυβέρνησης, να τα αποδεχτούν και να τα προτιμήσουν από τον παραδοσιακό τρόπο διεκπεραίωσης από κάποιον δημόσιο υπάλληλο. Να κατανοήσουν την αξία αυτού και να το υιοθετήσουν.</w:t>
      </w:r>
      <w:r w:rsidR="00924977">
        <w:t xml:space="preserve"> Η ύπαρξη στόχων είναι αρκετά σημαντική </w:t>
      </w:r>
      <w:r w:rsidR="00623178">
        <w:t xml:space="preserve">για να κινηθεί ο διδάσκων σε συγκεκριμένα πλαίσια, για την καταγραφή των ενοτήτων του προγράμματος, τον υπολογισμό του χρόνου αλλά την επιλογή της κατάλληλης εκπαιδευτικής τεχνικής. Είναι, λοιπόν, αναγκαία η ύπαρξή τους για το σωστό σχεδιασμό και την επιτυχημένη οργάνωση του προγράμματος, Επιπρόσθετα, διαμορφώνουν τα κριτήρια που θα χρησιμοποιήσουμε στη συνέχεια για την αξιολόγηση και τον έλεγχο των τελικών αποτελεσμάτων εκμάθησης. </w:t>
      </w:r>
      <w:bookmarkStart w:id="0" w:name="_GoBack"/>
      <w:bookmarkEnd w:id="0"/>
    </w:p>
    <w:p w14:paraId="36F21FF7" w14:textId="77777777" w:rsidR="009D5C3E" w:rsidRPr="00535D35" w:rsidRDefault="009D5C3E" w:rsidP="00B156EC">
      <w:pPr>
        <w:jc w:val="both"/>
        <w:rPr>
          <w:b/>
        </w:rPr>
      </w:pPr>
    </w:p>
    <w:p w14:paraId="01C1284B" w14:textId="77777777" w:rsidR="00B156EC" w:rsidRPr="00535D35" w:rsidRDefault="00B156EC" w:rsidP="00B156EC">
      <w:pPr>
        <w:jc w:val="both"/>
      </w:pPr>
      <w:r w:rsidRPr="00535D35">
        <w:rPr>
          <w:b/>
        </w:rPr>
        <w:t>δ</w:t>
      </w:r>
      <w:r w:rsidRPr="00535D35">
        <w:t xml:space="preserve">. Προσδιορίστε τον τύπο, το μοντέλο και την κατηγορία αξιολόγησης που θα προτείνατε για την αξιολόγηση του συγκεκριμένου προγράμματος </w:t>
      </w:r>
      <w:r w:rsidR="0034003A" w:rsidRPr="00535D35">
        <w:t>τεκμηρι</w:t>
      </w:r>
      <w:r w:rsidRPr="00535D35">
        <w:t>ών</w:t>
      </w:r>
      <w:r w:rsidR="001510BD" w:rsidRPr="00535D35">
        <w:t>ον</w:t>
      </w:r>
      <w:r w:rsidRPr="00535D35">
        <w:t xml:space="preserve">τας κατάλληλα τις επιλογές </w:t>
      </w:r>
      <w:r w:rsidR="00EF1C40">
        <w:t>σας (</w:t>
      </w:r>
      <w:r w:rsidR="00EF1C40" w:rsidRPr="00EF1C40">
        <w:t>3</w:t>
      </w:r>
      <w:r w:rsidR="009D5C3E" w:rsidRPr="00535D35">
        <w:t xml:space="preserve"> μονάδες)</w:t>
      </w:r>
      <w:r w:rsidRPr="00535D35">
        <w:t>.</w:t>
      </w:r>
    </w:p>
    <w:p w14:paraId="6A336563" w14:textId="77777777" w:rsidR="005A47E1" w:rsidRPr="00535D35" w:rsidRDefault="005A47E1" w:rsidP="00B156EC">
      <w:pPr>
        <w:jc w:val="both"/>
      </w:pPr>
    </w:p>
    <w:p w14:paraId="50C5843F" w14:textId="77777777" w:rsidR="00A7575D" w:rsidRPr="00535D35" w:rsidRDefault="00A7575D" w:rsidP="00B156EC">
      <w:pPr>
        <w:jc w:val="both"/>
      </w:pPr>
    </w:p>
    <w:p w14:paraId="446F4A57" w14:textId="77777777" w:rsidR="00CE7760" w:rsidRPr="00535D35" w:rsidRDefault="00A7575D" w:rsidP="00A7575D">
      <w:pPr>
        <w:jc w:val="center"/>
      </w:pPr>
      <w:r w:rsidRPr="00535D35">
        <w:t>Έκταση απάντησης έως 2</w:t>
      </w:r>
      <w:r w:rsidR="00535D35">
        <w:t>.</w:t>
      </w:r>
      <w:r w:rsidRPr="00535D35">
        <w:t>500 λέξεις</w:t>
      </w:r>
    </w:p>
    <w:p w14:paraId="7C83C331" w14:textId="77777777" w:rsidR="005A47E1" w:rsidRPr="0010657E" w:rsidRDefault="0097530E" w:rsidP="00700790">
      <w:pPr>
        <w:jc w:val="both"/>
        <w:rPr>
          <w:vertAlign w:val="superscript"/>
        </w:rPr>
      </w:pPr>
      <w:r w:rsidRPr="00535D35">
        <w:rPr>
          <w:vertAlign w:val="superscript"/>
        </w:rPr>
        <w:t xml:space="preserve">1 </w:t>
      </w:r>
      <w:r w:rsidR="00A51491" w:rsidRPr="00700790">
        <w:t>Ευρωπαϊκές Κοινότητες (2018</w:t>
      </w:r>
      <w:r w:rsidRPr="00700790">
        <w:t>).</w:t>
      </w:r>
      <w:r w:rsidR="000C6E6C" w:rsidRPr="000C6E6C">
        <w:rPr>
          <w:color w:val="000000"/>
          <w:shd w:val="clear" w:color="auto" w:fill="FFFFFF"/>
        </w:rPr>
        <w:t xml:space="preserve"> </w:t>
      </w:r>
      <w:r w:rsidR="00700790" w:rsidRPr="000C6E6C">
        <w:rPr>
          <w:i/>
          <w:color w:val="000000"/>
          <w:shd w:val="clear" w:color="auto" w:fill="FFFFFF"/>
        </w:rPr>
        <w:t>Σύσταση του Συμβουλίου της 22ας Μαΐου 2018 σχετικά με τις βασικές ικανότητες της δια βίου μάθησης -ΠΑΡΑΡΤΗΜΑ  Βασικές Ικανότητες για τη Δια Βίου Μάθηση -Ένα ευρωπαϊκό κείμενο αναφοράς</w:t>
      </w:r>
      <w:r w:rsidR="000C6E6C" w:rsidRPr="000C6E6C">
        <w:rPr>
          <w:i/>
          <w:color w:val="000000"/>
          <w:shd w:val="clear" w:color="auto" w:fill="FFFFFF"/>
        </w:rPr>
        <w:t>.</w:t>
      </w:r>
      <w:r w:rsidRPr="00700790">
        <w:t xml:space="preserve"> Λουξεμβούργο: Υπηρεσία επίσημων εκδόσεων των Ευρωπαϊκών Κοινοτήτων</w:t>
      </w:r>
      <w:r w:rsidRPr="00535D35">
        <w:t>.</w:t>
      </w:r>
      <w:r w:rsidR="00A51491" w:rsidRPr="00A51491">
        <w:t xml:space="preserve"> </w:t>
      </w:r>
    </w:p>
    <w:p w14:paraId="65E43BF7" w14:textId="77777777" w:rsidR="0010657E" w:rsidRDefault="00052C42" w:rsidP="0010657E">
      <w:pPr>
        <w:rPr>
          <w:rFonts w:ascii="Helvetica" w:hAnsi="Helvetica" w:cs="Helvetica"/>
        </w:rPr>
      </w:pPr>
      <w:hyperlink r:id="rId5" w:tgtFrame="_blank" w:history="1">
        <w:r w:rsidR="0010657E">
          <w:rPr>
            <w:rStyle w:val="Hyperlink"/>
            <w:rFonts w:ascii="Helvetica" w:hAnsi="Helvetica" w:cs="Helvetica"/>
          </w:rPr>
          <w:t>https://eur-lex.europa.eu/legal-content/EL/TXT/PDF/?uri=CELEX:32018H0604(01)&amp;from=EN</w:t>
        </w:r>
      </w:hyperlink>
    </w:p>
    <w:p w14:paraId="7FDD54A8" w14:textId="77777777" w:rsidR="00A7575D" w:rsidRPr="00535D35" w:rsidRDefault="00A7575D" w:rsidP="00A7575D">
      <w:pPr>
        <w:jc w:val="center"/>
      </w:pPr>
    </w:p>
    <w:p w14:paraId="6905C0BE" w14:textId="77777777" w:rsidR="00A7575D" w:rsidRPr="00535D35" w:rsidRDefault="00A7575D" w:rsidP="00A7575D">
      <w:pPr>
        <w:jc w:val="center"/>
        <w:rPr>
          <w:i/>
        </w:rPr>
      </w:pPr>
      <w:r w:rsidRPr="00535D35">
        <w:rPr>
          <w:b/>
          <w:i/>
          <w:sz w:val="22"/>
          <w:szCs w:val="22"/>
        </w:rPr>
        <w:lastRenderedPageBreak/>
        <w:t>Σημείωση</w:t>
      </w:r>
      <w:r w:rsidRPr="00535D35">
        <w:rPr>
          <w:i/>
          <w:sz w:val="22"/>
          <w:szCs w:val="22"/>
        </w:rPr>
        <w:t xml:space="preserve">: </w:t>
      </w:r>
      <w:r w:rsidRPr="00535D35">
        <w:rPr>
          <w:i/>
        </w:rPr>
        <w:t xml:space="preserve">Σύμφωνα με το Χρονοδιάγραμμα Μελέτης και εκπόνησης Γραπτών Εργασιών η </w:t>
      </w:r>
      <w:r w:rsidR="00FC5DBA" w:rsidRPr="00535D35">
        <w:rPr>
          <w:i/>
        </w:rPr>
        <w:t>2</w:t>
      </w:r>
      <w:r w:rsidRPr="00535D35">
        <w:rPr>
          <w:i/>
          <w:vertAlign w:val="superscript"/>
        </w:rPr>
        <w:t>η</w:t>
      </w:r>
      <w:r w:rsidRPr="00535D35">
        <w:rPr>
          <w:i/>
        </w:rPr>
        <w:t xml:space="preserve"> Γραπτή Εργασία πρέπει να αναρτηθεί το αργότερο μέχρι </w:t>
      </w:r>
      <w:r w:rsidR="0071117E">
        <w:rPr>
          <w:b/>
          <w:i/>
        </w:rPr>
        <w:t>1</w:t>
      </w:r>
      <w:r w:rsidR="0071117E" w:rsidRPr="0071117E">
        <w:rPr>
          <w:b/>
          <w:i/>
        </w:rPr>
        <w:t>4</w:t>
      </w:r>
      <w:r w:rsidRPr="00535D35">
        <w:rPr>
          <w:b/>
          <w:i/>
        </w:rPr>
        <w:t xml:space="preserve">/01/2020, </w:t>
      </w:r>
      <w:r w:rsidRPr="00535D35">
        <w:rPr>
          <w:i/>
        </w:rPr>
        <w:t xml:space="preserve">23:59,  στην πλατφόρμα </w:t>
      </w:r>
      <w:r w:rsidRPr="00535D35">
        <w:rPr>
          <w:i/>
          <w:lang w:val="en-US"/>
        </w:rPr>
        <w:t>study</w:t>
      </w:r>
      <w:r w:rsidRPr="00535D35">
        <w:rPr>
          <w:i/>
        </w:rPr>
        <w:t xml:space="preserve"> του ΕΑΠ.</w:t>
      </w:r>
    </w:p>
    <w:p w14:paraId="1CC021DA" w14:textId="77777777" w:rsidR="00D137E2" w:rsidRPr="00535D35" w:rsidRDefault="00D137E2"/>
    <w:sectPr w:rsidR="00D137E2" w:rsidRPr="00535D35" w:rsidSect="00CE7760">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56EC"/>
    <w:rsid w:val="00033A8F"/>
    <w:rsid w:val="00052C42"/>
    <w:rsid w:val="000A5AC1"/>
    <w:rsid w:val="000C6E6C"/>
    <w:rsid w:val="000D3548"/>
    <w:rsid w:val="0010657E"/>
    <w:rsid w:val="001510BD"/>
    <w:rsid w:val="00156E00"/>
    <w:rsid w:val="00173F1A"/>
    <w:rsid w:val="001955B0"/>
    <w:rsid w:val="00197AF2"/>
    <w:rsid w:val="001A2A6A"/>
    <w:rsid w:val="001A78B8"/>
    <w:rsid w:val="001E1980"/>
    <w:rsid w:val="002403C7"/>
    <w:rsid w:val="00263657"/>
    <w:rsid w:val="00286089"/>
    <w:rsid w:val="00291AE6"/>
    <w:rsid w:val="002E4FD0"/>
    <w:rsid w:val="0031049E"/>
    <w:rsid w:val="003135CF"/>
    <w:rsid w:val="00314E1F"/>
    <w:rsid w:val="00327FE4"/>
    <w:rsid w:val="0033394B"/>
    <w:rsid w:val="0034003A"/>
    <w:rsid w:val="003517A6"/>
    <w:rsid w:val="00375E5C"/>
    <w:rsid w:val="003F76A7"/>
    <w:rsid w:val="00406A6C"/>
    <w:rsid w:val="00420F58"/>
    <w:rsid w:val="00441A1E"/>
    <w:rsid w:val="00460909"/>
    <w:rsid w:val="00472BEB"/>
    <w:rsid w:val="004E24B3"/>
    <w:rsid w:val="005072AF"/>
    <w:rsid w:val="0052353B"/>
    <w:rsid w:val="00535D35"/>
    <w:rsid w:val="00574C42"/>
    <w:rsid w:val="005A2928"/>
    <w:rsid w:val="005A47E1"/>
    <w:rsid w:val="005B61D6"/>
    <w:rsid w:val="005F5474"/>
    <w:rsid w:val="00623178"/>
    <w:rsid w:val="00640AB5"/>
    <w:rsid w:val="00700790"/>
    <w:rsid w:val="007011E7"/>
    <w:rsid w:val="0071117E"/>
    <w:rsid w:val="007222FC"/>
    <w:rsid w:val="00722E3E"/>
    <w:rsid w:val="007402D3"/>
    <w:rsid w:val="00746496"/>
    <w:rsid w:val="00747C5B"/>
    <w:rsid w:val="00780FA0"/>
    <w:rsid w:val="00794007"/>
    <w:rsid w:val="007B582D"/>
    <w:rsid w:val="007F5D24"/>
    <w:rsid w:val="008225EB"/>
    <w:rsid w:val="008227F7"/>
    <w:rsid w:val="00856ED5"/>
    <w:rsid w:val="008619C7"/>
    <w:rsid w:val="008629E1"/>
    <w:rsid w:val="009056A3"/>
    <w:rsid w:val="00924977"/>
    <w:rsid w:val="009314B4"/>
    <w:rsid w:val="00936127"/>
    <w:rsid w:val="00940C3F"/>
    <w:rsid w:val="0096496F"/>
    <w:rsid w:val="0097530E"/>
    <w:rsid w:val="009D5C3E"/>
    <w:rsid w:val="009E2A6E"/>
    <w:rsid w:val="009E7793"/>
    <w:rsid w:val="00A40476"/>
    <w:rsid w:val="00A51491"/>
    <w:rsid w:val="00A57C36"/>
    <w:rsid w:val="00A7575D"/>
    <w:rsid w:val="00A76CEC"/>
    <w:rsid w:val="00A837F3"/>
    <w:rsid w:val="00A9368E"/>
    <w:rsid w:val="00AA26A3"/>
    <w:rsid w:val="00AE3E84"/>
    <w:rsid w:val="00AF5D17"/>
    <w:rsid w:val="00B156EC"/>
    <w:rsid w:val="00BB283C"/>
    <w:rsid w:val="00C0335F"/>
    <w:rsid w:val="00C6009D"/>
    <w:rsid w:val="00C87859"/>
    <w:rsid w:val="00CC52C6"/>
    <w:rsid w:val="00CE7760"/>
    <w:rsid w:val="00D137E2"/>
    <w:rsid w:val="00D608DE"/>
    <w:rsid w:val="00D934F0"/>
    <w:rsid w:val="00DF72F2"/>
    <w:rsid w:val="00E645FE"/>
    <w:rsid w:val="00E66461"/>
    <w:rsid w:val="00EA4EE8"/>
    <w:rsid w:val="00EC528C"/>
    <w:rsid w:val="00EF1C40"/>
    <w:rsid w:val="00EF71D5"/>
    <w:rsid w:val="00F13C2D"/>
    <w:rsid w:val="00F16D40"/>
    <w:rsid w:val="00F44B23"/>
    <w:rsid w:val="00F516FC"/>
    <w:rsid w:val="00F815DC"/>
    <w:rsid w:val="00FA0B15"/>
    <w:rsid w:val="00FB0B18"/>
    <w:rsid w:val="00FB3D5D"/>
    <w:rsid w:val="00FC3DC6"/>
    <w:rsid w:val="00FC4FBF"/>
    <w:rsid w:val="00FC5DBA"/>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2E1ED"/>
  <w15:docId w15:val="{DEACF90E-347A-4FFD-B73B-DC11C6536B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6EC"/>
    <w:pPr>
      <w:spacing w:after="0" w:line="240" w:lineRule="auto"/>
    </w:pPr>
    <w:rPr>
      <w:rFonts w:ascii="Times New Roman" w:eastAsia="Times New Roman" w:hAnsi="Times New Roman" w:cs="Times New Roman"/>
      <w:sz w:val="24"/>
      <w:szCs w:val="24"/>
      <w:lang w:eastAsia="el-G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A9368E"/>
    <w:pPr>
      <w:tabs>
        <w:tab w:val="center" w:pos="4153"/>
        <w:tab w:val="right" w:pos="8306"/>
      </w:tabs>
    </w:pPr>
  </w:style>
  <w:style w:type="character" w:customStyle="1" w:styleId="HeaderChar">
    <w:name w:val="Header Char"/>
    <w:basedOn w:val="DefaultParagraphFont"/>
    <w:link w:val="Header"/>
    <w:rsid w:val="00A9368E"/>
    <w:rPr>
      <w:rFonts w:ascii="Times New Roman" w:eastAsia="Times New Roman" w:hAnsi="Times New Roman" w:cs="Times New Roman"/>
      <w:sz w:val="24"/>
      <w:szCs w:val="24"/>
      <w:lang w:eastAsia="el-GR"/>
    </w:rPr>
  </w:style>
  <w:style w:type="paragraph" w:styleId="BalloonText">
    <w:name w:val="Balloon Text"/>
    <w:basedOn w:val="Normal"/>
    <w:link w:val="BalloonTextChar"/>
    <w:uiPriority w:val="99"/>
    <w:semiHidden/>
    <w:unhideWhenUsed/>
    <w:rsid w:val="00A9368E"/>
    <w:rPr>
      <w:rFonts w:ascii="Tahoma" w:hAnsi="Tahoma" w:cs="Tahoma"/>
      <w:sz w:val="16"/>
      <w:szCs w:val="16"/>
    </w:rPr>
  </w:style>
  <w:style w:type="character" w:customStyle="1" w:styleId="BalloonTextChar">
    <w:name w:val="Balloon Text Char"/>
    <w:basedOn w:val="DefaultParagraphFont"/>
    <w:link w:val="BalloonText"/>
    <w:uiPriority w:val="99"/>
    <w:semiHidden/>
    <w:rsid w:val="00A9368E"/>
    <w:rPr>
      <w:rFonts w:ascii="Tahoma" w:eastAsia="Times New Roman" w:hAnsi="Tahoma" w:cs="Tahoma"/>
      <w:sz w:val="16"/>
      <w:szCs w:val="16"/>
      <w:lang w:eastAsia="el-GR"/>
    </w:rPr>
  </w:style>
  <w:style w:type="character" w:styleId="Hyperlink">
    <w:name w:val="Hyperlink"/>
    <w:basedOn w:val="DefaultParagraphFont"/>
    <w:uiPriority w:val="99"/>
    <w:unhideWhenUsed/>
    <w:rsid w:val="00A51491"/>
    <w:rPr>
      <w:color w:val="0000FF"/>
      <w:u w:val="single"/>
    </w:rPr>
  </w:style>
  <w:style w:type="character" w:styleId="FollowedHyperlink">
    <w:name w:val="FollowedHyperlink"/>
    <w:basedOn w:val="DefaultParagraphFont"/>
    <w:uiPriority w:val="99"/>
    <w:semiHidden/>
    <w:unhideWhenUsed/>
    <w:rsid w:val="0010657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696706">
      <w:bodyDiv w:val="1"/>
      <w:marLeft w:val="0"/>
      <w:marRight w:val="0"/>
      <w:marTop w:val="0"/>
      <w:marBottom w:val="0"/>
      <w:divBdr>
        <w:top w:val="none" w:sz="0" w:space="0" w:color="auto"/>
        <w:left w:val="none" w:sz="0" w:space="0" w:color="auto"/>
        <w:bottom w:val="none" w:sz="0" w:space="0" w:color="auto"/>
        <w:right w:val="none" w:sz="0" w:space="0" w:color="auto"/>
      </w:divBdr>
    </w:div>
    <w:div w:id="666859186">
      <w:bodyDiv w:val="1"/>
      <w:marLeft w:val="0"/>
      <w:marRight w:val="0"/>
      <w:marTop w:val="0"/>
      <w:marBottom w:val="0"/>
      <w:divBdr>
        <w:top w:val="none" w:sz="0" w:space="0" w:color="auto"/>
        <w:left w:val="none" w:sz="0" w:space="0" w:color="auto"/>
        <w:bottom w:val="none" w:sz="0" w:space="0" w:color="auto"/>
        <w:right w:val="none" w:sz="0" w:space="0" w:color="auto"/>
      </w:divBdr>
    </w:div>
    <w:div w:id="1472213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eur-lex.europa.eu/legal-content/EL/TXT/PDF/?uri=CELEX:32018H0604(01)&amp;from=EN" TargetMode="External"/><Relationship Id="rId4"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1900</Words>
  <Characters>10264</Characters>
  <Application>Microsoft Office Word</Application>
  <DocSecurity>0</DocSecurity>
  <Lines>85</Lines>
  <Paragraphs>24</Paragraphs>
  <ScaleCrop>false</ScaleCrop>
  <HeadingPairs>
    <vt:vector size="4" baseType="variant">
      <vt:variant>
        <vt:lpstr>Title</vt:lpstr>
      </vt:variant>
      <vt:variant>
        <vt:i4>1</vt:i4>
      </vt:variant>
      <vt:variant>
        <vt:lpstr>Τίτλος</vt:lpstr>
      </vt:variant>
      <vt:variant>
        <vt:i4>1</vt:i4>
      </vt:variant>
    </vt:vector>
  </HeadingPairs>
  <TitlesOfParts>
    <vt:vector size="2" baseType="lpstr">
      <vt:lpstr/>
      <vt:lpstr/>
    </vt:vector>
  </TitlesOfParts>
  <Company/>
  <LinksUpToDate>false</LinksUpToDate>
  <CharactersWithSpaces>12140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Sifis Symianakis</cp:lastModifiedBy>
  <cp:revision>2</cp:revision>
  <dcterms:created xsi:type="dcterms:W3CDTF">2020-01-09T19:21:00Z</dcterms:created>
  <dcterms:modified xsi:type="dcterms:W3CDTF">2020-01-09T19:21:00Z</dcterms:modified>
</cp:coreProperties>
</file>