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E1D71B">
      <w:pPr>
        <w:pStyle w:val="3"/>
        <w:ind w:firstLine="0" w:firstLineChars="0"/>
      </w:pPr>
    </w:p>
    <w:p w14:paraId="390615C7">
      <w:pPr>
        <w:pStyle w:val="3"/>
        <w:ind w:firstLine="0" w:firstLineChars="0"/>
      </w:pPr>
    </w:p>
    <w:p w14:paraId="397E4D95">
      <w:pPr>
        <w:pStyle w:val="3"/>
        <w:ind w:firstLine="0" w:firstLineChars="0"/>
      </w:pPr>
    </w:p>
    <w:p w14:paraId="3D73223F">
      <w:pPr>
        <w:pStyle w:val="3"/>
        <w:ind w:firstLine="0" w:firstLineChars="0"/>
      </w:pPr>
      <w:r>
        <w:rPr>
          <w:rFonts w:hint="eastAsia"/>
        </w:rPr>
        <w:drawing>
          <wp:anchor distT="0" distB="0" distL="114300" distR="114300" simplePos="0" relativeHeight="251659264" behindDoc="0" locked="0" layoutInCell="1" allowOverlap="1">
            <wp:simplePos x="0" y="0"/>
            <wp:positionH relativeFrom="column">
              <wp:posOffset>-1905</wp:posOffset>
            </wp:positionH>
            <wp:positionV relativeFrom="paragraph">
              <wp:posOffset>-425450</wp:posOffset>
            </wp:positionV>
            <wp:extent cx="3482975" cy="631825"/>
            <wp:effectExtent l="0" t="0" r="3175"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83014" cy="631941"/>
                    </a:xfrm>
                    <a:prstGeom prst="rect">
                      <a:avLst/>
                    </a:prstGeom>
                  </pic:spPr>
                </pic:pic>
              </a:graphicData>
            </a:graphic>
          </wp:anchor>
        </w:drawing>
      </w:r>
    </w:p>
    <w:p w14:paraId="04F5B1EB">
      <w:pPr>
        <w:pStyle w:val="3"/>
        <w:ind w:firstLine="0" w:firstLineChars="0"/>
      </w:pPr>
    </w:p>
    <w:p w14:paraId="60B72E7B">
      <w:pPr>
        <w:pStyle w:val="20"/>
      </w:pPr>
    </w:p>
    <w:p w14:paraId="6E7F01AB">
      <w:pPr>
        <w:pStyle w:val="20"/>
      </w:pPr>
    </w:p>
    <w:p w14:paraId="196FE6EC">
      <w:pPr>
        <w:pStyle w:val="20"/>
      </w:pPr>
      <w:r>
        <w:t>本科毕业论文（设计）</w:t>
      </w:r>
    </w:p>
    <w:p w14:paraId="74FAB17D"/>
    <w:p w14:paraId="50780CBC">
      <w:pPr>
        <w:pStyle w:val="20"/>
      </w:pPr>
      <w:r>
        <w:t>需求规格说明书</w:t>
      </w:r>
    </w:p>
    <w:p w14:paraId="288D59BF"/>
    <w:p w14:paraId="51B8B8DF"/>
    <w:p w14:paraId="36991D9A">
      <w:pPr>
        <w:pStyle w:val="3"/>
        <w:ind w:firstLine="0" w:firstLineChars="0"/>
      </w:pPr>
    </w:p>
    <w:tbl>
      <w:tblPr>
        <w:tblStyle w:val="21"/>
        <w:tblW w:w="0" w:type="auto"/>
        <w:jc w:val="center"/>
        <w:tblLayout w:type="autofit"/>
        <w:tblCellMar>
          <w:top w:w="0" w:type="dxa"/>
          <w:left w:w="108" w:type="dxa"/>
          <w:bottom w:w="0" w:type="dxa"/>
          <w:right w:w="108" w:type="dxa"/>
        </w:tblCellMar>
      </w:tblPr>
      <w:tblGrid>
        <w:gridCol w:w="1838"/>
        <w:gridCol w:w="4536"/>
      </w:tblGrid>
      <w:tr w14:paraId="265E3DE3">
        <w:trPr>
          <w:trHeight w:val="570" w:hRule="atLeast"/>
          <w:jc w:val="center"/>
        </w:trPr>
        <w:tc>
          <w:tcPr>
            <w:tcW w:w="1838" w:type="dxa"/>
            <w:vAlign w:val="bottom"/>
          </w:tcPr>
          <w:p w14:paraId="2B116793">
            <w:pPr>
              <w:jc w:val="distribute"/>
              <w:rPr>
                <w:rFonts w:ascii="楷体_GB2312" w:eastAsia="楷体_GB2312"/>
                <w:b/>
                <w:bCs/>
                <w:spacing w:val="-20"/>
                <w:sz w:val="30"/>
                <w:szCs w:val="30"/>
              </w:rPr>
            </w:pPr>
            <w:r>
              <w:rPr>
                <w:rFonts w:hint="eastAsia" w:ascii="楷体_GB2312" w:eastAsia="楷体_GB2312"/>
                <w:b/>
                <w:bCs/>
                <w:spacing w:val="-20"/>
                <w:sz w:val="30"/>
                <w:szCs w:val="30"/>
              </w:rPr>
              <w:t>学</w:t>
            </w:r>
            <w:r>
              <w:rPr>
                <w:rFonts w:ascii="楷体_GB2312" w:eastAsia="楷体_GB2312"/>
                <w:b/>
                <w:bCs/>
                <w:spacing w:val="-20"/>
                <w:sz w:val="30"/>
                <w:szCs w:val="30"/>
              </w:rPr>
              <w:t xml:space="preserve"> </w:t>
            </w:r>
            <w:r>
              <w:rPr>
                <w:rFonts w:hint="eastAsia" w:ascii="楷体_GB2312" w:eastAsia="楷体_GB2312"/>
                <w:b/>
                <w:bCs/>
                <w:spacing w:val="-20"/>
                <w:sz w:val="30"/>
                <w:szCs w:val="30"/>
              </w:rPr>
              <w:t>生</w:t>
            </w:r>
            <w:r>
              <w:rPr>
                <w:rFonts w:ascii="楷体_GB2312" w:eastAsia="楷体_GB2312"/>
                <w:b/>
                <w:bCs/>
                <w:spacing w:val="-20"/>
                <w:sz w:val="30"/>
                <w:szCs w:val="30"/>
              </w:rPr>
              <w:t xml:space="preserve"> </w:t>
            </w:r>
            <w:r>
              <w:rPr>
                <w:rFonts w:hint="eastAsia" w:ascii="楷体_GB2312" w:eastAsia="楷体_GB2312"/>
                <w:b/>
                <w:bCs/>
                <w:spacing w:val="-20"/>
                <w:sz w:val="30"/>
                <w:szCs w:val="30"/>
              </w:rPr>
              <w:t>姓</w:t>
            </w:r>
            <w:r>
              <w:rPr>
                <w:rFonts w:ascii="楷体_GB2312" w:eastAsia="楷体_GB2312"/>
                <w:b/>
                <w:bCs/>
                <w:spacing w:val="-20"/>
                <w:sz w:val="30"/>
                <w:szCs w:val="30"/>
              </w:rPr>
              <w:t xml:space="preserve"> </w:t>
            </w:r>
            <w:r>
              <w:rPr>
                <w:rFonts w:hint="eastAsia" w:ascii="楷体_GB2312" w:eastAsia="楷体_GB2312"/>
                <w:b/>
                <w:bCs/>
                <w:spacing w:val="-20"/>
                <w:sz w:val="30"/>
                <w:szCs w:val="30"/>
              </w:rPr>
              <w:t>名</w:t>
            </w:r>
          </w:p>
        </w:tc>
        <w:tc>
          <w:tcPr>
            <w:tcW w:w="4536" w:type="dxa"/>
            <w:tcBorders>
              <w:bottom w:val="single" w:color="auto" w:sz="12" w:space="0"/>
            </w:tcBorders>
            <w:vAlign w:val="center"/>
          </w:tcPr>
          <w:p w14:paraId="55BF48F2">
            <w:pPr>
              <w:jc w:val="center"/>
              <w:rPr>
                <w:rFonts w:hint="default" w:eastAsia="楷体_GB2312"/>
                <w:b/>
                <w:bCs/>
                <w:spacing w:val="-20"/>
                <w:sz w:val="30"/>
                <w:szCs w:val="30"/>
                <w:lang w:val="en-US" w:eastAsia="zh-CN"/>
              </w:rPr>
            </w:pPr>
            <w:r>
              <w:rPr>
                <w:rFonts w:hint="eastAsia" w:eastAsia="楷体_GB2312"/>
                <w:b/>
                <w:bCs/>
                <w:spacing w:val="-20"/>
                <w:sz w:val="30"/>
                <w:szCs w:val="30"/>
                <w:lang w:val="en-US" w:eastAsia="zh-CN"/>
              </w:rPr>
              <w:t>黄文涛</w:t>
            </w:r>
          </w:p>
        </w:tc>
      </w:tr>
      <w:tr w14:paraId="6C497B14">
        <w:trPr>
          <w:trHeight w:val="570" w:hRule="atLeast"/>
          <w:jc w:val="center"/>
        </w:trPr>
        <w:tc>
          <w:tcPr>
            <w:tcW w:w="1838" w:type="dxa"/>
            <w:vAlign w:val="bottom"/>
          </w:tcPr>
          <w:p w14:paraId="0878FC5E">
            <w:pPr>
              <w:jc w:val="distribute"/>
              <w:rPr>
                <w:rFonts w:ascii="楷体_GB2312" w:eastAsia="楷体_GB2312"/>
                <w:b/>
                <w:bCs/>
                <w:spacing w:val="-20"/>
                <w:sz w:val="30"/>
                <w:szCs w:val="30"/>
              </w:rPr>
            </w:pPr>
            <w:r>
              <w:rPr>
                <w:rFonts w:hint="eastAsia" w:ascii="楷体_GB2312" w:eastAsia="楷体_GB2312"/>
                <w:b/>
                <w:bCs/>
                <w:spacing w:val="-20"/>
                <w:sz w:val="30"/>
                <w:szCs w:val="30"/>
              </w:rPr>
              <w:t>学号</w:t>
            </w:r>
          </w:p>
        </w:tc>
        <w:tc>
          <w:tcPr>
            <w:tcW w:w="4536" w:type="dxa"/>
            <w:tcBorders>
              <w:top w:val="single" w:color="auto" w:sz="12" w:space="0"/>
              <w:bottom w:val="single" w:color="auto" w:sz="12" w:space="0"/>
            </w:tcBorders>
            <w:vAlign w:val="center"/>
          </w:tcPr>
          <w:p w14:paraId="24765FE4">
            <w:pPr>
              <w:jc w:val="center"/>
              <w:rPr>
                <w:rFonts w:hint="default" w:eastAsia="宋体"/>
                <w:b/>
                <w:sz w:val="30"/>
                <w:szCs w:val="30"/>
                <w:lang w:val="en-US" w:eastAsia="zh-CN"/>
              </w:rPr>
            </w:pPr>
            <w:r>
              <w:rPr>
                <w:rFonts w:hint="eastAsia"/>
                <w:b/>
                <w:sz w:val="30"/>
                <w:szCs w:val="30"/>
                <w:lang w:val="en-US" w:eastAsia="zh-CN"/>
              </w:rPr>
              <w:t>2022131085</w:t>
            </w:r>
          </w:p>
        </w:tc>
      </w:tr>
      <w:tr w14:paraId="117C979F">
        <w:trPr>
          <w:trHeight w:val="570" w:hRule="atLeast"/>
          <w:jc w:val="center"/>
        </w:trPr>
        <w:tc>
          <w:tcPr>
            <w:tcW w:w="1838" w:type="dxa"/>
            <w:vAlign w:val="bottom"/>
          </w:tcPr>
          <w:p w14:paraId="5A039285">
            <w:pPr>
              <w:jc w:val="distribute"/>
              <w:rPr>
                <w:rFonts w:ascii="楷体_GB2312" w:eastAsia="楷体_GB2312"/>
                <w:b/>
                <w:bCs/>
                <w:spacing w:val="-20"/>
                <w:sz w:val="30"/>
                <w:szCs w:val="30"/>
              </w:rPr>
            </w:pPr>
            <w:r>
              <w:rPr>
                <w:rFonts w:hint="eastAsia" w:ascii="楷体_GB2312" w:eastAsia="楷体_GB2312"/>
                <w:b/>
                <w:bCs/>
                <w:spacing w:val="-20"/>
                <w:sz w:val="30"/>
                <w:szCs w:val="30"/>
              </w:rPr>
              <w:t>专业</w:t>
            </w:r>
          </w:p>
        </w:tc>
        <w:tc>
          <w:tcPr>
            <w:tcW w:w="4536" w:type="dxa"/>
            <w:tcBorders>
              <w:top w:val="single" w:color="auto" w:sz="12" w:space="0"/>
              <w:bottom w:val="single" w:color="auto" w:sz="12" w:space="0"/>
            </w:tcBorders>
            <w:vAlign w:val="center"/>
          </w:tcPr>
          <w:p w14:paraId="5618D3A7">
            <w:pPr>
              <w:jc w:val="center"/>
              <w:rPr>
                <w:rFonts w:hint="default" w:eastAsia="楷体_GB2312"/>
                <w:b/>
                <w:sz w:val="30"/>
                <w:szCs w:val="30"/>
                <w:lang w:val="en-US" w:eastAsia="zh-CN"/>
              </w:rPr>
            </w:pPr>
            <w:r>
              <w:rPr>
                <w:rFonts w:hint="eastAsia" w:eastAsia="楷体_GB2312"/>
                <w:b/>
                <w:bCs/>
                <w:spacing w:val="-20"/>
                <w:sz w:val="30"/>
                <w:szCs w:val="30"/>
                <w:lang w:val="en-US" w:eastAsia="zh-CN"/>
              </w:rPr>
              <w:t>人工智能</w:t>
            </w:r>
          </w:p>
        </w:tc>
      </w:tr>
      <w:tr w14:paraId="04B6CCBD">
        <w:trPr>
          <w:trHeight w:val="570" w:hRule="atLeast"/>
          <w:jc w:val="center"/>
        </w:trPr>
        <w:tc>
          <w:tcPr>
            <w:tcW w:w="1838" w:type="dxa"/>
            <w:vAlign w:val="bottom"/>
          </w:tcPr>
          <w:p w14:paraId="73D15C17">
            <w:pPr>
              <w:jc w:val="distribute"/>
              <w:rPr>
                <w:rFonts w:ascii="楷体_GB2312" w:eastAsia="楷体_GB2312"/>
                <w:b/>
                <w:bCs/>
                <w:spacing w:val="-20"/>
                <w:sz w:val="30"/>
                <w:szCs w:val="30"/>
              </w:rPr>
            </w:pPr>
            <w:r>
              <w:rPr>
                <w:rFonts w:hint="eastAsia" w:ascii="楷体_GB2312" w:eastAsia="楷体_GB2312"/>
                <w:b/>
                <w:bCs/>
                <w:spacing w:val="-20"/>
                <w:sz w:val="30"/>
                <w:szCs w:val="30"/>
              </w:rPr>
              <w:t>年级班级</w:t>
            </w:r>
          </w:p>
        </w:tc>
        <w:tc>
          <w:tcPr>
            <w:tcW w:w="4536" w:type="dxa"/>
            <w:tcBorders>
              <w:top w:val="single" w:color="auto" w:sz="12" w:space="0"/>
              <w:bottom w:val="single" w:color="auto" w:sz="12" w:space="0"/>
            </w:tcBorders>
            <w:vAlign w:val="center"/>
          </w:tcPr>
          <w:p w14:paraId="41C6DA70">
            <w:pPr>
              <w:jc w:val="center"/>
              <w:rPr>
                <w:rFonts w:eastAsia="楷体_GB2312"/>
                <w:b/>
                <w:bCs/>
                <w:spacing w:val="-20"/>
                <w:sz w:val="30"/>
                <w:szCs w:val="30"/>
              </w:rPr>
            </w:pPr>
            <w:r>
              <w:rPr>
                <w:rFonts w:hint="eastAsia" w:eastAsia="楷体_GB2312"/>
                <w:b/>
                <w:bCs/>
                <w:spacing w:val="-20"/>
                <w:sz w:val="30"/>
                <w:szCs w:val="30"/>
              </w:rPr>
              <w:t>2</w:t>
            </w:r>
            <w:r>
              <w:rPr>
                <w:rFonts w:eastAsia="楷体_GB2312"/>
                <w:b/>
                <w:bCs/>
                <w:spacing w:val="-20"/>
                <w:sz w:val="30"/>
                <w:szCs w:val="30"/>
              </w:rPr>
              <w:t>02</w:t>
            </w:r>
            <w:r>
              <w:rPr>
                <w:rFonts w:hint="eastAsia" w:eastAsia="楷体_GB2312"/>
                <w:b/>
                <w:bCs/>
                <w:spacing w:val="-20"/>
                <w:sz w:val="30"/>
                <w:szCs w:val="30"/>
                <w:lang w:val="en-US" w:eastAsia="zh-CN"/>
              </w:rPr>
              <w:t>2</w:t>
            </w:r>
            <w:r>
              <w:rPr>
                <w:rFonts w:eastAsia="楷体_GB2312"/>
                <w:b/>
                <w:bCs/>
                <w:spacing w:val="-20"/>
                <w:sz w:val="30"/>
                <w:szCs w:val="30"/>
              </w:rPr>
              <w:t>级</w:t>
            </w:r>
            <w:r>
              <w:rPr>
                <w:rFonts w:hint="eastAsia" w:eastAsia="楷体_GB2312"/>
                <w:b/>
                <w:bCs/>
                <w:spacing w:val="-20"/>
                <w:sz w:val="30"/>
                <w:szCs w:val="30"/>
                <w:lang w:val="en-US" w:eastAsia="zh-CN"/>
              </w:rPr>
              <w:t>3</w:t>
            </w:r>
            <w:r>
              <w:rPr>
                <w:rFonts w:hint="eastAsia" w:eastAsia="楷体_GB2312"/>
                <w:b/>
                <w:bCs/>
                <w:spacing w:val="-20"/>
                <w:sz w:val="30"/>
                <w:szCs w:val="30"/>
              </w:rPr>
              <w:t>班</w:t>
            </w:r>
          </w:p>
        </w:tc>
      </w:tr>
      <w:tr w14:paraId="6C0D4539">
        <w:trPr>
          <w:trHeight w:val="570" w:hRule="atLeast"/>
          <w:jc w:val="center"/>
        </w:trPr>
        <w:tc>
          <w:tcPr>
            <w:tcW w:w="1838" w:type="dxa"/>
            <w:vAlign w:val="bottom"/>
          </w:tcPr>
          <w:p w14:paraId="73D91E29">
            <w:pPr>
              <w:jc w:val="distribute"/>
              <w:rPr>
                <w:rFonts w:ascii="楷体_GB2312" w:eastAsia="楷体_GB2312"/>
                <w:b/>
                <w:bCs/>
                <w:spacing w:val="-20"/>
                <w:sz w:val="30"/>
                <w:szCs w:val="30"/>
              </w:rPr>
            </w:pPr>
            <w:r>
              <w:rPr>
                <w:rFonts w:hint="eastAsia" w:ascii="楷体_GB2312" w:eastAsia="楷体_GB2312"/>
                <w:b/>
                <w:bCs/>
                <w:spacing w:val="-20"/>
                <w:sz w:val="30"/>
                <w:szCs w:val="30"/>
              </w:rPr>
              <w:t>指导教师</w:t>
            </w:r>
          </w:p>
        </w:tc>
        <w:tc>
          <w:tcPr>
            <w:tcW w:w="4536" w:type="dxa"/>
            <w:tcBorders>
              <w:top w:val="single" w:color="auto" w:sz="12" w:space="0"/>
              <w:bottom w:val="single" w:color="auto" w:sz="12" w:space="0"/>
            </w:tcBorders>
            <w:vAlign w:val="center"/>
          </w:tcPr>
          <w:p w14:paraId="6B67113D">
            <w:pPr>
              <w:jc w:val="center"/>
              <w:rPr>
                <w:rFonts w:eastAsia="楷体_GB2312"/>
                <w:b/>
                <w:bCs/>
                <w:spacing w:val="-20"/>
                <w:sz w:val="30"/>
                <w:szCs w:val="30"/>
              </w:rPr>
            </w:pPr>
            <w:r>
              <w:rPr>
                <w:rFonts w:hint="eastAsia" w:eastAsia="楷体_GB2312"/>
                <w:b/>
                <w:bCs/>
                <w:spacing w:val="-20"/>
                <w:sz w:val="30"/>
                <w:szCs w:val="30"/>
                <w:lang w:val="en-US" w:eastAsia="zh-CN"/>
              </w:rPr>
              <w:t>刘妍君</w:t>
            </w:r>
            <w:r>
              <w:rPr>
                <w:rFonts w:hint="eastAsia" w:eastAsia="楷体_GB2312"/>
                <w:b/>
                <w:bCs/>
                <w:spacing w:val="-20"/>
                <w:sz w:val="30"/>
                <w:szCs w:val="30"/>
              </w:rPr>
              <w:t>（</w:t>
            </w:r>
            <w:sdt>
              <w:sdtPr>
                <w:rPr>
                  <w:rFonts w:hint="eastAsia" w:eastAsia="楷体_GB2312"/>
                  <w:b/>
                  <w:bCs/>
                  <w:spacing w:val="-20"/>
                  <w:sz w:val="30"/>
                  <w:szCs w:val="30"/>
                </w:rPr>
                <w:alias w:val="职称"/>
                <w:tag w:val="职称"/>
                <w:id w:val="-1"/>
                <w:placeholder>
                  <w:docPart w:val="55DC5EA5899A4BB4AD0BA2F3D2AFE01E"/>
                </w:placeholder>
                <w:dropDownList>
                  <w:listItem w:displayText="讲师" w:value="讲师"/>
                  <w:listItem w:displayText="副教授" w:value="副教授"/>
                  <w:listItem w:displayText="教授" w:value="教授"/>
                  <w:listItem w:displayText="助教" w:value="助教"/>
                </w:dropDownList>
              </w:sdtPr>
              <w:sdtEndPr>
                <w:rPr>
                  <w:rFonts w:hint="eastAsia" w:eastAsia="楷体_GB2312"/>
                  <w:b/>
                  <w:bCs/>
                  <w:spacing w:val="-20"/>
                  <w:sz w:val="30"/>
                  <w:szCs w:val="30"/>
                </w:rPr>
              </w:sdtEndPr>
              <w:sdtContent>
                <w:r>
                  <w:rPr>
                    <w:rFonts w:hint="eastAsia" w:ascii="Times New Roman" w:hAnsi="Times New Roman" w:eastAsia="楷体_GB2312" w:cs="Times New Roman"/>
                    <w:b/>
                    <w:bCs/>
                    <w:spacing w:val="-20"/>
                    <w:kern w:val="2"/>
                    <w:sz w:val="30"/>
                    <w:szCs w:val="30"/>
                    <w:lang w:val="en-US" w:eastAsia="zh-CN" w:bidi="ar-SA"/>
                  </w:rPr>
                  <w:t>讲师</w:t>
                </w:r>
              </w:sdtContent>
            </w:sdt>
            <w:r>
              <w:rPr>
                <w:rFonts w:hint="eastAsia" w:eastAsia="楷体_GB2312"/>
                <w:b/>
                <w:bCs/>
                <w:spacing w:val="-20"/>
                <w:sz w:val="30"/>
                <w:szCs w:val="30"/>
              </w:rPr>
              <w:t>）</w:t>
            </w:r>
          </w:p>
        </w:tc>
      </w:tr>
      <w:tr w14:paraId="1DA60355">
        <w:trPr>
          <w:trHeight w:val="570" w:hRule="atLeast"/>
          <w:jc w:val="center"/>
        </w:trPr>
        <w:tc>
          <w:tcPr>
            <w:tcW w:w="1838" w:type="dxa"/>
            <w:vAlign w:val="bottom"/>
          </w:tcPr>
          <w:p w14:paraId="5425837B">
            <w:pPr>
              <w:jc w:val="distribute"/>
              <w:rPr>
                <w:rFonts w:ascii="楷体_GB2312" w:eastAsia="楷体_GB2312"/>
                <w:b/>
                <w:bCs/>
                <w:spacing w:val="-20"/>
                <w:sz w:val="30"/>
                <w:szCs w:val="30"/>
              </w:rPr>
            </w:pPr>
            <w:r>
              <w:rPr>
                <w:rFonts w:hint="eastAsia" w:ascii="楷体_GB2312" w:eastAsia="楷体_GB2312"/>
                <w:b/>
                <w:bCs/>
                <w:spacing w:val="-20"/>
                <w:sz w:val="30"/>
                <w:szCs w:val="30"/>
              </w:rPr>
              <w:t>所在学院</w:t>
            </w:r>
          </w:p>
        </w:tc>
        <w:tc>
          <w:tcPr>
            <w:tcW w:w="4536" w:type="dxa"/>
            <w:tcBorders>
              <w:top w:val="single" w:color="auto" w:sz="12" w:space="0"/>
              <w:bottom w:val="single" w:color="auto" w:sz="12" w:space="0"/>
            </w:tcBorders>
            <w:vAlign w:val="center"/>
          </w:tcPr>
          <w:p w14:paraId="3E31F58D">
            <w:pPr>
              <w:jc w:val="center"/>
              <w:rPr>
                <w:rFonts w:eastAsia="楷体_GB2312"/>
                <w:b/>
                <w:bCs/>
                <w:color w:val="70AD47" w:themeColor="accent6"/>
                <w:spacing w:val="-20"/>
                <w:sz w:val="30"/>
                <w:szCs w:val="30"/>
                <w14:textFill>
                  <w14:solidFill>
                    <w14:schemeClr w14:val="accent6"/>
                  </w14:solidFill>
                </w14:textFill>
              </w:rPr>
            </w:pPr>
            <w:r>
              <w:rPr>
                <w:rFonts w:hint="eastAsia" w:eastAsia="楷体_GB2312"/>
                <w:b/>
                <w:bCs/>
                <w:spacing w:val="-20"/>
                <w:sz w:val="30"/>
                <w:szCs w:val="30"/>
                <w:lang w:val="en-US" w:eastAsia="zh-CN"/>
              </w:rPr>
              <w:t>人工智能</w:t>
            </w:r>
            <w:r>
              <w:rPr>
                <w:rFonts w:hint="eastAsia" w:eastAsia="楷体_GB2312"/>
                <w:b/>
                <w:bCs/>
                <w:spacing w:val="-20"/>
                <w:sz w:val="30"/>
                <w:szCs w:val="30"/>
              </w:rPr>
              <w:t>学院</w:t>
            </w:r>
          </w:p>
        </w:tc>
      </w:tr>
      <w:tr w14:paraId="58720B94">
        <w:trPr>
          <w:trHeight w:val="570" w:hRule="atLeast"/>
          <w:jc w:val="center"/>
        </w:trPr>
        <w:tc>
          <w:tcPr>
            <w:tcW w:w="1838" w:type="dxa"/>
            <w:vAlign w:val="bottom"/>
          </w:tcPr>
          <w:p w14:paraId="04DA96F2">
            <w:pPr>
              <w:jc w:val="distribute"/>
              <w:rPr>
                <w:rFonts w:ascii="楷体_GB2312" w:eastAsia="楷体_GB2312"/>
                <w:b/>
                <w:bCs/>
                <w:sz w:val="30"/>
              </w:rPr>
            </w:pPr>
            <w:r>
              <w:rPr>
                <w:rFonts w:hint="eastAsia" w:ascii="楷体_GB2312" w:eastAsia="楷体_GB2312"/>
                <w:b/>
                <w:bCs/>
                <w:spacing w:val="-20"/>
                <w:sz w:val="30"/>
                <w:szCs w:val="30"/>
              </w:rPr>
              <w:t>提交日期</w:t>
            </w:r>
          </w:p>
        </w:tc>
        <w:tc>
          <w:tcPr>
            <w:tcW w:w="4536" w:type="dxa"/>
            <w:tcBorders>
              <w:top w:val="single" w:color="auto" w:sz="12" w:space="0"/>
              <w:bottom w:val="single" w:color="auto" w:sz="12" w:space="0"/>
            </w:tcBorders>
            <w:vAlign w:val="center"/>
          </w:tcPr>
          <w:p w14:paraId="50DD64D4">
            <w:pPr>
              <w:jc w:val="center"/>
              <w:rPr>
                <w:rFonts w:eastAsia="楷体_GB2312"/>
                <w:b/>
                <w:bCs/>
                <w:color w:val="70AD47" w:themeColor="accent6"/>
                <w:spacing w:val="-20"/>
                <w:sz w:val="30"/>
                <w:szCs w:val="30"/>
                <w14:textFill>
                  <w14:solidFill>
                    <w14:schemeClr w14:val="accent6"/>
                  </w14:solidFill>
                </w14:textFill>
              </w:rPr>
            </w:pPr>
            <w:sdt>
              <w:sdtPr>
                <w:rPr>
                  <w:rFonts w:hint="eastAsia" w:eastAsia="楷体_GB2312"/>
                  <w:b/>
                  <w:bCs/>
                  <w:spacing w:val="-20"/>
                  <w:sz w:val="30"/>
                  <w:szCs w:val="30"/>
                </w:rPr>
                <w:alias w:val="提交日期"/>
                <w:tag w:val="提交日期"/>
                <w:id w:val="1282380029"/>
                <w:placeholder>
                  <w:docPart w:val="E77D82FEE7084CCA8704EDBBD879A229"/>
                </w:placeholder>
                <w:date w:fullDate="2025-12-31T00:00:00Z">
                  <w:dateFormat w:val="yyyy年M月d日"/>
                  <w:lid w:val="zh-CN"/>
                  <w:storeMappedDataAs w:val="datetime"/>
                  <w:calendar w:val="gregorian"/>
                </w:date>
              </w:sdtPr>
              <w:sdtEndPr>
                <w:rPr>
                  <w:rFonts w:hint="eastAsia" w:eastAsia="楷体_GB2312"/>
                  <w:b/>
                  <w:bCs/>
                  <w:spacing w:val="-20"/>
                  <w:sz w:val="30"/>
                  <w:szCs w:val="30"/>
                </w:rPr>
              </w:sdtEndPr>
              <w:sdtContent>
                <w:r>
                  <w:rPr>
                    <w:rFonts w:hint="eastAsia" w:ascii="Times New Roman" w:hAnsi="Times New Roman" w:eastAsia="楷体_GB2312" w:cs="Times New Roman"/>
                    <w:b/>
                    <w:bCs/>
                    <w:spacing w:val="-20"/>
                    <w:kern w:val="2"/>
                    <w:sz w:val="30"/>
                    <w:szCs w:val="30"/>
                    <w:lang w:val="en-US" w:eastAsia="zh-CN" w:bidi="ar-SA"/>
                  </w:rPr>
                  <w:t>2025年12月31日</w:t>
                </w:r>
              </w:sdtContent>
            </w:sdt>
          </w:p>
        </w:tc>
      </w:tr>
    </w:tbl>
    <w:p w14:paraId="2A33228E">
      <w:pPr>
        <w:jc w:val="center"/>
        <w:rPr>
          <w:rFonts w:hAnsi="华文中宋" w:eastAsia="华文中宋"/>
          <w:sz w:val="30"/>
          <w:szCs w:val="30"/>
        </w:rPr>
      </w:pPr>
    </w:p>
    <w:p w14:paraId="06C169BF">
      <w:pPr>
        <w:jc w:val="center"/>
        <w:rPr>
          <w:rFonts w:eastAsia="华文中宋"/>
          <w:sz w:val="30"/>
          <w:szCs w:val="30"/>
        </w:rPr>
      </w:pPr>
      <w:r>
        <w:rPr>
          <w:rFonts w:hAnsi="华文中宋" w:eastAsia="华文中宋"/>
          <w:sz w:val="30"/>
          <w:szCs w:val="30"/>
        </w:rPr>
        <w:t>202</w:t>
      </w:r>
      <w:r>
        <w:rPr>
          <w:rFonts w:hint="eastAsia" w:hAnsi="华文中宋" w:eastAsia="华文中宋"/>
          <w:sz w:val="30"/>
          <w:szCs w:val="30"/>
          <w:lang w:val="en-US" w:eastAsia="zh-CN"/>
        </w:rPr>
        <w:t>5</w:t>
      </w:r>
      <w:r>
        <w:rPr>
          <w:rFonts w:hAnsi="华文中宋" w:eastAsia="华文中宋"/>
          <w:sz w:val="30"/>
          <w:szCs w:val="30"/>
        </w:rPr>
        <w:t xml:space="preserve"> 年</w:t>
      </w:r>
      <w:r>
        <w:rPr>
          <w:rFonts w:hint="eastAsia" w:hAnsi="华文中宋" w:eastAsia="华文中宋"/>
          <w:sz w:val="30"/>
          <w:szCs w:val="30"/>
        </w:rPr>
        <w:t xml:space="preserve"> </w:t>
      </w:r>
      <w:r>
        <w:rPr>
          <w:rFonts w:hint="eastAsia" w:hAnsi="华文中宋" w:eastAsia="华文中宋"/>
          <w:sz w:val="30"/>
          <w:szCs w:val="30"/>
          <w:lang w:val="en-US" w:eastAsia="zh-CN"/>
        </w:rPr>
        <w:t>12</w:t>
      </w:r>
      <w:r>
        <w:rPr>
          <w:rFonts w:hAnsi="华文中宋" w:eastAsia="华文中宋"/>
          <w:sz w:val="30"/>
          <w:szCs w:val="30"/>
        </w:rPr>
        <w:t xml:space="preserve"> 月</w:t>
      </w:r>
    </w:p>
    <w:p w14:paraId="450274CA">
      <w:pPr>
        <w:pStyle w:val="3"/>
        <w:ind w:firstLine="0" w:firstLineChars="0"/>
        <w:jc w:val="center"/>
        <w:rPr>
          <w:rFonts w:hAnsi="华文中宋" w:eastAsia="华文中宋"/>
          <w:sz w:val="30"/>
          <w:szCs w:val="30"/>
        </w:rPr>
      </w:pPr>
      <w:r>
        <w:rPr>
          <w:rFonts w:hAnsi="华文中宋" w:eastAsia="华文中宋"/>
          <w:sz w:val="30"/>
          <w:szCs w:val="30"/>
        </w:rPr>
        <w:t>成都信息工程</w:t>
      </w:r>
      <w:r>
        <w:rPr>
          <w:rFonts w:hint="eastAsia" w:hAnsi="华文中宋" w:eastAsia="华文中宋"/>
          <w:sz w:val="30"/>
          <w:szCs w:val="30"/>
        </w:rPr>
        <w:t xml:space="preserve">大学 </w:t>
      </w:r>
      <w:r>
        <w:rPr>
          <w:rFonts w:hint="eastAsia" w:hAnsi="华文中宋" w:eastAsia="华文中宋"/>
          <w:sz w:val="30"/>
          <w:szCs w:val="30"/>
          <w:lang w:val="en-US" w:eastAsia="zh-CN"/>
        </w:rPr>
        <w:t>人工智能</w:t>
      </w:r>
      <w:r>
        <w:rPr>
          <w:rFonts w:hint="eastAsia" w:hAnsi="华文中宋" w:eastAsia="华文中宋"/>
          <w:sz w:val="30"/>
          <w:szCs w:val="30"/>
        </w:rPr>
        <w:t>学</w:t>
      </w:r>
      <w:r>
        <w:rPr>
          <w:rFonts w:hAnsi="华文中宋" w:eastAsia="华文中宋"/>
          <w:sz w:val="30"/>
          <w:szCs w:val="30"/>
        </w:rPr>
        <w:t>院</w:t>
      </w:r>
    </w:p>
    <w:p w14:paraId="0A475043">
      <w:pPr>
        <w:pStyle w:val="3"/>
        <w:ind w:firstLine="0" w:firstLineChars="0"/>
        <w:jc w:val="center"/>
        <w:rPr>
          <w:rFonts w:hAnsi="华文中宋" w:eastAsia="华文中宋"/>
          <w:sz w:val="30"/>
          <w:szCs w:val="30"/>
        </w:rPr>
      </w:pPr>
    </w:p>
    <w:p w14:paraId="1ECFCC17">
      <w:pPr>
        <w:pStyle w:val="3"/>
        <w:ind w:firstLine="0" w:firstLineChars="0"/>
        <w:jc w:val="center"/>
        <w:rPr>
          <w:rFonts w:hAnsi="华文中宋" w:eastAsia="华文中宋"/>
          <w:sz w:val="30"/>
          <w:szCs w:val="30"/>
        </w:rPr>
        <w:sectPr>
          <w:headerReference r:id="rId3" w:type="default"/>
          <w:footerReference r:id="rId4" w:type="default"/>
          <w:pgSz w:w="11906" w:h="16838"/>
          <w:pgMar w:top="1440" w:right="1797" w:bottom="1440" w:left="1797" w:header="851" w:footer="992" w:gutter="0"/>
          <w:cols w:space="425" w:num="1"/>
          <w:titlePg/>
          <w:docGrid w:type="lines" w:linePitch="312" w:charSpace="0"/>
        </w:sectPr>
      </w:pPr>
    </w:p>
    <w:p w14:paraId="3CCC629B">
      <w:pPr>
        <w:pStyle w:val="18"/>
      </w:pPr>
      <w:bookmarkStart w:id="0" w:name="_Toc511421008"/>
      <w:r>
        <w:t>目录</w:t>
      </w:r>
      <w:bookmarkEnd w:id="0"/>
    </w:p>
    <w:p w14:paraId="07EF9713">
      <w:pPr>
        <w:pStyle w:val="17"/>
        <w:rPr>
          <w:rFonts w:asciiTheme="minorHAnsi" w:hAnsiTheme="minorHAnsi" w:eastAsiaTheme="minorEastAsia" w:cstheme="minorBidi"/>
          <w:szCs w:val="22"/>
        </w:rPr>
      </w:pPr>
      <w:r>
        <w:rPr>
          <w:rFonts w:hAnsi="华文中宋" w:eastAsia="华文中宋"/>
          <w:sz w:val="30"/>
          <w:szCs w:val="30"/>
        </w:rPr>
        <w:fldChar w:fldCharType="begin"/>
      </w:r>
      <w:r>
        <w:rPr>
          <w:rFonts w:hAnsi="华文中宋" w:eastAsia="华文中宋"/>
          <w:sz w:val="30"/>
          <w:szCs w:val="30"/>
        </w:rPr>
        <w:instrText xml:space="preserve"> </w:instrText>
      </w:r>
      <w:r>
        <w:rPr>
          <w:rFonts w:hint="eastAsia" w:hAnsi="华文中宋" w:eastAsia="华文中宋"/>
          <w:sz w:val="30"/>
          <w:szCs w:val="30"/>
        </w:rPr>
        <w:instrText xml:space="preserve">TOC \o "2-3" \h \z \t "标题 1,1,参考文献,1,附录标识,1"</w:instrText>
      </w:r>
      <w:r>
        <w:rPr>
          <w:rFonts w:hAnsi="华文中宋" w:eastAsia="华文中宋"/>
          <w:sz w:val="30"/>
          <w:szCs w:val="30"/>
        </w:rPr>
        <w:instrText xml:space="preserve"> </w:instrText>
      </w:r>
      <w:r>
        <w:rPr>
          <w:rFonts w:hAnsi="华文中宋" w:eastAsia="华文中宋"/>
          <w:sz w:val="30"/>
          <w:szCs w:val="30"/>
        </w:rPr>
        <w:fldChar w:fldCharType="separate"/>
      </w:r>
      <w:r>
        <w:fldChar w:fldCharType="begin"/>
      </w:r>
      <w:r>
        <w:instrText xml:space="preserve"> HYPERLINK \l "_Toc20263109" </w:instrText>
      </w:r>
      <w:r>
        <w:fldChar w:fldCharType="separate"/>
      </w:r>
      <w:r>
        <w:rPr>
          <w:rStyle w:val="25"/>
        </w:rPr>
        <w:t>1</w:t>
      </w:r>
      <w:r>
        <w:rPr>
          <w:rFonts w:asciiTheme="minorHAnsi" w:hAnsiTheme="minorHAnsi" w:eastAsiaTheme="minorEastAsia" w:cstheme="minorBidi"/>
          <w:szCs w:val="22"/>
        </w:rPr>
        <w:tab/>
      </w:r>
      <w:r>
        <w:rPr>
          <w:rStyle w:val="25"/>
        </w:rPr>
        <w:t>引言</w:t>
      </w:r>
      <w:r>
        <w:tab/>
      </w:r>
      <w:r>
        <w:fldChar w:fldCharType="begin"/>
      </w:r>
      <w:r>
        <w:instrText xml:space="preserve"> PAGEREF _Toc20263109 \h </w:instrText>
      </w:r>
      <w:r>
        <w:fldChar w:fldCharType="separate"/>
      </w:r>
      <w:r>
        <w:t>3</w:t>
      </w:r>
      <w:r>
        <w:fldChar w:fldCharType="end"/>
      </w:r>
      <w:r>
        <w:fldChar w:fldCharType="end"/>
      </w:r>
    </w:p>
    <w:p w14:paraId="0D836150">
      <w:pPr>
        <w:pStyle w:val="19"/>
        <w:rPr>
          <w:rFonts w:asciiTheme="minorHAnsi" w:hAnsiTheme="minorHAnsi" w:eastAsiaTheme="minorEastAsia" w:cstheme="minorBidi"/>
          <w:szCs w:val="22"/>
        </w:rPr>
      </w:pPr>
      <w:r>
        <w:fldChar w:fldCharType="begin"/>
      </w:r>
      <w:r>
        <w:instrText xml:space="preserve"> HYPERLINK \l "_Toc20263110" </w:instrText>
      </w:r>
      <w:r>
        <w:fldChar w:fldCharType="separate"/>
      </w:r>
      <w:r>
        <w:rPr>
          <w:rStyle w:val="25"/>
          <w:lang w:eastAsia="en-US"/>
        </w:rPr>
        <w:t>1.1</w:t>
      </w:r>
      <w:r>
        <w:rPr>
          <w:rFonts w:asciiTheme="minorHAnsi" w:hAnsiTheme="minorHAnsi" w:eastAsiaTheme="minorEastAsia" w:cstheme="minorBidi"/>
          <w:szCs w:val="22"/>
        </w:rPr>
        <w:tab/>
      </w:r>
      <w:r>
        <w:rPr>
          <w:rStyle w:val="25"/>
        </w:rPr>
        <w:t>编制目的</w:t>
      </w:r>
      <w:r>
        <w:tab/>
      </w:r>
      <w:r>
        <w:fldChar w:fldCharType="begin"/>
      </w:r>
      <w:r>
        <w:instrText xml:space="preserve"> PAGEREF _Toc20263110 \h </w:instrText>
      </w:r>
      <w:r>
        <w:fldChar w:fldCharType="separate"/>
      </w:r>
      <w:r>
        <w:t>3</w:t>
      </w:r>
      <w:r>
        <w:fldChar w:fldCharType="end"/>
      </w:r>
      <w:r>
        <w:fldChar w:fldCharType="end"/>
      </w:r>
    </w:p>
    <w:p w14:paraId="0438F064">
      <w:pPr>
        <w:pStyle w:val="19"/>
        <w:rPr>
          <w:rFonts w:asciiTheme="minorHAnsi" w:hAnsiTheme="minorHAnsi" w:eastAsiaTheme="minorEastAsia" w:cstheme="minorBidi"/>
          <w:szCs w:val="22"/>
        </w:rPr>
      </w:pPr>
      <w:r>
        <w:fldChar w:fldCharType="begin"/>
      </w:r>
      <w:r>
        <w:instrText xml:space="preserve"> HYPERLINK \l "_Toc20263111" </w:instrText>
      </w:r>
      <w:r>
        <w:fldChar w:fldCharType="separate"/>
      </w:r>
      <w:r>
        <w:rPr>
          <w:rStyle w:val="25"/>
          <w:lang w:eastAsia="en-US"/>
        </w:rPr>
        <w:t>1.2</w:t>
      </w:r>
      <w:r>
        <w:rPr>
          <w:rFonts w:asciiTheme="minorHAnsi" w:hAnsiTheme="minorHAnsi" w:eastAsiaTheme="minorEastAsia" w:cstheme="minorBidi"/>
          <w:szCs w:val="22"/>
        </w:rPr>
        <w:tab/>
      </w:r>
      <w:r>
        <w:rPr>
          <w:rStyle w:val="25"/>
        </w:rPr>
        <w:t>范围</w:t>
      </w:r>
      <w:r>
        <w:tab/>
      </w:r>
      <w:r>
        <w:fldChar w:fldCharType="begin"/>
      </w:r>
      <w:r>
        <w:instrText xml:space="preserve"> PAGEREF _Toc20263111 \h </w:instrText>
      </w:r>
      <w:r>
        <w:fldChar w:fldCharType="separate"/>
      </w:r>
      <w:r>
        <w:t>3</w:t>
      </w:r>
      <w:r>
        <w:fldChar w:fldCharType="end"/>
      </w:r>
      <w:r>
        <w:fldChar w:fldCharType="end"/>
      </w:r>
    </w:p>
    <w:p w14:paraId="176AD3E5">
      <w:pPr>
        <w:pStyle w:val="19"/>
        <w:rPr>
          <w:rFonts w:asciiTheme="minorHAnsi" w:hAnsiTheme="minorHAnsi" w:eastAsiaTheme="minorEastAsia" w:cstheme="minorBidi"/>
          <w:szCs w:val="22"/>
        </w:rPr>
      </w:pPr>
      <w:r>
        <w:fldChar w:fldCharType="begin"/>
      </w:r>
      <w:r>
        <w:instrText xml:space="preserve"> HYPERLINK \l "_Toc20263112" </w:instrText>
      </w:r>
      <w:r>
        <w:fldChar w:fldCharType="separate"/>
      </w:r>
      <w:r>
        <w:rPr>
          <w:rStyle w:val="25"/>
        </w:rPr>
        <w:t>1.3</w:t>
      </w:r>
      <w:r>
        <w:rPr>
          <w:rFonts w:asciiTheme="minorHAnsi" w:hAnsiTheme="minorHAnsi" w:eastAsiaTheme="minorEastAsia" w:cstheme="minorBidi"/>
          <w:szCs w:val="22"/>
        </w:rPr>
        <w:tab/>
      </w:r>
      <w:r>
        <w:rPr>
          <w:rStyle w:val="25"/>
        </w:rPr>
        <w:t>预期的读者和阅读建议</w:t>
      </w:r>
      <w:r>
        <w:tab/>
      </w:r>
      <w:r>
        <w:fldChar w:fldCharType="begin"/>
      </w:r>
      <w:r>
        <w:instrText xml:space="preserve"> PAGEREF _Toc20263112 \h </w:instrText>
      </w:r>
      <w:r>
        <w:fldChar w:fldCharType="separate"/>
      </w:r>
      <w:r>
        <w:t>3</w:t>
      </w:r>
      <w:r>
        <w:fldChar w:fldCharType="end"/>
      </w:r>
      <w:r>
        <w:fldChar w:fldCharType="end"/>
      </w:r>
    </w:p>
    <w:p w14:paraId="784FA811">
      <w:pPr>
        <w:pStyle w:val="19"/>
        <w:rPr>
          <w:rFonts w:asciiTheme="minorHAnsi" w:hAnsiTheme="minorHAnsi" w:eastAsiaTheme="minorEastAsia" w:cstheme="minorBidi"/>
          <w:szCs w:val="22"/>
        </w:rPr>
      </w:pPr>
      <w:r>
        <w:fldChar w:fldCharType="begin"/>
      </w:r>
      <w:r>
        <w:instrText xml:space="preserve"> HYPERLINK \l "_Toc20263113" </w:instrText>
      </w:r>
      <w:r>
        <w:fldChar w:fldCharType="separate"/>
      </w:r>
      <w:r>
        <w:rPr>
          <w:rStyle w:val="25"/>
        </w:rPr>
        <w:t>1.4</w:t>
      </w:r>
      <w:r>
        <w:rPr>
          <w:rFonts w:asciiTheme="minorHAnsi" w:hAnsiTheme="minorHAnsi" w:eastAsiaTheme="minorEastAsia" w:cstheme="minorBidi"/>
          <w:szCs w:val="22"/>
        </w:rPr>
        <w:tab/>
      </w:r>
      <w:r>
        <w:rPr>
          <w:rStyle w:val="25"/>
        </w:rPr>
        <w:t>术语和缩略语</w:t>
      </w:r>
      <w:r>
        <w:tab/>
      </w:r>
      <w:r>
        <w:fldChar w:fldCharType="begin"/>
      </w:r>
      <w:r>
        <w:instrText xml:space="preserve"> PAGEREF _Toc20263113 \h </w:instrText>
      </w:r>
      <w:r>
        <w:fldChar w:fldCharType="separate"/>
      </w:r>
      <w:r>
        <w:t>3</w:t>
      </w:r>
      <w:r>
        <w:fldChar w:fldCharType="end"/>
      </w:r>
      <w:r>
        <w:fldChar w:fldCharType="end"/>
      </w:r>
    </w:p>
    <w:p w14:paraId="22EF9701">
      <w:pPr>
        <w:pStyle w:val="19"/>
        <w:rPr>
          <w:rFonts w:asciiTheme="minorHAnsi" w:hAnsiTheme="minorHAnsi" w:eastAsiaTheme="minorEastAsia" w:cstheme="minorBidi"/>
          <w:szCs w:val="22"/>
        </w:rPr>
      </w:pPr>
      <w:r>
        <w:fldChar w:fldCharType="begin"/>
      </w:r>
      <w:r>
        <w:instrText xml:space="preserve"> HYPERLINK \l "_Toc20263114" </w:instrText>
      </w:r>
      <w:r>
        <w:fldChar w:fldCharType="separate"/>
      </w:r>
      <w:r>
        <w:rPr>
          <w:rStyle w:val="25"/>
        </w:rPr>
        <w:t>1.5</w:t>
      </w:r>
      <w:r>
        <w:rPr>
          <w:rFonts w:asciiTheme="minorHAnsi" w:hAnsiTheme="minorHAnsi" w:eastAsiaTheme="minorEastAsia" w:cstheme="minorBidi"/>
          <w:szCs w:val="22"/>
        </w:rPr>
        <w:tab/>
      </w:r>
      <w:r>
        <w:rPr>
          <w:rStyle w:val="25"/>
        </w:rPr>
        <w:t>文档约定</w:t>
      </w:r>
      <w:r>
        <w:tab/>
      </w:r>
      <w:r>
        <w:fldChar w:fldCharType="begin"/>
      </w:r>
      <w:r>
        <w:instrText xml:space="preserve"> PAGEREF _Toc20263114 \h </w:instrText>
      </w:r>
      <w:r>
        <w:fldChar w:fldCharType="separate"/>
      </w:r>
      <w:r>
        <w:t>3</w:t>
      </w:r>
      <w:r>
        <w:fldChar w:fldCharType="end"/>
      </w:r>
      <w:r>
        <w:fldChar w:fldCharType="end"/>
      </w:r>
    </w:p>
    <w:p w14:paraId="5C80BA88">
      <w:pPr>
        <w:pStyle w:val="19"/>
        <w:rPr>
          <w:rFonts w:asciiTheme="minorHAnsi" w:hAnsiTheme="minorHAnsi" w:eastAsiaTheme="minorEastAsia" w:cstheme="minorBidi"/>
          <w:szCs w:val="22"/>
        </w:rPr>
      </w:pPr>
      <w:r>
        <w:fldChar w:fldCharType="begin"/>
      </w:r>
      <w:r>
        <w:instrText xml:space="preserve"> HYPERLINK \l "_Toc20263115" </w:instrText>
      </w:r>
      <w:r>
        <w:fldChar w:fldCharType="separate"/>
      </w:r>
      <w:r>
        <w:rPr>
          <w:rStyle w:val="25"/>
        </w:rPr>
        <w:t>1.6</w:t>
      </w:r>
      <w:r>
        <w:rPr>
          <w:rFonts w:asciiTheme="minorHAnsi" w:hAnsiTheme="minorHAnsi" w:eastAsiaTheme="minorEastAsia" w:cstheme="minorBidi"/>
          <w:szCs w:val="22"/>
        </w:rPr>
        <w:tab/>
      </w:r>
      <w:r>
        <w:rPr>
          <w:rStyle w:val="25"/>
        </w:rPr>
        <w:t>参考文件</w:t>
      </w:r>
      <w:r>
        <w:tab/>
      </w:r>
      <w:r>
        <w:fldChar w:fldCharType="begin"/>
      </w:r>
      <w:r>
        <w:instrText xml:space="preserve"> PAGEREF _Toc20263115 \h </w:instrText>
      </w:r>
      <w:r>
        <w:fldChar w:fldCharType="separate"/>
      </w:r>
      <w:r>
        <w:t>3</w:t>
      </w:r>
      <w:r>
        <w:fldChar w:fldCharType="end"/>
      </w:r>
      <w:r>
        <w:fldChar w:fldCharType="end"/>
      </w:r>
    </w:p>
    <w:p w14:paraId="5180E3F3">
      <w:pPr>
        <w:pStyle w:val="17"/>
        <w:rPr>
          <w:rFonts w:asciiTheme="minorHAnsi" w:hAnsiTheme="minorHAnsi" w:eastAsiaTheme="minorEastAsia" w:cstheme="minorBidi"/>
          <w:szCs w:val="22"/>
        </w:rPr>
      </w:pPr>
      <w:r>
        <w:fldChar w:fldCharType="begin"/>
      </w:r>
      <w:r>
        <w:instrText xml:space="preserve"> HYPERLINK \l "_Toc20263116" </w:instrText>
      </w:r>
      <w:r>
        <w:fldChar w:fldCharType="separate"/>
      </w:r>
      <w:r>
        <w:rPr>
          <w:rStyle w:val="25"/>
        </w:rPr>
        <w:t>2</w:t>
      </w:r>
      <w:r>
        <w:rPr>
          <w:rFonts w:asciiTheme="minorHAnsi" w:hAnsiTheme="minorHAnsi" w:eastAsiaTheme="minorEastAsia" w:cstheme="minorBidi"/>
          <w:szCs w:val="22"/>
        </w:rPr>
        <w:tab/>
      </w:r>
      <w:r>
        <w:rPr>
          <w:rStyle w:val="25"/>
        </w:rPr>
        <w:t>项目概述</w:t>
      </w:r>
      <w:r>
        <w:tab/>
      </w:r>
      <w:r>
        <w:fldChar w:fldCharType="begin"/>
      </w:r>
      <w:r>
        <w:instrText xml:space="preserve"> PAGEREF _Toc20263116 \h </w:instrText>
      </w:r>
      <w:r>
        <w:fldChar w:fldCharType="separate"/>
      </w:r>
      <w:r>
        <w:t>3</w:t>
      </w:r>
      <w:r>
        <w:fldChar w:fldCharType="end"/>
      </w:r>
      <w:r>
        <w:fldChar w:fldCharType="end"/>
      </w:r>
    </w:p>
    <w:p w14:paraId="58B5B45F">
      <w:pPr>
        <w:pStyle w:val="19"/>
        <w:rPr>
          <w:rFonts w:asciiTheme="minorHAnsi" w:hAnsiTheme="minorHAnsi" w:eastAsiaTheme="minorEastAsia" w:cstheme="minorBidi"/>
          <w:szCs w:val="22"/>
        </w:rPr>
      </w:pPr>
      <w:r>
        <w:fldChar w:fldCharType="begin"/>
      </w:r>
      <w:r>
        <w:instrText xml:space="preserve"> HYPERLINK \l "_Toc20263117" </w:instrText>
      </w:r>
      <w:r>
        <w:fldChar w:fldCharType="separate"/>
      </w:r>
      <w:r>
        <w:rPr>
          <w:rStyle w:val="25"/>
        </w:rPr>
        <w:t>2.1</w:t>
      </w:r>
      <w:r>
        <w:rPr>
          <w:rFonts w:asciiTheme="minorHAnsi" w:hAnsiTheme="minorHAnsi" w:eastAsiaTheme="minorEastAsia" w:cstheme="minorBidi"/>
          <w:szCs w:val="22"/>
        </w:rPr>
        <w:tab/>
      </w:r>
      <w:r>
        <w:rPr>
          <w:rStyle w:val="25"/>
        </w:rPr>
        <w:t>目标</w:t>
      </w:r>
      <w:r>
        <w:tab/>
      </w:r>
      <w:r>
        <w:fldChar w:fldCharType="begin"/>
      </w:r>
      <w:r>
        <w:instrText xml:space="preserve"> PAGEREF _Toc20263117 \h </w:instrText>
      </w:r>
      <w:r>
        <w:fldChar w:fldCharType="separate"/>
      </w:r>
      <w:r>
        <w:t>3</w:t>
      </w:r>
      <w:r>
        <w:fldChar w:fldCharType="end"/>
      </w:r>
      <w:r>
        <w:fldChar w:fldCharType="end"/>
      </w:r>
    </w:p>
    <w:p w14:paraId="4DD58B36">
      <w:pPr>
        <w:pStyle w:val="19"/>
        <w:rPr>
          <w:rFonts w:asciiTheme="minorHAnsi" w:hAnsiTheme="minorHAnsi" w:eastAsiaTheme="minorEastAsia" w:cstheme="minorBidi"/>
          <w:szCs w:val="22"/>
        </w:rPr>
      </w:pPr>
      <w:r>
        <w:fldChar w:fldCharType="begin"/>
      </w:r>
      <w:r>
        <w:instrText xml:space="preserve"> HYPERLINK \l "_Toc20263118" </w:instrText>
      </w:r>
      <w:r>
        <w:fldChar w:fldCharType="separate"/>
      </w:r>
      <w:r>
        <w:rPr>
          <w:rStyle w:val="25"/>
        </w:rPr>
        <w:t>2.2</w:t>
      </w:r>
      <w:r>
        <w:rPr>
          <w:rFonts w:asciiTheme="minorHAnsi" w:hAnsiTheme="minorHAnsi" w:eastAsiaTheme="minorEastAsia" w:cstheme="minorBidi"/>
          <w:szCs w:val="22"/>
        </w:rPr>
        <w:tab/>
      </w:r>
      <w:r>
        <w:rPr>
          <w:rStyle w:val="25"/>
        </w:rPr>
        <w:t>范围</w:t>
      </w:r>
      <w:r>
        <w:tab/>
      </w:r>
      <w:r>
        <w:fldChar w:fldCharType="begin"/>
      </w:r>
      <w:r>
        <w:instrText xml:space="preserve"> PAGEREF _Toc20263118 \h </w:instrText>
      </w:r>
      <w:r>
        <w:fldChar w:fldCharType="separate"/>
      </w:r>
      <w:r>
        <w:t>4</w:t>
      </w:r>
      <w:r>
        <w:fldChar w:fldCharType="end"/>
      </w:r>
      <w:r>
        <w:fldChar w:fldCharType="end"/>
      </w:r>
    </w:p>
    <w:p w14:paraId="144A6346">
      <w:pPr>
        <w:pStyle w:val="19"/>
        <w:rPr>
          <w:rFonts w:asciiTheme="minorHAnsi" w:hAnsiTheme="minorHAnsi" w:eastAsiaTheme="minorEastAsia" w:cstheme="minorBidi"/>
          <w:szCs w:val="22"/>
        </w:rPr>
      </w:pPr>
      <w:r>
        <w:fldChar w:fldCharType="begin"/>
      </w:r>
      <w:r>
        <w:instrText xml:space="preserve"> HYPERLINK \l "_Toc20263119" </w:instrText>
      </w:r>
      <w:r>
        <w:fldChar w:fldCharType="separate"/>
      </w:r>
      <w:r>
        <w:rPr>
          <w:rStyle w:val="25"/>
        </w:rPr>
        <w:t>2.3</w:t>
      </w:r>
      <w:r>
        <w:rPr>
          <w:rFonts w:asciiTheme="minorHAnsi" w:hAnsiTheme="minorHAnsi" w:eastAsiaTheme="minorEastAsia" w:cstheme="minorBidi"/>
          <w:szCs w:val="22"/>
        </w:rPr>
        <w:tab/>
      </w:r>
      <w:r>
        <w:rPr>
          <w:rStyle w:val="25"/>
        </w:rPr>
        <w:t>用户的特点</w:t>
      </w:r>
      <w:r>
        <w:tab/>
      </w:r>
      <w:r>
        <w:fldChar w:fldCharType="begin"/>
      </w:r>
      <w:r>
        <w:instrText xml:space="preserve"> PAGEREF _Toc20263119 \h </w:instrText>
      </w:r>
      <w:r>
        <w:fldChar w:fldCharType="separate"/>
      </w:r>
      <w:r>
        <w:t>4</w:t>
      </w:r>
      <w:r>
        <w:fldChar w:fldCharType="end"/>
      </w:r>
      <w:r>
        <w:fldChar w:fldCharType="end"/>
      </w:r>
    </w:p>
    <w:p w14:paraId="04CF20F1">
      <w:pPr>
        <w:pStyle w:val="19"/>
        <w:rPr>
          <w:rFonts w:asciiTheme="minorHAnsi" w:hAnsiTheme="minorHAnsi" w:eastAsiaTheme="minorEastAsia" w:cstheme="minorBidi"/>
          <w:szCs w:val="22"/>
        </w:rPr>
      </w:pPr>
      <w:r>
        <w:fldChar w:fldCharType="begin"/>
      </w:r>
      <w:r>
        <w:instrText xml:space="preserve"> HYPERLINK \l "_Toc20263120" </w:instrText>
      </w:r>
      <w:r>
        <w:fldChar w:fldCharType="separate"/>
      </w:r>
      <w:r>
        <w:rPr>
          <w:rStyle w:val="25"/>
        </w:rPr>
        <w:t>2.4</w:t>
      </w:r>
      <w:r>
        <w:rPr>
          <w:rFonts w:asciiTheme="minorHAnsi" w:hAnsiTheme="minorHAnsi" w:eastAsiaTheme="minorEastAsia" w:cstheme="minorBidi"/>
          <w:szCs w:val="22"/>
        </w:rPr>
        <w:tab/>
      </w:r>
      <w:r>
        <w:rPr>
          <w:rStyle w:val="25"/>
        </w:rPr>
        <w:t>假定条件和约束限制</w:t>
      </w:r>
      <w:r>
        <w:tab/>
      </w:r>
      <w:r>
        <w:fldChar w:fldCharType="begin"/>
      </w:r>
      <w:r>
        <w:instrText xml:space="preserve"> PAGEREF _Toc20263120 \h </w:instrText>
      </w:r>
      <w:r>
        <w:fldChar w:fldCharType="separate"/>
      </w:r>
      <w:r>
        <w:t>4</w:t>
      </w:r>
      <w:r>
        <w:fldChar w:fldCharType="end"/>
      </w:r>
      <w:r>
        <w:fldChar w:fldCharType="end"/>
      </w:r>
    </w:p>
    <w:p w14:paraId="192F6CFC">
      <w:pPr>
        <w:pStyle w:val="19"/>
        <w:rPr>
          <w:rFonts w:asciiTheme="minorHAnsi" w:hAnsiTheme="minorHAnsi" w:eastAsiaTheme="minorEastAsia" w:cstheme="minorBidi"/>
          <w:szCs w:val="22"/>
        </w:rPr>
      </w:pPr>
      <w:r>
        <w:fldChar w:fldCharType="begin"/>
      </w:r>
      <w:r>
        <w:instrText xml:space="preserve"> HYPERLINK \l "_Toc20263121" </w:instrText>
      </w:r>
      <w:r>
        <w:fldChar w:fldCharType="separate"/>
      </w:r>
      <w:r>
        <w:rPr>
          <w:rStyle w:val="25"/>
        </w:rPr>
        <w:t>2.5</w:t>
      </w:r>
      <w:r>
        <w:rPr>
          <w:rFonts w:asciiTheme="minorHAnsi" w:hAnsiTheme="minorHAnsi" w:eastAsiaTheme="minorEastAsia" w:cstheme="minorBidi"/>
          <w:szCs w:val="22"/>
        </w:rPr>
        <w:tab/>
      </w:r>
      <w:r>
        <w:rPr>
          <w:rStyle w:val="25"/>
        </w:rPr>
        <w:t>运行环境</w:t>
      </w:r>
      <w:r>
        <w:tab/>
      </w:r>
      <w:r>
        <w:fldChar w:fldCharType="begin"/>
      </w:r>
      <w:r>
        <w:instrText xml:space="preserve"> PAGEREF _Toc20263121 \h </w:instrText>
      </w:r>
      <w:r>
        <w:fldChar w:fldCharType="separate"/>
      </w:r>
      <w:r>
        <w:t>4</w:t>
      </w:r>
      <w:r>
        <w:fldChar w:fldCharType="end"/>
      </w:r>
      <w:r>
        <w:fldChar w:fldCharType="end"/>
      </w:r>
    </w:p>
    <w:p w14:paraId="4B74B233">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"_Toc20263122" </w:instrText>
      </w:r>
      <w:r>
        <w:fldChar w:fldCharType="separate"/>
      </w:r>
      <w:r>
        <w:rPr>
          <w:rStyle w:val="25"/>
        </w:rPr>
        <w:t>2.5.1</w:t>
      </w:r>
      <w:r>
        <w:rPr>
          <w:rFonts w:asciiTheme="minorHAnsi" w:hAnsiTheme="minorHAnsi" w:eastAsiaTheme="minorEastAsia" w:cstheme="minorBidi"/>
          <w:szCs w:val="22"/>
        </w:rPr>
        <w:tab/>
      </w:r>
      <w:r>
        <w:rPr>
          <w:rStyle w:val="25"/>
        </w:rPr>
        <w:t>硬件环境</w:t>
      </w:r>
      <w:r>
        <w:tab/>
      </w:r>
      <w:r>
        <w:fldChar w:fldCharType="begin"/>
      </w:r>
      <w:r>
        <w:instrText xml:space="preserve"> PAGEREF _Toc20263122 \h </w:instrText>
      </w:r>
      <w:r>
        <w:fldChar w:fldCharType="separate"/>
      </w:r>
      <w:r>
        <w:t>4</w:t>
      </w:r>
      <w:r>
        <w:fldChar w:fldCharType="end"/>
      </w:r>
      <w:r>
        <w:fldChar w:fldCharType="end"/>
      </w:r>
    </w:p>
    <w:p w14:paraId="56E52046">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"_Toc20263123" </w:instrText>
      </w:r>
      <w:r>
        <w:fldChar w:fldCharType="separate"/>
      </w:r>
      <w:r>
        <w:rPr>
          <w:rStyle w:val="25"/>
        </w:rPr>
        <w:t>2.5.2</w:t>
      </w:r>
      <w:r>
        <w:rPr>
          <w:rFonts w:asciiTheme="minorHAnsi" w:hAnsiTheme="minorHAnsi" w:eastAsiaTheme="minorEastAsia" w:cstheme="minorBidi"/>
          <w:szCs w:val="22"/>
        </w:rPr>
        <w:tab/>
      </w:r>
      <w:r>
        <w:rPr>
          <w:rStyle w:val="25"/>
        </w:rPr>
        <w:t>软件环境</w:t>
      </w:r>
      <w:r>
        <w:tab/>
      </w:r>
      <w:r>
        <w:fldChar w:fldCharType="begin"/>
      </w:r>
      <w:r>
        <w:instrText xml:space="preserve"> PAGEREF _Toc20263123 \h </w:instrText>
      </w:r>
      <w:r>
        <w:fldChar w:fldCharType="separate"/>
      </w:r>
      <w:r>
        <w:t>4</w:t>
      </w:r>
      <w:r>
        <w:fldChar w:fldCharType="end"/>
      </w:r>
      <w:r>
        <w:fldChar w:fldCharType="end"/>
      </w:r>
    </w:p>
    <w:p w14:paraId="2F13FDCA">
      <w:pPr>
        <w:pStyle w:val="17"/>
        <w:rPr>
          <w:rFonts w:asciiTheme="minorHAnsi" w:hAnsiTheme="minorHAnsi" w:eastAsiaTheme="minorEastAsia" w:cstheme="minorBidi"/>
          <w:szCs w:val="22"/>
        </w:rPr>
      </w:pPr>
      <w:r>
        <w:fldChar w:fldCharType="begin"/>
      </w:r>
      <w:r>
        <w:instrText xml:space="preserve"> HYPERLINK \l "_Toc20263124" </w:instrText>
      </w:r>
      <w:r>
        <w:fldChar w:fldCharType="separate"/>
      </w:r>
      <w:r>
        <w:rPr>
          <w:rStyle w:val="25"/>
        </w:rPr>
        <w:t>3</w:t>
      </w:r>
      <w:r>
        <w:rPr>
          <w:rFonts w:asciiTheme="minorHAnsi" w:hAnsiTheme="minorHAnsi" w:eastAsiaTheme="minorEastAsia" w:cstheme="minorBidi"/>
          <w:szCs w:val="22"/>
        </w:rPr>
        <w:tab/>
      </w:r>
      <w:r>
        <w:rPr>
          <w:rStyle w:val="25"/>
        </w:rPr>
        <w:t>业务分析</w:t>
      </w:r>
      <w:r>
        <w:tab/>
      </w:r>
      <w:r>
        <w:fldChar w:fldCharType="begin"/>
      </w:r>
      <w:r>
        <w:instrText xml:space="preserve"> PAGEREF _Toc20263124 \h </w:instrText>
      </w:r>
      <w:r>
        <w:fldChar w:fldCharType="separate"/>
      </w:r>
      <w:r>
        <w:t>4</w:t>
      </w:r>
      <w:r>
        <w:fldChar w:fldCharType="end"/>
      </w:r>
      <w:r>
        <w:fldChar w:fldCharType="end"/>
      </w:r>
    </w:p>
    <w:p w14:paraId="2CFBF87D">
      <w:pPr>
        <w:pStyle w:val="19"/>
        <w:rPr>
          <w:rFonts w:asciiTheme="minorHAnsi" w:hAnsiTheme="minorHAnsi" w:eastAsiaTheme="minorEastAsia" w:cstheme="minorBidi"/>
          <w:szCs w:val="22"/>
        </w:rPr>
      </w:pPr>
      <w:r>
        <w:fldChar w:fldCharType="begin"/>
      </w:r>
      <w:r>
        <w:instrText xml:space="preserve"> HYPERLINK \l "_Toc20263125" </w:instrText>
      </w:r>
      <w:r>
        <w:fldChar w:fldCharType="separate"/>
      </w:r>
      <w:r>
        <w:rPr>
          <w:rStyle w:val="25"/>
        </w:rPr>
        <w:t>3.1</w:t>
      </w:r>
      <w:r>
        <w:rPr>
          <w:rFonts w:asciiTheme="minorHAnsi" w:hAnsiTheme="minorHAnsi" w:eastAsiaTheme="minorEastAsia" w:cstheme="minorBidi"/>
          <w:szCs w:val="22"/>
        </w:rPr>
        <w:tab/>
      </w:r>
      <w:r>
        <w:rPr>
          <w:rStyle w:val="25"/>
        </w:rPr>
        <w:t>组织机构结构分析</w:t>
      </w:r>
      <w:r>
        <w:tab/>
      </w:r>
      <w:r>
        <w:fldChar w:fldCharType="begin"/>
      </w:r>
      <w:r>
        <w:instrText xml:space="preserve"> PAGEREF _Toc20263125 \h </w:instrText>
      </w:r>
      <w:r>
        <w:fldChar w:fldCharType="separate"/>
      </w:r>
      <w:r>
        <w:t>4</w:t>
      </w:r>
      <w:r>
        <w:fldChar w:fldCharType="end"/>
      </w:r>
      <w:r>
        <w:fldChar w:fldCharType="end"/>
      </w:r>
    </w:p>
    <w:p w14:paraId="59789F89">
      <w:pPr>
        <w:pStyle w:val="19"/>
        <w:rPr>
          <w:rFonts w:asciiTheme="minorHAnsi" w:hAnsiTheme="minorHAnsi" w:eastAsiaTheme="minorEastAsia" w:cstheme="minorBidi"/>
          <w:szCs w:val="22"/>
        </w:rPr>
      </w:pPr>
      <w:r>
        <w:fldChar w:fldCharType="begin"/>
      </w:r>
      <w:r>
        <w:instrText xml:space="preserve"> HYPERLINK \l "_Toc20263126" </w:instrText>
      </w:r>
      <w:r>
        <w:fldChar w:fldCharType="separate"/>
      </w:r>
      <w:r>
        <w:rPr>
          <w:rStyle w:val="25"/>
        </w:rPr>
        <w:t>3.2</w:t>
      </w:r>
      <w:r>
        <w:rPr>
          <w:rFonts w:asciiTheme="minorHAnsi" w:hAnsiTheme="minorHAnsi" w:eastAsiaTheme="minorEastAsia" w:cstheme="minorBidi"/>
          <w:szCs w:val="22"/>
        </w:rPr>
        <w:tab/>
      </w:r>
      <w:r>
        <w:rPr>
          <w:rStyle w:val="25"/>
        </w:rPr>
        <w:t>业务流程分析</w:t>
      </w:r>
      <w:r>
        <w:tab/>
      </w:r>
      <w:r>
        <w:fldChar w:fldCharType="begin"/>
      </w:r>
      <w:r>
        <w:instrText xml:space="preserve"> PAGEREF _Toc20263126 \h </w:instrText>
      </w:r>
      <w:r>
        <w:fldChar w:fldCharType="separate"/>
      </w:r>
      <w:r>
        <w:t>5</w:t>
      </w:r>
      <w:r>
        <w:fldChar w:fldCharType="end"/>
      </w:r>
      <w:r>
        <w:fldChar w:fldCharType="end"/>
      </w:r>
    </w:p>
    <w:p w14:paraId="038D3998">
      <w:pPr>
        <w:pStyle w:val="17"/>
        <w:rPr>
          <w:rFonts w:asciiTheme="minorHAnsi" w:hAnsiTheme="minorHAnsi" w:eastAsiaTheme="minorEastAsia" w:cstheme="minorBidi"/>
          <w:szCs w:val="22"/>
        </w:rPr>
      </w:pPr>
      <w:r>
        <w:fldChar w:fldCharType="begin"/>
      </w:r>
      <w:r>
        <w:instrText xml:space="preserve"> HYPERLINK \l "_Toc20263127" </w:instrText>
      </w:r>
      <w:r>
        <w:fldChar w:fldCharType="separate"/>
      </w:r>
      <w:r>
        <w:rPr>
          <w:rStyle w:val="25"/>
        </w:rPr>
        <w:t>4</w:t>
      </w:r>
      <w:r>
        <w:rPr>
          <w:rFonts w:asciiTheme="minorHAnsi" w:hAnsiTheme="minorHAnsi" w:eastAsiaTheme="minorEastAsia" w:cstheme="minorBidi"/>
          <w:szCs w:val="22"/>
        </w:rPr>
        <w:tab/>
      </w:r>
      <w:r>
        <w:rPr>
          <w:rStyle w:val="25"/>
        </w:rPr>
        <w:t>用户需求</w:t>
      </w:r>
      <w:r>
        <w:tab/>
      </w:r>
      <w:r>
        <w:fldChar w:fldCharType="begin"/>
      </w:r>
      <w:r>
        <w:instrText xml:space="preserve"> PAGEREF _Toc20263127 \h </w:instrText>
      </w:r>
      <w:r>
        <w:fldChar w:fldCharType="separate"/>
      </w:r>
      <w:r>
        <w:t>5</w:t>
      </w:r>
      <w:r>
        <w:fldChar w:fldCharType="end"/>
      </w:r>
      <w:r>
        <w:fldChar w:fldCharType="end"/>
      </w:r>
    </w:p>
    <w:p w14:paraId="5BE72222">
      <w:pPr>
        <w:pStyle w:val="19"/>
        <w:rPr>
          <w:rFonts w:asciiTheme="minorHAnsi" w:hAnsiTheme="minorHAnsi" w:eastAsiaTheme="minorEastAsia" w:cstheme="minorBidi"/>
          <w:szCs w:val="22"/>
        </w:rPr>
      </w:pPr>
      <w:r>
        <w:fldChar w:fldCharType="begin"/>
      </w:r>
      <w:r>
        <w:instrText xml:space="preserve"> HYPERLINK \l "_Toc20263128" </w:instrText>
      </w:r>
      <w:r>
        <w:fldChar w:fldCharType="separate"/>
      </w:r>
      <w:r>
        <w:rPr>
          <w:rStyle w:val="25"/>
          <w:rFonts w:ascii="黑体" w:eastAsia="黑体"/>
        </w:rPr>
        <w:t>4.1</w:t>
      </w:r>
      <w:r>
        <w:rPr>
          <w:rFonts w:asciiTheme="minorHAnsi" w:hAnsiTheme="minorHAnsi" w:eastAsiaTheme="minorEastAsia" w:cstheme="minorBidi"/>
          <w:szCs w:val="22"/>
        </w:rPr>
        <w:tab/>
      </w:r>
      <w:r>
        <w:rPr>
          <w:rStyle w:val="25"/>
          <w:rFonts w:ascii="黑体"/>
        </w:rPr>
        <w:t>总体功能</w:t>
      </w:r>
      <w:r>
        <w:tab/>
      </w:r>
      <w:r>
        <w:fldChar w:fldCharType="begin"/>
      </w:r>
      <w:r>
        <w:instrText xml:space="preserve"> PAGEREF _Toc20263128 \h </w:instrText>
      </w:r>
      <w:r>
        <w:fldChar w:fldCharType="separate"/>
      </w:r>
      <w:r>
        <w:t>5</w:t>
      </w:r>
      <w:r>
        <w:fldChar w:fldCharType="end"/>
      </w:r>
      <w:r>
        <w:fldChar w:fldCharType="end"/>
      </w:r>
    </w:p>
    <w:p w14:paraId="4D1548BE">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"_Toc20263129" </w:instrText>
      </w:r>
      <w:r>
        <w:fldChar w:fldCharType="separate"/>
      </w:r>
      <w:r>
        <w:rPr>
          <w:rStyle w:val="25"/>
        </w:rPr>
        <w:t>4.1.1</w:t>
      </w:r>
      <w:r>
        <w:rPr>
          <w:rFonts w:asciiTheme="minorHAnsi" w:hAnsiTheme="minorHAnsi" w:eastAsiaTheme="minorEastAsia" w:cstheme="minorBidi"/>
          <w:szCs w:val="22"/>
        </w:rPr>
        <w:tab/>
      </w:r>
      <w:r>
        <w:rPr>
          <w:rStyle w:val="25"/>
        </w:rPr>
        <w:t>系统功能框图</w:t>
      </w:r>
      <w:r>
        <w:tab/>
      </w:r>
      <w:r>
        <w:fldChar w:fldCharType="begin"/>
      </w:r>
      <w:r>
        <w:instrText xml:space="preserve"> PAGEREF _Toc20263129 \h </w:instrText>
      </w:r>
      <w:r>
        <w:fldChar w:fldCharType="separate"/>
      </w:r>
      <w:r>
        <w:t>5</w:t>
      </w:r>
      <w:r>
        <w:fldChar w:fldCharType="end"/>
      </w:r>
      <w:r>
        <w:fldChar w:fldCharType="end"/>
      </w:r>
    </w:p>
    <w:p w14:paraId="44948B6C">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"_Toc20263130" </w:instrText>
      </w:r>
      <w:r>
        <w:fldChar w:fldCharType="separate"/>
      </w:r>
      <w:r>
        <w:rPr>
          <w:rStyle w:val="25"/>
        </w:rPr>
        <w:t>4.1.2</w:t>
      </w:r>
      <w:r>
        <w:rPr>
          <w:rFonts w:asciiTheme="minorHAnsi" w:hAnsiTheme="minorHAnsi" w:eastAsiaTheme="minorEastAsia" w:cstheme="minorBidi"/>
          <w:szCs w:val="22"/>
        </w:rPr>
        <w:tab/>
      </w:r>
      <w:r>
        <w:rPr>
          <w:rStyle w:val="25"/>
        </w:rPr>
        <w:t>总体功能分类描述</w:t>
      </w:r>
      <w:r>
        <w:tab/>
      </w:r>
      <w:r>
        <w:fldChar w:fldCharType="begin"/>
      </w:r>
      <w:r>
        <w:instrText xml:space="preserve"> PAGEREF _Toc20263130 \h </w:instrText>
      </w:r>
      <w:r>
        <w:fldChar w:fldCharType="separate"/>
      </w:r>
      <w:r>
        <w:t>5</w:t>
      </w:r>
      <w:r>
        <w:fldChar w:fldCharType="end"/>
      </w:r>
      <w:r>
        <w:fldChar w:fldCharType="end"/>
      </w:r>
    </w:p>
    <w:p w14:paraId="11B58561">
      <w:pPr>
        <w:pStyle w:val="19"/>
        <w:rPr>
          <w:rFonts w:asciiTheme="minorHAnsi" w:hAnsiTheme="minorHAnsi" w:eastAsiaTheme="minorEastAsia" w:cstheme="minorBidi"/>
          <w:szCs w:val="22"/>
        </w:rPr>
      </w:pPr>
      <w:r>
        <w:fldChar w:fldCharType="begin"/>
      </w:r>
      <w:r>
        <w:instrText xml:space="preserve"> HYPERLINK \l "_Toc20263131" </w:instrText>
      </w:r>
      <w:r>
        <w:fldChar w:fldCharType="separate"/>
      </w:r>
      <w:r>
        <w:rPr>
          <w:rStyle w:val="25"/>
          <w:rFonts w:ascii="黑体" w:eastAsia="黑体"/>
        </w:rPr>
        <w:t>4.2</w:t>
      </w:r>
      <w:r>
        <w:rPr>
          <w:rFonts w:asciiTheme="minorHAnsi" w:hAnsiTheme="minorHAnsi" w:eastAsiaTheme="minorEastAsia" w:cstheme="minorBidi"/>
          <w:szCs w:val="22"/>
        </w:rPr>
        <w:tab/>
      </w:r>
      <w:r>
        <w:rPr>
          <w:rStyle w:val="25"/>
          <w:rFonts w:ascii="黑体"/>
        </w:rPr>
        <w:t>子系统1</w:t>
      </w:r>
      <w:r>
        <w:tab/>
      </w:r>
      <w:r>
        <w:fldChar w:fldCharType="begin"/>
      </w:r>
      <w:r>
        <w:instrText xml:space="preserve"> PAGEREF _Toc20263131 \h </w:instrText>
      </w:r>
      <w:r>
        <w:fldChar w:fldCharType="separate"/>
      </w:r>
      <w:r>
        <w:t>6</w:t>
      </w:r>
      <w:r>
        <w:fldChar w:fldCharType="end"/>
      </w:r>
      <w:r>
        <w:fldChar w:fldCharType="end"/>
      </w:r>
    </w:p>
    <w:p w14:paraId="7BCA973A">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"_Toc20263132" </w:instrText>
      </w:r>
      <w:r>
        <w:fldChar w:fldCharType="separate"/>
      </w:r>
      <w:r>
        <w:rPr>
          <w:rStyle w:val="25"/>
        </w:rPr>
        <w:t>4.2.1</w:t>
      </w:r>
      <w:r>
        <w:rPr>
          <w:rFonts w:asciiTheme="minorHAnsi" w:hAnsiTheme="minorHAnsi" w:eastAsiaTheme="minorEastAsia" w:cstheme="minorBidi"/>
          <w:szCs w:val="22"/>
        </w:rPr>
        <w:tab/>
      </w:r>
      <w:r>
        <w:rPr>
          <w:rStyle w:val="25"/>
        </w:rPr>
        <w:t>业务流程</w:t>
      </w:r>
      <w:r>
        <w:tab/>
      </w:r>
      <w:r>
        <w:fldChar w:fldCharType="begin"/>
      </w:r>
      <w:r>
        <w:instrText xml:space="preserve"> PAGEREF _Toc20263132 \h </w:instrText>
      </w:r>
      <w:r>
        <w:fldChar w:fldCharType="separate"/>
      </w:r>
      <w:r>
        <w:t>6</w:t>
      </w:r>
      <w:r>
        <w:fldChar w:fldCharType="end"/>
      </w:r>
      <w:r>
        <w:fldChar w:fldCharType="end"/>
      </w:r>
    </w:p>
    <w:p w14:paraId="261886BB">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"_Toc20263133" </w:instrText>
      </w:r>
      <w:r>
        <w:fldChar w:fldCharType="separate"/>
      </w:r>
      <w:r>
        <w:rPr>
          <w:rStyle w:val="25"/>
        </w:rPr>
        <w:t>4.2.2</w:t>
      </w:r>
      <w:r>
        <w:rPr>
          <w:rFonts w:asciiTheme="minorHAnsi" w:hAnsiTheme="minorHAnsi" w:eastAsiaTheme="minorEastAsia" w:cstheme="minorBidi"/>
          <w:szCs w:val="22"/>
        </w:rPr>
        <w:tab/>
      </w:r>
      <w:r>
        <w:rPr>
          <w:rStyle w:val="25"/>
        </w:rPr>
        <w:t>功能描述</w:t>
      </w:r>
      <w:r>
        <w:tab/>
      </w:r>
      <w:r>
        <w:fldChar w:fldCharType="begin"/>
      </w:r>
      <w:r>
        <w:instrText xml:space="preserve"> PAGEREF _Toc20263133 \h </w:instrText>
      </w:r>
      <w:r>
        <w:fldChar w:fldCharType="separate"/>
      </w:r>
      <w:r>
        <w:t>6</w:t>
      </w:r>
      <w:r>
        <w:fldChar w:fldCharType="end"/>
      </w:r>
      <w:r>
        <w:fldChar w:fldCharType="end"/>
      </w:r>
    </w:p>
    <w:p w14:paraId="15F574C0">
      <w:pPr>
        <w:pStyle w:val="19"/>
        <w:rPr>
          <w:rFonts w:asciiTheme="minorHAnsi" w:hAnsiTheme="minorHAnsi" w:eastAsiaTheme="minorEastAsia" w:cstheme="minorBidi"/>
          <w:szCs w:val="22"/>
        </w:rPr>
      </w:pPr>
      <w:r>
        <w:fldChar w:fldCharType="begin"/>
      </w:r>
      <w:r>
        <w:instrText xml:space="preserve"> HYPERLINK \l "_Toc20263134" </w:instrText>
      </w:r>
      <w:r>
        <w:fldChar w:fldCharType="separate"/>
      </w:r>
      <w:r>
        <w:rPr>
          <w:rStyle w:val="25"/>
          <w:rFonts w:ascii="黑体" w:eastAsia="黑体"/>
        </w:rPr>
        <w:t>4.3</w:t>
      </w:r>
      <w:r>
        <w:rPr>
          <w:rFonts w:asciiTheme="minorHAnsi" w:hAnsiTheme="minorHAnsi" w:eastAsiaTheme="minorEastAsia" w:cstheme="minorBidi"/>
          <w:szCs w:val="22"/>
        </w:rPr>
        <w:tab/>
      </w:r>
      <w:r>
        <w:rPr>
          <w:rStyle w:val="25"/>
          <w:rFonts w:ascii="黑体"/>
        </w:rPr>
        <w:t>子系统2</w:t>
      </w:r>
      <w:r>
        <w:tab/>
      </w:r>
      <w:r>
        <w:fldChar w:fldCharType="begin"/>
      </w:r>
      <w:r>
        <w:instrText xml:space="preserve"> PAGEREF _Toc20263134 \h </w:instrText>
      </w:r>
      <w:r>
        <w:fldChar w:fldCharType="separate"/>
      </w:r>
      <w:r>
        <w:t>7</w:t>
      </w:r>
      <w:r>
        <w:fldChar w:fldCharType="end"/>
      </w:r>
      <w:r>
        <w:fldChar w:fldCharType="end"/>
      </w:r>
    </w:p>
    <w:p w14:paraId="048CA1CD">
      <w:pPr>
        <w:pStyle w:val="19"/>
        <w:rPr>
          <w:rFonts w:asciiTheme="minorHAnsi" w:hAnsiTheme="minorHAnsi" w:eastAsiaTheme="minorEastAsia" w:cstheme="minorBidi"/>
          <w:szCs w:val="22"/>
        </w:rPr>
      </w:pPr>
      <w:r>
        <w:fldChar w:fldCharType="begin"/>
      </w:r>
      <w:r>
        <w:instrText xml:space="preserve"> HYPERLINK \l "_Toc20263135" </w:instrText>
      </w:r>
      <w:r>
        <w:fldChar w:fldCharType="separate"/>
      </w:r>
      <w:r>
        <w:rPr>
          <w:rStyle w:val="25"/>
          <w:rFonts w:ascii="黑体" w:eastAsia="黑体"/>
        </w:rPr>
        <w:t>4.4</w:t>
      </w:r>
      <w:r>
        <w:rPr>
          <w:rFonts w:asciiTheme="minorHAnsi" w:hAnsiTheme="minorHAnsi" w:eastAsiaTheme="minorEastAsia" w:cstheme="minorBidi"/>
          <w:szCs w:val="22"/>
        </w:rPr>
        <w:tab/>
      </w:r>
      <w:r>
        <w:rPr>
          <w:rStyle w:val="25"/>
          <w:rFonts w:ascii="黑体"/>
        </w:rPr>
        <w:t>子系统n</w:t>
      </w:r>
      <w:r>
        <w:tab/>
      </w:r>
      <w:r>
        <w:fldChar w:fldCharType="begin"/>
      </w:r>
      <w:r>
        <w:instrText xml:space="preserve"> PAGEREF _Toc20263135 \h </w:instrText>
      </w:r>
      <w:r>
        <w:fldChar w:fldCharType="separate"/>
      </w:r>
      <w:r>
        <w:t>7</w:t>
      </w:r>
      <w:r>
        <w:fldChar w:fldCharType="end"/>
      </w:r>
      <w:r>
        <w:fldChar w:fldCharType="end"/>
      </w:r>
    </w:p>
    <w:p w14:paraId="2227E3DB">
      <w:pPr>
        <w:pStyle w:val="17"/>
        <w:rPr>
          <w:rFonts w:asciiTheme="minorHAnsi" w:hAnsiTheme="minorHAnsi" w:eastAsiaTheme="minorEastAsia" w:cstheme="minorBidi"/>
          <w:szCs w:val="22"/>
        </w:rPr>
      </w:pPr>
      <w:r>
        <w:fldChar w:fldCharType="begin"/>
      </w:r>
      <w:r>
        <w:instrText xml:space="preserve"> HYPERLINK \l "_Toc20263136" </w:instrText>
      </w:r>
      <w:r>
        <w:fldChar w:fldCharType="separate"/>
      </w:r>
      <w:r>
        <w:rPr>
          <w:rStyle w:val="25"/>
        </w:rPr>
        <w:t>5</w:t>
      </w:r>
      <w:r>
        <w:rPr>
          <w:rFonts w:asciiTheme="minorHAnsi" w:hAnsiTheme="minorHAnsi" w:eastAsiaTheme="minorEastAsia" w:cstheme="minorBidi"/>
          <w:szCs w:val="22"/>
        </w:rPr>
        <w:tab/>
      </w:r>
      <w:r>
        <w:rPr>
          <w:rStyle w:val="25"/>
        </w:rPr>
        <w:t>数据描述</w:t>
      </w:r>
      <w:r>
        <w:tab/>
      </w:r>
      <w:r>
        <w:fldChar w:fldCharType="begin"/>
      </w:r>
      <w:r>
        <w:instrText xml:space="preserve"> PAGEREF _Toc20263136 \h </w:instrText>
      </w:r>
      <w:r>
        <w:fldChar w:fldCharType="separate"/>
      </w:r>
      <w:r>
        <w:t>7</w:t>
      </w:r>
      <w:r>
        <w:fldChar w:fldCharType="end"/>
      </w:r>
      <w:r>
        <w:fldChar w:fldCharType="end"/>
      </w:r>
    </w:p>
    <w:p w14:paraId="6F5D0CBE">
      <w:pPr>
        <w:pStyle w:val="19"/>
        <w:rPr>
          <w:rFonts w:asciiTheme="minorHAnsi" w:hAnsiTheme="minorHAnsi" w:eastAsiaTheme="minorEastAsia" w:cstheme="minorBidi"/>
          <w:szCs w:val="22"/>
        </w:rPr>
      </w:pPr>
      <w:r>
        <w:fldChar w:fldCharType="begin"/>
      </w:r>
      <w:r>
        <w:instrText xml:space="preserve"> HYPERLINK \l "_Toc20263137" </w:instrText>
      </w:r>
      <w:r>
        <w:fldChar w:fldCharType="separate"/>
      </w:r>
      <w:r>
        <w:rPr>
          <w:rStyle w:val="25"/>
        </w:rPr>
        <w:t>5.1</w:t>
      </w:r>
      <w:r>
        <w:rPr>
          <w:rFonts w:asciiTheme="minorHAnsi" w:hAnsiTheme="minorHAnsi" w:eastAsiaTheme="minorEastAsia" w:cstheme="minorBidi"/>
          <w:szCs w:val="22"/>
        </w:rPr>
        <w:tab/>
      </w:r>
      <w:r>
        <w:rPr>
          <w:rStyle w:val="25"/>
        </w:rPr>
        <w:t>数据流程图</w:t>
      </w:r>
      <w:r>
        <w:tab/>
      </w:r>
      <w:r>
        <w:fldChar w:fldCharType="begin"/>
      </w:r>
      <w:r>
        <w:instrText xml:space="preserve"> PAGEREF _Toc20263137 \h </w:instrText>
      </w:r>
      <w:r>
        <w:fldChar w:fldCharType="separate"/>
      </w:r>
      <w:r>
        <w:t>7</w:t>
      </w:r>
      <w:r>
        <w:fldChar w:fldCharType="end"/>
      </w:r>
      <w:r>
        <w:fldChar w:fldCharType="end"/>
      </w:r>
    </w:p>
    <w:p w14:paraId="5FBEBA1A">
      <w:pPr>
        <w:pStyle w:val="19"/>
        <w:rPr>
          <w:rFonts w:asciiTheme="minorHAnsi" w:hAnsiTheme="minorHAnsi" w:eastAsiaTheme="minorEastAsia" w:cstheme="minorBidi"/>
          <w:szCs w:val="22"/>
        </w:rPr>
      </w:pPr>
      <w:r>
        <w:fldChar w:fldCharType="begin"/>
      </w:r>
      <w:r>
        <w:instrText xml:space="preserve"> HYPERLINK \l "_Toc20263138" </w:instrText>
      </w:r>
      <w:r>
        <w:fldChar w:fldCharType="separate"/>
      </w:r>
      <w:r>
        <w:rPr>
          <w:rStyle w:val="25"/>
        </w:rPr>
        <w:t>5.2</w:t>
      </w:r>
      <w:r>
        <w:rPr>
          <w:rFonts w:asciiTheme="minorHAnsi" w:hAnsiTheme="minorHAnsi" w:eastAsiaTheme="minorEastAsia" w:cstheme="minorBidi"/>
          <w:szCs w:val="22"/>
        </w:rPr>
        <w:tab/>
      </w:r>
      <w:r>
        <w:rPr>
          <w:rStyle w:val="25"/>
        </w:rPr>
        <w:t>数据字典</w:t>
      </w:r>
      <w:r>
        <w:tab/>
      </w:r>
      <w:r>
        <w:fldChar w:fldCharType="begin"/>
      </w:r>
      <w:r>
        <w:instrText xml:space="preserve"> PAGEREF _Toc20263138 \h </w:instrText>
      </w:r>
      <w:r>
        <w:fldChar w:fldCharType="separate"/>
      </w:r>
      <w:r>
        <w:t>7</w:t>
      </w:r>
      <w:r>
        <w:fldChar w:fldCharType="end"/>
      </w:r>
      <w:r>
        <w:fldChar w:fldCharType="end"/>
      </w:r>
    </w:p>
    <w:p w14:paraId="32F652A2">
      <w:pPr>
        <w:pStyle w:val="17"/>
        <w:rPr>
          <w:rFonts w:asciiTheme="minorHAnsi" w:hAnsiTheme="minorHAnsi" w:eastAsiaTheme="minorEastAsia" w:cstheme="minorBidi"/>
          <w:szCs w:val="22"/>
        </w:rPr>
      </w:pPr>
      <w:r>
        <w:fldChar w:fldCharType="begin"/>
      </w:r>
      <w:r>
        <w:instrText xml:space="preserve"> HYPERLINK \l "_Toc20263139" </w:instrText>
      </w:r>
      <w:r>
        <w:fldChar w:fldCharType="separate"/>
      </w:r>
      <w:r>
        <w:rPr>
          <w:rStyle w:val="25"/>
        </w:rPr>
        <w:t>6</w:t>
      </w:r>
      <w:r>
        <w:rPr>
          <w:rFonts w:asciiTheme="minorHAnsi" w:hAnsiTheme="minorHAnsi" w:eastAsiaTheme="minorEastAsia" w:cstheme="minorBidi"/>
          <w:szCs w:val="22"/>
        </w:rPr>
        <w:tab/>
      </w:r>
      <w:r>
        <w:rPr>
          <w:rStyle w:val="25"/>
        </w:rPr>
        <w:t>功能需求</w:t>
      </w:r>
      <w:r>
        <w:tab/>
      </w:r>
      <w:r>
        <w:fldChar w:fldCharType="begin"/>
      </w:r>
      <w:r>
        <w:instrText xml:space="preserve"> PAGEREF _Toc20263139 \h </w:instrText>
      </w:r>
      <w:r>
        <w:fldChar w:fldCharType="separate"/>
      </w:r>
      <w:r>
        <w:t>7</w:t>
      </w:r>
      <w:r>
        <w:fldChar w:fldCharType="end"/>
      </w:r>
      <w:r>
        <w:fldChar w:fldCharType="end"/>
      </w:r>
    </w:p>
    <w:p w14:paraId="2ECCECDD">
      <w:pPr>
        <w:pStyle w:val="19"/>
        <w:rPr>
          <w:rFonts w:asciiTheme="minorHAnsi" w:hAnsiTheme="minorHAnsi" w:eastAsiaTheme="minorEastAsia" w:cstheme="minorBidi"/>
          <w:szCs w:val="22"/>
        </w:rPr>
      </w:pPr>
      <w:r>
        <w:fldChar w:fldCharType="begin"/>
      </w:r>
      <w:r>
        <w:instrText xml:space="preserve"> HYPERLINK \l "_Toc20263140" </w:instrText>
      </w:r>
      <w:r>
        <w:fldChar w:fldCharType="separate"/>
      </w:r>
      <w:r>
        <w:rPr>
          <w:rStyle w:val="25"/>
        </w:rPr>
        <w:t>6.1</w:t>
      </w:r>
      <w:r>
        <w:rPr>
          <w:rFonts w:asciiTheme="minorHAnsi" w:hAnsiTheme="minorHAnsi" w:eastAsiaTheme="minorEastAsia" w:cstheme="minorBidi"/>
          <w:szCs w:val="22"/>
        </w:rPr>
        <w:tab/>
      </w:r>
      <w:r>
        <w:rPr>
          <w:rStyle w:val="25"/>
        </w:rPr>
        <w:t>功能需求总述</w:t>
      </w:r>
      <w:r>
        <w:tab/>
      </w:r>
      <w:r>
        <w:fldChar w:fldCharType="begin"/>
      </w:r>
      <w:r>
        <w:instrText xml:space="preserve"> PAGEREF _Toc20263140 \h </w:instrText>
      </w:r>
      <w:r>
        <w:fldChar w:fldCharType="separate"/>
      </w:r>
      <w:r>
        <w:t>7</w:t>
      </w:r>
      <w:r>
        <w:fldChar w:fldCharType="end"/>
      </w:r>
      <w:r>
        <w:fldChar w:fldCharType="end"/>
      </w:r>
    </w:p>
    <w:p w14:paraId="06A7B63A">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"_Toc20263141" </w:instrText>
      </w:r>
      <w:r>
        <w:fldChar w:fldCharType="separate"/>
      </w:r>
      <w:r>
        <w:rPr>
          <w:rStyle w:val="25"/>
        </w:rPr>
        <w:t>6.1.1</w:t>
      </w:r>
      <w:r>
        <w:rPr>
          <w:rFonts w:asciiTheme="minorHAnsi" w:hAnsiTheme="minorHAnsi" w:eastAsiaTheme="minorEastAsia" w:cstheme="minorBidi"/>
          <w:szCs w:val="22"/>
        </w:rPr>
        <w:tab/>
      </w:r>
      <w:r>
        <w:rPr>
          <w:rStyle w:val="25"/>
        </w:rPr>
        <w:t>功能需求总表</w:t>
      </w:r>
      <w:r>
        <w:tab/>
      </w:r>
      <w:r>
        <w:fldChar w:fldCharType="begin"/>
      </w:r>
      <w:r>
        <w:instrText xml:space="preserve"> PAGEREF _Toc20263141 \h </w:instrText>
      </w:r>
      <w:r>
        <w:fldChar w:fldCharType="separate"/>
      </w:r>
      <w:r>
        <w:t>7</w:t>
      </w:r>
      <w:r>
        <w:fldChar w:fldCharType="end"/>
      </w:r>
      <w:r>
        <w:fldChar w:fldCharType="end"/>
      </w:r>
    </w:p>
    <w:p w14:paraId="6B067DAC">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"_Toc20263142" </w:instrText>
      </w:r>
      <w:r>
        <w:fldChar w:fldCharType="separate"/>
      </w:r>
      <w:r>
        <w:rPr>
          <w:rStyle w:val="25"/>
        </w:rPr>
        <w:t>6.1.2</w:t>
      </w:r>
      <w:r>
        <w:rPr>
          <w:rFonts w:asciiTheme="minorHAnsi" w:hAnsiTheme="minorHAnsi" w:eastAsiaTheme="minorEastAsia" w:cstheme="minorBidi"/>
          <w:szCs w:val="22"/>
        </w:rPr>
        <w:tab/>
      </w:r>
      <w:r>
        <w:rPr>
          <w:rStyle w:val="25"/>
        </w:rPr>
        <w:t>角色、权限需求</w:t>
      </w:r>
      <w:r>
        <w:tab/>
      </w:r>
      <w:r>
        <w:fldChar w:fldCharType="begin"/>
      </w:r>
      <w:r>
        <w:instrText xml:space="preserve"> PAGEREF _Toc20263142 \h </w:instrText>
      </w:r>
      <w:r>
        <w:fldChar w:fldCharType="separate"/>
      </w:r>
      <w:r>
        <w:t>8</w:t>
      </w:r>
      <w:r>
        <w:fldChar w:fldCharType="end"/>
      </w:r>
      <w:r>
        <w:fldChar w:fldCharType="end"/>
      </w:r>
    </w:p>
    <w:p w14:paraId="73102EEF">
      <w:pPr>
        <w:pStyle w:val="19"/>
        <w:rPr>
          <w:rFonts w:asciiTheme="minorHAnsi" w:hAnsiTheme="minorHAnsi" w:eastAsiaTheme="minorEastAsia" w:cstheme="minorBidi"/>
          <w:szCs w:val="22"/>
        </w:rPr>
      </w:pPr>
      <w:r>
        <w:fldChar w:fldCharType="begin"/>
      </w:r>
      <w:r>
        <w:instrText xml:space="preserve"> HYPERLINK \l "_Toc20263143" </w:instrText>
      </w:r>
      <w:r>
        <w:fldChar w:fldCharType="separate"/>
      </w:r>
      <w:r>
        <w:rPr>
          <w:rStyle w:val="25"/>
        </w:rPr>
        <w:t>6.2</w:t>
      </w:r>
      <w:r>
        <w:rPr>
          <w:rFonts w:asciiTheme="minorHAnsi" w:hAnsiTheme="minorHAnsi" w:eastAsiaTheme="minorEastAsia" w:cstheme="minorBidi"/>
          <w:szCs w:val="22"/>
        </w:rPr>
        <w:tab/>
      </w:r>
      <w:r>
        <w:rPr>
          <w:rStyle w:val="25"/>
        </w:rPr>
        <w:t>功能需求1名称</w:t>
      </w:r>
      <w:r>
        <w:tab/>
      </w:r>
      <w:r>
        <w:fldChar w:fldCharType="begin"/>
      </w:r>
      <w:r>
        <w:instrText xml:space="preserve"> PAGEREF _Toc20263143 \h </w:instrText>
      </w:r>
      <w:r>
        <w:fldChar w:fldCharType="separate"/>
      </w:r>
      <w:r>
        <w:t>8</w:t>
      </w:r>
      <w:r>
        <w:fldChar w:fldCharType="end"/>
      </w:r>
      <w:r>
        <w:fldChar w:fldCharType="end"/>
      </w:r>
    </w:p>
    <w:p w14:paraId="4EE585FA">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"_Toc20263144" </w:instrText>
      </w:r>
      <w:r>
        <w:fldChar w:fldCharType="separate"/>
      </w:r>
      <w:r>
        <w:rPr>
          <w:rStyle w:val="25"/>
        </w:rPr>
        <w:t>6.2.1</w:t>
      </w:r>
      <w:r>
        <w:rPr>
          <w:rFonts w:asciiTheme="minorHAnsi" w:hAnsiTheme="minorHAnsi" w:eastAsiaTheme="minorEastAsia" w:cstheme="minorBidi"/>
          <w:szCs w:val="22"/>
        </w:rPr>
        <w:tab/>
      </w:r>
      <w:r>
        <w:rPr>
          <w:rStyle w:val="25"/>
        </w:rPr>
        <w:t>子功能1 名称</w:t>
      </w:r>
      <w:r>
        <w:tab/>
      </w:r>
      <w:r>
        <w:fldChar w:fldCharType="begin"/>
      </w:r>
      <w:r>
        <w:instrText xml:space="preserve"> PAGEREF _Toc20263144 \h </w:instrText>
      </w:r>
      <w:r>
        <w:fldChar w:fldCharType="separate"/>
      </w:r>
      <w:r>
        <w:t>8</w:t>
      </w:r>
      <w:r>
        <w:fldChar w:fldCharType="end"/>
      </w:r>
      <w:r>
        <w:fldChar w:fldCharType="end"/>
      </w:r>
    </w:p>
    <w:p w14:paraId="5651AB19">
      <w:pPr>
        <w:pStyle w:val="19"/>
        <w:rPr>
          <w:rFonts w:asciiTheme="minorHAnsi" w:hAnsiTheme="minorHAnsi" w:eastAsiaTheme="minorEastAsia" w:cstheme="minorBidi"/>
          <w:szCs w:val="22"/>
        </w:rPr>
      </w:pPr>
      <w:r>
        <w:fldChar w:fldCharType="begin"/>
      </w:r>
      <w:r>
        <w:instrText xml:space="preserve"> HYPERLINK \l "_Toc20263145" </w:instrText>
      </w:r>
      <w:r>
        <w:fldChar w:fldCharType="separate"/>
      </w:r>
      <w:r>
        <w:rPr>
          <w:rStyle w:val="25"/>
        </w:rPr>
        <w:t>6.3</w:t>
      </w:r>
      <w:r>
        <w:rPr>
          <w:rFonts w:asciiTheme="minorHAnsi" w:hAnsiTheme="minorHAnsi" w:eastAsiaTheme="minorEastAsia" w:cstheme="minorBidi"/>
          <w:szCs w:val="22"/>
        </w:rPr>
        <w:tab/>
      </w:r>
      <w:r>
        <w:rPr>
          <w:rStyle w:val="25"/>
        </w:rPr>
        <w:t>功能需求N名称</w:t>
      </w:r>
      <w:r>
        <w:tab/>
      </w:r>
      <w:r>
        <w:fldChar w:fldCharType="begin"/>
      </w:r>
      <w:r>
        <w:instrText xml:space="preserve"> PAGEREF _Toc20263145 \h </w:instrText>
      </w:r>
      <w:r>
        <w:fldChar w:fldCharType="separate"/>
      </w:r>
      <w:r>
        <w:t>9</w:t>
      </w:r>
      <w:r>
        <w:fldChar w:fldCharType="end"/>
      </w:r>
      <w:r>
        <w:fldChar w:fldCharType="end"/>
      </w:r>
    </w:p>
    <w:p w14:paraId="161DD1C6">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"_Toc20263146" </w:instrText>
      </w:r>
      <w:r>
        <w:fldChar w:fldCharType="separate"/>
      </w:r>
      <w:r>
        <w:rPr>
          <w:rStyle w:val="25"/>
        </w:rPr>
        <w:t>6.3.1</w:t>
      </w:r>
      <w:r>
        <w:rPr>
          <w:rFonts w:asciiTheme="minorHAnsi" w:hAnsiTheme="minorHAnsi" w:eastAsiaTheme="minorEastAsia" w:cstheme="minorBidi"/>
          <w:szCs w:val="22"/>
        </w:rPr>
        <w:tab/>
      </w:r>
      <w:r>
        <w:rPr>
          <w:rStyle w:val="25"/>
        </w:rPr>
        <w:t>子功能N名称</w:t>
      </w:r>
      <w:r>
        <w:tab/>
      </w:r>
      <w:r>
        <w:fldChar w:fldCharType="begin"/>
      </w:r>
      <w:r>
        <w:instrText xml:space="preserve"> PAGEREF _Toc20263146 \h </w:instrText>
      </w:r>
      <w:r>
        <w:fldChar w:fldCharType="separate"/>
      </w:r>
      <w:r>
        <w:t>9</w:t>
      </w:r>
      <w:r>
        <w:fldChar w:fldCharType="end"/>
      </w:r>
      <w:r>
        <w:fldChar w:fldCharType="end"/>
      </w:r>
    </w:p>
    <w:p w14:paraId="11055DCB">
      <w:pPr>
        <w:pStyle w:val="17"/>
        <w:rPr>
          <w:rFonts w:asciiTheme="minorHAnsi" w:hAnsiTheme="minorHAnsi" w:eastAsiaTheme="minorEastAsia" w:cstheme="minorBidi"/>
          <w:szCs w:val="22"/>
        </w:rPr>
      </w:pPr>
      <w:r>
        <w:fldChar w:fldCharType="begin"/>
      </w:r>
      <w:r>
        <w:instrText xml:space="preserve"> HYPERLINK \l "_Toc20263147" </w:instrText>
      </w:r>
      <w:r>
        <w:fldChar w:fldCharType="separate"/>
      </w:r>
      <w:r>
        <w:rPr>
          <w:rStyle w:val="25"/>
        </w:rPr>
        <w:t>7</w:t>
      </w:r>
      <w:r>
        <w:rPr>
          <w:rFonts w:asciiTheme="minorHAnsi" w:hAnsiTheme="minorHAnsi" w:eastAsiaTheme="minorEastAsia" w:cstheme="minorBidi"/>
          <w:szCs w:val="22"/>
        </w:rPr>
        <w:tab/>
      </w:r>
      <w:r>
        <w:rPr>
          <w:rStyle w:val="25"/>
        </w:rPr>
        <w:t>功能需求</w:t>
      </w:r>
      <w:r>
        <w:tab/>
      </w:r>
      <w:r>
        <w:fldChar w:fldCharType="begin"/>
      </w:r>
      <w:r>
        <w:instrText xml:space="preserve"> PAGEREF _Toc20263147 \h </w:instrText>
      </w:r>
      <w:r>
        <w:fldChar w:fldCharType="separate"/>
      </w:r>
      <w:r>
        <w:t>9</w:t>
      </w:r>
      <w:r>
        <w:fldChar w:fldCharType="end"/>
      </w:r>
      <w:r>
        <w:fldChar w:fldCharType="end"/>
      </w:r>
    </w:p>
    <w:p w14:paraId="15EBE574">
      <w:pPr>
        <w:pStyle w:val="19"/>
        <w:rPr>
          <w:rFonts w:asciiTheme="minorHAnsi" w:hAnsiTheme="minorHAnsi" w:eastAsiaTheme="minorEastAsia" w:cstheme="minorBidi"/>
          <w:szCs w:val="22"/>
        </w:rPr>
      </w:pPr>
      <w:r>
        <w:fldChar w:fldCharType="begin"/>
      </w:r>
      <w:r>
        <w:instrText xml:space="preserve"> HYPERLINK \l "_Toc20263148" </w:instrText>
      </w:r>
      <w:r>
        <w:fldChar w:fldCharType="separate"/>
      </w:r>
      <w:r>
        <w:rPr>
          <w:rStyle w:val="25"/>
        </w:rPr>
        <w:t>7.1</w:t>
      </w:r>
      <w:r>
        <w:rPr>
          <w:rFonts w:asciiTheme="minorHAnsi" w:hAnsiTheme="minorHAnsi" w:eastAsiaTheme="minorEastAsia" w:cstheme="minorBidi"/>
          <w:szCs w:val="22"/>
        </w:rPr>
        <w:tab/>
      </w:r>
      <w:r>
        <w:rPr>
          <w:rStyle w:val="25"/>
        </w:rPr>
        <w:t>系统角色分析</w:t>
      </w:r>
      <w:r>
        <w:tab/>
      </w:r>
      <w:r>
        <w:fldChar w:fldCharType="begin"/>
      </w:r>
      <w:r>
        <w:instrText xml:space="preserve"> PAGEREF _Toc20263148 \h </w:instrText>
      </w:r>
      <w:r>
        <w:fldChar w:fldCharType="separate"/>
      </w:r>
      <w:r>
        <w:t>9</w:t>
      </w:r>
      <w:r>
        <w:fldChar w:fldCharType="end"/>
      </w:r>
      <w:r>
        <w:fldChar w:fldCharType="end"/>
      </w:r>
    </w:p>
    <w:p w14:paraId="15CE492B">
      <w:pPr>
        <w:pStyle w:val="19"/>
        <w:rPr>
          <w:rFonts w:asciiTheme="minorHAnsi" w:hAnsiTheme="minorHAnsi" w:eastAsiaTheme="minorEastAsia" w:cstheme="minorBidi"/>
          <w:szCs w:val="22"/>
        </w:rPr>
      </w:pPr>
      <w:r>
        <w:fldChar w:fldCharType="begin"/>
      </w:r>
      <w:r>
        <w:instrText xml:space="preserve"> HYPERLINK \l "_Toc20263149" </w:instrText>
      </w:r>
      <w:r>
        <w:fldChar w:fldCharType="separate"/>
      </w:r>
      <w:r>
        <w:rPr>
          <w:rStyle w:val="25"/>
        </w:rPr>
        <w:t>7.2</w:t>
      </w:r>
      <w:r>
        <w:rPr>
          <w:rFonts w:asciiTheme="minorHAnsi" w:hAnsiTheme="minorHAnsi" w:eastAsiaTheme="minorEastAsia" w:cstheme="minorBidi"/>
          <w:szCs w:val="22"/>
        </w:rPr>
        <w:tab/>
      </w:r>
      <w:r>
        <w:rPr>
          <w:rStyle w:val="25"/>
        </w:rPr>
        <w:t>系统用例分析</w:t>
      </w:r>
      <w:r>
        <w:tab/>
      </w:r>
      <w:r>
        <w:fldChar w:fldCharType="begin"/>
      </w:r>
      <w:r>
        <w:instrText xml:space="preserve"> PAGEREF _Toc20263149 \h </w:instrText>
      </w:r>
      <w:r>
        <w:fldChar w:fldCharType="separate"/>
      </w:r>
      <w:r>
        <w:t>10</w:t>
      </w:r>
      <w:r>
        <w:fldChar w:fldCharType="end"/>
      </w:r>
      <w:r>
        <w:fldChar w:fldCharType="end"/>
      </w:r>
    </w:p>
    <w:p w14:paraId="25D9A8AD">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"_Toc20263150" </w:instrText>
      </w:r>
      <w:r>
        <w:fldChar w:fldCharType="separate"/>
      </w:r>
      <w:r>
        <w:rPr>
          <w:rStyle w:val="25"/>
        </w:rPr>
        <w:t>7.2.1</w:t>
      </w:r>
      <w:r>
        <w:rPr>
          <w:rFonts w:asciiTheme="minorHAnsi" w:hAnsiTheme="minorHAnsi" w:eastAsiaTheme="minorEastAsia" w:cstheme="minorBidi"/>
          <w:szCs w:val="22"/>
        </w:rPr>
        <w:tab/>
      </w:r>
      <w:r>
        <w:rPr>
          <w:rStyle w:val="25"/>
        </w:rPr>
        <w:t>系统用例</w:t>
      </w:r>
      <w:r>
        <w:tab/>
      </w:r>
      <w:r>
        <w:fldChar w:fldCharType="begin"/>
      </w:r>
      <w:r>
        <w:instrText xml:space="preserve"> PAGEREF _Toc20263150 \h </w:instrText>
      </w:r>
      <w:r>
        <w:fldChar w:fldCharType="separate"/>
      </w:r>
      <w:r>
        <w:t>10</w:t>
      </w:r>
      <w:r>
        <w:fldChar w:fldCharType="end"/>
      </w:r>
      <w:r>
        <w:fldChar w:fldCharType="end"/>
      </w:r>
    </w:p>
    <w:p w14:paraId="2A28B536">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"_Toc20263151" </w:instrText>
      </w:r>
      <w:r>
        <w:fldChar w:fldCharType="separate"/>
      </w:r>
      <w:r>
        <w:rPr>
          <w:rStyle w:val="25"/>
        </w:rPr>
        <w:t>7.2.2</w:t>
      </w:r>
      <w:r>
        <w:rPr>
          <w:rFonts w:asciiTheme="minorHAnsi" w:hAnsiTheme="minorHAnsi" w:eastAsiaTheme="minorEastAsia" w:cstheme="minorBidi"/>
          <w:szCs w:val="22"/>
        </w:rPr>
        <w:tab/>
      </w:r>
      <w:r>
        <w:rPr>
          <w:rStyle w:val="25"/>
        </w:rPr>
        <w:t>用例1</w:t>
      </w:r>
      <w:r>
        <w:tab/>
      </w:r>
      <w:r>
        <w:fldChar w:fldCharType="begin"/>
      </w:r>
      <w:r>
        <w:instrText xml:space="preserve"> PAGEREF _Toc20263151 \h </w:instrText>
      </w:r>
      <w:r>
        <w:fldChar w:fldCharType="separate"/>
      </w:r>
      <w:r>
        <w:t>10</w:t>
      </w:r>
      <w:r>
        <w:fldChar w:fldCharType="end"/>
      </w:r>
      <w:r>
        <w:fldChar w:fldCharType="end"/>
      </w:r>
    </w:p>
    <w:p w14:paraId="76BCB394">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"_Toc20263152" </w:instrText>
      </w:r>
      <w:r>
        <w:fldChar w:fldCharType="separate"/>
      </w:r>
      <w:r>
        <w:rPr>
          <w:rStyle w:val="25"/>
        </w:rPr>
        <w:t>7.2.3</w:t>
      </w:r>
      <w:r>
        <w:rPr>
          <w:rFonts w:asciiTheme="minorHAnsi" w:hAnsiTheme="minorHAnsi" w:eastAsiaTheme="minorEastAsia" w:cstheme="minorBidi"/>
          <w:szCs w:val="22"/>
        </w:rPr>
        <w:tab/>
      </w:r>
      <w:r>
        <w:rPr>
          <w:rStyle w:val="25"/>
        </w:rPr>
        <w:t>用例2</w:t>
      </w:r>
      <w:r>
        <w:tab/>
      </w:r>
      <w:r>
        <w:fldChar w:fldCharType="begin"/>
      </w:r>
      <w:r>
        <w:instrText xml:space="preserve"> PAGEREF _Toc20263152 \h </w:instrText>
      </w:r>
      <w:r>
        <w:fldChar w:fldCharType="separate"/>
      </w:r>
      <w:r>
        <w:t>11</w:t>
      </w:r>
      <w:r>
        <w:fldChar w:fldCharType="end"/>
      </w:r>
      <w:r>
        <w:fldChar w:fldCharType="end"/>
      </w:r>
    </w:p>
    <w:p w14:paraId="4042223C">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"_Toc20263153" </w:instrText>
      </w:r>
      <w:r>
        <w:fldChar w:fldCharType="separate"/>
      </w:r>
      <w:r>
        <w:rPr>
          <w:rStyle w:val="25"/>
        </w:rPr>
        <w:t>7.2.4</w:t>
      </w:r>
      <w:r>
        <w:rPr>
          <w:rFonts w:asciiTheme="minorHAnsi" w:hAnsiTheme="minorHAnsi" w:eastAsiaTheme="minorEastAsia" w:cstheme="minorBidi"/>
          <w:szCs w:val="22"/>
        </w:rPr>
        <w:tab/>
      </w:r>
      <w:r>
        <w:rPr>
          <w:rStyle w:val="25"/>
        </w:rPr>
        <w:t>用例N</w:t>
      </w:r>
      <w:r>
        <w:tab/>
      </w:r>
      <w:r>
        <w:fldChar w:fldCharType="begin"/>
      </w:r>
      <w:r>
        <w:instrText xml:space="preserve"> PAGEREF _Toc20263153 \h </w:instrText>
      </w:r>
      <w:r>
        <w:fldChar w:fldCharType="separate"/>
      </w:r>
      <w:r>
        <w:t>11</w:t>
      </w:r>
      <w:r>
        <w:fldChar w:fldCharType="end"/>
      </w:r>
      <w:r>
        <w:fldChar w:fldCharType="end"/>
      </w:r>
    </w:p>
    <w:p w14:paraId="4428402C">
      <w:pPr>
        <w:pStyle w:val="19"/>
        <w:rPr>
          <w:rFonts w:asciiTheme="minorHAnsi" w:hAnsiTheme="minorHAnsi" w:eastAsiaTheme="minorEastAsia" w:cstheme="minorBidi"/>
          <w:szCs w:val="22"/>
        </w:rPr>
      </w:pPr>
      <w:r>
        <w:fldChar w:fldCharType="begin"/>
      </w:r>
      <w:r>
        <w:instrText xml:space="preserve"> HYPERLINK \l "_Toc20263154" </w:instrText>
      </w:r>
      <w:r>
        <w:fldChar w:fldCharType="separate"/>
      </w:r>
      <w:r>
        <w:rPr>
          <w:rStyle w:val="25"/>
        </w:rPr>
        <w:t>7.3</w:t>
      </w:r>
      <w:r>
        <w:rPr>
          <w:rFonts w:asciiTheme="minorHAnsi" w:hAnsiTheme="minorHAnsi" w:eastAsiaTheme="minorEastAsia" w:cstheme="minorBidi"/>
          <w:szCs w:val="22"/>
        </w:rPr>
        <w:tab/>
      </w:r>
      <w:r>
        <w:rPr>
          <w:rStyle w:val="25"/>
        </w:rPr>
        <w:t>系统用例描述</w:t>
      </w:r>
      <w:r>
        <w:tab/>
      </w:r>
      <w:r>
        <w:fldChar w:fldCharType="begin"/>
      </w:r>
      <w:r>
        <w:instrText xml:space="preserve"> PAGEREF _Toc20263154 \h </w:instrText>
      </w:r>
      <w:r>
        <w:fldChar w:fldCharType="separate"/>
      </w:r>
      <w:r>
        <w:t>11</w:t>
      </w:r>
      <w:r>
        <w:fldChar w:fldCharType="end"/>
      </w:r>
      <w:r>
        <w:fldChar w:fldCharType="end"/>
      </w:r>
    </w:p>
    <w:p w14:paraId="5732B2CC">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"_Toc20263155" </w:instrText>
      </w:r>
      <w:r>
        <w:fldChar w:fldCharType="separate"/>
      </w:r>
      <w:r>
        <w:rPr>
          <w:rStyle w:val="25"/>
        </w:rPr>
        <w:t>7.3.1</w:t>
      </w:r>
      <w:r>
        <w:rPr>
          <w:rFonts w:asciiTheme="minorHAnsi" w:hAnsiTheme="minorHAnsi" w:eastAsiaTheme="minorEastAsia" w:cstheme="minorBidi"/>
          <w:szCs w:val="22"/>
        </w:rPr>
        <w:tab/>
      </w:r>
      <w:r>
        <w:rPr>
          <w:rStyle w:val="25"/>
        </w:rPr>
        <w:t>用例描述概述</w:t>
      </w:r>
      <w:r>
        <w:tab/>
      </w:r>
      <w:r>
        <w:fldChar w:fldCharType="begin"/>
      </w:r>
      <w:r>
        <w:instrText xml:space="preserve"> PAGEREF _Toc20263155 \h </w:instrText>
      </w:r>
      <w:r>
        <w:fldChar w:fldCharType="separate"/>
      </w:r>
      <w:r>
        <w:t>11</w:t>
      </w:r>
      <w:r>
        <w:fldChar w:fldCharType="end"/>
      </w:r>
      <w:r>
        <w:fldChar w:fldCharType="end"/>
      </w:r>
    </w:p>
    <w:p w14:paraId="4F021BA4">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"_Toc20263156" </w:instrText>
      </w:r>
      <w:r>
        <w:fldChar w:fldCharType="separate"/>
      </w:r>
      <w:r>
        <w:rPr>
          <w:rStyle w:val="25"/>
        </w:rPr>
        <w:t>7.3.2</w:t>
      </w:r>
      <w:r>
        <w:rPr>
          <w:rFonts w:asciiTheme="minorHAnsi" w:hAnsiTheme="minorHAnsi" w:eastAsiaTheme="minorEastAsia" w:cstheme="minorBidi"/>
          <w:szCs w:val="22"/>
        </w:rPr>
        <w:tab/>
      </w:r>
      <w:r>
        <w:rPr>
          <w:rStyle w:val="25"/>
        </w:rPr>
        <w:t>用例1</w:t>
      </w:r>
      <w:r>
        <w:tab/>
      </w:r>
      <w:r>
        <w:fldChar w:fldCharType="begin"/>
      </w:r>
      <w:r>
        <w:instrText xml:space="preserve"> PAGEREF _Toc20263156 \h </w:instrText>
      </w:r>
      <w:r>
        <w:fldChar w:fldCharType="separate"/>
      </w:r>
      <w:r>
        <w:t>12</w:t>
      </w:r>
      <w:r>
        <w:fldChar w:fldCharType="end"/>
      </w:r>
      <w:r>
        <w:fldChar w:fldCharType="end"/>
      </w:r>
    </w:p>
    <w:p w14:paraId="1EEB531F">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"_Toc20263157" </w:instrText>
      </w:r>
      <w:r>
        <w:fldChar w:fldCharType="separate"/>
      </w:r>
      <w:r>
        <w:rPr>
          <w:rStyle w:val="25"/>
        </w:rPr>
        <w:t>7.3.3</w:t>
      </w:r>
      <w:r>
        <w:rPr>
          <w:rFonts w:asciiTheme="minorHAnsi" w:hAnsiTheme="minorHAnsi" w:eastAsiaTheme="minorEastAsia" w:cstheme="minorBidi"/>
          <w:szCs w:val="22"/>
        </w:rPr>
        <w:tab/>
      </w:r>
      <w:r>
        <w:rPr>
          <w:rStyle w:val="25"/>
        </w:rPr>
        <w:t>用例2</w:t>
      </w:r>
      <w:r>
        <w:tab/>
      </w:r>
      <w:r>
        <w:fldChar w:fldCharType="begin"/>
      </w:r>
      <w:r>
        <w:instrText xml:space="preserve"> PAGEREF _Toc20263157 \h </w:instrText>
      </w:r>
      <w:r>
        <w:fldChar w:fldCharType="separate"/>
      </w:r>
      <w:r>
        <w:t>14</w:t>
      </w:r>
      <w:r>
        <w:fldChar w:fldCharType="end"/>
      </w:r>
      <w:r>
        <w:fldChar w:fldCharType="end"/>
      </w:r>
    </w:p>
    <w:p w14:paraId="44E09F5B">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"_Toc20263158" </w:instrText>
      </w:r>
      <w:r>
        <w:fldChar w:fldCharType="separate"/>
      </w:r>
      <w:r>
        <w:rPr>
          <w:rStyle w:val="25"/>
        </w:rPr>
        <w:t>7.3.4</w:t>
      </w:r>
      <w:r>
        <w:rPr>
          <w:rFonts w:asciiTheme="minorHAnsi" w:hAnsiTheme="minorHAnsi" w:eastAsiaTheme="minorEastAsia" w:cstheme="minorBidi"/>
          <w:szCs w:val="22"/>
        </w:rPr>
        <w:tab/>
      </w:r>
      <w:r>
        <w:rPr>
          <w:rStyle w:val="25"/>
        </w:rPr>
        <w:t>用例N</w:t>
      </w:r>
      <w:r>
        <w:tab/>
      </w:r>
      <w:r>
        <w:fldChar w:fldCharType="begin"/>
      </w:r>
      <w:r>
        <w:instrText xml:space="preserve"> PAGEREF _Toc20263158 \h </w:instrText>
      </w:r>
      <w:r>
        <w:fldChar w:fldCharType="separate"/>
      </w:r>
      <w:r>
        <w:t>15</w:t>
      </w:r>
      <w:r>
        <w:fldChar w:fldCharType="end"/>
      </w:r>
      <w:r>
        <w:fldChar w:fldCharType="end"/>
      </w:r>
    </w:p>
    <w:p w14:paraId="784E50C1">
      <w:pPr>
        <w:pStyle w:val="19"/>
        <w:rPr>
          <w:rFonts w:asciiTheme="minorHAnsi" w:hAnsiTheme="minorHAnsi" w:eastAsiaTheme="minorEastAsia" w:cstheme="minorBidi"/>
          <w:szCs w:val="22"/>
        </w:rPr>
      </w:pPr>
      <w:r>
        <w:fldChar w:fldCharType="begin"/>
      </w:r>
      <w:r>
        <w:instrText xml:space="preserve"> HYPERLINK \l "_Toc20263159" </w:instrText>
      </w:r>
      <w:r>
        <w:fldChar w:fldCharType="separate"/>
      </w:r>
      <w:r>
        <w:rPr>
          <w:rStyle w:val="25"/>
        </w:rPr>
        <w:t>7.4</w:t>
      </w:r>
      <w:r>
        <w:rPr>
          <w:rFonts w:asciiTheme="minorHAnsi" w:hAnsiTheme="minorHAnsi" w:eastAsiaTheme="minorEastAsia" w:cstheme="minorBidi"/>
          <w:szCs w:val="22"/>
        </w:rPr>
        <w:tab/>
      </w:r>
      <w:r>
        <w:rPr>
          <w:rStyle w:val="25"/>
        </w:rPr>
        <w:t>系统概念模型</w:t>
      </w:r>
      <w:r>
        <w:tab/>
      </w:r>
      <w:r>
        <w:fldChar w:fldCharType="begin"/>
      </w:r>
      <w:r>
        <w:instrText xml:space="preserve"> PAGEREF _Toc20263159 \h </w:instrText>
      </w:r>
      <w:r>
        <w:fldChar w:fldCharType="separate"/>
      </w:r>
      <w:r>
        <w:t>15</w:t>
      </w:r>
      <w:r>
        <w:fldChar w:fldCharType="end"/>
      </w:r>
      <w:r>
        <w:fldChar w:fldCharType="end"/>
      </w:r>
    </w:p>
    <w:p w14:paraId="6F7CEF20">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"_Toc20263160" </w:instrText>
      </w:r>
      <w:r>
        <w:fldChar w:fldCharType="separate"/>
      </w:r>
      <w:r>
        <w:rPr>
          <w:rStyle w:val="25"/>
        </w:rPr>
        <w:t>7.4.1</w:t>
      </w:r>
      <w:r>
        <w:rPr>
          <w:rFonts w:asciiTheme="minorHAnsi" w:hAnsiTheme="minorHAnsi" w:eastAsiaTheme="minorEastAsia" w:cstheme="minorBidi"/>
          <w:szCs w:val="22"/>
        </w:rPr>
        <w:tab/>
      </w:r>
      <w:r>
        <w:rPr>
          <w:rStyle w:val="25"/>
        </w:rPr>
        <w:t>视图模型</w:t>
      </w:r>
      <w:r>
        <w:tab/>
      </w:r>
      <w:r>
        <w:fldChar w:fldCharType="begin"/>
      </w:r>
      <w:r>
        <w:instrText xml:space="preserve"> PAGEREF _Toc20263160 \h </w:instrText>
      </w:r>
      <w:r>
        <w:fldChar w:fldCharType="separate"/>
      </w:r>
      <w:r>
        <w:t>15</w:t>
      </w:r>
      <w:r>
        <w:fldChar w:fldCharType="end"/>
      </w:r>
      <w:r>
        <w:fldChar w:fldCharType="end"/>
      </w:r>
    </w:p>
    <w:p w14:paraId="26EE97F0">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"_Toc20263161" </w:instrText>
      </w:r>
      <w:r>
        <w:fldChar w:fldCharType="separate"/>
      </w:r>
      <w:r>
        <w:rPr>
          <w:rStyle w:val="25"/>
        </w:rPr>
        <w:t>7.4.2</w:t>
      </w:r>
      <w:r>
        <w:rPr>
          <w:rFonts w:asciiTheme="minorHAnsi" w:hAnsiTheme="minorHAnsi" w:eastAsiaTheme="minorEastAsia" w:cstheme="minorBidi"/>
          <w:szCs w:val="22"/>
        </w:rPr>
        <w:tab/>
      </w:r>
      <w:r>
        <w:rPr>
          <w:rStyle w:val="25"/>
        </w:rPr>
        <w:t>逻辑模型</w:t>
      </w:r>
      <w:r>
        <w:tab/>
      </w:r>
      <w:r>
        <w:fldChar w:fldCharType="begin"/>
      </w:r>
      <w:r>
        <w:instrText xml:space="preserve"> PAGEREF _Toc20263161 \h </w:instrText>
      </w:r>
      <w:r>
        <w:fldChar w:fldCharType="separate"/>
      </w:r>
      <w:r>
        <w:t>15</w:t>
      </w:r>
      <w:r>
        <w:fldChar w:fldCharType="end"/>
      </w:r>
      <w:r>
        <w:fldChar w:fldCharType="end"/>
      </w:r>
    </w:p>
    <w:p w14:paraId="2A4788A9">
      <w:pPr>
        <w:pStyle w:val="13"/>
        <w:tabs>
          <w:tab w:val="left" w:pos="1680"/>
          <w:tab w:val="right" w:leader="dot" w:pos="8302"/>
        </w:tabs>
        <w:rPr>
          <w:rFonts w:asciiTheme="minorHAnsi" w:hAnsiTheme="minorHAnsi" w:eastAsiaTheme="minorEastAsia" w:cstheme="minorBidi"/>
          <w:szCs w:val="22"/>
        </w:rPr>
      </w:pPr>
      <w:r>
        <w:fldChar w:fldCharType="begin"/>
      </w:r>
      <w:r>
        <w:instrText xml:space="preserve"> HYPERLINK \l "_Toc20263162" </w:instrText>
      </w:r>
      <w:r>
        <w:fldChar w:fldCharType="separate"/>
      </w:r>
      <w:r>
        <w:rPr>
          <w:rStyle w:val="25"/>
        </w:rPr>
        <w:t>7.4.3</w:t>
      </w:r>
      <w:r>
        <w:rPr>
          <w:rFonts w:asciiTheme="minorHAnsi" w:hAnsiTheme="minorHAnsi" w:eastAsiaTheme="minorEastAsia" w:cstheme="minorBidi"/>
          <w:szCs w:val="22"/>
        </w:rPr>
        <w:tab/>
      </w:r>
      <w:r>
        <w:rPr>
          <w:rStyle w:val="25"/>
        </w:rPr>
        <w:t>实体模型</w:t>
      </w:r>
      <w:r>
        <w:tab/>
      </w:r>
      <w:r>
        <w:fldChar w:fldCharType="begin"/>
      </w:r>
      <w:r>
        <w:instrText xml:space="preserve"> PAGEREF _Toc20263162 \h </w:instrText>
      </w:r>
      <w:r>
        <w:fldChar w:fldCharType="separate"/>
      </w:r>
      <w:r>
        <w:t>16</w:t>
      </w:r>
      <w:r>
        <w:fldChar w:fldCharType="end"/>
      </w:r>
      <w:r>
        <w:fldChar w:fldCharType="end"/>
      </w:r>
    </w:p>
    <w:p w14:paraId="15529742">
      <w:pPr>
        <w:pStyle w:val="17"/>
        <w:rPr>
          <w:rFonts w:asciiTheme="minorHAnsi" w:hAnsiTheme="minorHAnsi" w:eastAsiaTheme="minorEastAsia" w:cstheme="minorBidi"/>
          <w:szCs w:val="22"/>
        </w:rPr>
      </w:pPr>
      <w:r>
        <w:fldChar w:fldCharType="begin"/>
      </w:r>
      <w:r>
        <w:instrText xml:space="preserve"> HYPERLINK \l "_Toc20263163" </w:instrText>
      </w:r>
      <w:r>
        <w:fldChar w:fldCharType="separate"/>
      </w:r>
      <w:r>
        <w:rPr>
          <w:rStyle w:val="25"/>
        </w:rPr>
        <w:t>8</w:t>
      </w:r>
      <w:r>
        <w:rPr>
          <w:rFonts w:asciiTheme="minorHAnsi" w:hAnsiTheme="minorHAnsi" w:eastAsiaTheme="minorEastAsia" w:cstheme="minorBidi"/>
          <w:szCs w:val="22"/>
        </w:rPr>
        <w:tab/>
      </w:r>
      <w:r>
        <w:rPr>
          <w:rStyle w:val="25"/>
        </w:rPr>
        <w:t>非功能需求</w:t>
      </w:r>
      <w:r>
        <w:tab/>
      </w:r>
      <w:r>
        <w:fldChar w:fldCharType="begin"/>
      </w:r>
      <w:r>
        <w:instrText xml:space="preserve"> PAGEREF _Toc20263163 \h </w:instrText>
      </w:r>
      <w:r>
        <w:fldChar w:fldCharType="separate"/>
      </w:r>
      <w:r>
        <w:t>16</w:t>
      </w:r>
      <w:r>
        <w:fldChar w:fldCharType="end"/>
      </w:r>
      <w:r>
        <w:fldChar w:fldCharType="end"/>
      </w:r>
    </w:p>
    <w:p w14:paraId="1C818CFB">
      <w:pPr>
        <w:pStyle w:val="19"/>
        <w:rPr>
          <w:rFonts w:asciiTheme="minorHAnsi" w:hAnsiTheme="minorHAnsi" w:eastAsiaTheme="minorEastAsia" w:cstheme="minorBidi"/>
          <w:szCs w:val="22"/>
        </w:rPr>
      </w:pPr>
      <w:r>
        <w:fldChar w:fldCharType="begin"/>
      </w:r>
      <w:r>
        <w:instrText xml:space="preserve"> HYPERLINK \l "_Toc20263164" </w:instrText>
      </w:r>
      <w:r>
        <w:fldChar w:fldCharType="separate"/>
      </w:r>
      <w:r>
        <w:rPr>
          <w:rStyle w:val="25"/>
        </w:rPr>
        <w:t>8.1</w:t>
      </w:r>
      <w:r>
        <w:rPr>
          <w:rFonts w:asciiTheme="minorHAnsi" w:hAnsiTheme="minorHAnsi" w:eastAsiaTheme="minorEastAsia" w:cstheme="minorBidi"/>
          <w:szCs w:val="22"/>
        </w:rPr>
        <w:tab/>
      </w:r>
      <w:r>
        <w:rPr>
          <w:rStyle w:val="25"/>
        </w:rPr>
        <w:t>性能需求</w:t>
      </w:r>
      <w:r>
        <w:tab/>
      </w:r>
      <w:r>
        <w:fldChar w:fldCharType="begin"/>
      </w:r>
      <w:r>
        <w:instrText xml:space="preserve"> PAGEREF _Toc20263164 \h </w:instrText>
      </w:r>
      <w:r>
        <w:fldChar w:fldCharType="separate"/>
      </w:r>
      <w:r>
        <w:t>16</w:t>
      </w:r>
      <w:r>
        <w:fldChar w:fldCharType="end"/>
      </w:r>
      <w:r>
        <w:fldChar w:fldCharType="end"/>
      </w:r>
    </w:p>
    <w:p w14:paraId="310A3008">
      <w:pPr>
        <w:pStyle w:val="19"/>
        <w:rPr>
          <w:rFonts w:asciiTheme="minorHAnsi" w:hAnsiTheme="minorHAnsi" w:eastAsiaTheme="minorEastAsia" w:cstheme="minorBidi"/>
          <w:szCs w:val="22"/>
        </w:rPr>
      </w:pPr>
      <w:r>
        <w:fldChar w:fldCharType="begin"/>
      </w:r>
      <w:r>
        <w:instrText xml:space="preserve"> HYPERLINK \l "_Toc20263165" </w:instrText>
      </w:r>
      <w:r>
        <w:fldChar w:fldCharType="separate"/>
      </w:r>
      <w:r>
        <w:rPr>
          <w:rStyle w:val="25"/>
        </w:rPr>
        <w:t>8.2</w:t>
      </w:r>
      <w:r>
        <w:rPr>
          <w:rFonts w:asciiTheme="minorHAnsi" w:hAnsiTheme="minorHAnsi" w:eastAsiaTheme="minorEastAsia" w:cstheme="minorBidi"/>
          <w:szCs w:val="22"/>
        </w:rPr>
        <w:tab/>
      </w:r>
      <w:r>
        <w:rPr>
          <w:rStyle w:val="25"/>
        </w:rPr>
        <w:t>安全保密需求</w:t>
      </w:r>
      <w:r>
        <w:tab/>
      </w:r>
      <w:r>
        <w:fldChar w:fldCharType="begin"/>
      </w:r>
      <w:r>
        <w:instrText xml:space="preserve"> PAGEREF _Toc20263165 \h </w:instrText>
      </w:r>
      <w:r>
        <w:fldChar w:fldCharType="separate"/>
      </w:r>
      <w:r>
        <w:t>17</w:t>
      </w:r>
      <w:r>
        <w:fldChar w:fldCharType="end"/>
      </w:r>
      <w:r>
        <w:fldChar w:fldCharType="end"/>
      </w:r>
    </w:p>
    <w:p w14:paraId="6EE17B3F">
      <w:pPr>
        <w:pStyle w:val="19"/>
        <w:rPr>
          <w:rFonts w:asciiTheme="minorHAnsi" w:hAnsiTheme="minorHAnsi" w:eastAsiaTheme="minorEastAsia" w:cstheme="minorBidi"/>
          <w:szCs w:val="22"/>
        </w:rPr>
      </w:pPr>
      <w:r>
        <w:fldChar w:fldCharType="begin"/>
      </w:r>
      <w:r>
        <w:instrText xml:space="preserve"> HYPERLINK \l "_Toc20263166" </w:instrText>
      </w:r>
      <w:r>
        <w:fldChar w:fldCharType="separate"/>
      </w:r>
      <w:r>
        <w:rPr>
          <w:rStyle w:val="25"/>
        </w:rPr>
        <w:t>8.3</w:t>
      </w:r>
      <w:r>
        <w:rPr>
          <w:rFonts w:asciiTheme="minorHAnsi" w:hAnsiTheme="minorHAnsi" w:eastAsiaTheme="minorEastAsia" w:cstheme="minorBidi"/>
          <w:szCs w:val="22"/>
        </w:rPr>
        <w:tab/>
      </w:r>
      <w:r>
        <w:rPr>
          <w:rStyle w:val="25"/>
        </w:rPr>
        <w:t>扩展性需求</w:t>
      </w:r>
      <w:r>
        <w:tab/>
      </w:r>
      <w:r>
        <w:fldChar w:fldCharType="begin"/>
      </w:r>
      <w:r>
        <w:instrText xml:space="preserve"> PAGEREF _Toc20263166 \h </w:instrText>
      </w:r>
      <w:r>
        <w:fldChar w:fldCharType="separate"/>
      </w:r>
      <w:r>
        <w:t>17</w:t>
      </w:r>
      <w:r>
        <w:fldChar w:fldCharType="end"/>
      </w:r>
      <w:r>
        <w:fldChar w:fldCharType="end"/>
      </w:r>
    </w:p>
    <w:p w14:paraId="5B41FFA5">
      <w:pPr>
        <w:pStyle w:val="19"/>
        <w:rPr>
          <w:rFonts w:asciiTheme="minorHAnsi" w:hAnsiTheme="minorHAnsi" w:eastAsiaTheme="minorEastAsia" w:cstheme="minorBidi"/>
          <w:szCs w:val="22"/>
        </w:rPr>
      </w:pPr>
      <w:r>
        <w:fldChar w:fldCharType="begin"/>
      </w:r>
      <w:r>
        <w:instrText xml:space="preserve"> HYPERLINK \l "_Toc20263167" </w:instrText>
      </w:r>
      <w:r>
        <w:fldChar w:fldCharType="separate"/>
      </w:r>
      <w:r>
        <w:rPr>
          <w:rStyle w:val="25"/>
        </w:rPr>
        <w:t>8.4</w:t>
      </w:r>
      <w:r>
        <w:rPr>
          <w:rFonts w:asciiTheme="minorHAnsi" w:hAnsiTheme="minorHAnsi" w:eastAsiaTheme="minorEastAsia" w:cstheme="minorBidi"/>
          <w:szCs w:val="22"/>
        </w:rPr>
        <w:tab/>
      </w:r>
      <w:r>
        <w:rPr>
          <w:rStyle w:val="25"/>
        </w:rPr>
        <w:t>稳定性需求</w:t>
      </w:r>
      <w:r>
        <w:tab/>
      </w:r>
      <w:r>
        <w:fldChar w:fldCharType="begin"/>
      </w:r>
      <w:r>
        <w:instrText xml:space="preserve"> PAGEREF _Toc20263167 \h </w:instrText>
      </w:r>
      <w:r>
        <w:fldChar w:fldCharType="separate"/>
      </w:r>
      <w:r>
        <w:t>17</w:t>
      </w:r>
      <w:r>
        <w:fldChar w:fldCharType="end"/>
      </w:r>
      <w:r>
        <w:fldChar w:fldCharType="end"/>
      </w:r>
    </w:p>
    <w:p w14:paraId="0DF93C2E">
      <w:pPr>
        <w:pStyle w:val="19"/>
        <w:rPr>
          <w:rFonts w:asciiTheme="minorHAnsi" w:hAnsiTheme="minorHAnsi" w:eastAsiaTheme="minorEastAsia" w:cstheme="minorBidi"/>
          <w:szCs w:val="22"/>
        </w:rPr>
      </w:pPr>
      <w:r>
        <w:fldChar w:fldCharType="begin"/>
      </w:r>
      <w:r>
        <w:instrText xml:space="preserve"> HYPERLINK \l "_Toc20263168" </w:instrText>
      </w:r>
      <w:r>
        <w:fldChar w:fldCharType="separate"/>
      </w:r>
      <w:r>
        <w:rPr>
          <w:rStyle w:val="25"/>
        </w:rPr>
        <w:t>8.5</w:t>
      </w:r>
      <w:r>
        <w:rPr>
          <w:rFonts w:asciiTheme="minorHAnsi" w:hAnsiTheme="minorHAnsi" w:eastAsiaTheme="minorEastAsia" w:cstheme="minorBidi"/>
          <w:szCs w:val="22"/>
        </w:rPr>
        <w:tab/>
      </w:r>
      <w:r>
        <w:rPr>
          <w:rStyle w:val="25"/>
        </w:rPr>
        <w:t>部署需求</w:t>
      </w:r>
      <w:r>
        <w:tab/>
      </w:r>
      <w:r>
        <w:fldChar w:fldCharType="begin"/>
      </w:r>
      <w:r>
        <w:instrText xml:space="preserve"> PAGEREF _Toc20263168 \h </w:instrText>
      </w:r>
      <w:r>
        <w:fldChar w:fldCharType="separate"/>
      </w:r>
      <w:r>
        <w:t>17</w:t>
      </w:r>
      <w:r>
        <w:fldChar w:fldCharType="end"/>
      </w:r>
      <w:r>
        <w:fldChar w:fldCharType="end"/>
      </w:r>
    </w:p>
    <w:p w14:paraId="2D865F05">
      <w:pPr>
        <w:pStyle w:val="17"/>
        <w:rPr>
          <w:rFonts w:asciiTheme="minorHAnsi" w:hAnsiTheme="minorHAnsi" w:eastAsiaTheme="minorEastAsia" w:cstheme="minorBidi"/>
          <w:szCs w:val="22"/>
        </w:rPr>
      </w:pPr>
      <w:r>
        <w:fldChar w:fldCharType="begin"/>
      </w:r>
      <w:r>
        <w:instrText xml:space="preserve"> HYPERLINK \l "_Toc20263169" </w:instrText>
      </w:r>
      <w:r>
        <w:fldChar w:fldCharType="separate"/>
      </w:r>
      <w:r>
        <w:rPr>
          <w:rStyle w:val="25"/>
        </w:rPr>
        <w:t>9</w:t>
      </w:r>
      <w:r>
        <w:rPr>
          <w:rFonts w:asciiTheme="minorHAnsi" w:hAnsiTheme="minorHAnsi" w:eastAsiaTheme="minorEastAsia" w:cstheme="minorBidi"/>
          <w:szCs w:val="22"/>
        </w:rPr>
        <w:tab/>
      </w:r>
      <w:r>
        <w:rPr>
          <w:rStyle w:val="25"/>
        </w:rPr>
        <w:t>界面要求</w:t>
      </w:r>
      <w:r>
        <w:tab/>
      </w:r>
      <w:r>
        <w:fldChar w:fldCharType="begin"/>
      </w:r>
      <w:r>
        <w:instrText xml:space="preserve"> PAGEREF _Toc20263169 \h </w:instrText>
      </w:r>
      <w:r>
        <w:fldChar w:fldCharType="separate"/>
      </w:r>
      <w:r>
        <w:t>17</w:t>
      </w:r>
      <w:r>
        <w:fldChar w:fldCharType="end"/>
      </w:r>
      <w:r>
        <w:fldChar w:fldCharType="end"/>
      </w:r>
    </w:p>
    <w:p w14:paraId="16F80009">
      <w:pPr>
        <w:pStyle w:val="19"/>
        <w:rPr>
          <w:rFonts w:asciiTheme="minorHAnsi" w:hAnsiTheme="minorHAnsi" w:eastAsiaTheme="minorEastAsia" w:cstheme="minorBidi"/>
          <w:szCs w:val="22"/>
        </w:rPr>
      </w:pPr>
      <w:r>
        <w:fldChar w:fldCharType="begin"/>
      </w:r>
      <w:r>
        <w:instrText xml:space="preserve"> HYPERLINK \l "_Toc20263170" </w:instrText>
      </w:r>
      <w:r>
        <w:fldChar w:fldCharType="separate"/>
      </w:r>
      <w:r>
        <w:rPr>
          <w:rStyle w:val="25"/>
        </w:rPr>
        <w:t>9.1</w:t>
      </w:r>
      <w:r>
        <w:rPr>
          <w:rFonts w:asciiTheme="minorHAnsi" w:hAnsiTheme="minorHAnsi" w:eastAsiaTheme="minorEastAsia" w:cstheme="minorBidi"/>
          <w:szCs w:val="22"/>
        </w:rPr>
        <w:tab/>
      </w:r>
      <w:r>
        <w:rPr>
          <w:rStyle w:val="25"/>
        </w:rPr>
        <w:t>图形要求</w:t>
      </w:r>
      <w:r>
        <w:tab/>
      </w:r>
      <w:r>
        <w:fldChar w:fldCharType="begin"/>
      </w:r>
      <w:r>
        <w:instrText xml:space="preserve"> PAGEREF _Toc20263170 \h </w:instrText>
      </w:r>
      <w:r>
        <w:fldChar w:fldCharType="separate"/>
      </w:r>
      <w:r>
        <w:t>17</w:t>
      </w:r>
      <w:r>
        <w:fldChar w:fldCharType="end"/>
      </w:r>
      <w:r>
        <w:fldChar w:fldCharType="end"/>
      </w:r>
    </w:p>
    <w:p w14:paraId="43261C1B">
      <w:pPr>
        <w:pStyle w:val="19"/>
        <w:rPr>
          <w:rFonts w:asciiTheme="minorHAnsi" w:hAnsiTheme="minorHAnsi" w:eastAsiaTheme="minorEastAsia" w:cstheme="minorBidi"/>
          <w:szCs w:val="22"/>
        </w:rPr>
      </w:pPr>
      <w:r>
        <w:fldChar w:fldCharType="begin"/>
      </w:r>
      <w:r>
        <w:instrText xml:space="preserve"> HYPERLINK \l "_Toc20263171" </w:instrText>
      </w:r>
      <w:r>
        <w:fldChar w:fldCharType="separate"/>
      </w:r>
      <w:r>
        <w:rPr>
          <w:rStyle w:val="25"/>
        </w:rPr>
        <w:t>9.2</w:t>
      </w:r>
      <w:r>
        <w:rPr>
          <w:rFonts w:asciiTheme="minorHAnsi" w:hAnsiTheme="minorHAnsi" w:eastAsiaTheme="minorEastAsia" w:cstheme="minorBidi"/>
          <w:szCs w:val="22"/>
        </w:rPr>
        <w:tab/>
      </w:r>
      <w:r>
        <w:rPr>
          <w:rStyle w:val="25"/>
        </w:rPr>
        <w:t>报表格式</w:t>
      </w:r>
      <w:r>
        <w:tab/>
      </w:r>
      <w:r>
        <w:fldChar w:fldCharType="begin"/>
      </w:r>
      <w:r>
        <w:instrText xml:space="preserve"> PAGEREF _Toc20263171 \h </w:instrText>
      </w:r>
      <w:r>
        <w:fldChar w:fldCharType="separate"/>
      </w:r>
      <w:r>
        <w:t>18</w:t>
      </w:r>
      <w:r>
        <w:fldChar w:fldCharType="end"/>
      </w:r>
      <w:r>
        <w:fldChar w:fldCharType="end"/>
      </w:r>
    </w:p>
    <w:p w14:paraId="2811128C">
      <w:pPr>
        <w:pStyle w:val="19"/>
        <w:rPr>
          <w:rFonts w:asciiTheme="minorHAnsi" w:hAnsiTheme="minorHAnsi" w:eastAsiaTheme="minorEastAsia" w:cstheme="minorBidi"/>
          <w:szCs w:val="22"/>
        </w:rPr>
      </w:pPr>
      <w:r>
        <w:fldChar w:fldCharType="begin"/>
      </w:r>
      <w:r>
        <w:instrText xml:space="preserve"> HYPERLINK \l "_Toc20263172" </w:instrText>
      </w:r>
      <w:r>
        <w:fldChar w:fldCharType="separate"/>
      </w:r>
      <w:r>
        <w:rPr>
          <w:rStyle w:val="25"/>
        </w:rPr>
        <w:t>9.3</w:t>
      </w:r>
      <w:r>
        <w:rPr>
          <w:rFonts w:asciiTheme="minorHAnsi" w:hAnsiTheme="minorHAnsi" w:eastAsiaTheme="minorEastAsia" w:cstheme="minorBidi"/>
          <w:szCs w:val="22"/>
        </w:rPr>
        <w:tab/>
      </w:r>
      <w:r>
        <w:rPr>
          <w:rStyle w:val="25"/>
        </w:rPr>
        <w:t>其他</w:t>
      </w:r>
      <w:r>
        <w:tab/>
      </w:r>
      <w:r>
        <w:fldChar w:fldCharType="begin"/>
      </w:r>
      <w:r>
        <w:instrText xml:space="preserve"> PAGEREF _Toc20263172 \h </w:instrText>
      </w:r>
      <w:r>
        <w:fldChar w:fldCharType="separate"/>
      </w:r>
      <w:r>
        <w:t>18</w:t>
      </w:r>
      <w:r>
        <w:fldChar w:fldCharType="end"/>
      </w:r>
      <w:r>
        <w:fldChar w:fldCharType="end"/>
      </w:r>
    </w:p>
    <w:p w14:paraId="32015D6D">
      <w:pPr>
        <w:pStyle w:val="3"/>
        <w:ind w:firstLine="0" w:firstLineChars="0"/>
        <w:jc w:val="center"/>
        <w:rPr>
          <w:rFonts w:hAnsi="华文中宋" w:eastAsia="华文中宋"/>
          <w:sz w:val="30"/>
          <w:szCs w:val="30"/>
        </w:rPr>
      </w:pPr>
      <w:r>
        <w:rPr>
          <w:rFonts w:hAnsi="华文中宋" w:eastAsia="华文中宋"/>
          <w:sz w:val="30"/>
          <w:szCs w:val="30"/>
        </w:rPr>
        <w:fldChar w:fldCharType="end"/>
      </w:r>
    </w:p>
    <w:p w14:paraId="7969ECE5">
      <w:pPr>
        <w:pStyle w:val="3"/>
        <w:ind w:firstLine="0" w:firstLineChars="0"/>
        <w:jc w:val="center"/>
      </w:pPr>
    </w:p>
    <w:p w14:paraId="759BA7D2">
      <w:pPr>
        <w:pStyle w:val="3"/>
        <w:ind w:firstLine="0" w:firstLineChars="0"/>
        <w:sectPr>
          <w:footerReference r:id="rId5" w:type="first"/>
          <w:pgSz w:w="11906" w:h="16838"/>
          <w:pgMar w:top="1440" w:right="1797" w:bottom="1440" w:left="1797" w:header="851" w:footer="992" w:gutter="0"/>
          <w:pgNumType w:fmt="upperRoman" w:start="1"/>
          <w:cols w:space="425" w:num="1"/>
          <w:titlePg/>
          <w:docGrid w:type="lines" w:linePitch="312" w:charSpace="0"/>
        </w:sectPr>
      </w:pPr>
    </w:p>
    <w:p w14:paraId="1BA799A7">
      <w:pPr>
        <w:pStyle w:val="2"/>
        <w:keepNext/>
        <w:keepLines/>
        <w:pageBreakBefore w:val="0"/>
        <w:widowControl w:val="0"/>
        <w:kinsoku/>
        <w:wordWrap/>
        <w:overflowPunct/>
        <w:topLinePunct w:val="0"/>
        <w:autoSpaceDE/>
        <w:autoSpaceDN/>
        <w:bidi w:val="0"/>
        <w:adjustRightInd/>
        <w:snapToGrid/>
        <w:spacing w:before="157" w:beforeLines="50" w:after="157" w:afterLines="50"/>
        <w:ind w:left="431" w:hanging="431"/>
        <w:textAlignment w:val="auto"/>
        <w:rPr>
          <w:sz w:val="28"/>
          <w:szCs w:val="28"/>
        </w:rPr>
      </w:pPr>
      <w:bookmarkStart w:id="1" w:name="_Toc266285195"/>
      <w:bookmarkStart w:id="2" w:name="_Toc20263109"/>
      <w:bookmarkStart w:id="3" w:name="_Toc511170775"/>
      <w:r>
        <w:rPr>
          <w:sz w:val="28"/>
          <w:szCs w:val="28"/>
        </w:rPr>
        <w:t>引言</w:t>
      </w:r>
      <w:bookmarkEnd w:id="1"/>
      <w:bookmarkEnd w:id="2"/>
      <w:bookmarkEnd w:id="3"/>
    </w:p>
    <w:p w14:paraId="07BE56A4">
      <w:pPr>
        <w:pStyle w:val="4"/>
        <w:keepNext/>
        <w:keepLines/>
        <w:pageBreakBefore w:val="0"/>
        <w:widowControl w:val="0"/>
        <w:kinsoku/>
        <w:wordWrap/>
        <w:overflowPunct/>
        <w:topLinePunct w:val="0"/>
        <w:autoSpaceDE/>
        <w:autoSpaceDN/>
        <w:bidi w:val="0"/>
        <w:adjustRightInd/>
        <w:snapToGrid/>
        <w:spacing w:before="63" w:beforeLines="20" w:after="63" w:afterLines="20"/>
        <w:ind w:left="578" w:hanging="578"/>
        <w:textAlignment w:val="auto"/>
        <w:rPr>
          <w:sz w:val="24"/>
          <w:szCs w:val="24"/>
          <w:lang w:eastAsia="en-US"/>
        </w:rPr>
      </w:pPr>
      <w:bookmarkStart w:id="4" w:name="_Toc266285196"/>
      <w:bookmarkStart w:id="5" w:name="_Toc511170776"/>
      <w:bookmarkStart w:id="6" w:name="_Toc143917100"/>
      <w:bookmarkStart w:id="7" w:name="_Toc171485118"/>
      <w:bookmarkStart w:id="8" w:name="_Toc81904784"/>
      <w:bookmarkStart w:id="9" w:name="_Toc20263110"/>
      <w:bookmarkStart w:id="10" w:name="_Toc82585354"/>
      <w:r>
        <w:rPr>
          <w:sz w:val="24"/>
          <w:szCs w:val="24"/>
        </w:rPr>
        <w:t>编制目的</w:t>
      </w:r>
      <w:bookmarkEnd w:id="4"/>
      <w:bookmarkEnd w:id="5"/>
      <w:bookmarkEnd w:id="6"/>
      <w:bookmarkEnd w:id="7"/>
      <w:bookmarkEnd w:id="8"/>
      <w:bookmarkEnd w:id="9"/>
      <w:bookmarkEnd w:id="10"/>
    </w:p>
    <w:p w14:paraId="3DC7F5EF">
      <w:pPr>
        <w:pStyle w:val="3"/>
        <w:rPr>
          <w:lang w:eastAsia="en-US"/>
        </w:rPr>
      </w:pPr>
      <w:r>
        <w:rPr>
          <w:lang w:eastAsia="en-US"/>
        </w:rPr>
        <w:t>本需求规格说明书旨在详细描述基于门限签名与分布式消息传递的全链跨链桥系统(SwiftBridge)的功能需求、非功能需求、系统架构、数据库设计以及用户界面需求等内容。</w:t>
      </w:r>
    </w:p>
    <w:p w14:paraId="6A68A92F">
      <w:pPr>
        <w:pStyle w:val="3"/>
        <w:rPr>
          <w:lang w:eastAsia="en-US"/>
        </w:rPr>
      </w:pPr>
      <w:r>
        <w:rPr>
          <w:lang w:eastAsia="en-US"/>
        </w:rPr>
        <w:t>本文档的主要目的包括:</w:t>
      </w:r>
    </w:p>
    <w:p w14:paraId="7C9785CC">
      <w:pPr>
        <w:pStyle w:val="3"/>
        <w:ind w:firstLine="720" w:firstLineChars="300"/>
        <w:rPr>
          <w:rFonts w:hint="eastAsia" w:ascii="宋体" w:hAnsi="宋体" w:eastAsia="宋体" w:cs="宋体"/>
          <w:lang w:eastAsia="en-US"/>
        </w:rPr>
      </w:pPr>
      <w:r>
        <w:rPr>
          <w:rFonts w:hint="eastAsia" w:ascii="宋体" w:hAnsi="宋体" w:eastAsia="宋体" w:cs="宋体"/>
          <w:lang w:eastAsia="en-US"/>
        </w:rPr>
        <w:t>1. 明确系统功能: 详细说明跨链桥系统的各项功能模块,包括钱包连接、资产锁定、门限签名验证、跨链铸造、实时状态同步等核心功能。</w:t>
      </w:r>
    </w:p>
    <w:p w14:paraId="64E50A81">
      <w:pPr>
        <w:pStyle w:val="3"/>
        <w:ind w:firstLine="720" w:firstLineChars="300"/>
        <w:rPr>
          <w:rFonts w:hint="eastAsia" w:ascii="宋体" w:hAnsi="宋体" w:eastAsia="宋体" w:cs="宋体"/>
          <w:lang w:eastAsia="en-US"/>
        </w:rPr>
      </w:pPr>
      <w:r>
        <w:rPr>
          <w:rFonts w:hint="eastAsia" w:ascii="宋体" w:hAnsi="宋体" w:eastAsia="宋体" w:cs="宋体"/>
          <w:lang w:eastAsia="en-US"/>
        </w:rPr>
        <w:t>2. 规范开发标准: 为系统开发人员提供准确、完整的需求依据,确保开发过程符合预期目标。</w:t>
      </w:r>
    </w:p>
    <w:p w14:paraId="1308D6A9">
      <w:pPr>
        <w:pStyle w:val="3"/>
        <w:ind w:firstLine="720" w:firstLineChars="300"/>
        <w:rPr>
          <w:rFonts w:hint="eastAsia" w:ascii="宋体" w:hAnsi="宋体" w:eastAsia="宋体" w:cs="宋体"/>
          <w:lang w:eastAsia="en-US"/>
        </w:rPr>
      </w:pPr>
      <w:r>
        <w:rPr>
          <w:rFonts w:hint="eastAsia" w:ascii="宋体" w:hAnsi="宋体" w:eastAsia="宋体" w:cs="宋体"/>
          <w:lang w:eastAsia="en-US"/>
        </w:rPr>
        <w:t>3. 指导测试验收: 为系统测试人员提供测试用例设计的依据,确保系统功能完整性和正确性。</w:t>
      </w:r>
    </w:p>
    <w:p w14:paraId="5AE737A3">
      <w:pPr>
        <w:pStyle w:val="3"/>
        <w:ind w:firstLine="720" w:firstLineChars="300"/>
        <w:rPr>
          <w:rFonts w:hint="eastAsia" w:ascii="宋体" w:hAnsi="宋体" w:eastAsia="宋体" w:cs="宋体"/>
          <w:lang w:eastAsia="en-US"/>
        </w:rPr>
      </w:pPr>
      <w:r>
        <w:rPr>
          <w:rFonts w:hint="eastAsia" w:ascii="宋体" w:hAnsi="宋体" w:eastAsia="宋体" w:cs="宋体"/>
          <w:lang w:eastAsia="en-US"/>
        </w:rPr>
        <w:t>4. 促进沟通协作: 作为项目组成员、指导教师以及其他相关人员之间沟通的桥梁,确保各方对系统需求理解一致。</w:t>
      </w:r>
    </w:p>
    <w:p w14:paraId="426D6438">
      <w:pPr>
        <w:pStyle w:val="3"/>
        <w:ind w:firstLine="720" w:firstLineChars="300"/>
        <w:rPr>
          <w:rFonts w:hint="eastAsia" w:ascii="宋体" w:hAnsi="宋体" w:eastAsia="宋体" w:cs="宋体"/>
          <w:lang w:eastAsia="en-US"/>
        </w:rPr>
      </w:pPr>
      <w:r>
        <w:rPr>
          <w:rFonts w:hint="eastAsia" w:ascii="宋体" w:hAnsi="宋体" w:eastAsia="宋体" w:cs="宋体"/>
          <w:lang w:eastAsia="en-US"/>
        </w:rPr>
        <w:t>5. 文档化系统设计: 为后续的系统维护、功能扩展和文档编写提供参考资料。</w:t>
      </w:r>
    </w:p>
    <w:p w14:paraId="3294BC4B">
      <w:pPr>
        <w:pStyle w:val="3"/>
        <w:ind w:left="0" w:leftChars="0" w:firstLine="480" w:firstLineChars="200"/>
        <w:rPr>
          <w:rFonts w:hint="eastAsia" w:ascii="宋体" w:hAnsi="宋体" w:eastAsia="宋体" w:cs="宋体"/>
          <w:lang w:eastAsia="en-US"/>
        </w:rPr>
      </w:pPr>
      <w:r>
        <w:rPr>
          <w:rFonts w:hint="eastAsia" w:ascii="宋体" w:hAnsi="宋体" w:eastAsia="宋体" w:cs="宋体"/>
          <w:lang w:eastAsia="en-US"/>
        </w:rPr>
        <w:t>本文档适用于SwiftBridge跨链桥系统的整个开发生命周期,包括需求分析、系统设计、编码实现、测试验证和部署运维等阶段。</w:t>
      </w:r>
    </w:p>
    <w:p w14:paraId="6B99EAEA">
      <w:pPr>
        <w:pStyle w:val="3"/>
        <w:rPr>
          <w:lang w:eastAsia="en-US"/>
        </w:rPr>
      </w:pPr>
    </w:p>
    <w:p w14:paraId="43CB5EFE">
      <w:pPr>
        <w:pStyle w:val="4"/>
        <w:keepNext/>
        <w:keepLines/>
        <w:pageBreakBefore w:val="0"/>
        <w:widowControl w:val="0"/>
        <w:kinsoku/>
        <w:wordWrap/>
        <w:overflowPunct/>
        <w:topLinePunct w:val="0"/>
        <w:autoSpaceDE/>
        <w:autoSpaceDN/>
        <w:bidi w:val="0"/>
        <w:adjustRightInd/>
        <w:snapToGrid/>
        <w:spacing w:before="63" w:beforeLines="20" w:after="63" w:afterLines="20"/>
        <w:ind w:left="578" w:hanging="578"/>
        <w:textAlignment w:val="auto"/>
        <w:rPr>
          <w:sz w:val="24"/>
          <w:szCs w:val="24"/>
          <w:lang w:eastAsia="en-US"/>
        </w:rPr>
      </w:pPr>
      <w:bookmarkStart w:id="11" w:name="_Toc20263111"/>
      <w:bookmarkStart w:id="12" w:name="_Toc511170777"/>
      <w:r>
        <w:rPr>
          <w:sz w:val="24"/>
          <w:szCs w:val="24"/>
        </w:rPr>
        <w:t>范围</w:t>
      </w:r>
      <w:bookmarkEnd w:id="11"/>
      <w:bookmarkEnd w:id="12"/>
    </w:p>
    <w:p w14:paraId="4BF825C8">
      <w:pPr>
        <w:pStyle w:val="3"/>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eastAsia" w:ascii="宋体" w:hAnsi="宋体" w:eastAsia="宋体" w:cs="宋体"/>
          <w:b/>
          <w:bCs/>
          <w:lang w:val="en-US" w:eastAsia="zh-CN"/>
        </w:rPr>
      </w:pPr>
      <w:r>
        <w:rPr>
          <w:rFonts w:hint="eastAsia" w:ascii="宋体" w:hAnsi="宋体" w:eastAsia="宋体" w:cs="宋体"/>
          <w:b/>
          <w:bCs/>
          <w:lang w:val="en-US" w:eastAsia="zh-CN"/>
        </w:rPr>
        <w:t>1.2.1 软件产品标识</w:t>
      </w:r>
    </w:p>
    <w:p w14:paraId="12FE1643">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本文档所描述的软件产品名称为: SwiftBridge - 基于门限签名与分布式消息传递的全链跨链桥系统。</w:t>
      </w:r>
    </w:p>
    <w:p w14:paraId="3EB49195">
      <w:pPr>
        <w:pStyle w:val="3"/>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eastAsia" w:ascii="宋体" w:hAnsi="宋体" w:eastAsia="宋体" w:cs="宋体"/>
          <w:b/>
          <w:bCs/>
          <w:lang w:val="en-US" w:eastAsia="zh-CN"/>
        </w:rPr>
      </w:pPr>
      <w:r>
        <w:rPr>
          <w:rFonts w:hint="eastAsia" w:ascii="宋体" w:hAnsi="宋体" w:eastAsia="宋体" w:cs="宋体"/>
          <w:b/>
          <w:bCs/>
          <w:lang w:val="en-US" w:eastAsia="zh-CN"/>
        </w:rPr>
        <w:t>1.2.2 软件功能范围</w:t>
      </w:r>
    </w:p>
    <w:p w14:paraId="43F4469A">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SwiftBridge是一个去中心化的跨链资产转移平台,旨在实现不同区块链网络之间的安全、快速资产互通。系统主要功能包括:</w:t>
      </w:r>
    </w:p>
    <w:p w14:paraId="0695E419">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将要实现的功能:</w:t>
      </w:r>
    </w:p>
    <w:p w14:paraId="44C18B57">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1. 多链资产锁定: 支持在Ethereum Sepolia、PlatON Mainnet、Imua Testnet、ZetaChain Testnet等多条区块链上锁定ERC20代币和原生币。</w:t>
      </w:r>
    </w:p>
    <w:p w14:paraId="230BD7E0">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2. 门限签名验证: 采用ECDSA门限签名方案,通过中继器节点协作生成签名,实现去中心化的跨链消息验证。</w:t>
      </w:r>
    </w:p>
    <w:p w14:paraId="3FEBD38A">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3. 跨链资产铸造: 在目标链上验证签名后,铸造对应的映射代币(如maoETH、maoUSDC等),实现资产跨链转移。</w:t>
      </w:r>
    </w:p>
    <w:p w14:paraId="458FCEFB">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4. 实时状态同步: 通过WebSocket分布式消息传递机制,实时推送跨链交易状态更新(锁定中、验证中、铸造中、完成)。</w:t>
      </w:r>
    </w:p>
    <w:p w14:paraId="02DDB9A7">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5. 多钱包支持: 集成MetaMask、OKX Wallet等主流Web3钱包,支持用户便捷连接和管理账户。</w:t>
      </w:r>
    </w:p>
    <w:p w14:paraId="614D6B5F">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6. 交易历史查询: 记录并展示用户的所有跨链交易历史,支持按状态、时间、链筛选。</w:t>
      </w:r>
    </w:p>
    <w:p w14:paraId="3ADD4B09">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7. 智能合约管理: 部署和管理Lock合约(资产锁定)和Mint合约(资产铸造),实现防重放攻击、权限控制等安全机制。</w:t>
      </w:r>
    </w:p>
    <w:p w14:paraId="402D200E">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不实现的功能:</w:t>
      </w:r>
    </w:p>
    <w:p w14:paraId="0A505F3F">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1. 不提供法币兑换功能</w:t>
      </w:r>
    </w:p>
    <w:p w14:paraId="020A9047">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2. 不支持中心化交易所托管</w:t>
      </w:r>
    </w:p>
    <w:p w14:paraId="66453642">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3. 不提供代币发行服务</w:t>
      </w:r>
    </w:p>
    <w:p w14:paraId="3ECF9C33">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4. 不实现链上治理功能</w:t>
      </w:r>
    </w:p>
    <w:p w14:paraId="34BEB52A">
      <w:pPr>
        <w:pStyle w:val="3"/>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eastAsia" w:ascii="宋体" w:hAnsi="宋体" w:eastAsia="宋体" w:cs="宋体"/>
          <w:b/>
          <w:bCs/>
          <w:lang w:val="en-US" w:eastAsia="zh-CN"/>
        </w:rPr>
      </w:pPr>
      <w:r>
        <w:rPr>
          <w:rFonts w:hint="eastAsia" w:ascii="宋体" w:hAnsi="宋体" w:eastAsia="宋体" w:cs="宋体"/>
          <w:b/>
          <w:bCs/>
          <w:lang w:val="en-US" w:eastAsia="zh-CN"/>
        </w:rPr>
        <w:t>1.2.3 应用目标</w:t>
      </w:r>
    </w:p>
    <w:p w14:paraId="47DC9051">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SwiftBridge致力于解决区块链生态系统中的"孤岛问题",具体目标包括:</w:t>
      </w:r>
    </w:p>
    <w:p w14:paraId="7B17DF12">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1. 提升跨链安全性: 通过门限签名方案,降低单点故障风险,避免传统多签方案中密钥泄露带来的安全威胁。</w:t>
      </w:r>
    </w:p>
    <w:p w14:paraId="02408E83">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2. 提高用户体验: 提供简洁直观的Web界面,降低普通用户使用跨链服务的技术门槛,实现"一键跨链"。</w:t>
      </w:r>
    </w:p>
    <w:p w14:paraId="7E576394">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3. 保证实时性: 利用WebSocket分布式消息传递,确保用户实时获取交易状态,平均跨链确认时间控制在2分钟以内。</w:t>
      </w:r>
    </w:p>
    <w:p w14:paraId="741111AA">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4. 实现多链兼容: 设计通用的跨链协议接口,支持快速接入新的区块链网络,当前支持4条链,未来可扩展至10+条链。</w:t>
      </w:r>
    </w:p>
    <w:p w14:paraId="707C3D07">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5. 确保资产安全: 采用Lock &amp; Mint模型,源链资产锁定后目标链铸造映射代币,保证资产总量恒定,防止增发风险。</w:t>
      </w:r>
    </w:p>
    <w:p w14:paraId="5933594F">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6. 降低运营成本: 采用自动化中继器监听和处理跨链请求,减少人工干预,降低运营维护成本。</w:t>
      </w:r>
    </w:p>
    <w:p w14:paraId="0E75F5B5">
      <w:pPr>
        <w:pStyle w:val="3"/>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eastAsia" w:ascii="宋体" w:hAnsi="宋体" w:eastAsia="宋体" w:cs="宋体"/>
          <w:b/>
          <w:bCs/>
          <w:lang w:val="en-US" w:eastAsia="zh-CN"/>
        </w:rPr>
      </w:pPr>
      <w:r>
        <w:rPr>
          <w:rFonts w:hint="eastAsia" w:ascii="宋体" w:hAnsi="宋体" w:eastAsia="宋体" w:cs="宋体"/>
          <w:b/>
          <w:bCs/>
          <w:lang w:val="en-US" w:eastAsia="zh-CN"/>
        </w:rPr>
        <w:t>1.2.4 区块链技术应用范围</w:t>
      </w:r>
    </w:p>
    <w:p w14:paraId="5B9B730E">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本系统在区块链技术领域的具体应用范围包括:</w:t>
      </w:r>
    </w:p>
    <w:p w14:paraId="58AD59BB">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1. 跨链互操作性: 实现异构区块链网络间的资产和信息互通,打破链间壁垒。</w:t>
      </w:r>
    </w:p>
    <w:p w14:paraId="0EA61EF4">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2. 智能合约应用: 基于Solidity开发Lock和Mint智能合约,实现链上自动化执行逻辑。</w:t>
      </w:r>
    </w:p>
    <w:p w14:paraId="5EE80CE2">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3. 密码学应用: 应用ECDSA门限签名(Threshold Signature Scheme)实现分布式信任机制。</w:t>
      </w:r>
    </w:p>
    <w:p w14:paraId="3BCE3F79">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4. 分布式系统: 通过中继器节点网络实现去中心化的消息传递和交易验证。</w:t>
      </w:r>
    </w:p>
    <w:p w14:paraId="50950DCD">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5. DeFi基础设施: 为去中心化金融应用提供跨链流动性支持,促进多链DeFi生态发展。</w:t>
      </w:r>
    </w:p>
    <w:p w14:paraId="7CDCA8A6">
      <w:pPr>
        <w:pStyle w:val="4"/>
        <w:keepNext/>
        <w:keepLines/>
        <w:pageBreakBefore w:val="0"/>
        <w:widowControl w:val="0"/>
        <w:kinsoku/>
        <w:wordWrap/>
        <w:overflowPunct/>
        <w:topLinePunct w:val="0"/>
        <w:autoSpaceDE/>
        <w:autoSpaceDN/>
        <w:bidi w:val="0"/>
        <w:adjustRightInd/>
        <w:snapToGrid/>
        <w:spacing w:before="63" w:beforeLines="20" w:after="63" w:afterLines="20"/>
        <w:ind w:left="578" w:hanging="578"/>
        <w:textAlignment w:val="auto"/>
        <w:rPr>
          <w:sz w:val="24"/>
          <w:szCs w:val="24"/>
        </w:rPr>
      </w:pPr>
      <w:bookmarkStart w:id="13" w:name="_Toc20263112"/>
      <w:bookmarkStart w:id="14" w:name="_Toc511170778"/>
      <w:bookmarkStart w:id="15" w:name="_Toc266285197"/>
      <w:r>
        <w:rPr>
          <w:sz w:val="24"/>
          <w:szCs w:val="24"/>
        </w:rPr>
        <w:t>预期的读者和阅读建议</w:t>
      </w:r>
      <w:bookmarkEnd w:id="13"/>
      <w:bookmarkEnd w:id="14"/>
      <w:bookmarkEnd w:id="15"/>
    </w:p>
    <w:p w14:paraId="145507E8">
      <w:pPr>
        <w:pStyle w:val="3"/>
      </w:pPr>
      <w:r>
        <w:rPr>
          <w:rFonts w:hint="eastAsia"/>
        </w:rPr>
        <w:t>本需求规格说明书面向以下读者群体:</w:t>
      </w:r>
    </w:p>
    <w:tbl>
      <w:tblPr>
        <w:tblW w:w="0" w:type="auto"/>
        <w:tblCellSpacing w:w="15" w:type="dxa"/>
        <w:tblInd w:w="2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313"/>
        <w:gridCol w:w="2836"/>
        <w:gridCol w:w="4717"/>
      </w:tblGrid>
      <w:tr w14:paraId="34FD6939">
        <w:trPr>
          <w:tblHeade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191D155F">
            <w:pPr>
              <w:pStyle w:val="3"/>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lang w:val="en-US" w:eastAsia="zh-CN"/>
              </w:rPr>
            </w:pPr>
            <w:r>
              <w:rPr>
                <w:rFonts w:hint="eastAsia"/>
                <w:lang w:val="en-US" w:eastAsia="zh-CN"/>
              </w:rPr>
              <w:t>读者类型</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5E7B7ADD">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关注重点</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0E778718">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阅读建议</w:t>
            </w:r>
          </w:p>
        </w:tc>
      </w:tr>
      <w:tr w14:paraId="23701E21">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5A34F123">
            <w:pPr>
              <w:pStyle w:val="3"/>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eastAsia"/>
                <w:lang w:val="en-US" w:eastAsia="zh-CN"/>
              </w:rPr>
            </w:pPr>
            <w:r>
              <w:rPr>
                <w:rFonts w:hint="eastAsia"/>
                <w:lang w:val="en-US" w:eastAsia="zh-CN"/>
              </w:rPr>
              <w:t>项目开发人员</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1F99DD65">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功能需求、技术实现细节、数据库设计</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0CDD173E">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重点阅读第4-5章,了解系统功能模块和数据结构;参考第3章了解区块链平台搭建</w:t>
            </w:r>
          </w:p>
        </w:tc>
      </w:tr>
      <w:tr w14:paraId="586B18F4">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2EA6E010">
            <w:pPr>
              <w:pStyle w:val="3"/>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eastAsia"/>
                <w:lang w:val="en-US" w:eastAsia="zh-CN"/>
              </w:rPr>
            </w:pPr>
            <w:r>
              <w:rPr>
                <w:rFonts w:hint="eastAsia"/>
                <w:lang w:val="en-US" w:eastAsia="zh-CN"/>
              </w:rPr>
              <w:t>测试人员</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18B1005B">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功能需求、非功能需求、用例场景</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5B2EBAFA">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重点阅读第4章和第6章,根据功能需求设计测试用例;关注第6.1节性能指标</w:t>
            </w:r>
          </w:p>
        </w:tc>
      </w:tr>
      <w:tr w14:paraId="19BEC22E">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413E5113">
            <w:pPr>
              <w:pStyle w:val="3"/>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eastAsia"/>
                <w:lang w:val="en-US" w:eastAsia="zh-CN"/>
              </w:rPr>
            </w:pPr>
            <w:r>
              <w:rPr>
                <w:rFonts w:hint="eastAsia"/>
                <w:lang w:val="en-US" w:eastAsia="zh-CN"/>
              </w:rPr>
              <w:t>项目管理人员</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42CED772">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项目概述、系统架构、开发进度</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2E6C018F">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重点阅读第2章了解项目目标和范围;浏览第4章掌握功能全貌</w:t>
            </w:r>
          </w:p>
        </w:tc>
      </w:tr>
      <w:tr w14:paraId="17C36141">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24B086AD">
            <w:pPr>
              <w:pStyle w:val="3"/>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eastAsia"/>
                <w:lang w:val="en-US" w:eastAsia="zh-CN"/>
              </w:rPr>
            </w:pPr>
            <w:r>
              <w:rPr>
                <w:rFonts w:hint="eastAsia"/>
                <w:lang w:val="en-US" w:eastAsia="zh-CN"/>
              </w:rPr>
              <w:t>指导教师</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7646B6FD">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技术方案、创新点、实现难度</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306E9DE3">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全面阅读,重点关注第3章区块链平台搭建和第4.4节中继验证模块</w:t>
            </w:r>
          </w:p>
        </w:tc>
      </w:tr>
      <w:tr w14:paraId="0B8D630F">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10355446">
            <w:pPr>
              <w:pStyle w:val="3"/>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eastAsia"/>
                <w:lang w:val="en-US" w:eastAsia="zh-CN"/>
              </w:rPr>
            </w:pPr>
            <w:r>
              <w:rPr>
                <w:rFonts w:hint="eastAsia"/>
                <w:lang w:val="en-US" w:eastAsia="zh-CN"/>
              </w:rPr>
              <w:t>系统用户</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1AD16017">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系统功能、操作流程、界面设计</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5C662758">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重点阅读第4.2节(钱包连接)和第4.3节(跨链交易),了解使用方法</w:t>
            </w:r>
          </w:p>
        </w:tc>
      </w:tr>
      <w:tr w14:paraId="59DF7847">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5CCD2CCE">
            <w:pPr>
              <w:pStyle w:val="3"/>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eastAsia"/>
                <w:lang w:val="en-US" w:eastAsia="zh-CN"/>
              </w:rPr>
            </w:pPr>
            <w:r>
              <w:rPr>
                <w:rFonts w:hint="eastAsia"/>
                <w:lang w:val="en-US" w:eastAsia="zh-CN"/>
              </w:rPr>
              <w:t>文档编写人员</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70B2F7E0">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系统整体架构、术语定义、参考文献</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1803CA63">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全面阅读,特别关注第1.4节术语定义和第1.6节参考文件</w:t>
            </w:r>
          </w:p>
        </w:tc>
      </w:tr>
    </w:tbl>
    <w:p w14:paraId="631CC0C7">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阅读路径建议:</w:t>
      </w:r>
    </w:p>
    <w:p w14:paraId="44E2601F">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 快速了解系统: 第1章引言 → 第2章项目概述 → 第4.1节总体功能</w:t>
      </w:r>
    </w:p>
    <w:p w14:paraId="4B69ADF3">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 技术深入研究: 第3章区块链平台 → 第4.4节中继验证 → 第5章数据库设计</w:t>
      </w:r>
    </w:p>
    <w:p w14:paraId="5641EEFF">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 用户操作指南: 第4.2节钱包连接 → 第4.3节跨链交易 → 第4.5节历史记录</w:t>
      </w:r>
    </w:p>
    <w:p w14:paraId="604536BA">
      <w:pPr>
        <w:pStyle w:val="4"/>
        <w:keepNext/>
        <w:keepLines/>
        <w:pageBreakBefore w:val="0"/>
        <w:widowControl w:val="0"/>
        <w:kinsoku/>
        <w:wordWrap/>
        <w:overflowPunct/>
        <w:topLinePunct w:val="0"/>
        <w:autoSpaceDE/>
        <w:autoSpaceDN/>
        <w:bidi w:val="0"/>
        <w:adjustRightInd/>
        <w:snapToGrid/>
        <w:spacing w:before="63" w:beforeLines="20" w:after="63" w:afterLines="20"/>
        <w:ind w:left="578" w:hanging="578"/>
        <w:textAlignment w:val="auto"/>
        <w:rPr>
          <w:sz w:val="24"/>
          <w:szCs w:val="24"/>
        </w:rPr>
      </w:pPr>
      <w:bookmarkStart w:id="16" w:name="_Toc266285198"/>
      <w:bookmarkStart w:id="17" w:name="_Toc511170779"/>
      <w:bookmarkStart w:id="18" w:name="_Toc20263113"/>
      <w:r>
        <w:rPr>
          <w:sz w:val="24"/>
          <w:szCs w:val="24"/>
        </w:rPr>
        <w:t>术语和缩略语</w:t>
      </w:r>
      <w:bookmarkEnd w:id="16"/>
      <w:bookmarkEnd w:id="17"/>
      <w:bookmarkEnd w:id="18"/>
    </w:p>
    <w:p w14:paraId="5A51741B">
      <w:pPr>
        <w:pStyle w:val="39"/>
        <w:spacing w:before="156"/>
      </w:pPr>
      <w:r>
        <w:rPr>
          <w:rFonts w:hint="eastAsia"/>
        </w:rPr>
        <w:t>表</w:t>
      </w:r>
      <w:r>
        <w:rPr>
          <w:rFonts w:hint="eastAsia"/>
        </w:rPr>
        <w:fldChar w:fldCharType="begin"/>
      </w:r>
      <w:r>
        <w:rPr>
          <w:rFonts w:hint="eastAsia"/>
        </w:rPr>
        <w:instrText xml:space="preserve"> STYLEREF 1 \s </w:instrText>
      </w:r>
      <w:r>
        <w:rPr>
          <w:rFonts w:hint="eastAsia"/>
        </w:rPr>
        <w:fldChar w:fldCharType="separate"/>
      </w:r>
      <w:r>
        <w:t>1</w:t>
      </w:r>
      <w:r>
        <w:rPr>
          <w:rFonts w:hint="eastAsia"/>
        </w:rPr>
        <w:fldChar w:fldCharType="end"/>
      </w:r>
      <w:r>
        <w:rPr>
          <w:rFonts w:hint="eastAsia"/>
        </w:rPr>
        <w:noBreakHyphen/>
      </w:r>
      <w:r>
        <w:rPr>
          <w:rFonts w:hint="eastAsia"/>
        </w:rPr>
        <w:fldChar w:fldCharType="begin"/>
      </w:r>
      <w:r>
        <w:rPr>
          <w:rFonts w:hint="eastAsia"/>
        </w:rPr>
        <w:instrText xml:space="preserve"> SEQ 表 \* ARABIC \s 1 </w:instrText>
      </w:r>
      <w:r>
        <w:rPr>
          <w:rFonts w:hint="eastAsia"/>
        </w:rPr>
        <w:fldChar w:fldCharType="separate"/>
      </w:r>
      <w:r>
        <w:t>1</w:t>
      </w:r>
      <w:r>
        <w:rPr>
          <w:rFonts w:hint="eastAsia"/>
        </w:rPr>
        <w:fldChar w:fldCharType="end"/>
      </w:r>
      <w:r>
        <w:t xml:space="preserve"> </w:t>
      </w:r>
      <w:r>
        <w:rPr>
          <w:sz w:val="21"/>
        </w:rPr>
        <w:t>术语和缩略语</w:t>
      </w:r>
    </w:p>
    <w:tbl>
      <w:tblPr>
        <w:tblStyle w:val="21"/>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6055"/>
      </w:tblGrid>
      <w:tr w14:paraId="0CC4F651">
        <w:trPr>
          <w:trHeight w:val="247" w:hRule="atLeast"/>
          <w:jc w:val="center"/>
        </w:trPr>
        <w:tc>
          <w:tcPr>
            <w:tcW w:w="2251" w:type="dxa"/>
            <w:tcBorders>
              <w:top w:val="single" w:color="auto" w:sz="4" w:space="0"/>
            </w:tcBorders>
            <w:shd w:val="clear" w:color="auto" w:fill="D9D9D9"/>
          </w:tcPr>
          <w:p w14:paraId="01E0174A">
            <w:pPr>
              <w:jc w:val="center"/>
              <w:rPr>
                <w:b/>
              </w:rPr>
            </w:pPr>
            <w:r>
              <w:rPr>
                <w:b/>
              </w:rPr>
              <w:t>术语、缩略语</w:t>
            </w:r>
          </w:p>
        </w:tc>
        <w:tc>
          <w:tcPr>
            <w:tcW w:w="6055" w:type="dxa"/>
            <w:tcBorders>
              <w:top w:val="single" w:color="auto" w:sz="4" w:space="0"/>
            </w:tcBorders>
            <w:shd w:val="clear" w:color="auto" w:fill="D9D9D9"/>
          </w:tcPr>
          <w:p w14:paraId="0CEA1F71">
            <w:pPr>
              <w:jc w:val="center"/>
              <w:rPr>
                <w:b/>
              </w:rPr>
            </w:pPr>
            <w:r>
              <w:rPr>
                <w:b/>
              </w:rPr>
              <w:t>解      释</w:t>
            </w:r>
          </w:p>
        </w:tc>
      </w:tr>
      <w:tr w14:paraId="7F0A8BEF">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6FD7B8E4">
            <w:pPr>
              <w:pStyle w:val="45"/>
              <w:spacing w:line="240" w:lineRule="auto"/>
              <w:rPr>
                <w:rFonts w:ascii="Times New Roman" w:hAnsi="Times New Roman"/>
                <w:sz w:val="18"/>
              </w:rPr>
            </w:pPr>
            <w:r>
              <w:rPr>
                <w:rFonts w:hint="eastAsia" w:ascii="Times New Roman" w:hAnsi="Times New Roman" w:eastAsia="宋体"/>
                <w:sz w:val="18"/>
                <w:lang w:val="en-US" w:eastAsia="zh-CN"/>
              </w:rPr>
              <w:t>SwiftBridge</w:t>
            </w:r>
          </w:p>
        </w:tc>
        <w:tc>
          <w:tcPr>
            <w:tcW w:w="6055" w:type="dxa"/>
            <w:tcBorders>
              <w:top w:val="single" w:color="auto" w:sz="4" w:space="0"/>
              <w:left w:val="single" w:color="auto" w:sz="4" w:space="0"/>
              <w:bottom w:val="single" w:color="auto" w:sz="4" w:space="0"/>
              <w:right w:val="single" w:color="auto" w:sz="4" w:space="0"/>
            </w:tcBorders>
          </w:tcPr>
          <w:p w14:paraId="1DA932B2">
            <w:pPr>
              <w:pStyle w:val="45"/>
              <w:spacing w:line="240" w:lineRule="auto"/>
              <w:rPr>
                <w:rFonts w:ascii="Times New Roman" w:hAnsi="Times New Roman"/>
                <w:sz w:val="18"/>
              </w:rPr>
            </w:pPr>
            <w:r>
              <w:rPr>
                <w:rFonts w:hint="eastAsia" w:ascii="Times New Roman" w:hAnsi="Times New Roman"/>
                <w:sz w:val="18"/>
              </w:rPr>
              <w:t>本系统的名称,意为"快速跨链桥",强调跨链转账的高效性</w:t>
            </w:r>
          </w:p>
        </w:tc>
      </w:tr>
      <w:tr w14:paraId="682752E9">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52A755A5">
            <w:pPr>
              <w:pStyle w:val="45"/>
              <w:spacing w:line="240" w:lineRule="auto"/>
              <w:rPr>
                <w:rFonts w:ascii="Times New Roman" w:hAnsi="Times New Roman"/>
                <w:sz w:val="18"/>
              </w:rPr>
            </w:pPr>
            <w:r>
              <w:rPr>
                <w:rFonts w:hint="eastAsia" w:ascii="Times New Roman" w:hAnsi="Times New Roman"/>
                <w:sz w:val="18"/>
              </w:rPr>
              <w:t>跨链桥(</w:t>
            </w:r>
          </w:p>
        </w:tc>
        <w:tc>
          <w:tcPr>
            <w:tcW w:w="6055" w:type="dxa"/>
            <w:tcBorders>
              <w:top w:val="single" w:color="auto" w:sz="4" w:space="0"/>
              <w:left w:val="single" w:color="auto" w:sz="4" w:space="0"/>
              <w:bottom w:val="single" w:color="auto" w:sz="4" w:space="0"/>
              <w:right w:val="single" w:color="auto" w:sz="4" w:space="0"/>
            </w:tcBorders>
          </w:tcPr>
          <w:p w14:paraId="183686DC">
            <w:pPr>
              <w:pStyle w:val="45"/>
              <w:keepNext/>
              <w:spacing w:line="240" w:lineRule="auto"/>
              <w:rPr>
                <w:rFonts w:hint="eastAsia" w:ascii="Times New Roman" w:hAnsi="Times New Roman"/>
                <w:sz w:val="18"/>
              </w:rPr>
            </w:pPr>
            <w:r>
              <w:rPr>
                <w:rFonts w:hint="eastAsia" w:ascii="Times New Roman" w:hAnsi="Times New Roman"/>
                <w:sz w:val="18"/>
              </w:rPr>
              <w:t>连接两个或多个区块链的协议或应用,允许资产和数据在链间转移</w:t>
            </w:r>
          </w:p>
        </w:tc>
      </w:tr>
      <w:tr w14:paraId="3EC3329F">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03013BC5">
            <w:pPr>
              <w:pStyle w:val="45"/>
              <w:spacing w:line="240" w:lineRule="auto"/>
              <w:rPr>
                <w:rFonts w:ascii="Times New Roman" w:hAnsi="Times New Roman"/>
                <w:sz w:val="18"/>
              </w:rPr>
            </w:pPr>
            <w:bookmarkStart w:id="19" w:name="_Toc20263114"/>
            <w:bookmarkStart w:id="20" w:name="_Toc511170780"/>
            <w:bookmarkStart w:id="21" w:name="_Toc266285199"/>
            <w:r>
              <w:rPr>
                <w:rFonts w:hint="eastAsia" w:ascii="Times New Roman" w:hAnsi="Times New Roman"/>
                <w:sz w:val="18"/>
              </w:rPr>
              <w:t>Lock &amp; Mint</w:t>
            </w:r>
          </w:p>
        </w:tc>
        <w:tc>
          <w:tcPr>
            <w:tcW w:w="6055" w:type="dxa"/>
            <w:tcBorders>
              <w:top w:val="single" w:color="auto" w:sz="4" w:space="0"/>
              <w:left w:val="single" w:color="auto" w:sz="4" w:space="0"/>
              <w:bottom w:val="single" w:color="auto" w:sz="4" w:space="0"/>
              <w:right w:val="single" w:color="auto" w:sz="4" w:space="0"/>
            </w:tcBorders>
          </w:tcPr>
          <w:p w14:paraId="5028F628">
            <w:pPr>
              <w:pStyle w:val="45"/>
              <w:keepNext/>
              <w:spacing w:line="240" w:lineRule="auto"/>
              <w:rPr>
                <w:rFonts w:ascii="Times New Roman" w:hAnsi="Times New Roman"/>
                <w:sz w:val="18"/>
              </w:rPr>
            </w:pPr>
            <w:r>
              <w:rPr>
                <w:rFonts w:hint="eastAsia" w:ascii="Times New Roman" w:hAnsi="Times New Roman"/>
                <w:sz w:val="18"/>
              </w:rPr>
              <w:t>跨链资产转移模型:在源链锁定资产,在目标链铸造等量映射代币</w:t>
            </w:r>
          </w:p>
        </w:tc>
      </w:tr>
      <w:tr w14:paraId="2A96FB6A">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394F43D0">
            <w:pPr>
              <w:pStyle w:val="45"/>
              <w:spacing w:line="240" w:lineRule="auto"/>
              <w:ind w:left="0" w:leftChars="0" w:firstLine="0" w:firstLineChars="0"/>
              <w:rPr>
                <w:rFonts w:ascii="Times New Roman" w:hAnsi="Times New Roman"/>
                <w:sz w:val="18"/>
              </w:rPr>
            </w:pPr>
            <w:r>
              <w:rPr>
                <w:rFonts w:hint="eastAsia" w:ascii="Times New Roman" w:hAnsi="Times New Roman"/>
                <w:sz w:val="18"/>
              </w:rPr>
              <w:t>ECDSA</w:t>
            </w:r>
          </w:p>
        </w:tc>
        <w:tc>
          <w:tcPr>
            <w:tcW w:w="6055" w:type="dxa"/>
            <w:tcBorders>
              <w:top w:val="single" w:color="auto" w:sz="4" w:space="0"/>
              <w:left w:val="single" w:color="auto" w:sz="4" w:space="0"/>
              <w:bottom w:val="single" w:color="auto" w:sz="4" w:space="0"/>
              <w:right w:val="single" w:color="auto" w:sz="4" w:space="0"/>
            </w:tcBorders>
          </w:tcPr>
          <w:p w14:paraId="55EE067F">
            <w:pPr>
              <w:pStyle w:val="45"/>
              <w:keepNext/>
              <w:spacing w:line="240" w:lineRule="auto"/>
              <w:ind w:left="0" w:leftChars="0" w:firstLine="0" w:firstLineChars="0"/>
              <w:rPr>
                <w:rFonts w:hint="eastAsia" w:ascii="Times New Roman" w:hAnsi="Times New Roman" w:eastAsia="宋体"/>
                <w:sz w:val="18"/>
                <w:lang w:val="en-US" w:eastAsia="zh-CN"/>
              </w:rPr>
            </w:pPr>
            <w:r>
              <w:rPr>
                <w:rFonts w:hint="eastAsia" w:ascii="Times New Roman" w:hAnsi="Times New Roman" w:eastAsia="宋体"/>
                <w:sz w:val="18"/>
                <w:lang w:val="en-US" w:eastAsia="zh-CN"/>
              </w:rPr>
              <w:t>Elliptic Curve Digital Signature Algorithm,椭圆曲线数字签名算法</w:t>
            </w:r>
          </w:p>
        </w:tc>
      </w:tr>
      <w:tr w14:paraId="359657F0">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44DBF241">
            <w:pPr>
              <w:pStyle w:val="45"/>
              <w:spacing w:line="240" w:lineRule="auto"/>
              <w:rPr>
                <w:rFonts w:ascii="Times New Roman" w:hAnsi="Times New Roman"/>
                <w:sz w:val="18"/>
              </w:rPr>
            </w:pPr>
            <w:r>
              <w:rPr>
                <w:rFonts w:hint="eastAsia" w:ascii="Times New Roman" w:hAnsi="Times New Roman"/>
                <w:sz w:val="18"/>
              </w:rPr>
              <w:t>门限签名</w:t>
            </w:r>
          </w:p>
        </w:tc>
        <w:tc>
          <w:tcPr>
            <w:tcW w:w="6055" w:type="dxa"/>
            <w:tcBorders>
              <w:top w:val="single" w:color="auto" w:sz="4" w:space="0"/>
              <w:left w:val="single" w:color="auto" w:sz="4" w:space="0"/>
              <w:bottom w:val="single" w:color="auto" w:sz="4" w:space="0"/>
              <w:right w:val="single" w:color="auto" w:sz="4" w:space="0"/>
            </w:tcBorders>
          </w:tcPr>
          <w:p w14:paraId="3936F34A">
            <w:pPr>
              <w:pStyle w:val="45"/>
              <w:keepNext/>
              <w:spacing w:line="240" w:lineRule="auto"/>
              <w:rPr>
                <w:rFonts w:hint="eastAsia" w:ascii="Times New Roman" w:hAnsi="Times New Roman"/>
                <w:sz w:val="18"/>
              </w:rPr>
            </w:pPr>
            <w:r>
              <w:rPr>
                <w:rFonts w:hint="eastAsia" w:ascii="Times New Roman" w:hAnsi="Times New Roman"/>
                <w:sz w:val="18"/>
              </w:rPr>
              <w:t>将私钥分片给n个节点,任意t个节点(t≤n)协作可生成有效签名的密码学方</w:t>
            </w:r>
          </w:p>
          <w:p w14:paraId="52CDA6B7">
            <w:pPr>
              <w:pStyle w:val="45"/>
              <w:keepNext/>
              <w:spacing w:line="240" w:lineRule="auto"/>
              <w:rPr>
                <w:rFonts w:ascii="Times New Roman" w:hAnsi="Times New Roman"/>
                <w:sz w:val="18"/>
              </w:rPr>
            </w:pPr>
            <w:r>
              <w:rPr>
                <w:rFonts w:hint="eastAsia" w:ascii="Times New Roman" w:hAnsi="Times New Roman"/>
                <w:sz w:val="18"/>
                <w:lang w:val="en-US" w:eastAsia="zh-CN"/>
              </w:rPr>
              <w:t>案</w:t>
            </w:r>
          </w:p>
        </w:tc>
      </w:tr>
      <w:tr w14:paraId="09BAD90C">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762F6E66">
            <w:pPr>
              <w:pStyle w:val="45"/>
              <w:spacing w:line="240" w:lineRule="auto"/>
              <w:rPr>
                <w:rFonts w:ascii="Times New Roman" w:hAnsi="Times New Roman"/>
                <w:sz w:val="18"/>
              </w:rPr>
            </w:pPr>
            <w:r>
              <w:rPr>
                <w:rFonts w:hint="eastAsia" w:ascii="Times New Roman" w:hAnsi="Times New Roman"/>
                <w:sz w:val="18"/>
              </w:rPr>
              <w:t>中继器</w:t>
            </w:r>
          </w:p>
        </w:tc>
        <w:tc>
          <w:tcPr>
            <w:tcW w:w="6055" w:type="dxa"/>
            <w:tcBorders>
              <w:top w:val="single" w:color="auto" w:sz="4" w:space="0"/>
              <w:left w:val="single" w:color="auto" w:sz="4" w:space="0"/>
              <w:bottom w:val="single" w:color="auto" w:sz="4" w:space="0"/>
              <w:right w:val="single" w:color="auto" w:sz="4" w:space="0"/>
            </w:tcBorders>
          </w:tcPr>
          <w:p w14:paraId="234F91A8">
            <w:pPr>
              <w:pStyle w:val="45"/>
              <w:keepNext/>
              <w:spacing w:line="240" w:lineRule="auto"/>
              <w:rPr>
                <w:rFonts w:ascii="Times New Roman" w:hAnsi="Times New Roman"/>
                <w:sz w:val="18"/>
              </w:rPr>
            </w:pPr>
            <w:r>
              <w:rPr>
                <w:rFonts w:hint="eastAsia" w:ascii="Times New Roman" w:hAnsi="Times New Roman"/>
                <w:sz w:val="18"/>
              </w:rPr>
              <w:t>监听源链事件并在目标链执行操作的中间服务,本系统中负责生成签名和调用Mint合约</w:t>
            </w:r>
          </w:p>
        </w:tc>
      </w:tr>
      <w:tr w14:paraId="08B527A3">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2F989A60">
            <w:pPr>
              <w:pStyle w:val="45"/>
              <w:spacing w:line="240" w:lineRule="auto"/>
              <w:rPr>
                <w:rFonts w:ascii="Times New Roman" w:hAnsi="Times New Roman"/>
                <w:sz w:val="18"/>
              </w:rPr>
            </w:pPr>
            <w:r>
              <w:rPr>
                <w:rFonts w:hint="eastAsia" w:ascii="Times New Roman" w:hAnsi="Times New Roman"/>
                <w:sz w:val="18"/>
              </w:rPr>
              <w:t>WebSocket</w:t>
            </w:r>
          </w:p>
        </w:tc>
        <w:tc>
          <w:tcPr>
            <w:tcW w:w="6055" w:type="dxa"/>
            <w:tcBorders>
              <w:top w:val="single" w:color="auto" w:sz="4" w:space="0"/>
              <w:left w:val="single" w:color="auto" w:sz="4" w:space="0"/>
              <w:bottom w:val="single" w:color="auto" w:sz="4" w:space="0"/>
              <w:right w:val="single" w:color="auto" w:sz="4" w:space="0"/>
            </w:tcBorders>
          </w:tcPr>
          <w:p w14:paraId="474F1F87">
            <w:pPr>
              <w:pStyle w:val="45"/>
              <w:keepNext/>
              <w:spacing w:line="240" w:lineRule="auto"/>
              <w:rPr>
                <w:rFonts w:ascii="Times New Roman" w:hAnsi="Times New Roman"/>
                <w:sz w:val="18"/>
              </w:rPr>
            </w:pPr>
            <w:r>
              <w:rPr>
                <w:rFonts w:hint="eastAsia" w:ascii="Times New Roman" w:hAnsi="Times New Roman"/>
                <w:sz w:val="18"/>
              </w:rPr>
              <w:t>一种在单个TCP连接上进行全双工通信的协议,用于实现实时消息推送</w:t>
            </w:r>
          </w:p>
        </w:tc>
      </w:tr>
      <w:tr w14:paraId="3140A935">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77FB319D">
            <w:pPr>
              <w:pStyle w:val="45"/>
              <w:spacing w:line="240" w:lineRule="auto"/>
              <w:rPr>
                <w:rFonts w:ascii="Times New Roman" w:hAnsi="Times New Roman"/>
                <w:sz w:val="18"/>
              </w:rPr>
            </w:pPr>
            <w:r>
              <w:rPr>
                <w:rFonts w:hint="eastAsia" w:ascii="Times New Roman" w:hAnsi="Times New Roman"/>
                <w:sz w:val="18"/>
              </w:rPr>
              <w:t>智能合约</w:t>
            </w:r>
          </w:p>
        </w:tc>
        <w:tc>
          <w:tcPr>
            <w:tcW w:w="6055" w:type="dxa"/>
            <w:tcBorders>
              <w:top w:val="single" w:color="auto" w:sz="4" w:space="0"/>
              <w:left w:val="single" w:color="auto" w:sz="4" w:space="0"/>
              <w:bottom w:val="single" w:color="auto" w:sz="4" w:space="0"/>
              <w:right w:val="single" w:color="auto" w:sz="4" w:space="0"/>
            </w:tcBorders>
          </w:tcPr>
          <w:p w14:paraId="149C56C7">
            <w:pPr>
              <w:pStyle w:val="45"/>
              <w:keepNext/>
              <w:spacing w:line="240" w:lineRule="auto"/>
              <w:rPr>
                <w:rFonts w:ascii="Times New Roman" w:hAnsi="Times New Roman"/>
                <w:sz w:val="18"/>
              </w:rPr>
            </w:pPr>
            <w:r>
              <w:rPr>
                <w:rFonts w:hint="eastAsia" w:ascii="Times New Roman" w:hAnsi="Times New Roman"/>
                <w:sz w:val="18"/>
              </w:rPr>
              <w:t>部署在区块链上的自动执行程序,本系统包括LockTokens和MintTokens合约</w:t>
            </w:r>
          </w:p>
        </w:tc>
      </w:tr>
      <w:tr w14:paraId="229B028D">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70B8258B">
            <w:pPr>
              <w:pStyle w:val="45"/>
              <w:spacing w:line="240" w:lineRule="auto"/>
              <w:rPr>
                <w:rFonts w:hint="default" w:ascii="Times New Roman" w:hAnsi="Times New Roman"/>
                <w:sz w:val="18"/>
                <w:lang w:val="en-US"/>
              </w:rPr>
            </w:pPr>
            <w:r>
              <w:rPr>
                <w:rFonts w:hint="default" w:ascii="Times New Roman" w:hAnsi="Times New Roman"/>
                <w:sz w:val="18"/>
                <w:lang w:val="en-US"/>
              </w:rPr>
              <w:t>ERC20</w:t>
            </w:r>
          </w:p>
        </w:tc>
        <w:tc>
          <w:tcPr>
            <w:tcW w:w="6055" w:type="dxa"/>
            <w:tcBorders>
              <w:top w:val="single" w:color="auto" w:sz="4" w:space="0"/>
              <w:left w:val="single" w:color="auto" w:sz="4" w:space="0"/>
              <w:bottom w:val="single" w:color="auto" w:sz="4" w:space="0"/>
              <w:right w:val="single" w:color="auto" w:sz="4" w:space="0"/>
            </w:tcBorders>
          </w:tcPr>
          <w:p w14:paraId="1C2ACFCB">
            <w:pPr>
              <w:pStyle w:val="45"/>
              <w:keepNext/>
              <w:spacing w:line="240" w:lineRule="auto"/>
              <w:rPr>
                <w:rFonts w:ascii="Times New Roman" w:hAnsi="Times New Roman"/>
                <w:sz w:val="18"/>
              </w:rPr>
            </w:pPr>
            <w:r>
              <w:rPr>
                <w:rFonts w:hint="eastAsia" w:ascii="宋体" w:hAnsi="宋体" w:eastAsia="宋体" w:cs="宋体"/>
                <w:sz w:val="18"/>
              </w:rPr>
              <w:t>Ethereum Request for Comment 20,以太坊代币标准,定义了代币的基本接口</w:t>
            </w:r>
          </w:p>
        </w:tc>
      </w:tr>
      <w:tr w14:paraId="6CE048FF">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2F94BC93">
            <w:pPr>
              <w:pStyle w:val="45"/>
              <w:spacing w:line="240" w:lineRule="auto"/>
              <w:rPr>
                <w:rFonts w:hint="default" w:ascii="Times New Roman" w:hAnsi="Times New Roman"/>
                <w:sz w:val="18"/>
                <w:lang w:val="en-US"/>
              </w:rPr>
            </w:pPr>
            <w:r>
              <w:rPr>
                <w:rFonts w:hint="default" w:ascii="Times New Roman" w:hAnsi="Times New Roman"/>
                <w:sz w:val="18"/>
                <w:lang w:val="en-US"/>
              </w:rPr>
              <w:t>GAS</w:t>
            </w:r>
          </w:p>
        </w:tc>
        <w:tc>
          <w:tcPr>
            <w:tcW w:w="6055" w:type="dxa"/>
            <w:tcBorders>
              <w:top w:val="single" w:color="auto" w:sz="4" w:space="0"/>
              <w:left w:val="single" w:color="auto" w:sz="4" w:space="0"/>
              <w:bottom w:val="single" w:color="auto" w:sz="4" w:space="0"/>
              <w:right w:val="single" w:color="auto" w:sz="4" w:space="0"/>
            </w:tcBorders>
          </w:tcPr>
          <w:p w14:paraId="59EE3FE2">
            <w:pPr>
              <w:pStyle w:val="45"/>
              <w:keepNext/>
              <w:spacing w:line="240" w:lineRule="auto"/>
              <w:rPr>
                <w:rFonts w:hint="eastAsia" w:ascii="Times New Roman" w:hAnsi="Times New Roman"/>
                <w:sz w:val="18"/>
              </w:rPr>
            </w:pPr>
            <w:r>
              <w:rPr>
                <w:rFonts w:hint="eastAsia" w:ascii="Times New Roman" w:hAnsi="Times New Roman"/>
                <w:sz w:val="18"/>
              </w:rPr>
              <w:t>执行区块链交易或智能合约操作所需的计算资源费用</w:t>
            </w:r>
          </w:p>
        </w:tc>
      </w:tr>
      <w:tr w14:paraId="482EE18F">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0DEE33E8">
            <w:pPr>
              <w:pStyle w:val="45"/>
              <w:spacing w:line="240" w:lineRule="auto"/>
              <w:rPr>
                <w:rFonts w:hint="default" w:ascii="Times New Roman" w:hAnsi="Times New Roman"/>
                <w:sz w:val="18"/>
                <w:lang w:val="en-US"/>
              </w:rPr>
            </w:pPr>
            <w:r>
              <w:rPr>
                <w:rFonts w:hint="default" w:ascii="Times New Roman" w:hAnsi="Times New Roman"/>
                <w:sz w:val="18"/>
                <w:lang w:val="en-US"/>
              </w:rPr>
              <w:t>映射代币</w:t>
            </w:r>
          </w:p>
        </w:tc>
        <w:tc>
          <w:tcPr>
            <w:tcW w:w="6055" w:type="dxa"/>
            <w:tcBorders>
              <w:top w:val="single" w:color="auto" w:sz="4" w:space="0"/>
              <w:left w:val="single" w:color="auto" w:sz="4" w:space="0"/>
              <w:bottom w:val="single" w:color="auto" w:sz="4" w:space="0"/>
              <w:right w:val="single" w:color="auto" w:sz="4" w:space="0"/>
            </w:tcBorders>
          </w:tcPr>
          <w:p w14:paraId="04C3CA2C">
            <w:pPr>
              <w:pStyle w:val="45"/>
              <w:keepNext/>
              <w:spacing w:line="240" w:lineRule="auto"/>
              <w:rPr>
                <w:rFonts w:hint="eastAsia" w:ascii="Times New Roman" w:hAnsi="Times New Roman"/>
                <w:sz w:val="18"/>
              </w:rPr>
            </w:pPr>
            <w:r>
              <w:rPr>
                <w:rFonts w:hint="eastAsia" w:ascii="Times New Roman" w:hAnsi="Times New Roman"/>
                <w:sz w:val="18"/>
              </w:rPr>
              <w:t>目标链上铸造的与源链资产1:1锚定的代币,如maoETH代表锁定的ETH</w:t>
            </w:r>
          </w:p>
        </w:tc>
      </w:tr>
      <w:tr w14:paraId="75F46CDB">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3AAF7176">
            <w:pPr>
              <w:pStyle w:val="45"/>
              <w:spacing w:line="240" w:lineRule="auto"/>
              <w:rPr>
                <w:rFonts w:hint="default" w:ascii="Times New Roman" w:hAnsi="Times New Roman"/>
                <w:sz w:val="18"/>
                <w:lang w:val="en-US"/>
              </w:rPr>
            </w:pPr>
            <w:r>
              <w:rPr>
                <w:rFonts w:hint="default" w:ascii="Times New Roman" w:hAnsi="Times New Roman"/>
                <w:sz w:val="18"/>
                <w:lang w:val="en-US"/>
              </w:rPr>
              <w:t>防重放攻击</w:t>
            </w:r>
          </w:p>
        </w:tc>
        <w:tc>
          <w:tcPr>
            <w:tcW w:w="6055" w:type="dxa"/>
            <w:tcBorders>
              <w:top w:val="single" w:color="auto" w:sz="4" w:space="0"/>
              <w:left w:val="single" w:color="auto" w:sz="4" w:space="0"/>
              <w:bottom w:val="single" w:color="auto" w:sz="4" w:space="0"/>
              <w:right w:val="single" w:color="auto" w:sz="4" w:space="0"/>
            </w:tcBorders>
          </w:tcPr>
          <w:p w14:paraId="70A2038D">
            <w:pPr>
              <w:pStyle w:val="45"/>
              <w:keepNext/>
              <w:spacing w:line="240" w:lineRule="auto"/>
              <w:rPr>
                <w:rFonts w:hint="eastAsia" w:ascii="Times New Roman" w:hAnsi="Times New Roman"/>
                <w:sz w:val="18"/>
              </w:rPr>
            </w:pPr>
            <w:r>
              <w:rPr>
                <w:rFonts w:hint="eastAsia" w:ascii="Times New Roman" w:hAnsi="Times New Roman"/>
                <w:sz w:val="18"/>
              </w:rPr>
              <w:t>防止恶意用户重复提交已成功的交易,智能合约通过记录已处理txId实现</w:t>
            </w:r>
          </w:p>
        </w:tc>
      </w:tr>
      <w:tr w14:paraId="5CEB49C1">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74B2B723">
            <w:pPr>
              <w:pStyle w:val="45"/>
              <w:spacing w:line="240" w:lineRule="auto"/>
              <w:rPr>
                <w:rFonts w:hint="default" w:ascii="Times New Roman" w:hAnsi="Times New Roman"/>
                <w:sz w:val="18"/>
                <w:lang w:val="en-US"/>
              </w:rPr>
            </w:pPr>
            <w:r>
              <w:rPr>
                <w:rFonts w:hint="eastAsia" w:ascii="宋体" w:hAnsi="宋体" w:eastAsia="宋体" w:cs="宋体"/>
                <w:sz w:val="18"/>
                <w:lang w:val="en-US"/>
              </w:rPr>
              <w:t>WebSocket消息推送</w:t>
            </w:r>
          </w:p>
        </w:tc>
        <w:tc>
          <w:tcPr>
            <w:tcW w:w="6055" w:type="dxa"/>
            <w:tcBorders>
              <w:top w:val="single" w:color="auto" w:sz="4" w:space="0"/>
              <w:left w:val="single" w:color="auto" w:sz="4" w:space="0"/>
              <w:bottom w:val="single" w:color="auto" w:sz="4" w:space="0"/>
              <w:right w:val="single" w:color="auto" w:sz="4" w:space="0"/>
            </w:tcBorders>
          </w:tcPr>
          <w:p w14:paraId="4D345916">
            <w:pPr>
              <w:pStyle w:val="45"/>
              <w:keepNext/>
              <w:spacing w:line="240" w:lineRule="auto"/>
              <w:rPr>
                <w:rFonts w:hint="eastAsia" w:ascii="Times New Roman" w:hAnsi="Times New Roman"/>
                <w:sz w:val="18"/>
              </w:rPr>
            </w:pPr>
            <w:r>
              <w:rPr>
                <w:rFonts w:hint="eastAsia" w:ascii="Times New Roman" w:hAnsi="Times New Roman"/>
                <w:sz w:val="18"/>
              </w:rPr>
              <w:t>服务器主动向客户端发送消息的通信方式,用于实时状态更新</w:t>
            </w:r>
          </w:p>
        </w:tc>
      </w:tr>
      <w:tr w14:paraId="141934D8">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24846B08">
            <w:pPr>
              <w:pStyle w:val="45"/>
              <w:spacing w:line="240" w:lineRule="auto"/>
              <w:rPr>
                <w:rFonts w:hint="eastAsia" w:ascii="宋体" w:hAnsi="宋体" w:eastAsia="宋体" w:cs="宋体"/>
                <w:sz w:val="18"/>
                <w:lang w:val="en-US"/>
              </w:rPr>
            </w:pPr>
            <w:r>
              <w:rPr>
                <w:rFonts w:hint="eastAsia" w:ascii="宋体" w:hAnsi="宋体" w:eastAsia="宋体" w:cs="宋体"/>
                <w:sz w:val="18"/>
                <w:lang w:val="en-US"/>
              </w:rPr>
              <w:t>队列管理</w:t>
            </w:r>
          </w:p>
        </w:tc>
        <w:tc>
          <w:tcPr>
            <w:tcW w:w="6055" w:type="dxa"/>
            <w:tcBorders>
              <w:top w:val="single" w:color="auto" w:sz="4" w:space="0"/>
              <w:left w:val="single" w:color="auto" w:sz="4" w:space="0"/>
              <w:bottom w:val="single" w:color="auto" w:sz="4" w:space="0"/>
              <w:right w:val="single" w:color="auto" w:sz="4" w:space="0"/>
            </w:tcBorders>
          </w:tcPr>
          <w:p w14:paraId="3C93A2B6">
            <w:pPr>
              <w:pStyle w:val="45"/>
              <w:keepNext/>
              <w:spacing w:line="240" w:lineRule="auto"/>
              <w:rPr>
                <w:rFonts w:hint="eastAsia" w:ascii="Times New Roman" w:hAnsi="Times New Roman"/>
                <w:sz w:val="18"/>
              </w:rPr>
            </w:pPr>
            <w:r>
              <w:rPr>
                <w:rFonts w:hint="eastAsia" w:ascii="宋体" w:hAnsi="宋体" w:eastAsia="宋体" w:cs="宋体"/>
                <w:sz w:val="18"/>
              </w:rPr>
              <w:t>处理待执行跨链任务的机制,支持失败重试和优先级调度</w:t>
            </w:r>
          </w:p>
        </w:tc>
      </w:tr>
    </w:tbl>
    <w:p w14:paraId="47A496E0">
      <w:pPr>
        <w:pStyle w:val="4"/>
        <w:keepNext/>
        <w:keepLines/>
        <w:pageBreakBefore w:val="0"/>
        <w:widowControl w:val="0"/>
        <w:kinsoku/>
        <w:wordWrap/>
        <w:overflowPunct/>
        <w:topLinePunct w:val="0"/>
        <w:autoSpaceDE/>
        <w:autoSpaceDN/>
        <w:bidi w:val="0"/>
        <w:adjustRightInd/>
        <w:snapToGrid/>
        <w:spacing w:before="63" w:beforeLines="20" w:after="63" w:afterLines="20"/>
        <w:ind w:left="578" w:hanging="578"/>
        <w:textAlignment w:val="auto"/>
        <w:rPr>
          <w:sz w:val="24"/>
          <w:szCs w:val="24"/>
        </w:rPr>
      </w:pPr>
      <w:r>
        <w:rPr>
          <w:sz w:val="24"/>
          <w:szCs w:val="24"/>
        </w:rPr>
        <w:t>文档约定</w:t>
      </w:r>
      <w:bookmarkEnd w:id="19"/>
      <w:bookmarkEnd w:id="20"/>
    </w:p>
    <w:p w14:paraId="491D06A0">
      <w:pPr>
        <w:pStyle w:val="3"/>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eastAsia" w:ascii="宋体" w:hAnsi="宋体" w:eastAsia="宋体" w:cs="宋体"/>
          <w:b/>
          <w:bCs/>
          <w:lang w:val="en-US" w:eastAsia="zh-CN"/>
        </w:rPr>
      </w:pPr>
      <w:r>
        <w:rPr>
          <w:rFonts w:hint="eastAsia" w:ascii="宋体" w:hAnsi="宋体" w:eastAsia="宋体" w:cs="宋体"/>
          <w:b/>
          <w:bCs/>
          <w:lang w:val="en-US" w:eastAsia="zh-CN"/>
        </w:rPr>
        <w:t>1.5.1 文档格式约定</w:t>
      </w:r>
    </w:p>
    <w:p w14:paraId="14F21EFE">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ascii="宋体" w:hAnsi="宋体" w:eastAsia="宋体" w:cs="宋体"/>
          <w:lang w:val="en-US" w:eastAsia="zh-CN"/>
        </w:rPr>
      </w:pPr>
      <w:r>
        <w:rPr>
          <w:rFonts w:hint="eastAsia" w:ascii="宋体" w:hAnsi="宋体" w:eastAsia="宋体" w:cs="宋体"/>
          <w:lang w:val="en-US" w:eastAsia="zh-CN"/>
        </w:rPr>
        <w:t>1. 章节编号: 采用阿拉伯数字分级编号,如1、1.1、1.1.1。</w:t>
      </w:r>
    </w:p>
    <w:p w14:paraId="5694EF73">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ascii="宋体" w:hAnsi="宋体" w:eastAsia="宋体" w:cs="宋体"/>
          <w:lang w:val="en-US" w:eastAsia="zh-CN"/>
        </w:rPr>
      </w:pPr>
      <w:r>
        <w:rPr>
          <w:rFonts w:hint="eastAsia" w:ascii="宋体" w:hAnsi="宋体" w:eastAsia="宋体" w:cs="宋体"/>
          <w:lang w:val="en-US" w:eastAsia="zh-CN"/>
        </w:rPr>
        <w:t>2. 表格编号: 格式为"表X-Y",其中X为章节号,Y为该章节内表格序号。</w:t>
      </w:r>
    </w:p>
    <w:p w14:paraId="62FE1AE9">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ascii="宋体" w:hAnsi="宋体" w:eastAsia="宋体" w:cs="宋体"/>
          <w:lang w:val="en-US" w:eastAsia="zh-CN"/>
        </w:rPr>
      </w:pPr>
      <w:r>
        <w:rPr>
          <w:rFonts w:hint="eastAsia" w:ascii="宋体" w:hAnsi="宋体" w:eastAsia="宋体" w:cs="宋体"/>
          <w:lang w:val="en-US" w:eastAsia="zh-CN"/>
        </w:rPr>
        <w:t>3. 图片编号: 格式为"图X-Y",其中X为章节号,Y为该章节内图片序号。</w:t>
      </w:r>
    </w:p>
    <w:p w14:paraId="4DF7577D">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ascii="宋体" w:hAnsi="宋体" w:eastAsia="宋体" w:cs="宋体"/>
          <w:lang w:val="en-US" w:eastAsia="zh-CN"/>
        </w:rPr>
      </w:pPr>
      <w:r>
        <w:rPr>
          <w:rFonts w:hint="eastAsia" w:ascii="宋体" w:hAnsi="宋体" w:eastAsia="宋体" w:cs="宋体"/>
          <w:lang w:val="en-US" w:eastAsia="zh-CN"/>
        </w:rPr>
        <w:t>4. 代码块: 使用等宽字体,背景色区分,标注编程语言。</w:t>
      </w:r>
    </w:p>
    <w:p w14:paraId="272C4BE7">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ascii="宋体" w:hAnsi="宋体" w:eastAsia="宋体" w:cs="宋体"/>
          <w:lang w:val="en-US" w:eastAsia="zh-CN"/>
        </w:rPr>
      </w:pPr>
      <w:r>
        <w:rPr>
          <w:rFonts w:hint="eastAsia" w:ascii="宋体" w:hAnsi="宋体" w:eastAsia="宋体" w:cs="宋体"/>
          <w:lang w:val="en-US" w:eastAsia="zh-CN"/>
        </w:rPr>
        <w:t>5. 强调文本: 重要概念首次出现时使用加粗标记。</w:t>
      </w:r>
    </w:p>
    <w:p w14:paraId="7E9D4B48">
      <w:pPr>
        <w:pStyle w:val="3"/>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eastAsia" w:ascii="宋体" w:hAnsi="宋体" w:eastAsia="宋体" w:cs="宋体"/>
          <w:b/>
          <w:bCs/>
          <w:lang w:val="en-US" w:eastAsia="zh-CN"/>
        </w:rPr>
      </w:pPr>
      <w:r>
        <w:rPr>
          <w:rFonts w:hint="eastAsia" w:ascii="宋体" w:hAnsi="宋体" w:eastAsia="宋体" w:cs="宋体"/>
          <w:b/>
          <w:bCs/>
          <w:lang w:val="en-US" w:eastAsia="zh-CN"/>
        </w:rPr>
        <w:t>1.5.2 优先级约定</w:t>
      </w:r>
    </w:p>
    <w:p w14:paraId="4F2C75DA">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ascii="宋体" w:hAnsi="宋体" w:eastAsia="宋体" w:cs="宋体"/>
          <w:lang w:val="en-US" w:eastAsia="zh-CN"/>
        </w:rPr>
      </w:pPr>
      <w:r>
        <w:rPr>
          <w:rFonts w:hint="eastAsia" w:ascii="宋体" w:hAnsi="宋体" w:eastAsia="宋体" w:cs="宋体"/>
          <w:lang w:val="en-US" w:eastAsia="zh-CN"/>
        </w:rPr>
        <w:t>功能需求的优先级分为三级:</w:t>
      </w:r>
    </w:p>
    <w:tbl>
      <w:tblPr>
        <w:tblW w:w="0" w:type="auto"/>
        <w:tblCellSpacing w:w="15" w:type="dxa"/>
        <w:tblInd w:w="2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213"/>
        <w:gridCol w:w="4165"/>
        <w:gridCol w:w="3488"/>
      </w:tblGrid>
      <w:tr w14:paraId="2F9E0579">
        <w:trPr>
          <w:tblHeade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0457499B">
            <w:pPr>
              <w:keepNext w:val="0"/>
              <w:keepLines w:val="0"/>
              <w:widowControl/>
              <w:suppressLineNumbers w:val="0"/>
              <w:bidi w:val="0"/>
              <w:spacing w:before="0" w:beforeAutospacing="0" w:after="0" w:afterAutospacing="0" w:line="23" w:lineRule="atLeast"/>
              <w:ind w:left="0" w:right="0"/>
              <w:jc w:val="left"/>
              <w:rPr>
                <w:rFonts w:ascii="sans-serif" w:hAnsi="sans-serif" w:eastAsia="sans-serif" w:cs="sans-serif"/>
                <w:color w:val="1F1F1F"/>
              </w:rPr>
            </w:pPr>
            <w:r>
              <w:rPr>
                <w:rStyle w:val="24"/>
                <w:rFonts w:hint="default" w:ascii="sans-serif" w:hAnsi="sans-serif" w:eastAsia="sans-serif" w:cs="sans-serif"/>
                <w:color w:val="1F1F1F"/>
                <w:kern w:val="0"/>
                <w:sz w:val="24"/>
                <w:szCs w:val="24"/>
                <w:bdr w:val="none" w:color="1F1F1F" w:sz="0" w:space="0"/>
                <w:lang w:val="en-US" w:eastAsia="zh-CN" w:bidi="ar"/>
              </w:rPr>
              <w:t>优先级</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0338D9F1">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Style w:val="24"/>
                <w:rFonts w:hint="default" w:ascii="sans-serif" w:hAnsi="sans-serif" w:eastAsia="sans-serif" w:cs="sans-serif"/>
                <w:color w:val="1F1F1F"/>
                <w:kern w:val="0"/>
                <w:sz w:val="24"/>
                <w:szCs w:val="24"/>
                <w:bdr w:val="none" w:color="1F1F1F" w:sz="0" w:space="0"/>
                <w:lang w:val="en-US" w:eastAsia="zh-CN" w:bidi="ar"/>
              </w:rPr>
              <w:t>说明</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4DA8EBC1">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Style w:val="24"/>
                <w:rFonts w:hint="default" w:ascii="sans-serif" w:hAnsi="sans-serif" w:eastAsia="sans-serif" w:cs="sans-serif"/>
                <w:color w:val="1F1F1F"/>
                <w:kern w:val="0"/>
                <w:sz w:val="24"/>
                <w:szCs w:val="24"/>
                <w:bdr w:val="none" w:color="1F1F1F" w:sz="0" w:space="0"/>
                <w:lang w:val="en-US" w:eastAsia="zh-CN" w:bidi="ar"/>
              </w:rPr>
              <w:t>示例</w:t>
            </w:r>
          </w:p>
        </w:tc>
      </w:tr>
      <w:tr w14:paraId="112DBBFF">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17B39BCF">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高</w:t>
            </w:r>
            <w:bookmarkStart w:id="72" w:name="_GoBack"/>
            <w:bookmarkEnd w:id="72"/>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441B3575">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核心功能,必须实现,影响系统基本可用性</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2A03248A">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资产锁定、签名验证、代币铸造</w:t>
            </w:r>
          </w:p>
        </w:tc>
      </w:tr>
      <w:tr w14:paraId="52CB52C7">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03CBF853">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中</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32FC5A88">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重要功能,应当实现,影响用户体验</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594A037B">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实时状态推送、历史记录查询</w:t>
            </w:r>
          </w:p>
        </w:tc>
      </w:tr>
      <w:tr w14:paraId="3C272842">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6E7A0B91">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低(</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0B8FC0CC">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辅助功能,可选实现,优化用户体验</w:t>
            </w:r>
          </w:p>
        </w:tc>
        <w:tc>
          <w:tcPr>
            <w:tcW w:w="0" w:type="auto"/>
            <w:tcBorders>
              <w:top w:val="single" w:color="auto" w:sz="8" w:space="0"/>
              <w:left w:val="single" w:color="auto" w:sz="8" w:space="0"/>
              <w:bottom w:val="single" w:color="auto" w:sz="8" w:space="0"/>
              <w:right w:val="single" w:color="auto" w:sz="8" w:space="0"/>
            </w:tcBorders>
            <w:shd w:val="clear"/>
            <w:tcMar>
              <w:top w:w="160" w:type="dxa"/>
              <w:left w:w="240" w:type="dxa"/>
              <w:bottom w:w="160" w:type="dxa"/>
              <w:right w:w="240" w:type="dxa"/>
            </w:tcMar>
            <w:vAlign w:val="center"/>
          </w:tcPr>
          <w:p w14:paraId="0BA0FF3B">
            <w:pPr>
              <w:keepNext w:val="0"/>
              <w:keepLines w:val="0"/>
              <w:widowControl/>
              <w:suppressLineNumbers w:val="0"/>
              <w:bidi w:val="0"/>
              <w:spacing w:before="0" w:beforeAutospacing="0" w:after="0" w:afterAutospacing="0" w:line="23"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价格查询、多语言支持</w:t>
            </w:r>
          </w:p>
        </w:tc>
      </w:tr>
    </w:tbl>
    <w:p w14:paraId="6306F5F1">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ascii="宋体" w:hAnsi="宋体" w:eastAsia="宋体" w:cs="宋体"/>
          <w:lang w:val="en-US" w:eastAsia="zh-CN"/>
        </w:rPr>
      </w:pPr>
    </w:p>
    <w:p w14:paraId="103CEE3D">
      <w:pPr>
        <w:pStyle w:val="3"/>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eastAsia" w:ascii="宋体" w:hAnsi="宋体" w:eastAsia="宋体" w:cs="宋体"/>
          <w:b/>
          <w:bCs/>
          <w:lang w:val="en-US" w:eastAsia="zh-CN"/>
        </w:rPr>
      </w:pPr>
      <w:r>
        <w:rPr>
          <w:rFonts w:hint="eastAsia" w:ascii="宋体" w:hAnsi="宋体" w:eastAsia="宋体" w:cs="宋体"/>
          <w:b/>
          <w:bCs/>
          <w:lang w:val="en-US" w:eastAsia="zh-CN"/>
        </w:rPr>
        <w:t>1.5.3 状态约定</w:t>
      </w:r>
    </w:p>
    <w:p w14:paraId="0C8C4BFE">
      <w:pPr>
        <w:pStyle w:val="4"/>
        <w:keepNext/>
        <w:keepLines/>
        <w:pageBreakBefore w:val="0"/>
        <w:widowControl w:val="0"/>
        <w:kinsoku/>
        <w:wordWrap/>
        <w:overflowPunct/>
        <w:topLinePunct w:val="0"/>
        <w:autoSpaceDE/>
        <w:autoSpaceDN/>
        <w:bidi w:val="0"/>
        <w:adjustRightInd/>
        <w:snapToGrid/>
        <w:spacing w:before="63" w:beforeLines="20" w:after="63" w:afterLines="20"/>
        <w:ind w:left="578" w:hanging="578"/>
        <w:textAlignment w:val="auto"/>
        <w:rPr>
          <w:sz w:val="24"/>
          <w:szCs w:val="24"/>
        </w:rPr>
      </w:pPr>
      <w:bookmarkStart w:id="22" w:name="_Toc20263115"/>
      <w:bookmarkStart w:id="23" w:name="_Toc511170781"/>
      <w:r>
        <w:rPr>
          <w:sz w:val="24"/>
          <w:szCs w:val="24"/>
        </w:rPr>
        <w:t>参考文件</w:t>
      </w:r>
      <w:bookmarkEnd w:id="21"/>
      <w:bookmarkEnd w:id="22"/>
      <w:bookmarkEnd w:id="23"/>
    </w:p>
    <w:p w14:paraId="7D4BFABA">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列举编写功能需求说明书时所参考的资料或其它资源。这可能包括用户界面风格指导、合同、标准、系统需求规格说明、使用实例文档，或相关产品的软件需求说明或用户手册。</w:t>
      </w:r>
    </w:p>
    <w:p w14:paraId="66DEBF42">
      <w:pPr>
        <w:pStyle w:val="2"/>
        <w:keepNext/>
        <w:keepLines/>
        <w:pageBreakBefore w:val="0"/>
        <w:widowControl w:val="0"/>
        <w:kinsoku/>
        <w:wordWrap/>
        <w:overflowPunct/>
        <w:topLinePunct w:val="0"/>
        <w:autoSpaceDE/>
        <w:autoSpaceDN/>
        <w:bidi w:val="0"/>
        <w:adjustRightInd/>
        <w:snapToGrid/>
        <w:spacing w:before="157" w:beforeLines="50" w:after="157" w:afterLines="50"/>
        <w:ind w:left="431" w:hanging="431"/>
        <w:textAlignment w:val="auto"/>
        <w:rPr>
          <w:sz w:val="28"/>
          <w:szCs w:val="28"/>
        </w:rPr>
      </w:pPr>
      <w:bookmarkStart w:id="24" w:name="_Toc511170782"/>
      <w:bookmarkStart w:id="25" w:name="_Toc266285200"/>
      <w:bookmarkStart w:id="26" w:name="_Toc20263116"/>
      <w:r>
        <w:rPr>
          <w:sz w:val="28"/>
          <w:szCs w:val="28"/>
        </w:rPr>
        <w:t>项目概述</w:t>
      </w:r>
      <w:bookmarkEnd w:id="24"/>
      <w:bookmarkEnd w:id="25"/>
      <w:bookmarkEnd w:id="26"/>
    </w:p>
    <w:p w14:paraId="0A5C3367">
      <w:pPr>
        <w:pStyle w:val="4"/>
        <w:keepNext/>
        <w:keepLines/>
        <w:pageBreakBefore w:val="0"/>
        <w:widowControl w:val="0"/>
        <w:kinsoku/>
        <w:wordWrap/>
        <w:overflowPunct/>
        <w:topLinePunct w:val="0"/>
        <w:autoSpaceDE/>
        <w:autoSpaceDN/>
        <w:bidi w:val="0"/>
        <w:adjustRightInd/>
        <w:snapToGrid/>
        <w:spacing w:before="63" w:beforeLines="20" w:after="63" w:afterLines="20"/>
        <w:ind w:left="578" w:hanging="578"/>
        <w:textAlignment w:val="auto"/>
        <w:rPr>
          <w:sz w:val="24"/>
          <w:szCs w:val="24"/>
        </w:rPr>
      </w:pPr>
      <w:bookmarkStart w:id="27" w:name="_Toc20263117"/>
      <w:bookmarkStart w:id="28" w:name="_Toc511170783"/>
      <w:r>
        <w:rPr>
          <w:sz w:val="24"/>
          <w:szCs w:val="24"/>
        </w:rPr>
        <w:t>目标</w:t>
      </w:r>
      <w:bookmarkEnd w:id="27"/>
      <w:bookmarkEnd w:id="28"/>
    </w:p>
    <w:p w14:paraId="0E2CA387">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叙述该项软件开发的意图、应用目标以及其他应向读者说明的有关该软件开发的背景材料。解释被开发软件与其他有关软件之间的关系。</w:t>
      </w:r>
    </w:p>
    <w:p w14:paraId="618A32DB">
      <w:pPr>
        <w:pStyle w:val="4"/>
        <w:keepNext/>
        <w:keepLines/>
        <w:pageBreakBefore w:val="0"/>
        <w:widowControl w:val="0"/>
        <w:kinsoku/>
        <w:wordWrap/>
        <w:overflowPunct/>
        <w:topLinePunct w:val="0"/>
        <w:autoSpaceDE/>
        <w:autoSpaceDN/>
        <w:bidi w:val="0"/>
        <w:adjustRightInd/>
        <w:snapToGrid/>
        <w:spacing w:before="63" w:beforeLines="20" w:after="63" w:afterLines="20"/>
        <w:ind w:left="578" w:hanging="578"/>
        <w:textAlignment w:val="auto"/>
        <w:rPr>
          <w:sz w:val="24"/>
          <w:szCs w:val="24"/>
        </w:rPr>
      </w:pPr>
      <w:bookmarkStart w:id="29" w:name="_Toc511170784"/>
      <w:bookmarkStart w:id="30" w:name="_Toc20263118"/>
      <w:r>
        <w:rPr>
          <w:sz w:val="24"/>
          <w:szCs w:val="24"/>
        </w:rPr>
        <w:t>范围</w:t>
      </w:r>
      <w:bookmarkEnd w:id="29"/>
      <w:bookmarkEnd w:id="30"/>
    </w:p>
    <w:p w14:paraId="0DCDD9F9">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说明此项目、软件的涵盖的需求范围和简单的功能描述。</w:t>
      </w:r>
    </w:p>
    <w:p w14:paraId="2D2FD3D7">
      <w:pPr>
        <w:pStyle w:val="4"/>
        <w:keepNext/>
        <w:keepLines/>
        <w:pageBreakBefore w:val="0"/>
        <w:widowControl w:val="0"/>
        <w:kinsoku/>
        <w:wordWrap/>
        <w:overflowPunct/>
        <w:topLinePunct w:val="0"/>
        <w:autoSpaceDE/>
        <w:autoSpaceDN/>
        <w:bidi w:val="0"/>
        <w:adjustRightInd/>
        <w:snapToGrid/>
        <w:spacing w:before="63" w:beforeLines="20" w:after="63" w:afterLines="20"/>
        <w:ind w:left="578" w:hanging="578"/>
        <w:textAlignment w:val="auto"/>
        <w:rPr>
          <w:sz w:val="24"/>
          <w:szCs w:val="24"/>
        </w:rPr>
      </w:pPr>
      <w:bookmarkStart w:id="31" w:name="_Toc20263119"/>
      <w:bookmarkStart w:id="32" w:name="_Toc511170785"/>
      <w:r>
        <w:rPr>
          <w:sz w:val="24"/>
          <w:szCs w:val="24"/>
        </w:rPr>
        <w:t>用户的特点</w:t>
      </w:r>
      <w:bookmarkEnd w:id="31"/>
      <w:bookmarkEnd w:id="32"/>
    </w:p>
    <w:p w14:paraId="1EDEA34B">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default"/>
          <w:lang w:val="en-US" w:eastAsia="zh-CN"/>
        </w:rPr>
      </w:pPr>
      <w:r>
        <w:rPr>
          <w:rFonts w:hint="eastAsia"/>
          <w:lang w:val="en-US" w:eastAsia="zh-CN"/>
        </w:rPr>
        <w:t>列出本软件的最终用户的特点，充分说明操作人员、维护人员的教育水平和技术专长，以及本软件的预期使用频度。可根据实际情况做增减。</w:t>
      </w:r>
    </w:p>
    <w:p w14:paraId="5E2B32F6">
      <w:pPr>
        <w:pStyle w:val="4"/>
        <w:keepNext/>
        <w:keepLines/>
        <w:pageBreakBefore w:val="0"/>
        <w:widowControl w:val="0"/>
        <w:kinsoku/>
        <w:wordWrap/>
        <w:overflowPunct/>
        <w:topLinePunct w:val="0"/>
        <w:autoSpaceDE/>
        <w:autoSpaceDN/>
        <w:bidi w:val="0"/>
        <w:adjustRightInd/>
        <w:snapToGrid/>
        <w:spacing w:before="63" w:beforeLines="20" w:after="63" w:afterLines="20"/>
        <w:ind w:left="578" w:hanging="578"/>
        <w:textAlignment w:val="auto"/>
        <w:rPr>
          <w:sz w:val="24"/>
          <w:szCs w:val="24"/>
        </w:rPr>
      </w:pPr>
      <w:bookmarkStart w:id="33" w:name="_Toc511170786"/>
      <w:bookmarkStart w:id="34" w:name="_Toc20263120"/>
      <w:r>
        <w:rPr>
          <w:sz w:val="24"/>
          <w:szCs w:val="24"/>
        </w:rPr>
        <w:t>假定条件和约束限制</w:t>
      </w:r>
      <w:bookmarkEnd w:id="33"/>
      <w:bookmarkEnd w:id="34"/>
    </w:p>
    <w:p w14:paraId="3A4EE27B">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完成本文所描述需求的假定软、硬件设施、人为因素等条件和约束。例如：对软件使用者素质的要求、对硬件环境的要求。</w:t>
      </w:r>
    </w:p>
    <w:p w14:paraId="7F535DB9">
      <w:pPr>
        <w:pStyle w:val="4"/>
        <w:keepNext/>
        <w:keepLines/>
        <w:pageBreakBefore w:val="0"/>
        <w:widowControl w:val="0"/>
        <w:kinsoku/>
        <w:wordWrap/>
        <w:overflowPunct/>
        <w:topLinePunct w:val="0"/>
        <w:autoSpaceDE/>
        <w:autoSpaceDN/>
        <w:bidi w:val="0"/>
        <w:adjustRightInd/>
        <w:snapToGrid/>
        <w:spacing w:before="63" w:beforeLines="20" w:after="63" w:afterLines="20"/>
        <w:ind w:left="578" w:hanging="578"/>
        <w:textAlignment w:val="auto"/>
        <w:rPr>
          <w:sz w:val="24"/>
          <w:szCs w:val="24"/>
        </w:rPr>
      </w:pPr>
      <w:bookmarkStart w:id="35" w:name="_Toc511170787"/>
      <w:bookmarkStart w:id="36" w:name="_Toc20263121"/>
      <w:r>
        <w:rPr>
          <w:sz w:val="24"/>
          <w:szCs w:val="24"/>
        </w:rPr>
        <w:t>运行环境</w:t>
      </w:r>
      <w:bookmarkEnd w:id="35"/>
      <w:bookmarkEnd w:id="36"/>
    </w:p>
    <w:p w14:paraId="3C3F88A1">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说明本产品的运行环境（包括硬件环境和软件环境）的规定。根据不同类型、不同规模的项目，项目组可以对以下内容做增减。</w:t>
      </w:r>
    </w:p>
    <w:p w14:paraId="6C695D3B">
      <w:pPr>
        <w:pStyle w:val="5"/>
        <w:keepNext/>
        <w:keepLines/>
        <w:pageBreakBefore w:val="0"/>
        <w:widowControl w:val="0"/>
        <w:kinsoku/>
        <w:wordWrap/>
        <w:overflowPunct/>
        <w:topLinePunct w:val="0"/>
        <w:autoSpaceDE/>
        <w:autoSpaceDN/>
        <w:bidi w:val="0"/>
        <w:adjustRightInd/>
        <w:snapToGrid/>
        <w:spacing w:before="60" w:after="60" w:line="240" w:lineRule="auto"/>
        <w:textAlignment w:val="auto"/>
        <w:rPr>
          <w:sz w:val="24"/>
          <w:szCs w:val="24"/>
        </w:rPr>
      </w:pPr>
      <w:bookmarkStart w:id="37" w:name="_Toc511170788"/>
      <w:bookmarkStart w:id="38" w:name="_Toc20263122"/>
      <w:r>
        <w:rPr>
          <w:sz w:val="24"/>
          <w:szCs w:val="24"/>
        </w:rPr>
        <w:t>硬件环境</w:t>
      </w:r>
      <w:bookmarkEnd w:id="37"/>
      <w:bookmarkEnd w:id="38"/>
    </w:p>
    <w:p w14:paraId="212A8AFC">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（1）描述本软件运行对服务器、客户端的硬件要求：</w:t>
      </w:r>
    </w:p>
    <w:p w14:paraId="7822A469">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default"/>
          <w:lang w:val="en-US" w:eastAsia="zh-CN"/>
        </w:rPr>
        <w:t>①</w:t>
      </w:r>
      <w:r>
        <w:rPr>
          <w:rFonts w:hint="eastAsia"/>
          <w:lang w:val="en-US" w:eastAsia="zh-CN"/>
        </w:rPr>
        <w:t xml:space="preserve"> 服务器：主要描述设备名称、设备型号、设备数量、处理器型号及内存容量；</w:t>
      </w:r>
    </w:p>
    <w:p w14:paraId="640A3931">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default"/>
          <w:lang w:val="en-US" w:eastAsia="zh-CN"/>
        </w:rPr>
        <w:t>②</w:t>
      </w:r>
      <w:r>
        <w:rPr>
          <w:rFonts w:hint="eastAsia"/>
          <w:lang w:val="en-US" w:eastAsia="zh-CN"/>
        </w:rPr>
        <w:t xml:space="preserve"> 客户端：主要描述客户端的内存、处理器、硬盘容量。</w:t>
      </w:r>
    </w:p>
    <w:p w14:paraId="7741001D">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（2）描述本软件运行所使用的外围设备，主要包括：</w:t>
      </w:r>
    </w:p>
    <w:p w14:paraId="13AE4748">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default"/>
          <w:lang w:val="en-US" w:eastAsia="zh-CN"/>
        </w:rPr>
        <w:t>①</w:t>
      </w:r>
      <w:r>
        <w:rPr>
          <w:rFonts w:hint="eastAsia"/>
          <w:lang w:val="en-US" w:eastAsia="zh-CN"/>
        </w:rPr>
        <w:t xml:space="preserve"> 外存储设备的容量、媒体及其存储格式、设备型号和数量等；</w:t>
      </w:r>
    </w:p>
    <w:p w14:paraId="1FF15A9E">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default"/>
          <w:lang w:val="en-US" w:eastAsia="zh-CN"/>
        </w:rPr>
        <w:t>②</w:t>
      </w:r>
      <w:r>
        <w:rPr>
          <w:rFonts w:hint="eastAsia"/>
          <w:lang w:val="en-US" w:eastAsia="zh-CN"/>
        </w:rPr>
        <w:t xml:space="preserve"> 输入/输出设备的型号和数量等；</w:t>
      </w:r>
    </w:p>
    <w:p w14:paraId="092E217D">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default"/>
          <w:lang w:val="en-US" w:eastAsia="zh-CN"/>
        </w:rPr>
        <w:t>③</w:t>
      </w:r>
      <w:r>
        <w:rPr>
          <w:rFonts w:hint="eastAsia"/>
          <w:lang w:val="en-US" w:eastAsia="zh-CN"/>
        </w:rPr>
        <w:t xml:space="preserve"> 数据通信设备的型号和数量等；</w:t>
      </w:r>
    </w:p>
    <w:p w14:paraId="49C773D4">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default"/>
          <w:lang w:val="en-US" w:eastAsia="zh-CN"/>
        </w:rPr>
        <w:t>④</w:t>
      </w:r>
      <w:r>
        <w:rPr>
          <w:rFonts w:hint="eastAsia"/>
          <w:lang w:val="en-US" w:eastAsia="zh-CN"/>
        </w:rPr>
        <w:t xml:space="preserve"> 其它专用硬件。</w:t>
      </w:r>
    </w:p>
    <w:p w14:paraId="03B3676F">
      <w:pPr>
        <w:pStyle w:val="5"/>
        <w:keepNext/>
        <w:keepLines/>
        <w:pageBreakBefore w:val="0"/>
        <w:widowControl w:val="0"/>
        <w:kinsoku/>
        <w:wordWrap/>
        <w:overflowPunct/>
        <w:topLinePunct w:val="0"/>
        <w:autoSpaceDE/>
        <w:autoSpaceDN/>
        <w:bidi w:val="0"/>
        <w:adjustRightInd/>
        <w:snapToGrid/>
        <w:spacing w:before="60" w:after="60" w:line="240" w:lineRule="auto"/>
        <w:textAlignment w:val="auto"/>
        <w:rPr>
          <w:sz w:val="24"/>
          <w:szCs w:val="24"/>
        </w:rPr>
      </w:pPr>
      <w:bookmarkStart w:id="39" w:name="_Toc511170789"/>
      <w:bookmarkStart w:id="40" w:name="_Toc20263123"/>
      <w:r>
        <w:rPr>
          <w:sz w:val="24"/>
          <w:szCs w:val="24"/>
        </w:rPr>
        <w:t>软件环境</w:t>
      </w:r>
      <w:bookmarkEnd w:id="39"/>
      <w:bookmarkEnd w:id="40"/>
    </w:p>
    <w:p w14:paraId="1493B184">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default"/>
          <w:lang w:val="en-US" w:eastAsia="zh-CN"/>
        </w:rPr>
      </w:pPr>
      <w:r>
        <w:rPr>
          <w:rFonts w:hint="default"/>
          <w:lang w:val="en-US" w:eastAsia="zh-CN"/>
        </w:rPr>
        <w:t>描述本软件运行所使用的计算机软件及版本，包括：</w:t>
      </w:r>
    </w:p>
    <w:p w14:paraId="68A42BCE">
      <w:pPr>
        <w:pStyle w:val="3"/>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480"/>
        <w:textAlignment w:val="auto"/>
        <w:rPr>
          <w:rFonts w:hint="eastAsia"/>
          <w:lang w:val="en-US" w:eastAsia="zh-CN"/>
        </w:rPr>
      </w:pPr>
      <w:r>
        <w:rPr>
          <w:rFonts w:hint="eastAsia"/>
          <w:lang w:val="en-US" w:eastAsia="zh-CN"/>
        </w:rPr>
        <w:t>区块链平台；</w:t>
      </w:r>
    </w:p>
    <w:p w14:paraId="010DE488">
      <w:pPr>
        <w:pStyle w:val="3"/>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480"/>
        <w:textAlignment w:val="auto"/>
        <w:rPr>
          <w:rFonts w:hint="default"/>
          <w:lang w:val="en-US" w:eastAsia="zh-CN"/>
        </w:rPr>
      </w:pPr>
      <w:r>
        <w:rPr>
          <w:rFonts w:hint="default"/>
          <w:lang w:val="en-US" w:eastAsia="zh-CN"/>
        </w:rPr>
        <w:t>操作系统；</w:t>
      </w:r>
    </w:p>
    <w:p w14:paraId="0D04E524">
      <w:pPr>
        <w:pStyle w:val="3"/>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480"/>
        <w:textAlignment w:val="auto"/>
        <w:rPr>
          <w:rFonts w:hint="default"/>
          <w:lang w:val="en-US" w:eastAsia="zh-CN"/>
        </w:rPr>
      </w:pPr>
      <w:r>
        <w:rPr>
          <w:rFonts w:hint="default"/>
          <w:lang w:val="en-US" w:eastAsia="zh-CN"/>
        </w:rPr>
        <w:t>数据库系统；</w:t>
      </w:r>
    </w:p>
    <w:p w14:paraId="0FD73E3E">
      <w:pPr>
        <w:pStyle w:val="3"/>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480"/>
        <w:textAlignment w:val="auto"/>
        <w:rPr>
          <w:rFonts w:hint="default"/>
          <w:lang w:val="en-US" w:eastAsia="zh-CN"/>
        </w:rPr>
      </w:pPr>
      <w:r>
        <w:rPr>
          <w:rFonts w:hint="default"/>
          <w:lang w:val="en-US" w:eastAsia="zh-CN"/>
        </w:rPr>
        <w:t>开发平台及工具；</w:t>
      </w:r>
    </w:p>
    <w:p w14:paraId="4F7B9D49">
      <w:pPr>
        <w:pStyle w:val="3"/>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480"/>
        <w:textAlignment w:val="auto"/>
        <w:rPr>
          <w:rFonts w:hint="default"/>
          <w:lang w:val="en-US" w:eastAsia="zh-CN"/>
        </w:rPr>
      </w:pPr>
      <w:r>
        <w:rPr>
          <w:rFonts w:hint="eastAsia"/>
          <w:lang w:val="en-US" w:eastAsia="zh-CN"/>
        </w:rPr>
        <w:t>相关</w:t>
      </w:r>
      <w:r>
        <w:rPr>
          <w:rFonts w:hint="default"/>
          <w:lang w:val="en-US" w:eastAsia="zh-CN"/>
        </w:rPr>
        <w:t>协议；</w:t>
      </w:r>
    </w:p>
    <w:p w14:paraId="2AFDA04F">
      <w:pPr>
        <w:pStyle w:val="3"/>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480"/>
        <w:textAlignment w:val="auto"/>
        <w:rPr>
          <w:rFonts w:hint="default"/>
          <w:lang w:val="en-US" w:eastAsia="zh-CN"/>
        </w:rPr>
      </w:pPr>
      <w:r>
        <w:rPr>
          <w:rFonts w:hint="eastAsia"/>
          <w:lang w:val="en-US" w:eastAsia="zh-CN"/>
        </w:rPr>
        <w:t>其他软件。</w:t>
      </w:r>
    </w:p>
    <w:p w14:paraId="10D035D5">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default"/>
          <w:lang w:val="en-US" w:eastAsia="zh-CN"/>
        </w:rPr>
      </w:pPr>
      <w:r>
        <w:rPr>
          <w:rFonts w:hint="default"/>
          <w:lang w:val="en-US" w:eastAsia="zh-CN"/>
        </w:rPr>
        <w:t>分析客户的</w:t>
      </w:r>
      <w:r>
        <w:rPr>
          <w:rFonts w:hint="eastAsia"/>
          <w:lang w:val="en-US" w:eastAsia="zh-CN"/>
        </w:rPr>
        <w:t>业务</w:t>
      </w:r>
      <w:r>
        <w:rPr>
          <w:rFonts w:hint="default"/>
          <w:lang w:val="en-US" w:eastAsia="zh-CN"/>
        </w:rPr>
        <w:t>需求，画出与系统相关的组织机构图等。</w:t>
      </w:r>
    </w:p>
    <w:p w14:paraId="1FECC8B4">
      <w:pPr>
        <w:pStyle w:val="2"/>
        <w:keepNext/>
        <w:keepLines/>
        <w:pageBreakBefore w:val="0"/>
        <w:widowControl w:val="0"/>
        <w:kinsoku/>
        <w:wordWrap/>
        <w:overflowPunct/>
        <w:topLinePunct w:val="0"/>
        <w:autoSpaceDE/>
        <w:autoSpaceDN/>
        <w:bidi w:val="0"/>
        <w:adjustRightInd/>
        <w:snapToGrid/>
        <w:spacing w:before="157" w:beforeLines="50" w:after="157" w:afterLines="50"/>
        <w:ind w:left="431" w:hanging="431"/>
        <w:textAlignment w:val="auto"/>
        <w:rPr>
          <w:sz w:val="28"/>
          <w:szCs w:val="28"/>
        </w:rPr>
      </w:pPr>
      <w:bookmarkStart w:id="41" w:name="_Toc20263127"/>
      <w:r>
        <w:rPr>
          <w:rFonts w:hint="eastAsia"/>
          <w:sz w:val="28"/>
          <w:szCs w:val="28"/>
          <w:lang w:val="en-US" w:eastAsia="zh-CN"/>
        </w:rPr>
        <w:t>区块链平台的搭建</w:t>
      </w:r>
    </w:p>
    <w:p w14:paraId="7274B6AB">
      <w:pPr>
        <w:pStyle w:val="4"/>
        <w:keepNext/>
        <w:keepLines/>
        <w:pageBreakBefore w:val="0"/>
        <w:widowControl w:val="0"/>
        <w:kinsoku/>
        <w:wordWrap/>
        <w:overflowPunct/>
        <w:topLinePunct w:val="0"/>
        <w:autoSpaceDE/>
        <w:autoSpaceDN/>
        <w:bidi w:val="0"/>
        <w:adjustRightInd/>
        <w:snapToGrid/>
        <w:spacing w:before="63" w:beforeLines="20" w:after="63" w:afterLines="20"/>
        <w:ind w:left="578" w:hanging="578"/>
        <w:textAlignment w:val="auto"/>
        <w:rPr>
          <w:sz w:val="24"/>
          <w:szCs w:val="24"/>
        </w:rPr>
      </w:pPr>
      <w:r>
        <w:rPr>
          <w:rFonts w:hint="eastAsia"/>
          <w:sz w:val="24"/>
          <w:szCs w:val="24"/>
          <w:lang w:val="en-US" w:eastAsia="zh-CN"/>
        </w:rPr>
        <w:t>区块链平台简介</w:t>
      </w:r>
    </w:p>
    <w:p w14:paraId="31E1BA07">
      <w:pPr>
        <w:pStyle w:val="3"/>
      </w:pPr>
    </w:p>
    <w:p w14:paraId="7F97FE77">
      <w:pPr>
        <w:pStyle w:val="4"/>
        <w:keepNext/>
        <w:keepLines/>
        <w:pageBreakBefore w:val="0"/>
        <w:widowControl w:val="0"/>
        <w:kinsoku/>
        <w:wordWrap/>
        <w:overflowPunct/>
        <w:topLinePunct w:val="0"/>
        <w:autoSpaceDE/>
        <w:autoSpaceDN/>
        <w:bidi w:val="0"/>
        <w:adjustRightInd/>
        <w:snapToGrid/>
        <w:spacing w:before="63" w:beforeLines="20" w:after="63" w:afterLines="20"/>
        <w:ind w:left="578" w:hanging="578"/>
        <w:textAlignment w:val="auto"/>
        <w:rPr>
          <w:rFonts w:hint="eastAsia"/>
          <w:sz w:val="24"/>
          <w:szCs w:val="24"/>
          <w:lang w:val="en-US" w:eastAsia="zh-CN"/>
        </w:rPr>
      </w:pPr>
      <w:r>
        <w:rPr>
          <w:rFonts w:hint="eastAsia"/>
          <w:sz w:val="24"/>
          <w:szCs w:val="24"/>
          <w:lang w:val="en-US" w:eastAsia="zh-CN"/>
        </w:rPr>
        <w:t>区块链平台搭建</w:t>
      </w:r>
    </w:p>
    <w:p w14:paraId="7925FC7C">
      <w:pPr>
        <w:pStyle w:val="3"/>
      </w:pPr>
    </w:p>
    <w:p w14:paraId="67075D1D">
      <w:pPr>
        <w:pStyle w:val="2"/>
        <w:keepNext/>
        <w:keepLines/>
        <w:pageBreakBefore w:val="0"/>
        <w:widowControl w:val="0"/>
        <w:kinsoku/>
        <w:wordWrap/>
        <w:overflowPunct/>
        <w:topLinePunct w:val="0"/>
        <w:autoSpaceDE/>
        <w:autoSpaceDN/>
        <w:bidi w:val="0"/>
        <w:adjustRightInd/>
        <w:snapToGrid/>
        <w:spacing w:before="157" w:beforeLines="50" w:after="157" w:afterLines="50"/>
        <w:ind w:left="431" w:hanging="431"/>
        <w:textAlignment w:val="auto"/>
        <w:rPr>
          <w:rFonts w:hint="eastAsia"/>
          <w:sz w:val="28"/>
          <w:szCs w:val="28"/>
          <w:lang w:val="en-US" w:eastAsia="zh-CN"/>
        </w:rPr>
      </w:pPr>
      <w:r>
        <w:rPr>
          <w:rFonts w:hint="eastAsia"/>
          <w:sz w:val="28"/>
          <w:szCs w:val="28"/>
          <w:lang w:val="en-US" w:eastAsia="zh-CN"/>
        </w:rPr>
        <w:t>功能需求</w:t>
      </w:r>
      <w:bookmarkEnd w:id="41"/>
    </w:p>
    <w:p w14:paraId="208C04AB">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default"/>
          <w:lang w:val="en-US" w:eastAsia="zh-CN"/>
        </w:rPr>
      </w:pPr>
      <w:r>
        <w:rPr>
          <w:rFonts w:hint="eastAsia"/>
          <w:lang w:val="en-US" w:eastAsia="zh-CN"/>
        </w:rPr>
        <w:t>对用户需求的整理和描述，本说明书按着自顶向下、逐层细化的原则展开。每层用图表达工作流程，用表格给出了文字描述。（本章采用业务建模的方式为后续用例分析提供支撑，仅面向功能的需求规格说明可以放弃本章内容。）</w:t>
      </w:r>
    </w:p>
    <w:p w14:paraId="369BD383">
      <w:pPr>
        <w:pStyle w:val="4"/>
        <w:keepNext/>
        <w:keepLines/>
        <w:pageBreakBefore w:val="0"/>
        <w:widowControl w:val="0"/>
        <w:kinsoku/>
        <w:wordWrap/>
        <w:overflowPunct/>
        <w:topLinePunct w:val="0"/>
        <w:autoSpaceDE/>
        <w:autoSpaceDN/>
        <w:bidi w:val="0"/>
        <w:adjustRightInd/>
        <w:snapToGrid/>
        <w:spacing w:before="63" w:beforeLines="20" w:after="63" w:afterLines="20"/>
        <w:ind w:left="578" w:hanging="578"/>
        <w:textAlignment w:val="auto"/>
        <w:rPr>
          <w:rFonts w:hint="eastAsia"/>
          <w:sz w:val="24"/>
          <w:szCs w:val="24"/>
          <w:lang w:val="en-US" w:eastAsia="zh-CN"/>
        </w:rPr>
      </w:pPr>
      <w:bookmarkStart w:id="42" w:name="_Toc78141292"/>
      <w:bookmarkStart w:id="43" w:name="_Toc281724808"/>
      <w:bookmarkStart w:id="44" w:name="_Toc20263128"/>
      <w:r>
        <w:rPr>
          <w:rFonts w:hint="eastAsia"/>
          <w:sz w:val="24"/>
          <w:szCs w:val="24"/>
          <w:lang w:val="en-US" w:eastAsia="zh-CN"/>
        </w:rPr>
        <w:t>总体功能</w:t>
      </w:r>
      <w:bookmarkEnd w:id="42"/>
      <w:bookmarkEnd w:id="43"/>
      <w:bookmarkEnd w:id="44"/>
    </w:p>
    <w:p w14:paraId="130E15B2">
      <w:pPr>
        <w:pStyle w:val="5"/>
        <w:keepNext/>
        <w:keepLines/>
        <w:pageBreakBefore w:val="0"/>
        <w:widowControl w:val="0"/>
        <w:kinsoku/>
        <w:wordWrap/>
        <w:overflowPunct/>
        <w:topLinePunct w:val="0"/>
        <w:autoSpaceDE/>
        <w:autoSpaceDN/>
        <w:bidi w:val="0"/>
        <w:adjustRightInd/>
        <w:snapToGrid/>
        <w:spacing w:before="60" w:after="60" w:line="240" w:lineRule="auto"/>
        <w:textAlignment w:val="auto"/>
        <w:rPr>
          <w:sz w:val="24"/>
          <w:szCs w:val="24"/>
        </w:rPr>
      </w:pPr>
      <w:bookmarkStart w:id="45" w:name="_Toc20263129"/>
      <w:r>
        <w:rPr>
          <w:rFonts w:hint="eastAsia"/>
          <w:sz w:val="24"/>
          <w:szCs w:val="24"/>
        </w:rPr>
        <w:t>系统功能框图</w:t>
      </w:r>
      <w:bookmarkEnd w:id="45"/>
    </w:p>
    <w:p w14:paraId="1E62FD9F">
      <w:pPr>
        <w:spacing w:line="360" w:lineRule="auto"/>
        <w:rPr>
          <w:rFonts w:hint="eastAsia" w:ascii="Times New Roman" w:hAnsi="Times New Roman" w:eastAsia="宋体" w:cs="Times New Roman"/>
          <w:kern w:val="2"/>
          <w:sz w:val="24"/>
          <w:szCs w:val="24"/>
          <w:lang w:val="en-US" w:eastAsia="zh-CN" w:bidi="ar-SA"/>
        </w:rPr>
      </w:pPr>
      <w:r>
        <w:rPr>
          <w:rFonts w:hint="eastAsia" w:ascii="宋体" w:hAnsi="宋体"/>
          <w:color w:val="0070C0"/>
          <w:sz w:val="24"/>
        </w:rPr>
        <w:t xml:space="preserve"> </w:t>
      </w:r>
      <w:r>
        <w:rPr>
          <w:rFonts w:hint="eastAsia" w:ascii="Times New Roman" w:hAnsi="Times New Roman" w:eastAsia="宋体" w:cs="Times New Roman"/>
          <w:kern w:val="2"/>
          <w:sz w:val="24"/>
          <w:szCs w:val="24"/>
          <w:lang w:val="en-US" w:eastAsia="zh-CN" w:bidi="ar-SA"/>
        </w:rPr>
        <w:t xml:space="preserve">  系统总体功能框图见图4-1。系统总体功能的划分说明。所完成的功能见表4-1。</w:t>
      </w:r>
    </w:p>
    <w:p w14:paraId="56A879D4">
      <w:pPr>
        <w:spacing w:line="360" w:lineRule="auto"/>
        <w:ind w:firstLine="420" w:firstLineChars="200"/>
        <w:jc w:val="center"/>
        <w:rPr>
          <w:color w:val="0070C0"/>
        </w:rPr>
      </w:pPr>
      <w:r>
        <w:rPr>
          <w:rFonts w:hint="eastAsia"/>
          <w:color w:val="0070C0"/>
        </w:rPr>
        <w:drawing>
          <wp:inline distT="0" distB="0" distL="0" distR="0">
            <wp:extent cx="5274310" cy="1543050"/>
            <wp:effectExtent l="0" t="38100" r="0" b="19050"/>
            <wp:docPr id="6" name="图示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18569548">
      <w:pPr>
        <w:spacing w:line="360" w:lineRule="auto"/>
        <w:ind w:firstLine="420" w:firstLineChars="200"/>
        <w:jc w:val="center"/>
        <w:rPr>
          <w:b/>
          <w:color w:val="0070C0"/>
        </w:rPr>
      </w:pPr>
      <w:r>
        <w:rPr>
          <w:rFonts w:hint="eastAsia"/>
          <w:b/>
          <w:color w:val="0070C0"/>
        </w:rPr>
        <w:t>图</w:t>
      </w:r>
      <w:r>
        <w:rPr>
          <w:b/>
          <w:color w:val="0070C0"/>
        </w:rPr>
        <w:t xml:space="preserve">4-1 </w:t>
      </w:r>
      <w:r>
        <w:rPr>
          <w:rFonts w:hint="eastAsia"/>
          <w:b/>
          <w:color w:val="0070C0"/>
        </w:rPr>
        <w:t>系统总体功能框图</w:t>
      </w:r>
    </w:p>
    <w:p w14:paraId="4CA9A7C6">
      <w:pPr>
        <w:pStyle w:val="5"/>
        <w:keepNext/>
        <w:keepLines/>
        <w:pageBreakBefore w:val="0"/>
        <w:widowControl w:val="0"/>
        <w:kinsoku/>
        <w:wordWrap/>
        <w:overflowPunct/>
        <w:topLinePunct w:val="0"/>
        <w:autoSpaceDE/>
        <w:autoSpaceDN/>
        <w:bidi w:val="0"/>
        <w:adjustRightInd/>
        <w:snapToGrid/>
        <w:spacing w:before="60" w:after="60" w:line="240" w:lineRule="auto"/>
        <w:textAlignment w:val="auto"/>
        <w:rPr>
          <w:rFonts w:hint="eastAsia"/>
          <w:sz w:val="24"/>
          <w:szCs w:val="24"/>
        </w:rPr>
      </w:pPr>
      <w:bookmarkStart w:id="46" w:name="_Toc20263130"/>
      <w:r>
        <w:rPr>
          <w:rFonts w:hint="eastAsia"/>
          <w:sz w:val="24"/>
          <w:szCs w:val="24"/>
        </w:rPr>
        <w:t>总体功能分类描述</w:t>
      </w:r>
      <w:bookmarkEnd w:id="46"/>
    </w:p>
    <w:p w14:paraId="23962EBF">
      <w:pPr>
        <w:spacing w:line="360" w:lineRule="auto"/>
        <w:ind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系统总体功能分类描述见表4-1。针对每个功能模块，说明其在人工智能应用中的目标，如数据处理模块实现数据清洗、标注、增强等功能，以提高数据质量用于模型训练；模型训练模块描述采用的算法、训练策略和预期达到的性能指标等。</w:t>
      </w:r>
    </w:p>
    <w:p w14:paraId="538C2ABB">
      <w:pPr>
        <w:spacing w:line="360" w:lineRule="auto"/>
        <w:ind w:firstLine="420" w:firstLineChars="200"/>
        <w:jc w:val="center"/>
        <w:rPr>
          <w:b/>
          <w:color w:val="0070C0"/>
        </w:rPr>
      </w:pPr>
      <w:r>
        <w:rPr>
          <w:rFonts w:hint="eastAsia"/>
          <w:b/>
          <w:color w:val="0070C0"/>
        </w:rPr>
        <w:t>表</w:t>
      </w:r>
      <w:r>
        <w:rPr>
          <w:b/>
          <w:color w:val="0070C0"/>
        </w:rPr>
        <w:t xml:space="preserve">4-1 </w:t>
      </w:r>
      <w:r>
        <w:rPr>
          <w:rFonts w:hint="eastAsia"/>
          <w:b/>
          <w:color w:val="0070C0"/>
        </w:rPr>
        <w:t>总体功能分类</w:t>
      </w:r>
    </w:p>
    <w:tbl>
      <w:tblPr>
        <w:tblStyle w:val="2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6"/>
        <w:gridCol w:w="5926"/>
      </w:tblGrid>
      <w:tr w14:paraId="5BBAAB91">
        <w:tc>
          <w:tcPr>
            <w:tcW w:w="1523" w:type="pct"/>
          </w:tcPr>
          <w:p w14:paraId="43501D80">
            <w:pPr>
              <w:widowControl/>
              <w:spacing w:before="100" w:beforeAutospacing="1" w:after="100" w:afterAutospacing="1"/>
              <w:jc w:val="center"/>
              <w:rPr>
                <w:rFonts w:ascii="Arial" w:hAnsi="Arial" w:cs="Arial"/>
                <w:color w:val="0070C0"/>
                <w:kern w:val="0"/>
                <w:sz w:val="18"/>
                <w:szCs w:val="18"/>
              </w:rPr>
            </w:pPr>
            <w:r>
              <w:rPr>
                <w:rFonts w:hint="eastAsia" w:ascii="Arial" w:hAnsi="Arial" w:cs="Arial"/>
                <w:color w:val="0070C0"/>
                <w:kern w:val="0"/>
                <w:sz w:val="20"/>
                <w:szCs w:val="20"/>
              </w:rPr>
              <w:t>类别</w:t>
            </w:r>
            <w:r>
              <w:rPr>
                <w:rFonts w:ascii="Arial" w:hAnsi="Arial" w:cs="Arial"/>
                <w:color w:val="0070C0"/>
                <w:kern w:val="0"/>
                <w:sz w:val="20"/>
                <w:szCs w:val="20"/>
              </w:rPr>
              <w:t>/</w:t>
            </w:r>
            <w:r>
              <w:rPr>
                <w:rFonts w:hint="eastAsia" w:ascii="Arial" w:hAnsi="Arial" w:cs="Arial"/>
                <w:color w:val="0070C0"/>
                <w:kern w:val="0"/>
                <w:sz w:val="20"/>
                <w:szCs w:val="20"/>
              </w:rPr>
              <w:t>标识符</w:t>
            </w:r>
          </w:p>
        </w:tc>
        <w:tc>
          <w:tcPr>
            <w:tcW w:w="3477" w:type="pct"/>
          </w:tcPr>
          <w:p w14:paraId="7388A1F8">
            <w:pPr>
              <w:widowControl/>
              <w:spacing w:before="100" w:beforeAutospacing="1" w:after="100" w:afterAutospacing="1"/>
              <w:jc w:val="center"/>
              <w:rPr>
                <w:rFonts w:ascii="Arial" w:hAnsi="Arial" w:cs="Arial"/>
                <w:color w:val="0070C0"/>
                <w:kern w:val="0"/>
                <w:sz w:val="18"/>
                <w:szCs w:val="18"/>
              </w:rPr>
            </w:pPr>
            <w:r>
              <w:rPr>
                <w:rFonts w:hint="eastAsia" w:ascii="Arial" w:hAnsi="Arial" w:cs="Arial"/>
                <w:color w:val="0070C0"/>
                <w:kern w:val="0"/>
                <w:sz w:val="20"/>
                <w:szCs w:val="20"/>
              </w:rPr>
              <w:t>目标描述</w:t>
            </w:r>
          </w:p>
        </w:tc>
      </w:tr>
      <w:tr w14:paraId="46566BC7">
        <w:trPr>
          <w:trHeight w:val="674" w:hRule="atLeast"/>
        </w:trPr>
        <w:tc>
          <w:tcPr>
            <w:tcW w:w="1523" w:type="pct"/>
          </w:tcPr>
          <w:p w14:paraId="2354B8E9">
            <w:pPr>
              <w:widowControl/>
              <w:spacing w:before="100" w:beforeAutospacing="1" w:after="100" w:afterAutospacing="1"/>
              <w:jc w:val="center"/>
              <w:rPr>
                <w:rFonts w:ascii="Arial" w:hAnsi="Arial" w:cs="Arial"/>
                <w:color w:val="0070C0"/>
                <w:kern w:val="0"/>
                <w:sz w:val="18"/>
                <w:szCs w:val="18"/>
              </w:rPr>
            </w:pPr>
            <w:r>
              <w:rPr>
                <w:rFonts w:ascii="Arial" w:hAnsi="Arial" w:cs="Arial"/>
                <w:color w:val="0070C0"/>
                <w:kern w:val="0"/>
                <w:sz w:val="20"/>
                <w:szCs w:val="20"/>
              </w:rPr>
              <w:t xml:space="preserve"> </w:t>
            </w:r>
            <w:r>
              <w:rPr>
                <w:rFonts w:hint="eastAsia" w:ascii="Arial" w:hAnsi="Arial" w:cs="Arial"/>
                <w:color w:val="0070C0"/>
                <w:kern w:val="0"/>
                <w:sz w:val="20"/>
                <w:szCs w:val="20"/>
              </w:rPr>
              <w:t>子</w:t>
            </w:r>
            <w:r>
              <w:rPr>
                <w:rFonts w:hint="eastAsia" w:ascii="Arial" w:hAnsi="Arial" w:cs="Arial"/>
                <w:color w:val="0070C0"/>
                <w:kern w:val="0"/>
                <w:sz w:val="20"/>
                <w:szCs w:val="20"/>
                <w:lang w:eastAsia="zh-CN"/>
              </w:rPr>
              <w:t>模块</w:t>
            </w:r>
            <w:r>
              <w:rPr>
                <w:rFonts w:hint="eastAsia" w:ascii="Arial" w:hAnsi="Arial" w:cs="Arial"/>
                <w:color w:val="0070C0"/>
                <w:kern w:val="0"/>
                <w:sz w:val="20"/>
                <w:szCs w:val="20"/>
              </w:rPr>
              <w:t>1（S</w:t>
            </w:r>
            <w:r>
              <w:rPr>
                <w:rFonts w:ascii="Arial" w:hAnsi="Arial" w:cs="Arial"/>
                <w:color w:val="0070C0"/>
                <w:kern w:val="0"/>
                <w:sz w:val="20"/>
                <w:szCs w:val="20"/>
              </w:rPr>
              <w:t>YS1</w:t>
            </w:r>
            <w:r>
              <w:rPr>
                <w:rFonts w:hint="eastAsia" w:ascii="Arial" w:hAnsi="Arial" w:cs="Arial"/>
                <w:color w:val="0070C0"/>
                <w:kern w:val="0"/>
                <w:sz w:val="20"/>
                <w:szCs w:val="20"/>
              </w:rPr>
              <w:t>）</w:t>
            </w:r>
          </w:p>
        </w:tc>
        <w:tc>
          <w:tcPr>
            <w:tcW w:w="3477" w:type="pct"/>
          </w:tcPr>
          <w:p w14:paraId="04469751">
            <w:pPr>
              <w:widowControl/>
              <w:jc w:val="left"/>
              <w:rPr>
                <w:rFonts w:ascii="Arial" w:hAnsi="Arial" w:cs="Arial"/>
                <w:color w:val="0070C0"/>
                <w:kern w:val="0"/>
                <w:sz w:val="18"/>
                <w:szCs w:val="18"/>
              </w:rPr>
            </w:pPr>
            <w:r>
              <w:rPr>
                <w:rFonts w:hint="eastAsia" w:ascii="Arial" w:hAnsi="Arial" w:cs="Arial"/>
                <w:color w:val="0070C0"/>
                <w:kern w:val="0"/>
                <w:sz w:val="20"/>
                <w:szCs w:val="20"/>
              </w:rPr>
              <w:t>　完成……。最终达到……。</w:t>
            </w:r>
          </w:p>
          <w:p w14:paraId="2327BBA5">
            <w:pPr>
              <w:jc w:val="left"/>
              <w:rPr>
                <w:rFonts w:ascii="Arial" w:hAnsi="Arial" w:cs="Arial"/>
                <w:color w:val="0070C0"/>
                <w:kern w:val="0"/>
                <w:sz w:val="18"/>
                <w:szCs w:val="18"/>
              </w:rPr>
            </w:pPr>
            <w:r>
              <w:rPr>
                <w:rFonts w:hint="eastAsia" w:ascii="Arial" w:hAnsi="Arial" w:cs="Arial"/>
                <w:color w:val="0070C0"/>
                <w:kern w:val="0"/>
                <w:sz w:val="20"/>
                <w:szCs w:val="20"/>
              </w:rPr>
              <w:t>　细节见</w:t>
            </w:r>
            <w:r>
              <w:rPr>
                <w:rFonts w:ascii="Arial" w:hAnsi="Arial" w:cs="Arial"/>
                <w:color w:val="0070C0"/>
                <w:kern w:val="0"/>
                <w:sz w:val="20"/>
                <w:szCs w:val="20"/>
              </w:rPr>
              <w:t>4.2</w:t>
            </w:r>
            <w:r>
              <w:rPr>
                <w:rFonts w:hint="eastAsia" w:ascii="Arial" w:hAnsi="Arial" w:cs="Arial"/>
                <w:color w:val="0070C0"/>
                <w:kern w:val="0"/>
                <w:sz w:val="20"/>
                <w:szCs w:val="20"/>
              </w:rPr>
              <w:t>节</w:t>
            </w:r>
          </w:p>
        </w:tc>
      </w:tr>
      <w:tr w14:paraId="025DDB69">
        <w:trPr>
          <w:trHeight w:val="373" w:hRule="atLeast"/>
        </w:trPr>
        <w:tc>
          <w:tcPr>
            <w:tcW w:w="1523" w:type="pct"/>
          </w:tcPr>
          <w:p w14:paraId="7C718C07">
            <w:pPr>
              <w:widowControl/>
              <w:spacing w:before="100" w:beforeAutospacing="1" w:after="100" w:afterAutospacing="1"/>
              <w:ind w:firstLine="200" w:firstLineChars="100"/>
              <w:rPr>
                <w:rFonts w:ascii="Arial" w:hAnsi="Arial" w:cs="Arial"/>
                <w:color w:val="0070C0"/>
                <w:kern w:val="0"/>
                <w:sz w:val="18"/>
                <w:szCs w:val="18"/>
              </w:rPr>
            </w:pPr>
            <w:r>
              <w:rPr>
                <w:rFonts w:hint="eastAsia" w:ascii="Arial" w:hAnsi="Arial" w:cs="Arial"/>
                <w:color w:val="0070C0"/>
                <w:kern w:val="0"/>
                <w:sz w:val="20"/>
                <w:szCs w:val="20"/>
              </w:rPr>
              <w:t>子</w:t>
            </w:r>
            <w:r>
              <w:rPr>
                <w:rFonts w:hint="eastAsia" w:ascii="Arial" w:hAnsi="Arial" w:cs="Arial"/>
                <w:color w:val="0070C0"/>
                <w:kern w:val="0"/>
                <w:sz w:val="20"/>
                <w:szCs w:val="20"/>
                <w:lang w:eastAsia="zh-CN"/>
              </w:rPr>
              <w:t>模块</w:t>
            </w:r>
            <w:r>
              <w:rPr>
                <w:rFonts w:ascii="Arial" w:hAnsi="Arial" w:cs="Arial"/>
                <w:color w:val="0070C0"/>
                <w:kern w:val="0"/>
                <w:sz w:val="20"/>
                <w:szCs w:val="20"/>
              </w:rPr>
              <w:t>2</w:t>
            </w:r>
            <w:r>
              <w:rPr>
                <w:rFonts w:hint="eastAsia" w:ascii="Arial" w:hAnsi="Arial" w:cs="Arial"/>
                <w:color w:val="0070C0"/>
                <w:kern w:val="0"/>
                <w:sz w:val="20"/>
                <w:szCs w:val="20"/>
              </w:rPr>
              <w:t>（S</w:t>
            </w:r>
            <w:r>
              <w:rPr>
                <w:rFonts w:ascii="Arial" w:hAnsi="Arial" w:cs="Arial"/>
                <w:color w:val="0070C0"/>
                <w:kern w:val="0"/>
                <w:sz w:val="20"/>
                <w:szCs w:val="20"/>
              </w:rPr>
              <w:t>YS2</w:t>
            </w:r>
            <w:r>
              <w:rPr>
                <w:rFonts w:hint="eastAsia" w:ascii="Arial" w:hAnsi="Arial" w:cs="Arial"/>
                <w:color w:val="0070C0"/>
                <w:kern w:val="0"/>
                <w:sz w:val="20"/>
                <w:szCs w:val="20"/>
              </w:rPr>
              <w:t>）</w:t>
            </w:r>
          </w:p>
        </w:tc>
        <w:tc>
          <w:tcPr>
            <w:tcW w:w="3477" w:type="pct"/>
          </w:tcPr>
          <w:p w14:paraId="2B15E779">
            <w:pPr>
              <w:jc w:val="left"/>
              <w:rPr>
                <w:rFonts w:ascii="Arial" w:hAnsi="Arial" w:cs="Arial"/>
                <w:color w:val="0070C0"/>
                <w:kern w:val="0"/>
                <w:sz w:val="18"/>
                <w:szCs w:val="18"/>
              </w:rPr>
            </w:pPr>
            <w:r>
              <w:rPr>
                <w:rFonts w:hint="eastAsia" w:ascii="Arial" w:hAnsi="Arial" w:cs="Arial"/>
                <w:color w:val="0070C0"/>
                <w:kern w:val="0"/>
                <w:sz w:val="20"/>
                <w:szCs w:val="20"/>
              </w:rPr>
              <w:t>　完成……。最终达到……。</w:t>
            </w:r>
            <w:r>
              <w:rPr>
                <w:rFonts w:ascii="Arial" w:hAnsi="Arial" w:cs="Arial"/>
                <w:color w:val="0070C0"/>
                <w:kern w:val="0"/>
                <w:sz w:val="20"/>
                <w:szCs w:val="20"/>
              </w:rPr>
              <w:t xml:space="preserve">  </w:t>
            </w:r>
            <w:r>
              <w:rPr>
                <w:rFonts w:hint="eastAsia" w:ascii="Arial" w:hAnsi="Arial" w:cs="Arial"/>
                <w:color w:val="0070C0"/>
                <w:kern w:val="0"/>
                <w:sz w:val="20"/>
                <w:szCs w:val="20"/>
              </w:rPr>
              <w:t>细节见</w:t>
            </w:r>
            <w:r>
              <w:rPr>
                <w:rFonts w:ascii="Arial" w:hAnsi="Arial" w:cs="Arial"/>
                <w:color w:val="0070C0"/>
                <w:kern w:val="0"/>
                <w:sz w:val="20"/>
                <w:szCs w:val="20"/>
              </w:rPr>
              <w:t>4.3</w:t>
            </w:r>
            <w:r>
              <w:rPr>
                <w:rFonts w:hint="eastAsia" w:ascii="Arial" w:hAnsi="Arial" w:cs="Arial"/>
                <w:color w:val="0070C0"/>
                <w:kern w:val="0"/>
                <w:sz w:val="20"/>
                <w:szCs w:val="20"/>
              </w:rPr>
              <w:t>节</w:t>
            </w:r>
          </w:p>
        </w:tc>
      </w:tr>
      <w:tr w14:paraId="4A4C6774">
        <w:trPr>
          <w:trHeight w:val="214" w:hRule="atLeast"/>
        </w:trPr>
        <w:tc>
          <w:tcPr>
            <w:tcW w:w="1523" w:type="pct"/>
          </w:tcPr>
          <w:p w14:paraId="65B70570">
            <w:pPr>
              <w:widowControl/>
              <w:spacing w:before="100" w:beforeAutospacing="1" w:after="100" w:afterAutospacing="1"/>
              <w:jc w:val="center"/>
              <w:rPr>
                <w:rFonts w:ascii="Arial" w:hAnsi="Arial" w:cs="Arial"/>
                <w:color w:val="0070C0"/>
                <w:kern w:val="0"/>
                <w:sz w:val="18"/>
                <w:szCs w:val="18"/>
              </w:rPr>
            </w:pPr>
            <w:r>
              <w:rPr>
                <w:rFonts w:ascii="Arial" w:hAnsi="Arial" w:cs="Arial"/>
                <w:color w:val="0070C0"/>
                <w:kern w:val="0"/>
                <w:sz w:val="20"/>
                <w:szCs w:val="20"/>
              </w:rPr>
              <w:t xml:space="preserve"> </w:t>
            </w:r>
            <w:r>
              <w:rPr>
                <w:rFonts w:hint="eastAsia" w:ascii="Arial" w:hAnsi="Arial" w:cs="Arial"/>
                <w:color w:val="0070C0"/>
                <w:kern w:val="0"/>
                <w:sz w:val="20"/>
                <w:szCs w:val="20"/>
              </w:rPr>
              <w:t>……</w:t>
            </w:r>
          </w:p>
        </w:tc>
        <w:tc>
          <w:tcPr>
            <w:tcW w:w="3477" w:type="pct"/>
          </w:tcPr>
          <w:p w14:paraId="39587FAB">
            <w:pPr>
              <w:jc w:val="left"/>
              <w:rPr>
                <w:rFonts w:ascii="Arial" w:hAnsi="Arial" w:cs="Arial"/>
                <w:color w:val="0070C0"/>
                <w:kern w:val="0"/>
                <w:sz w:val="20"/>
                <w:szCs w:val="20"/>
              </w:rPr>
            </w:pPr>
            <w:r>
              <w:rPr>
                <w:rFonts w:hint="eastAsia" w:ascii="Arial" w:hAnsi="Arial" w:cs="Arial"/>
                <w:color w:val="0070C0"/>
                <w:kern w:val="0"/>
                <w:sz w:val="20"/>
                <w:szCs w:val="20"/>
              </w:rPr>
              <w:t>　……</w:t>
            </w:r>
          </w:p>
          <w:p w14:paraId="132695C5">
            <w:pPr>
              <w:jc w:val="left"/>
              <w:rPr>
                <w:rFonts w:ascii="Arial" w:hAnsi="Arial" w:cs="Arial"/>
                <w:color w:val="0070C0"/>
                <w:kern w:val="0"/>
                <w:sz w:val="18"/>
                <w:szCs w:val="18"/>
              </w:rPr>
            </w:pPr>
            <w:r>
              <w:rPr>
                <w:rFonts w:ascii="Arial" w:hAnsi="Arial" w:cs="Arial"/>
                <w:color w:val="0070C0"/>
                <w:kern w:val="0"/>
                <w:sz w:val="20"/>
                <w:szCs w:val="20"/>
              </w:rPr>
              <w:t xml:space="preserve">  </w:t>
            </w:r>
            <w:r>
              <w:rPr>
                <w:rFonts w:hint="eastAsia" w:ascii="Arial" w:hAnsi="Arial" w:cs="Arial"/>
                <w:color w:val="0070C0"/>
                <w:kern w:val="0"/>
                <w:sz w:val="20"/>
                <w:szCs w:val="20"/>
              </w:rPr>
              <w:t>细节见</w:t>
            </w:r>
            <w:r>
              <w:rPr>
                <w:rFonts w:ascii="Arial" w:hAnsi="Arial" w:cs="Arial"/>
                <w:color w:val="0070C0"/>
                <w:kern w:val="0"/>
                <w:sz w:val="20"/>
                <w:szCs w:val="20"/>
              </w:rPr>
              <w:t xml:space="preserve">4. </w:t>
            </w:r>
            <w:r>
              <w:rPr>
                <w:rFonts w:hint="eastAsia" w:ascii="Arial" w:hAnsi="Arial" w:cs="Arial"/>
                <w:color w:val="0070C0"/>
                <w:kern w:val="0"/>
                <w:sz w:val="20"/>
                <w:szCs w:val="20"/>
              </w:rPr>
              <w:t>节</w:t>
            </w:r>
          </w:p>
        </w:tc>
      </w:tr>
      <w:tr w14:paraId="723AD5BA">
        <w:trPr>
          <w:trHeight w:val="431" w:hRule="atLeast"/>
        </w:trPr>
        <w:tc>
          <w:tcPr>
            <w:tcW w:w="1523" w:type="pct"/>
          </w:tcPr>
          <w:p w14:paraId="7029B284">
            <w:pPr>
              <w:widowControl/>
              <w:spacing w:before="100" w:beforeAutospacing="1" w:after="100" w:afterAutospacing="1"/>
              <w:jc w:val="center"/>
              <w:rPr>
                <w:rFonts w:ascii="Arial" w:hAnsi="Arial" w:cs="Arial"/>
                <w:color w:val="0070C0"/>
                <w:kern w:val="0"/>
                <w:sz w:val="20"/>
                <w:szCs w:val="20"/>
              </w:rPr>
            </w:pPr>
            <w:r>
              <w:rPr>
                <w:rFonts w:hint="eastAsia" w:ascii="Arial" w:hAnsi="Arial" w:cs="Arial"/>
                <w:color w:val="0070C0"/>
                <w:kern w:val="0"/>
                <w:sz w:val="20"/>
                <w:szCs w:val="20"/>
              </w:rPr>
              <w:t>子</w:t>
            </w:r>
            <w:r>
              <w:rPr>
                <w:rFonts w:hint="eastAsia" w:ascii="Arial" w:hAnsi="Arial" w:cs="Arial"/>
                <w:color w:val="0070C0"/>
                <w:kern w:val="0"/>
                <w:sz w:val="20"/>
                <w:szCs w:val="20"/>
                <w:lang w:eastAsia="zh-CN"/>
              </w:rPr>
              <w:t>模块</w:t>
            </w:r>
            <w:r>
              <w:rPr>
                <w:rFonts w:hint="eastAsia" w:ascii="Arial" w:hAnsi="Arial" w:cs="Arial"/>
                <w:color w:val="0070C0"/>
                <w:kern w:val="0"/>
                <w:sz w:val="20"/>
                <w:szCs w:val="20"/>
              </w:rPr>
              <w:t>n（S</w:t>
            </w:r>
            <w:r>
              <w:rPr>
                <w:rFonts w:ascii="Arial" w:hAnsi="Arial" w:cs="Arial"/>
                <w:color w:val="0070C0"/>
                <w:kern w:val="0"/>
                <w:sz w:val="20"/>
                <w:szCs w:val="20"/>
              </w:rPr>
              <w:t>YSn</w:t>
            </w:r>
            <w:r>
              <w:rPr>
                <w:rFonts w:hint="eastAsia" w:ascii="Arial" w:hAnsi="Arial" w:cs="Arial"/>
                <w:color w:val="0070C0"/>
                <w:kern w:val="0"/>
                <w:sz w:val="20"/>
                <w:szCs w:val="20"/>
              </w:rPr>
              <w:t>）</w:t>
            </w:r>
          </w:p>
        </w:tc>
        <w:tc>
          <w:tcPr>
            <w:tcW w:w="3477" w:type="pct"/>
          </w:tcPr>
          <w:p w14:paraId="0AB268F1">
            <w:pPr>
              <w:widowControl/>
              <w:jc w:val="left"/>
              <w:rPr>
                <w:rFonts w:ascii="Arial" w:hAnsi="Arial" w:cs="Arial"/>
                <w:color w:val="0070C0"/>
                <w:kern w:val="0"/>
                <w:sz w:val="20"/>
                <w:szCs w:val="20"/>
              </w:rPr>
            </w:pPr>
            <w:r>
              <w:rPr>
                <w:rFonts w:ascii="Arial" w:hAnsi="Arial" w:cs="Arial"/>
                <w:color w:val="0070C0"/>
                <w:kern w:val="0"/>
                <w:sz w:val="20"/>
                <w:szCs w:val="20"/>
              </w:rPr>
              <w:t xml:space="preserve">  </w:t>
            </w:r>
            <w:r>
              <w:rPr>
                <w:rFonts w:hint="eastAsia" w:ascii="Arial" w:hAnsi="Arial" w:cs="Arial"/>
                <w:color w:val="0070C0"/>
                <w:kern w:val="0"/>
                <w:sz w:val="20"/>
                <w:szCs w:val="20"/>
              </w:rPr>
              <w:t>完成……。最终达到……。</w:t>
            </w:r>
          </w:p>
          <w:p w14:paraId="7970AA1B">
            <w:pPr>
              <w:widowControl/>
              <w:jc w:val="left"/>
              <w:rPr>
                <w:rFonts w:ascii="Arial" w:hAnsi="Arial" w:cs="Arial"/>
                <w:color w:val="0070C0"/>
                <w:kern w:val="0"/>
                <w:sz w:val="20"/>
                <w:szCs w:val="20"/>
              </w:rPr>
            </w:pPr>
            <w:r>
              <w:rPr>
                <w:rFonts w:ascii="Arial" w:hAnsi="Arial" w:cs="Arial"/>
                <w:color w:val="0070C0"/>
                <w:kern w:val="0"/>
                <w:sz w:val="20"/>
                <w:szCs w:val="20"/>
              </w:rPr>
              <w:t xml:space="preserve">  </w:t>
            </w:r>
            <w:r>
              <w:rPr>
                <w:rFonts w:hint="eastAsia" w:ascii="Arial" w:hAnsi="Arial" w:cs="Arial"/>
                <w:color w:val="0070C0"/>
                <w:kern w:val="0"/>
                <w:sz w:val="20"/>
                <w:szCs w:val="20"/>
              </w:rPr>
              <w:t>细节见</w:t>
            </w:r>
            <w:r>
              <w:rPr>
                <w:rFonts w:ascii="Arial" w:hAnsi="Arial" w:cs="Arial"/>
                <w:color w:val="0070C0"/>
                <w:kern w:val="0"/>
                <w:sz w:val="20"/>
                <w:szCs w:val="20"/>
              </w:rPr>
              <w:t>4.</w:t>
            </w:r>
            <w:r>
              <w:rPr>
                <w:rFonts w:hint="eastAsia" w:ascii="Arial" w:hAnsi="Arial" w:cs="Arial"/>
                <w:color w:val="0070C0"/>
                <w:kern w:val="0"/>
                <w:sz w:val="20"/>
                <w:szCs w:val="20"/>
              </w:rPr>
              <w:t>n节</w:t>
            </w:r>
          </w:p>
        </w:tc>
      </w:tr>
    </w:tbl>
    <w:p w14:paraId="56262D97">
      <w:pPr>
        <w:pStyle w:val="4"/>
        <w:keepNext/>
        <w:keepLines/>
        <w:pageBreakBefore w:val="0"/>
        <w:widowControl w:val="0"/>
        <w:kinsoku/>
        <w:wordWrap/>
        <w:overflowPunct/>
        <w:topLinePunct w:val="0"/>
        <w:autoSpaceDE/>
        <w:autoSpaceDN/>
        <w:bidi w:val="0"/>
        <w:adjustRightInd/>
        <w:snapToGrid/>
        <w:spacing w:before="63" w:beforeLines="20" w:after="63" w:afterLines="20"/>
        <w:ind w:left="578" w:hanging="578"/>
        <w:textAlignment w:val="auto"/>
        <w:rPr>
          <w:rFonts w:hint="eastAsia"/>
          <w:sz w:val="24"/>
          <w:szCs w:val="24"/>
          <w:lang w:val="en-US" w:eastAsia="zh-CN"/>
        </w:rPr>
      </w:pPr>
      <w:bookmarkStart w:id="47" w:name="_Toc20263131"/>
      <w:r>
        <w:rPr>
          <w:rFonts w:hint="eastAsia"/>
          <w:sz w:val="24"/>
          <w:szCs w:val="24"/>
          <w:lang w:val="en-US" w:eastAsia="zh-CN"/>
        </w:rPr>
        <w:t>子模块1</w:t>
      </w:r>
      <w:bookmarkEnd w:id="47"/>
    </w:p>
    <w:p w14:paraId="11AFDEC9">
      <w:pPr>
        <w:pStyle w:val="5"/>
        <w:keepNext/>
        <w:keepLines/>
        <w:pageBreakBefore w:val="0"/>
        <w:widowControl w:val="0"/>
        <w:kinsoku/>
        <w:wordWrap/>
        <w:overflowPunct/>
        <w:topLinePunct w:val="0"/>
        <w:autoSpaceDE/>
        <w:autoSpaceDN/>
        <w:bidi w:val="0"/>
        <w:adjustRightInd/>
        <w:snapToGrid/>
        <w:spacing w:before="60" w:after="60" w:line="240" w:lineRule="auto"/>
        <w:textAlignment w:val="auto"/>
        <w:rPr>
          <w:rFonts w:hint="eastAsia"/>
          <w:sz w:val="24"/>
          <w:szCs w:val="24"/>
        </w:rPr>
      </w:pPr>
      <w:bookmarkStart w:id="48" w:name="_Toc281724812"/>
      <w:bookmarkStart w:id="49" w:name="_Toc20263132"/>
      <w:r>
        <w:rPr>
          <w:rFonts w:hint="eastAsia"/>
          <w:sz w:val="24"/>
          <w:szCs w:val="24"/>
        </w:rPr>
        <w:t>业务流程</w:t>
      </w:r>
      <w:bookmarkEnd w:id="48"/>
      <w:bookmarkEnd w:id="49"/>
    </w:p>
    <w:p w14:paraId="23029233">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采用活动图来表述相应的业务处理流程。流程中包含人工智能算法模型相关业务流程，如模型训练流程（包括数据准备、参数设置、训练迭代、模型评估与调整等活动），反映人工智能系统的运行逻辑。</w:t>
      </w:r>
    </w:p>
    <w:p w14:paraId="34AF6573">
      <w:pPr>
        <w:pStyle w:val="3"/>
        <w:ind w:firstLine="480"/>
        <w:jc w:val="center"/>
        <w:rPr>
          <w:color w:val="0070C0"/>
        </w:rPr>
      </w:pPr>
      <w:r>
        <w:rPr>
          <w:color w:val="0070C0"/>
        </w:rPr>
        <w:drawing>
          <wp:inline distT="0" distB="0" distL="0" distR="0">
            <wp:extent cx="2901950" cy="21526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2902099" cy="2152761"/>
                    </a:xfrm>
                    <a:prstGeom prst="rect">
                      <a:avLst/>
                    </a:prstGeom>
                  </pic:spPr>
                </pic:pic>
              </a:graphicData>
            </a:graphic>
          </wp:inline>
        </w:drawing>
      </w:r>
    </w:p>
    <w:p w14:paraId="47D3CC16">
      <w:pPr>
        <w:jc w:val="center"/>
        <w:rPr>
          <w:b/>
          <w:color w:val="0070C0"/>
          <w:szCs w:val="21"/>
        </w:rPr>
      </w:pPr>
      <w:bookmarkStart w:id="50" w:name="_Toc281724813"/>
      <w:r>
        <w:rPr>
          <w:rFonts w:hint="eastAsia"/>
          <w:b/>
          <w:color w:val="0070C0"/>
          <w:szCs w:val="21"/>
        </w:rPr>
        <w:t>图</w:t>
      </w:r>
      <w:r>
        <w:rPr>
          <w:b/>
          <w:color w:val="0070C0"/>
          <w:szCs w:val="21"/>
        </w:rPr>
        <w:t xml:space="preserve">4-  </w:t>
      </w:r>
      <w:r>
        <w:rPr>
          <w:rFonts w:hint="eastAsia"/>
          <w:b/>
          <w:color w:val="0070C0"/>
          <w:szCs w:val="21"/>
        </w:rPr>
        <w:t>业务子</w:t>
      </w:r>
      <w:r>
        <w:rPr>
          <w:rFonts w:hint="eastAsia"/>
          <w:b/>
          <w:color w:val="0070C0"/>
          <w:szCs w:val="21"/>
          <w:lang w:eastAsia="zh-CN"/>
        </w:rPr>
        <w:t>模块</w:t>
      </w:r>
      <w:r>
        <w:rPr>
          <w:rFonts w:hint="eastAsia"/>
          <w:b/>
          <w:color w:val="0070C0"/>
          <w:szCs w:val="21"/>
        </w:rPr>
        <w:t>1流程</w:t>
      </w:r>
    </w:p>
    <w:p w14:paraId="234943A2">
      <w:pPr>
        <w:pStyle w:val="5"/>
        <w:keepNext/>
        <w:keepLines/>
        <w:pageBreakBefore w:val="0"/>
        <w:widowControl w:val="0"/>
        <w:kinsoku/>
        <w:wordWrap/>
        <w:overflowPunct/>
        <w:topLinePunct w:val="0"/>
        <w:autoSpaceDE/>
        <w:autoSpaceDN/>
        <w:bidi w:val="0"/>
        <w:adjustRightInd/>
        <w:snapToGrid/>
        <w:spacing w:before="60" w:after="60" w:line="240" w:lineRule="auto"/>
        <w:textAlignment w:val="auto"/>
        <w:rPr>
          <w:rFonts w:hint="eastAsia"/>
          <w:sz w:val="24"/>
          <w:szCs w:val="24"/>
        </w:rPr>
      </w:pPr>
      <w:bookmarkStart w:id="51" w:name="_Toc20263133"/>
      <w:r>
        <w:rPr>
          <w:rFonts w:hint="eastAsia"/>
          <w:sz w:val="24"/>
          <w:szCs w:val="24"/>
        </w:rPr>
        <w:t>功能描述</w:t>
      </w:r>
      <w:bookmarkEnd w:id="50"/>
      <w:bookmarkEnd w:id="51"/>
    </w:p>
    <w:p w14:paraId="4CB456F2">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根据子模块1 的活动图，从人工智能角度详细描述业务功能需求，如数据预处理功能，模型预测功能等，见表4-</w:t>
      </w:r>
      <w:r>
        <w:rPr>
          <w:rFonts w:hint="eastAsia" w:cs="Times New Roman"/>
          <w:kern w:val="2"/>
          <w:sz w:val="24"/>
          <w:szCs w:val="24"/>
          <w:lang w:val="en-US" w:eastAsia="zh-CN" w:bidi="ar-SA"/>
        </w:rPr>
        <w:t>1</w:t>
      </w:r>
      <w:r>
        <w:rPr>
          <w:rFonts w:hint="eastAsia" w:ascii="Times New Roman" w:hAnsi="Times New Roman" w:eastAsia="宋体" w:cs="Times New Roman"/>
          <w:kern w:val="2"/>
          <w:sz w:val="24"/>
          <w:szCs w:val="24"/>
          <w:lang w:val="en-US" w:eastAsia="zh-CN" w:bidi="ar-SA"/>
        </w:rPr>
        <w:t>。</w:t>
      </w:r>
    </w:p>
    <w:p w14:paraId="3D786B7D">
      <w:pPr>
        <w:jc w:val="center"/>
        <w:rPr>
          <w:color w:val="0070C0"/>
        </w:rPr>
      </w:pPr>
      <w:r>
        <w:rPr>
          <w:rFonts w:hint="eastAsia"/>
          <w:b/>
          <w:color w:val="0070C0"/>
        </w:rPr>
        <w:t>表</w:t>
      </w:r>
      <w:r>
        <w:rPr>
          <w:b/>
          <w:color w:val="0070C0"/>
        </w:rPr>
        <w:t>4-</w:t>
      </w:r>
      <w:r>
        <w:rPr>
          <w:rFonts w:hint="eastAsia"/>
          <w:b/>
          <w:color w:val="0070C0"/>
          <w:lang w:val="en-US" w:eastAsia="zh-CN"/>
        </w:rPr>
        <w:t>1</w:t>
      </w:r>
      <w:r>
        <w:rPr>
          <w:b/>
          <w:color w:val="0070C0"/>
        </w:rPr>
        <w:t xml:space="preserve">  </w:t>
      </w:r>
      <w:r>
        <w:rPr>
          <w:rFonts w:hint="eastAsia"/>
          <w:b/>
          <w:color w:val="0070C0"/>
          <w:szCs w:val="21"/>
        </w:rPr>
        <w:t>业务子</w:t>
      </w:r>
      <w:r>
        <w:rPr>
          <w:rFonts w:hint="eastAsia"/>
          <w:b/>
          <w:color w:val="0070C0"/>
          <w:szCs w:val="21"/>
          <w:lang w:eastAsia="zh-CN"/>
        </w:rPr>
        <w:t>模块</w:t>
      </w:r>
      <w:r>
        <w:rPr>
          <w:rFonts w:hint="eastAsia"/>
          <w:b/>
          <w:color w:val="0070C0"/>
          <w:szCs w:val="21"/>
        </w:rPr>
        <w:t>1</w:t>
      </w:r>
      <w:r>
        <w:rPr>
          <w:rFonts w:hint="eastAsia"/>
          <w:b/>
          <w:color w:val="0070C0"/>
        </w:rPr>
        <w:t>需求描述</w:t>
      </w:r>
    </w:p>
    <w:tbl>
      <w:tblPr>
        <w:tblStyle w:val="22"/>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4"/>
        <w:gridCol w:w="1900"/>
        <w:gridCol w:w="1299"/>
        <w:gridCol w:w="4149"/>
      </w:tblGrid>
      <w:tr w14:paraId="1D1289C1">
        <w:trPr>
          <w:trHeight w:val="529" w:hRule="atLeast"/>
        </w:trPr>
        <w:tc>
          <w:tcPr>
            <w:tcW w:w="684" w:type="pct"/>
          </w:tcPr>
          <w:p w14:paraId="4FC071A0">
            <w:pPr>
              <w:widowControl/>
              <w:jc w:val="center"/>
              <w:rPr>
                <w:rFonts w:ascii="Arial" w:hAnsi="Arial" w:cs="Arial"/>
                <w:color w:val="0070C0"/>
                <w:kern w:val="0"/>
                <w:sz w:val="20"/>
                <w:szCs w:val="20"/>
              </w:rPr>
            </w:pPr>
            <w:r>
              <w:rPr>
                <w:rFonts w:hint="eastAsia" w:ascii="Arial" w:hAnsi="Arial" w:cs="Arial"/>
                <w:color w:val="0070C0"/>
                <w:kern w:val="0"/>
                <w:sz w:val="20"/>
                <w:szCs w:val="20"/>
              </w:rPr>
              <w:t>功能名称</w:t>
            </w:r>
          </w:p>
          <w:p w14:paraId="24D3F173">
            <w:pPr>
              <w:widowControl/>
              <w:jc w:val="center"/>
              <w:rPr>
                <w:rFonts w:ascii="Arial" w:hAnsi="Arial" w:cs="Arial"/>
                <w:color w:val="0070C0"/>
                <w:kern w:val="0"/>
                <w:sz w:val="18"/>
                <w:szCs w:val="18"/>
              </w:rPr>
            </w:pPr>
            <w:r>
              <w:rPr>
                <w:rFonts w:hint="eastAsia" w:ascii="Arial" w:hAnsi="Arial" w:cs="Arial"/>
                <w:color w:val="0070C0"/>
                <w:kern w:val="0"/>
                <w:sz w:val="20"/>
                <w:szCs w:val="20"/>
              </w:rPr>
              <w:t>标识符</w:t>
            </w:r>
          </w:p>
        </w:tc>
        <w:tc>
          <w:tcPr>
            <w:tcW w:w="4316" w:type="pct"/>
            <w:gridSpan w:val="3"/>
          </w:tcPr>
          <w:p w14:paraId="71E298F3">
            <w:pPr>
              <w:widowControl/>
              <w:jc w:val="left"/>
              <w:rPr>
                <w:rFonts w:ascii="Arial" w:hAnsi="Arial" w:cs="Arial"/>
                <w:color w:val="0070C0"/>
                <w:kern w:val="0"/>
                <w:sz w:val="18"/>
                <w:szCs w:val="18"/>
              </w:rPr>
            </w:pPr>
            <w:r>
              <w:rPr>
                <w:rFonts w:hint="eastAsia" w:ascii="Arial" w:hAnsi="Arial" w:cs="Arial"/>
                <w:color w:val="0070C0"/>
                <w:kern w:val="0"/>
                <w:sz w:val="20"/>
                <w:szCs w:val="20"/>
              </w:rPr>
              <w:t>　子</w:t>
            </w:r>
            <w:r>
              <w:rPr>
                <w:rFonts w:hint="eastAsia" w:ascii="Arial" w:hAnsi="Arial" w:cs="Arial"/>
                <w:color w:val="0070C0"/>
                <w:kern w:val="0"/>
                <w:sz w:val="20"/>
                <w:szCs w:val="20"/>
                <w:lang w:eastAsia="zh-CN"/>
              </w:rPr>
              <w:t>模块</w:t>
            </w:r>
            <w:r>
              <w:rPr>
                <w:rFonts w:hint="eastAsia" w:ascii="Arial" w:hAnsi="Arial" w:cs="Arial"/>
                <w:color w:val="0070C0"/>
                <w:kern w:val="0"/>
                <w:sz w:val="20"/>
                <w:szCs w:val="20"/>
              </w:rPr>
              <w:t>1（SYS</w:t>
            </w:r>
            <w:r>
              <w:rPr>
                <w:rFonts w:ascii="Arial" w:hAnsi="Arial" w:cs="Arial"/>
                <w:color w:val="0070C0"/>
                <w:kern w:val="0"/>
                <w:sz w:val="20"/>
                <w:szCs w:val="20"/>
              </w:rPr>
              <w:t>1</w:t>
            </w:r>
            <w:r>
              <w:rPr>
                <w:rFonts w:hint="eastAsia" w:ascii="Arial" w:hAnsi="Arial" w:cs="Arial"/>
                <w:color w:val="0070C0"/>
                <w:kern w:val="0"/>
                <w:sz w:val="20"/>
                <w:szCs w:val="20"/>
              </w:rPr>
              <w:t>）</w:t>
            </w:r>
          </w:p>
        </w:tc>
      </w:tr>
      <w:tr w14:paraId="34ED2F6C">
        <w:trPr>
          <w:trHeight w:val="375" w:hRule="atLeast"/>
        </w:trPr>
        <w:tc>
          <w:tcPr>
            <w:tcW w:w="684" w:type="pct"/>
            <w:vMerge w:val="restart"/>
            <w:vAlign w:val="center"/>
          </w:tcPr>
          <w:p w14:paraId="6B3B851B">
            <w:pPr>
              <w:widowControl/>
              <w:spacing w:before="100" w:beforeAutospacing="1" w:after="100" w:afterAutospacing="1"/>
              <w:jc w:val="center"/>
              <w:rPr>
                <w:rFonts w:ascii="Arial" w:hAnsi="Arial" w:cs="Arial"/>
                <w:color w:val="0070C0"/>
                <w:kern w:val="0"/>
                <w:sz w:val="20"/>
                <w:szCs w:val="20"/>
              </w:rPr>
            </w:pPr>
            <w:r>
              <w:rPr>
                <w:rFonts w:hint="eastAsia" w:ascii="Arial" w:hAnsi="Arial" w:cs="Arial"/>
                <w:color w:val="0070C0"/>
                <w:kern w:val="0"/>
                <w:sz w:val="20"/>
                <w:szCs w:val="20"/>
              </w:rPr>
              <w:t>功</w:t>
            </w:r>
          </w:p>
          <w:p w14:paraId="656E4E66">
            <w:pPr>
              <w:widowControl/>
              <w:spacing w:before="100" w:beforeAutospacing="1" w:after="100" w:afterAutospacing="1"/>
              <w:jc w:val="center"/>
              <w:rPr>
                <w:rFonts w:ascii="Arial" w:hAnsi="Arial" w:cs="Arial"/>
                <w:color w:val="0070C0"/>
                <w:kern w:val="0"/>
                <w:sz w:val="20"/>
                <w:szCs w:val="20"/>
              </w:rPr>
            </w:pPr>
            <w:r>
              <w:rPr>
                <w:rFonts w:hint="eastAsia" w:ascii="Arial" w:hAnsi="Arial" w:cs="Arial"/>
                <w:color w:val="0070C0"/>
                <w:kern w:val="0"/>
                <w:sz w:val="20"/>
                <w:szCs w:val="20"/>
              </w:rPr>
              <w:t>能</w:t>
            </w:r>
          </w:p>
          <w:p w14:paraId="53C286FB">
            <w:pPr>
              <w:widowControl/>
              <w:spacing w:before="100" w:beforeAutospacing="1" w:after="100" w:afterAutospacing="1"/>
              <w:jc w:val="center"/>
              <w:rPr>
                <w:rFonts w:ascii="Arial" w:hAnsi="Arial" w:cs="Arial"/>
                <w:color w:val="0070C0"/>
                <w:kern w:val="0"/>
                <w:sz w:val="20"/>
                <w:szCs w:val="20"/>
              </w:rPr>
            </w:pPr>
            <w:r>
              <w:rPr>
                <w:rFonts w:hint="eastAsia" w:ascii="Arial" w:hAnsi="Arial" w:cs="Arial"/>
                <w:color w:val="0070C0"/>
                <w:kern w:val="0"/>
                <w:sz w:val="20"/>
                <w:szCs w:val="20"/>
              </w:rPr>
              <w:t>描</w:t>
            </w:r>
          </w:p>
          <w:p w14:paraId="68C1228C">
            <w:pPr>
              <w:widowControl/>
              <w:spacing w:before="100" w:beforeAutospacing="1" w:after="100" w:afterAutospacing="1"/>
              <w:jc w:val="center"/>
              <w:rPr>
                <w:rFonts w:ascii="Arial" w:hAnsi="Arial" w:cs="Arial"/>
                <w:color w:val="0070C0"/>
                <w:kern w:val="0"/>
                <w:sz w:val="18"/>
                <w:szCs w:val="18"/>
              </w:rPr>
            </w:pPr>
            <w:r>
              <w:rPr>
                <w:rFonts w:hint="eastAsia" w:ascii="Arial" w:hAnsi="Arial" w:cs="Arial"/>
                <w:color w:val="0070C0"/>
                <w:kern w:val="0"/>
                <w:sz w:val="20"/>
                <w:szCs w:val="20"/>
              </w:rPr>
              <w:t>述</w:t>
            </w:r>
          </w:p>
        </w:tc>
        <w:tc>
          <w:tcPr>
            <w:tcW w:w="1116" w:type="pct"/>
          </w:tcPr>
          <w:p w14:paraId="54574D1E">
            <w:pPr>
              <w:jc w:val="center"/>
              <w:rPr>
                <w:rFonts w:ascii="Arial" w:hAnsi="Arial" w:cs="Arial"/>
                <w:color w:val="0070C0"/>
                <w:kern w:val="0"/>
                <w:sz w:val="18"/>
                <w:szCs w:val="18"/>
              </w:rPr>
            </w:pPr>
            <w:r>
              <w:rPr>
                <w:rFonts w:hint="eastAsia" w:ascii="Arial" w:hAnsi="Arial" w:cs="Arial"/>
                <w:color w:val="0070C0"/>
                <w:kern w:val="0"/>
                <w:sz w:val="20"/>
                <w:szCs w:val="20"/>
              </w:rPr>
              <w:t>名称、标识符</w:t>
            </w:r>
          </w:p>
        </w:tc>
        <w:tc>
          <w:tcPr>
            <w:tcW w:w="763" w:type="pct"/>
          </w:tcPr>
          <w:p w14:paraId="34366632">
            <w:pPr>
              <w:jc w:val="center"/>
              <w:rPr>
                <w:rFonts w:ascii="Arial" w:hAnsi="Arial" w:cs="Arial"/>
                <w:color w:val="0070C0"/>
                <w:kern w:val="0"/>
                <w:sz w:val="18"/>
                <w:szCs w:val="18"/>
              </w:rPr>
            </w:pPr>
            <w:r>
              <w:rPr>
                <w:rFonts w:hint="eastAsia" w:ascii="Arial" w:hAnsi="Arial" w:cs="Arial"/>
                <w:color w:val="0070C0"/>
                <w:kern w:val="0"/>
                <w:sz w:val="18"/>
                <w:szCs w:val="18"/>
              </w:rPr>
              <w:t>执行角色</w:t>
            </w:r>
          </w:p>
        </w:tc>
        <w:tc>
          <w:tcPr>
            <w:tcW w:w="2437" w:type="pct"/>
          </w:tcPr>
          <w:p w14:paraId="25FB4E07">
            <w:pPr>
              <w:jc w:val="center"/>
              <w:rPr>
                <w:rFonts w:ascii="Arial" w:hAnsi="Arial" w:cs="Arial"/>
                <w:color w:val="0070C0"/>
                <w:kern w:val="0"/>
                <w:sz w:val="18"/>
                <w:szCs w:val="18"/>
              </w:rPr>
            </w:pPr>
            <w:r>
              <w:rPr>
                <w:rFonts w:hint="eastAsia" w:ascii="Arial" w:hAnsi="Arial" w:cs="Arial"/>
                <w:color w:val="0070C0"/>
                <w:kern w:val="0"/>
                <w:sz w:val="18"/>
                <w:szCs w:val="18"/>
              </w:rPr>
              <w:t>描述</w:t>
            </w:r>
          </w:p>
        </w:tc>
      </w:tr>
      <w:tr w14:paraId="50381CFC">
        <w:trPr>
          <w:trHeight w:val="465" w:hRule="atLeast"/>
        </w:trPr>
        <w:tc>
          <w:tcPr>
            <w:tcW w:w="0" w:type="auto"/>
            <w:vMerge w:val="continue"/>
          </w:tcPr>
          <w:p w14:paraId="0A4103A6">
            <w:pPr>
              <w:widowControl/>
              <w:jc w:val="left"/>
              <w:rPr>
                <w:rFonts w:ascii="Arial" w:hAnsi="Arial" w:cs="Arial"/>
                <w:color w:val="0070C0"/>
                <w:kern w:val="0"/>
                <w:sz w:val="18"/>
                <w:szCs w:val="18"/>
              </w:rPr>
            </w:pPr>
          </w:p>
        </w:tc>
        <w:tc>
          <w:tcPr>
            <w:tcW w:w="1116" w:type="pct"/>
          </w:tcPr>
          <w:p w14:paraId="7B35C0BB">
            <w:pPr>
              <w:jc w:val="left"/>
              <w:rPr>
                <w:rFonts w:ascii="Arial" w:hAnsi="Arial" w:cs="Arial"/>
                <w:color w:val="0070C0"/>
                <w:kern w:val="0"/>
                <w:sz w:val="20"/>
                <w:szCs w:val="20"/>
              </w:rPr>
            </w:pPr>
            <w:r>
              <w:rPr>
                <w:rFonts w:hint="eastAsia" w:ascii="Arial" w:hAnsi="Arial" w:cs="Arial"/>
                <w:color w:val="0070C0"/>
                <w:kern w:val="0"/>
                <w:sz w:val="20"/>
                <w:szCs w:val="20"/>
              </w:rPr>
              <w:t>业务功能1</w:t>
            </w:r>
          </w:p>
          <w:p w14:paraId="582FC66F">
            <w:pPr>
              <w:jc w:val="left"/>
              <w:rPr>
                <w:rFonts w:ascii="Arial" w:hAnsi="Arial" w:cs="Arial"/>
                <w:color w:val="0070C0"/>
                <w:kern w:val="0"/>
                <w:sz w:val="20"/>
                <w:szCs w:val="20"/>
              </w:rPr>
            </w:pPr>
            <w:r>
              <w:rPr>
                <w:rFonts w:hint="eastAsia" w:ascii="Arial" w:hAnsi="Arial" w:cs="Arial"/>
                <w:color w:val="0070C0"/>
                <w:kern w:val="0"/>
                <w:sz w:val="20"/>
                <w:szCs w:val="20"/>
              </w:rPr>
              <w:t>（SYS</w:t>
            </w:r>
            <w:r>
              <w:rPr>
                <w:rFonts w:ascii="Arial" w:hAnsi="Arial" w:cs="Arial"/>
                <w:color w:val="0070C0"/>
                <w:kern w:val="0"/>
                <w:sz w:val="20"/>
                <w:szCs w:val="20"/>
              </w:rPr>
              <w:t>1 -01</w:t>
            </w:r>
            <w:r>
              <w:rPr>
                <w:rFonts w:hint="eastAsia" w:ascii="Arial" w:hAnsi="Arial" w:cs="Arial"/>
                <w:color w:val="0070C0"/>
                <w:kern w:val="0"/>
                <w:sz w:val="20"/>
                <w:szCs w:val="20"/>
              </w:rPr>
              <w:t>）</w:t>
            </w:r>
          </w:p>
        </w:tc>
        <w:tc>
          <w:tcPr>
            <w:tcW w:w="763" w:type="pct"/>
          </w:tcPr>
          <w:p w14:paraId="3BDC7DF2">
            <w:pPr>
              <w:jc w:val="left"/>
              <w:rPr>
                <w:rFonts w:ascii="Arial" w:hAnsi="Arial" w:cs="Arial"/>
                <w:color w:val="0070C0"/>
                <w:kern w:val="0"/>
                <w:sz w:val="20"/>
                <w:szCs w:val="20"/>
              </w:rPr>
            </w:pPr>
            <w:r>
              <w:rPr>
                <w:rFonts w:hint="eastAsia" w:ascii="Arial" w:hAnsi="Arial" w:cs="Arial"/>
                <w:color w:val="0070C0"/>
                <w:kern w:val="0"/>
                <w:sz w:val="20"/>
                <w:szCs w:val="20"/>
              </w:rPr>
              <w:t>业务角色1</w:t>
            </w:r>
          </w:p>
        </w:tc>
        <w:tc>
          <w:tcPr>
            <w:tcW w:w="2437" w:type="pct"/>
          </w:tcPr>
          <w:p w14:paraId="14D87CCA">
            <w:pPr>
              <w:ind w:left="420"/>
              <w:jc w:val="left"/>
              <w:rPr>
                <w:rFonts w:ascii="Arial" w:hAnsi="Arial" w:cs="Arial"/>
                <w:color w:val="0070C0"/>
                <w:kern w:val="0"/>
                <w:sz w:val="20"/>
                <w:szCs w:val="20"/>
              </w:rPr>
            </w:pPr>
          </w:p>
        </w:tc>
      </w:tr>
      <w:tr w14:paraId="2BA3F377">
        <w:trPr>
          <w:trHeight w:val="330" w:hRule="atLeast"/>
        </w:trPr>
        <w:tc>
          <w:tcPr>
            <w:tcW w:w="0" w:type="auto"/>
            <w:vMerge w:val="continue"/>
          </w:tcPr>
          <w:p w14:paraId="13BCD3F4">
            <w:pPr>
              <w:widowControl/>
              <w:jc w:val="left"/>
              <w:rPr>
                <w:rFonts w:ascii="Arial" w:hAnsi="Arial" w:cs="Arial"/>
                <w:color w:val="0070C0"/>
                <w:kern w:val="0"/>
                <w:sz w:val="18"/>
                <w:szCs w:val="18"/>
              </w:rPr>
            </w:pPr>
          </w:p>
        </w:tc>
        <w:tc>
          <w:tcPr>
            <w:tcW w:w="1116" w:type="pct"/>
          </w:tcPr>
          <w:p w14:paraId="4E1BFA67">
            <w:pPr>
              <w:jc w:val="left"/>
              <w:rPr>
                <w:rFonts w:ascii="Arial" w:hAnsi="Arial" w:cs="Arial"/>
                <w:color w:val="0070C0"/>
                <w:kern w:val="0"/>
                <w:sz w:val="20"/>
                <w:szCs w:val="20"/>
              </w:rPr>
            </w:pPr>
            <w:r>
              <w:rPr>
                <w:rFonts w:hint="eastAsia" w:ascii="Arial" w:hAnsi="Arial" w:cs="Arial"/>
                <w:color w:val="0070C0"/>
                <w:kern w:val="0"/>
                <w:sz w:val="20"/>
                <w:szCs w:val="20"/>
              </w:rPr>
              <w:t>业务功能</w:t>
            </w:r>
            <w:r>
              <w:rPr>
                <w:rFonts w:ascii="Arial" w:hAnsi="Arial" w:cs="Arial"/>
                <w:color w:val="0070C0"/>
                <w:kern w:val="0"/>
                <w:sz w:val="20"/>
                <w:szCs w:val="20"/>
              </w:rPr>
              <w:t>2</w:t>
            </w:r>
          </w:p>
          <w:p w14:paraId="22621531">
            <w:pPr>
              <w:jc w:val="left"/>
              <w:rPr>
                <w:rFonts w:ascii="Arial" w:hAnsi="Arial" w:cs="Arial"/>
                <w:color w:val="0070C0"/>
                <w:kern w:val="0"/>
                <w:sz w:val="20"/>
                <w:szCs w:val="20"/>
              </w:rPr>
            </w:pPr>
            <w:r>
              <w:rPr>
                <w:rFonts w:hint="eastAsia" w:ascii="Arial" w:hAnsi="Arial" w:cs="Arial"/>
                <w:color w:val="0070C0"/>
                <w:kern w:val="0"/>
                <w:sz w:val="20"/>
                <w:szCs w:val="20"/>
              </w:rPr>
              <w:t>（SYS</w:t>
            </w:r>
            <w:r>
              <w:rPr>
                <w:rFonts w:ascii="Arial" w:hAnsi="Arial" w:cs="Arial"/>
                <w:color w:val="0070C0"/>
                <w:kern w:val="0"/>
                <w:sz w:val="20"/>
                <w:szCs w:val="20"/>
              </w:rPr>
              <w:t>1 -02</w:t>
            </w:r>
            <w:r>
              <w:rPr>
                <w:rFonts w:hint="eastAsia" w:ascii="Arial" w:hAnsi="Arial" w:cs="Arial"/>
                <w:color w:val="0070C0"/>
                <w:kern w:val="0"/>
                <w:sz w:val="20"/>
                <w:szCs w:val="20"/>
              </w:rPr>
              <w:t>）</w:t>
            </w:r>
          </w:p>
        </w:tc>
        <w:tc>
          <w:tcPr>
            <w:tcW w:w="763" w:type="pct"/>
          </w:tcPr>
          <w:p w14:paraId="27D3AF20">
            <w:pPr>
              <w:jc w:val="left"/>
              <w:rPr>
                <w:rFonts w:ascii="Arial" w:hAnsi="Arial" w:cs="Arial"/>
                <w:color w:val="0070C0"/>
                <w:kern w:val="0"/>
                <w:sz w:val="20"/>
                <w:szCs w:val="20"/>
              </w:rPr>
            </w:pPr>
            <w:r>
              <w:rPr>
                <w:rFonts w:hint="eastAsia" w:ascii="Arial" w:hAnsi="Arial" w:cs="Arial"/>
                <w:color w:val="0070C0"/>
                <w:kern w:val="0"/>
                <w:sz w:val="20"/>
                <w:szCs w:val="20"/>
              </w:rPr>
              <w:t>业务角色2</w:t>
            </w:r>
          </w:p>
        </w:tc>
        <w:tc>
          <w:tcPr>
            <w:tcW w:w="2437" w:type="pct"/>
          </w:tcPr>
          <w:p w14:paraId="7EF22C8C">
            <w:pPr>
              <w:jc w:val="left"/>
              <w:rPr>
                <w:rFonts w:ascii="Arial" w:hAnsi="Arial" w:cs="Arial"/>
                <w:color w:val="0070C0"/>
                <w:kern w:val="0"/>
                <w:sz w:val="20"/>
                <w:szCs w:val="20"/>
              </w:rPr>
            </w:pPr>
          </w:p>
        </w:tc>
      </w:tr>
      <w:tr w14:paraId="7765644C">
        <w:tc>
          <w:tcPr>
            <w:tcW w:w="0" w:type="auto"/>
            <w:vMerge w:val="continue"/>
          </w:tcPr>
          <w:p w14:paraId="4BBFF8C4">
            <w:pPr>
              <w:widowControl/>
              <w:jc w:val="left"/>
              <w:rPr>
                <w:rFonts w:ascii="Arial" w:hAnsi="Arial" w:cs="Arial"/>
                <w:color w:val="0070C0"/>
                <w:kern w:val="0"/>
                <w:sz w:val="18"/>
                <w:szCs w:val="18"/>
              </w:rPr>
            </w:pPr>
          </w:p>
        </w:tc>
        <w:tc>
          <w:tcPr>
            <w:tcW w:w="1116" w:type="pct"/>
          </w:tcPr>
          <w:p w14:paraId="1EB75D8F">
            <w:pPr>
              <w:jc w:val="left"/>
              <w:rPr>
                <w:rFonts w:ascii="Arial" w:hAnsi="Arial" w:cs="Arial"/>
                <w:color w:val="0070C0"/>
                <w:kern w:val="0"/>
                <w:sz w:val="20"/>
                <w:szCs w:val="20"/>
              </w:rPr>
            </w:pPr>
            <w:r>
              <w:rPr>
                <w:rFonts w:hint="eastAsia" w:ascii="Arial" w:hAnsi="Arial" w:cs="Arial"/>
                <w:color w:val="0070C0"/>
                <w:kern w:val="0"/>
                <w:sz w:val="20"/>
                <w:szCs w:val="20"/>
              </w:rPr>
              <w:t>业务功能</w:t>
            </w:r>
            <w:r>
              <w:rPr>
                <w:rFonts w:ascii="Arial" w:hAnsi="Arial" w:cs="Arial"/>
                <w:color w:val="0070C0"/>
                <w:kern w:val="0"/>
                <w:sz w:val="20"/>
                <w:szCs w:val="20"/>
              </w:rPr>
              <w:t>3</w:t>
            </w:r>
          </w:p>
          <w:p w14:paraId="7B8CEF11">
            <w:pPr>
              <w:jc w:val="left"/>
              <w:rPr>
                <w:rFonts w:ascii="Arial" w:hAnsi="Arial" w:cs="Arial"/>
                <w:color w:val="0070C0"/>
                <w:kern w:val="0"/>
                <w:sz w:val="20"/>
                <w:szCs w:val="20"/>
              </w:rPr>
            </w:pPr>
            <w:r>
              <w:rPr>
                <w:rFonts w:hint="eastAsia" w:ascii="Arial" w:hAnsi="Arial" w:cs="Arial"/>
                <w:color w:val="0070C0"/>
                <w:kern w:val="0"/>
                <w:sz w:val="20"/>
                <w:szCs w:val="20"/>
              </w:rPr>
              <w:t>（SYS</w:t>
            </w:r>
            <w:r>
              <w:rPr>
                <w:rFonts w:ascii="Arial" w:hAnsi="Arial" w:cs="Arial"/>
                <w:color w:val="0070C0"/>
                <w:kern w:val="0"/>
                <w:sz w:val="20"/>
                <w:szCs w:val="20"/>
              </w:rPr>
              <w:t>1 -03</w:t>
            </w:r>
            <w:r>
              <w:rPr>
                <w:rFonts w:hint="eastAsia" w:ascii="Arial" w:hAnsi="Arial" w:cs="Arial"/>
                <w:color w:val="0070C0"/>
                <w:kern w:val="0"/>
                <w:sz w:val="20"/>
                <w:szCs w:val="20"/>
              </w:rPr>
              <w:t>）</w:t>
            </w:r>
          </w:p>
        </w:tc>
        <w:tc>
          <w:tcPr>
            <w:tcW w:w="763" w:type="pct"/>
          </w:tcPr>
          <w:p w14:paraId="68BC6140">
            <w:pPr>
              <w:jc w:val="left"/>
              <w:rPr>
                <w:rFonts w:ascii="Arial" w:hAnsi="Arial" w:cs="Arial"/>
                <w:color w:val="0070C0"/>
                <w:kern w:val="0"/>
                <w:sz w:val="20"/>
                <w:szCs w:val="20"/>
              </w:rPr>
            </w:pPr>
            <w:r>
              <w:rPr>
                <w:rFonts w:hint="eastAsia" w:ascii="Arial" w:hAnsi="Arial" w:cs="Arial"/>
                <w:color w:val="0070C0"/>
                <w:kern w:val="0"/>
                <w:sz w:val="20"/>
                <w:szCs w:val="20"/>
              </w:rPr>
              <w:t>业务角色1</w:t>
            </w:r>
          </w:p>
        </w:tc>
        <w:tc>
          <w:tcPr>
            <w:tcW w:w="2437" w:type="pct"/>
          </w:tcPr>
          <w:p w14:paraId="1DEBBAAE">
            <w:pPr>
              <w:jc w:val="left"/>
              <w:rPr>
                <w:rFonts w:ascii="Arial" w:hAnsi="Arial" w:cs="Arial"/>
                <w:color w:val="0070C0"/>
                <w:kern w:val="0"/>
                <w:sz w:val="20"/>
                <w:szCs w:val="20"/>
              </w:rPr>
            </w:pPr>
          </w:p>
        </w:tc>
      </w:tr>
      <w:tr w14:paraId="0C68E0BF">
        <w:tc>
          <w:tcPr>
            <w:tcW w:w="0" w:type="auto"/>
            <w:vMerge w:val="continue"/>
          </w:tcPr>
          <w:p w14:paraId="07C5B591">
            <w:pPr>
              <w:widowControl/>
              <w:jc w:val="left"/>
              <w:rPr>
                <w:rFonts w:ascii="Arial" w:hAnsi="Arial" w:cs="Arial"/>
                <w:color w:val="0070C0"/>
                <w:kern w:val="0"/>
                <w:sz w:val="18"/>
                <w:szCs w:val="18"/>
              </w:rPr>
            </w:pPr>
          </w:p>
        </w:tc>
        <w:tc>
          <w:tcPr>
            <w:tcW w:w="1116" w:type="pct"/>
          </w:tcPr>
          <w:p w14:paraId="46D33C30">
            <w:pPr>
              <w:jc w:val="left"/>
              <w:rPr>
                <w:rFonts w:ascii="Arial" w:hAnsi="Arial" w:cs="Arial"/>
                <w:color w:val="0070C0"/>
                <w:kern w:val="0"/>
                <w:sz w:val="20"/>
                <w:szCs w:val="20"/>
              </w:rPr>
            </w:pPr>
            <w:r>
              <w:rPr>
                <w:rFonts w:hint="eastAsia" w:ascii="Arial" w:hAnsi="Arial" w:cs="Arial"/>
                <w:color w:val="0070C0"/>
                <w:kern w:val="0"/>
                <w:sz w:val="20"/>
                <w:szCs w:val="20"/>
              </w:rPr>
              <w:t>业务功能</w:t>
            </w:r>
            <w:r>
              <w:rPr>
                <w:rFonts w:ascii="Arial" w:hAnsi="Arial" w:cs="Arial"/>
                <w:color w:val="0070C0"/>
                <w:kern w:val="0"/>
                <w:sz w:val="20"/>
                <w:szCs w:val="20"/>
              </w:rPr>
              <w:t>4</w:t>
            </w:r>
          </w:p>
          <w:p w14:paraId="30B8E657">
            <w:pPr>
              <w:jc w:val="left"/>
              <w:rPr>
                <w:rFonts w:ascii="Arial" w:hAnsi="Arial" w:cs="Arial"/>
                <w:color w:val="0070C0"/>
                <w:kern w:val="0"/>
                <w:sz w:val="20"/>
                <w:szCs w:val="20"/>
              </w:rPr>
            </w:pPr>
            <w:r>
              <w:rPr>
                <w:rFonts w:hint="eastAsia" w:ascii="Arial" w:hAnsi="Arial" w:cs="Arial"/>
                <w:color w:val="0070C0"/>
                <w:kern w:val="0"/>
                <w:sz w:val="20"/>
                <w:szCs w:val="20"/>
              </w:rPr>
              <w:t>（SYS</w:t>
            </w:r>
            <w:r>
              <w:rPr>
                <w:rFonts w:ascii="Arial" w:hAnsi="Arial" w:cs="Arial"/>
                <w:color w:val="0070C0"/>
                <w:kern w:val="0"/>
                <w:sz w:val="20"/>
                <w:szCs w:val="20"/>
              </w:rPr>
              <w:t>1 -04</w:t>
            </w:r>
            <w:r>
              <w:rPr>
                <w:rFonts w:hint="eastAsia" w:ascii="Arial" w:hAnsi="Arial" w:cs="Arial"/>
                <w:color w:val="0070C0"/>
                <w:kern w:val="0"/>
                <w:sz w:val="20"/>
                <w:szCs w:val="20"/>
              </w:rPr>
              <w:t>）</w:t>
            </w:r>
          </w:p>
        </w:tc>
        <w:tc>
          <w:tcPr>
            <w:tcW w:w="763" w:type="pct"/>
          </w:tcPr>
          <w:p w14:paraId="40695678">
            <w:pPr>
              <w:jc w:val="left"/>
              <w:rPr>
                <w:rFonts w:ascii="Arial" w:hAnsi="Arial" w:cs="Arial"/>
                <w:color w:val="0070C0"/>
                <w:kern w:val="0"/>
                <w:sz w:val="20"/>
                <w:szCs w:val="20"/>
              </w:rPr>
            </w:pPr>
            <w:r>
              <w:rPr>
                <w:rFonts w:hint="eastAsia" w:ascii="Arial" w:hAnsi="Arial" w:cs="Arial"/>
                <w:color w:val="0070C0"/>
                <w:kern w:val="0"/>
                <w:sz w:val="20"/>
                <w:szCs w:val="20"/>
              </w:rPr>
              <w:t>业务角色3</w:t>
            </w:r>
          </w:p>
        </w:tc>
        <w:tc>
          <w:tcPr>
            <w:tcW w:w="2437" w:type="pct"/>
          </w:tcPr>
          <w:p w14:paraId="242722A5">
            <w:pPr>
              <w:jc w:val="left"/>
              <w:rPr>
                <w:rFonts w:ascii="宋体" w:hAnsi="宋体"/>
                <w:color w:val="0070C0"/>
                <w:kern w:val="0"/>
                <w:sz w:val="20"/>
                <w:szCs w:val="20"/>
              </w:rPr>
            </w:pPr>
          </w:p>
        </w:tc>
      </w:tr>
      <w:tr w14:paraId="641225E6">
        <w:tc>
          <w:tcPr>
            <w:tcW w:w="0" w:type="auto"/>
            <w:vMerge w:val="continue"/>
          </w:tcPr>
          <w:p w14:paraId="2E82B9D5">
            <w:pPr>
              <w:widowControl/>
              <w:jc w:val="left"/>
              <w:rPr>
                <w:rFonts w:ascii="Arial" w:hAnsi="Arial" w:cs="Arial"/>
                <w:color w:val="0070C0"/>
                <w:kern w:val="0"/>
                <w:sz w:val="18"/>
                <w:szCs w:val="18"/>
              </w:rPr>
            </w:pPr>
          </w:p>
        </w:tc>
        <w:tc>
          <w:tcPr>
            <w:tcW w:w="1116" w:type="pct"/>
          </w:tcPr>
          <w:p w14:paraId="681FEDED">
            <w:pPr>
              <w:jc w:val="left"/>
              <w:rPr>
                <w:rFonts w:ascii="Arial" w:hAnsi="Arial" w:cs="Arial"/>
                <w:color w:val="0070C0"/>
                <w:kern w:val="0"/>
                <w:sz w:val="20"/>
                <w:szCs w:val="20"/>
              </w:rPr>
            </w:pPr>
            <w:r>
              <w:rPr>
                <w:rFonts w:hint="eastAsia" w:ascii="Arial" w:hAnsi="Arial" w:cs="Arial"/>
                <w:color w:val="0070C0"/>
                <w:kern w:val="0"/>
                <w:sz w:val="20"/>
                <w:szCs w:val="20"/>
              </w:rPr>
              <w:t>业务功能</w:t>
            </w:r>
            <w:r>
              <w:rPr>
                <w:rFonts w:ascii="Arial" w:hAnsi="Arial" w:cs="Arial"/>
                <w:color w:val="0070C0"/>
                <w:kern w:val="0"/>
                <w:sz w:val="20"/>
                <w:szCs w:val="20"/>
              </w:rPr>
              <w:t>5</w:t>
            </w:r>
          </w:p>
          <w:p w14:paraId="2BF79D3A">
            <w:pPr>
              <w:jc w:val="left"/>
              <w:rPr>
                <w:rFonts w:ascii="Arial" w:hAnsi="Arial" w:cs="Arial"/>
                <w:color w:val="0070C0"/>
                <w:kern w:val="0"/>
                <w:sz w:val="20"/>
                <w:szCs w:val="20"/>
              </w:rPr>
            </w:pPr>
            <w:r>
              <w:rPr>
                <w:rFonts w:hint="eastAsia" w:ascii="Arial" w:hAnsi="Arial" w:cs="Arial"/>
                <w:color w:val="0070C0"/>
                <w:kern w:val="0"/>
                <w:sz w:val="20"/>
                <w:szCs w:val="20"/>
              </w:rPr>
              <w:t>（SYS</w:t>
            </w:r>
            <w:r>
              <w:rPr>
                <w:rFonts w:ascii="Arial" w:hAnsi="Arial" w:cs="Arial"/>
                <w:color w:val="0070C0"/>
                <w:kern w:val="0"/>
                <w:sz w:val="20"/>
                <w:szCs w:val="20"/>
              </w:rPr>
              <w:t>1 -05</w:t>
            </w:r>
            <w:r>
              <w:rPr>
                <w:rFonts w:hint="eastAsia" w:ascii="Arial" w:hAnsi="Arial" w:cs="Arial"/>
                <w:color w:val="0070C0"/>
                <w:kern w:val="0"/>
                <w:sz w:val="20"/>
                <w:szCs w:val="20"/>
              </w:rPr>
              <w:t>）</w:t>
            </w:r>
          </w:p>
        </w:tc>
        <w:tc>
          <w:tcPr>
            <w:tcW w:w="763" w:type="pct"/>
          </w:tcPr>
          <w:p w14:paraId="555784C6">
            <w:pPr>
              <w:jc w:val="left"/>
              <w:rPr>
                <w:rFonts w:ascii="Arial" w:hAnsi="Arial" w:cs="Arial"/>
                <w:color w:val="0070C0"/>
                <w:kern w:val="0"/>
                <w:sz w:val="20"/>
                <w:szCs w:val="20"/>
              </w:rPr>
            </w:pPr>
            <w:r>
              <w:rPr>
                <w:rFonts w:hint="eastAsia" w:ascii="Arial" w:hAnsi="Arial" w:cs="Arial"/>
                <w:color w:val="0070C0"/>
                <w:kern w:val="0"/>
                <w:sz w:val="20"/>
                <w:szCs w:val="20"/>
              </w:rPr>
              <w:t>业务角色3</w:t>
            </w:r>
          </w:p>
        </w:tc>
        <w:tc>
          <w:tcPr>
            <w:tcW w:w="2437" w:type="pct"/>
          </w:tcPr>
          <w:p w14:paraId="198D7D71">
            <w:pPr>
              <w:jc w:val="left"/>
              <w:rPr>
                <w:rFonts w:ascii="宋体" w:hAnsi="宋体"/>
                <w:color w:val="0070C0"/>
                <w:kern w:val="0"/>
                <w:sz w:val="20"/>
                <w:szCs w:val="20"/>
              </w:rPr>
            </w:pPr>
          </w:p>
        </w:tc>
      </w:tr>
    </w:tbl>
    <w:p w14:paraId="2744DE32">
      <w:pPr>
        <w:pStyle w:val="3"/>
        <w:ind w:firstLine="480"/>
        <w:jc w:val="center"/>
        <w:rPr>
          <w:color w:val="0070C0"/>
        </w:rPr>
      </w:pPr>
    </w:p>
    <w:p w14:paraId="180CDE63">
      <w:pPr>
        <w:pStyle w:val="4"/>
        <w:keepNext/>
        <w:keepLines/>
        <w:pageBreakBefore w:val="0"/>
        <w:widowControl w:val="0"/>
        <w:kinsoku/>
        <w:wordWrap/>
        <w:overflowPunct/>
        <w:topLinePunct w:val="0"/>
        <w:autoSpaceDE/>
        <w:autoSpaceDN/>
        <w:bidi w:val="0"/>
        <w:adjustRightInd/>
        <w:snapToGrid/>
        <w:spacing w:before="63" w:beforeLines="20" w:after="63" w:afterLines="20"/>
        <w:ind w:left="578" w:hanging="578"/>
        <w:textAlignment w:val="auto"/>
        <w:rPr>
          <w:rFonts w:hint="eastAsia"/>
          <w:sz w:val="24"/>
          <w:szCs w:val="24"/>
          <w:lang w:val="en-US" w:eastAsia="zh-CN"/>
        </w:rPr>
      </w:pPr>
      <w:bookmarkStart w:id="52" w:name="_Toc20263134"/>
      <w:r>
        <w:rPr>
          <w:rFonts w:hint="eastAsia"/>
          <w:sz w:val="24"/>
          <w:szCs w:val="24"/>
          <w:lang w:val="en-US" w:eastAsia="zh-CN"/>
        </w:rPr>
        <w:t>子模块2</w:t>
      </w:r>
      <w:bookmarkEnd w:id="52"/>
    </w:p>
    <w:p w14:paraId="40BC349C">
      <w:pPr>
        <w:pStyle w:val="3"/>
        <w:ind w:firstLine="480"/>
        <w:rPr>
          <w:color w:val="0070C0"/>
        </w:rPr>
      </w:pPr>
      <w:r>
        <w:rPr>
          <w:rFonts w:hint="eastAsia"/>
          <w:color w:val="0070C0"/>
        </w:rPr>
        <w:t>类似子</w:t>
      </w:r>
      <w:r>
        <w:rPr>
          <w:rFonts w:hint="eastAsia"/>
          <w:color w:val="0070C0"/>
          <w:lang w:eastAsia="zh-CN"/>
        </w:rPr>
        <w:t>模块</w:t>
      </w:r>
      <w:r>
        <w:rPr>
          <w:rFonts w:hint="eastAsia"/>
          <w:color w:val="0070C0"/>
        </w:rPr>
        <w:t>1描述。</w:t>
      </w:r>
    </w:p>
    <w:p w14:paraId="0F3B2ACD">
      <w:pPr>
        <w:pStyle w:val="4"/>
        <w:keepNext/>
        <w:keepLines/>
        <w:pageBreakBefore w:val="0"/>
        <w:widowControl w:val="0"/>
        <w:kinsoku/>
        <w:wordWrap/>
        <w:overflowPunct/>
        <w:topLinePunct w:val="0"/>
        <w:autoSpaceDE/>
        <w:autoSpaceDN/>
        <w:bidi w:val="0"/>
        <w:adjustRightInd/>
        <w:snapToGrid/>
        <w:spacing w:before="63" w:beforeLines="20" w:after="63" w:afterLines="20"/>
        <w:ind w:left="578" w:hanging="578"/>
        <w:textAlignment w:val="auto"/>
        <w:rPr>
          <w:rFonts w:hint="eastAsia"/>
          <w:sz w:val="24"/>
          <w:szCs w:val="24"/>
          <w:lang w:val="en-US" w:eastAsia="zh-CN"/>
        </w:rPr>
      </w:pPr>
      <w:bookmarkStart w:id="53" w:name="_Toc20263135"/>
      <w:r>
        <w:rPr>
          <w:rFonts w:hint="eastAsia"/>
          <w:sz w:val="24"/>
          <w:szCs w:val="24"/>
          <w:lang w:val="en-US" w:eastAsia="zh-CN"/>
        </w:rPr>
        <w:t>子模块n</w:t>
      </w:r>
      <w:bookmarkEnd w:id="53"/>
    </w:p>
    <w:p w14:paraId="6BE5C40D">
      <w:pPr>
        <w:pStyle w:val="3"/>
        <w:ind w:firstLine="480"/>
        <w:rPr>
          <w:color w:val="0070C0"/>
        </w:rPr>
      </w:pPr>
      <w:r>
        <w:rPr>
          <w:rFonts w:hint="eastAsia"/>
          <w:color w:val="0070C0"/>
        </w:rPr>
        <w:t>类似子系统1描述。</w:t>
      </w:r>
    </w:p>
    <w:p w14:paraId="689F0ECC">
      <w:pPr>
        <w:pStyle w:val="3"/>
        <w:ind w:firstLine="480"/>
      </w:pPr>
    </w:p>
    <w:p w14:paraId="513D1215">
      <w:pPr>
        <w:pStyle w:val="2"/>
        <w:keepNext/>
        <w:keepLines/>
        <w:pageBreakBefore w:val="0"/>
        <w:widowControl w:val="0"/>
        <w:kinsoku/>
        <w:wordWrap/>
        <w:overflowPunct/>
        <w:topLinePunct w:val="0"/>
        <w:autoSpaceDE/>
        <w:autoSpaceDN/>
        <w:bidi w:val="0"/>
        <w:adjustRightInd/>
        <w:snapToGrid/>
        <w:spacing w:before="157" w:beforeLines="50" w:after="157" w:afterLines="50"/>
        <w:ind w:left="431" w:hanging="431"/>
        <w:textAlignment w:val="auto"/>
        <w:rPr>
          <w:rFonts w:hint="eastAsia"/>
          <w:sz w:val="28"/>
          <w:szCs w:val="28"/>
          <w:lang w:val="en-US" w:eastAsia="zh-CN"/>
        </w:rPr>
      </w:pPr>
      <w:bookmarkStart w:id="54" w:name="_Toc511170803"/>
      <w:bookmarkStart w:id="55" w:name="_Toc20263163"/>
      <w:bookmarkStart w:id="56" w:name="_Toc20263136"/>
      <w:bookmarkStart w:id="57" w:name="_Toc511170793"/>
      <w:r>
        <w:rPr>
          <w:rFonts w:hint="eastAsia"/>
          <w:sz w:val="28"/>
          <w:szCs w:val="28"/>
          <w:lang w:val="en-US" w:eastAsia="zh-CN"/>
        </w:rPr>
        <w:t>非功能需求</w:t>
      </w:r>
      <w:bookmarkEnd w:id="54"/>
      <w:bookmarkEnd w:id="55"/>
    </w:p>
    <w:p w14:paraId="2BB52D38">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对软件的非功能需求的描述，应包括性能、安全性、可扩展性、稳定性等方面的需求界定。</w:t>
      </w:r>
    </w:p>
    <w:p w14:paraId="72DE795F">
      <w:pPr>
        <w:pStyle w:val="4"/>
        <w:keepNext/>
        <w:keepLines/>
        <w:pageBreakBefore w:val="0"/>
        <w:widowControl w:val="0"/>
        <w:kinsoku/>
        <w:wordWrap/>
        <w:overflowPunct/>
        <w:topLinePunct w:val="0"/>
        <w:autoSpaceDE/>
        <w:autoSpaceDN/>
        <w:bidi w:val="0"/>
        <w:adjustRightInd/>
        <w:snapToGrid/>
        <w:spacing w:before="63" w:beforeLines="20" w:after="63" w:afterLines="20"/>
        <w:ind w:left="578" w:hanging="578"/>
        <w:textAlignment w:val="auto"/>
        <w:rPr>
          <w:rFonts w:hint="eastAsia"/>
          <w:sz w:val="24"/>
          <w:szCs w:val="24"/>
          <w:lang w:val="en-US" w:eastAsia="zh-CN"/>
        </w:rPr>
      </w:pPr>
      <w:bookmarkStart w:id="58" w:name="_Toc20263164"/>
      <w:bookmarkStart w:id="59" w:name="_Toc511170804"/>
      <w:r>
        <w:rPr>
          <w:rFonts w:hint="eastAsia"/>
          <w:sz w:val="24"/>
          <w:szCs w:val="24"/>
          <w:lang w:val="en-US" w:eastAsia="zh-CN"/>
        </w:rPr>
        <w:t>性能需求</w:t>
      </w:r>
      <w:bookmarkEnd w:id="58"/>
      <w:bookmarkEnd w:id="59"/>
    </w:p>
    <w:p w14:paraId="64B0F522">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说明软件数据处理能力和时间特性的需求。</w:t>
      </w:r>
    </w:p>
    <w:p w14:paraId="7D17B391">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（1）</w:t>
      </w:r>
      <w:r>
        <w:rPr>
          <w:rFonts w:hint="eastAsia" w:ascii="Times New Roman" w:hAnsi="Times New Roman" w:eastAsia="宋体" w:cs="Times New Roman"/>
          <w:kern w:val="2"/>
          <w:sz w:val="24"/>
          <w:szCs w:val="24"/>
          <w:lang w:val="en-US" w:eastAsia="zh-CN" w:bidi="ar-SA"/>
        </w:rPr>
        <w:t>数据处理能力可能包括：支持的终端数、支持并行操作的用户数、处理的文件和记录数、表和文件的大小。</w:t>
      </w:r>
    </w:p>
    <w:p w14:paraId="7226AED4">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（2）</w:t>
      </w:r>
      <w:r>
        <w:rPr>
          <w:rFonts w:hint="eastAsia" w:ascii="Times New Roman" w:hAnsi="Times New Roman" w:eastAsia="宋体" w:cs="Times New Roman"/>
          <w:kern w:val="2"/>
          <w:sz w:val="24"/>
          <w:szCs w:val="24"/>
          <w:lang w:val="en-US" w:eastAsia="zh-CN" w:bidi="ar-SA"/>
        </w:rPr>
        <w:t>时间特性可能包括：响应时间、更新处理时间、数据的转换和传送时间、运行时间、模型训练时间、模型预测响应时间、系统吞吐量等。</w:t>
      </w:r>
    </w:p>
    <w:p w14:paraId="5FF73C52">
      <w:pPr>
        <w:pStyle w:val="4"/>
        <w:keepNext/>
        <w:keepLines/>
        <w:pageBreakBefore w:val="0"/>
        <w:widowControl w:val="0"/>
        <w:kinsoku/>
        <w:wordWrap/>
        <w:overflowPunct/>
        <w:topLinePunct w:val="0"/>
        <w:autoSpaceDE/>
        <w:autoSpaceDN/>
        <w:bidi w:val="0"/>
        <w:adjustRightInd/>
        <w:snapToGrid/>
        <w:spacing w:before="63" w:beforeLines="20" w:after="63" w:afterLines="20"/>
        <w:ind w:left="578" w:hanging="578"/>
        <w:textAlignment w:val="auto"/>
        <w:rPr>
          <w:rFonts w:hint="eastAsia"/>
          <w:sz w:val="24"/>
          <w:szCs w:val="24"/>
          <w:lang w:val="en-US" w:eastAsia="zh-CN"/>
        </w:rPr>
      </w:pPr>
      <w:bookmarkStart w:id="60" w:name="_Toc511170805"/>
      <w:bookmarkStart w:id="61" w:name="_Toc20263165"/>
      <w:r>
        <w:rPr>
          <w:rFonts w:hint="eastAsia"/>
          <w:sz w:val="24"/>
          <w:szCs w:val="24"/>
          <w:lang w:val="en-US" w:eastAsia="zh-CN"/>
        </w:rPr>
        <w:t>安全保密需求</w:t>
      </w:r>
      <w:bookmarkEnd w:id="60"/>
      <w:bookmarkEnd w:id="61"/>
    </w:p>
    <w:p w14:paraId="008EA9ED">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指明本软件应具有的安全及保密功能，包括：</w:t>
      </w:r>
    </w:p>
    <w:p w14:paraId="741557E4">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（1）</w:t>
      </w:r>
      <w:r>
        <w:rPr>
          <w:rFonts w:hint="eastAsia" w:ascii="Times New Roman" w:hAnsi="Times New Roman" w:eastAsia="宋体" w:cs="Times New Roman"/>
          <w:kern w:val="2"/>
          <w:sz w:val="24"/>
          <w:szCs w:val="24"/>
          <w:lang w:val="en-US" w:eastAsia="zh-CN" w:bidi="ar-SA"/>
        </w:rPr>
        <w:t>防止非授权用户登录；</w:t>
      </w:r>
    </w:p>
    <w:p w14:paraId="1F90AEC7">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（2）</w:t>
      </w:r>
      <w:r>
        <w:rPr>
          <w:rFonts w:hint="eastAsia" w:ascii="Times New Roman" w:hAnsi="Times New Roman" w:eastAsia="宋体" w:cs="Times New Roman"/>
          <w:kern w:val="2"/>
          <w:sz w:val="24"/>
          <w:szCs w:val="24"/>
          <w:lang w:val="en-US" w:eastAsia="zh-CN" w:bidi="ar-SA"/>
        </w:rPr>
        <w:t>防止非法数据侵入；</w:t>
      </w:r>
    </w:p>
    <w:p w14:paraId="404B1B15">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（3）</w:t>
      </w:r>
      <w:r>
        <w:rPr>
          <w:rFonts w:hint="eastAsia" w:ascii="Times New Roman" w:hAnsi="Times New Roman" w:eastAsia="宋体" w:cs="Times New Roman"/>
          <w:kern w:val="2"/>
          <w:sz w:val="24"/>
          <w:szCs w:val="24"/>
          <w:lang w:val="en-US" w:eastAsia="zh-CN" w:bidi="ar-SA"/>
        </w:rPr>
        <w:t>密码存储及乱码传输。</w:t>
      </w:r>
    </w:p>
    <w:p w14:paraId="4C4906EB">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还可以从主机系统（操作系统）的安全、网络与通信安全、应用系统安全、防火墙、数据安全等方面进行说明。</w:t>
      </w:r>
    </w:p>
    <w:p w14:paraId="596CF055">
      <w:pPr>
        <w:pStyle w:val="4"/>
        <w:keepNext/>
        <w:keepLines/>
        <w:pageBreakBefore w:val="0"/>
        <w:widowControl w:val="0"/>
        <w:kinsoku/>
        <w:wordWrap/>
        <w:overflowPunct/>
        <w:topLinePunct w:val="0"/>
        <w:autoSpaceDE/>
        <w:autoSpaceDN/>
        <w:bidi w:val="0"/>
        <w:adjustRightInd/>
        <w:snapToGrid/>
        <w:spacing w:before="63" w:beforeLines="20" w:after="63" w:afterLines="20"/>
        <w:ind w:left="578" w:hanging="578"/>
        <w:textAlignment w:val="auto"/>
        <w:rPr>
          <w:rFonts w:hint="eastAsia"/>
          <w:sz w:val="24"/>
          <w:szCs w:val="24"/>
          <w:lang w:val="en-US" w:eastAsia="zh-CN"/>
        </w:rPr>
      </w:pPr>
      <w:bookmarkStart w:id="62" w:name="_Toc20263166"/>
      <w:bookmarkStart w:id="63" w:name="_Toc511170806"/>
      <w:r>
        <w:rPr>
          <w:rFonts w:hint="eastAsia"/>
          <w:sz w:val="24"/>
          <w:szCs w:val="24"/>
          <w:lang w:val="en-US" w:eastAsia="zh-CN"/>
        </w:rPr>
        <w:t>扩展性需求</w:t>
      </w:r>
      <w:bookmarkEnd w:id="62"/>
      <w:bookmarkEnd w:id="63"/>
    </w:p>
    <w:p w14:paraId="32DB2D13">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一方面要说明本系统能够进行功能扩展，可灵活地增、减功能模块或者是构件。另一方面说明可预见的未来一段时间内的应用需求及本系统对其的支持。</w:t>
      </w:r>
    </w:p>
    <w:p w14:paraId="01DFBF1A">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还应说明用户对系统提出的可扩展性需求。</w:t>
      </w:r>
    </w:p>
    <w:p w14:paraId="6EA34906">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本章节可根据实际情况做增减。</w:t>
      </w:r>
    </w:p>
    <w:p w14:paraId="3AC37356">
      <w:pPr>
        <w:pStyle w:val="4"/>
        <w:keepNext/>
        <w:keepLines/>
        <w:pageBreakBefore w:val="0"/>
        <w:widowControl w:val="0"/>
        <w:kinsoku/>
        <w:wordWrap/>
        <w:overflowPunct/>
        <w:topLinePunct w:val="0"/>
        <w:autoSpaceDE/>
        <w:autoSpaceDN/>
        <w:bidi w:val="0"/>
        <w:adjustRightInd/>
        <w:snapToGrid/>
        <w:spacing w:before="63" w:beforeLines="20" w:after="63" w:afterLines="20"/>
        <w:ind w:left="578" w:hanging="578"/>
        <w:textAlignment w:val="auto"/>
        <w:rPr>
          <w:rFonts w:hint="eastAsia"/>
          <w:sz w:val="24"/>
          <w:szCs w:val="24"/>
          <w:lang w:val="en-US" w:eastAsia="zh-CN"/>
        </w:rPr>
      </w:pPr>
      <w:bookmarkStart w:id="64" w:name="_Toc20263167"/>
      <w:bookmarkStart w:id="65" w:name="_Toc511170807"/>
      <w:r>
        <w:rPr>
          <w:rFonts w:hint="eastAsia"/>
          <w:sz w:val="24"/>
          <w:szCs w:val="24"/>
          <w:lang w:val="en-US" w:eastAsia="zh-CN"/>
        </w:rPr>
        <w:t>稳定性需求</w:t>
      </w:r>
      <w:bookmarkEnd w:id="64"/>
      <w:bookmarkEnd w:id="65"/>
    </w:p>
    <w:p w14:paraId="3898434F">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说明软件在一个运行周期内、在一定的压力条件下，软件的出错机率。模型在连续运行一定时间后不会出现性能下降或异常行为等。</w:t>
      </w:r>
    </w:p>
    <w:p w14:paraId="6AAF6752">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本章节可根据实际情况做增减</w:t>
      </w:r>
    </w:p>
    <w:p w14:paraId="6E18EB96">
      <w:pPr>
        <w:pStyle w:val="4"/>
        <w:keepNext/>
        <w:keepLines/>
        <w:pageBreakBefore w:val="0"/>
        <w:widowControl w:val="0"/>
        <w:kinsoku/>
        <w:wordWrap/>
        <w:overflowPunct/>
        <w:topLinePunct w:val="0"/>
        <w:autoSpaceDE/>
        <w:autoSpaceDN/>
        <w:bidi w:val="0"/>
        <w:adjustRightInd/>
        <w:snapToGrid/>
        <w:spacing w:before="63" w:beforeLines="20" w:after="63" w:afterLines="20"/>
        <w:ind w:left="578" w:hanging="578"/>
        <w:textAlignment w:val="auto"/>
        <w:rPr>
          <w:rFonts w:hint="eastAsia"/>
          <w:sz w:val="24"/>
          <w:szCs w:val="24"/>
          <w:lang w:val="en-US" w:eastAsia="zh-CN"/>
        </w:rPr>
      </w:pPr>
      <w:bookmarkStart w:id="66" w:name="_Toc511170808"/>
      <w:bookmarkStart w:id="67" w:name="_Toc20263168"/>
      <w:r>
        <w:rPr>
          <w:rFonts w:hint="eastAsia"/>
          <w:sz w:val="24"/>
          <w:szCs w:val="24"/>
          <w:lang w:val="en-US" w:eastAsia="zh-CN"/>
        </w:rPr>
        <w:t>部署需求</w:t>
      </w:r>
      <w:bookmarkEnd w:id="66"/>
      <w:bookmarkEnd w:id="67"/>
    </w:p>
    <w:p w14:paraId="1AFCF95D">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说明系统的部署架构，如采用单机部署、分布式部署还是混合部署方式；对于分布式部署，说明节点之间的通信方式、任务分配策略和数据同步机制；明确系统对部署环境的依赖关系，如所需的云计算平台（如阿里云等）、容器化技术（如Docker）的支持。</w:t>
      </w:r>
    </w:p>
    <w:p w14:paraId="36370361">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本章节可根据实际情况做增减。</w:t>
      </w:r>
    </w:p>
    <w:p w14:paraId="3D44B526">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如果是基于用例的需求描述，应该使用部署图对逻辑模型中重要的控制类的部署进行描述。</w:t>
      </w:r>
    </w:p>
    <w:p w14:paraId="31872C94">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cs="Times New Roman"/>
          <w:kern w:val="2"/>
          <w:sz w:val="24"/>
          <w:szCs w:val="24"/>
          <w:lang w:val="en-US" w:eastAsia="zh-CN" w:bidi="ar-SA"/>
        </w:rPr>
      </w:pPr>
    </w:p>
    <w:p w14:paraId="39078D7D">
      <w:pPr>
        <w:pStyle w:val="2"/>
        <w:keepNext/>
        <w:keepLines/>
        <w:pageBreakBefore w:val="0"/>
        <w:widowControl w:val="0"/>
        <w:kinsoku/>
        <w:wordWrap/>
        <w:overflowPunct/>
        <w:topLinePunct w:val="0"/>
        <w:autoSpaceDE/>
        <w:autoSpaceDN/>
        <w:bidi w:val="0"/>
        <w:adjustRightInd/>
        <w:snapToGrid/>
        <w:spacing w:before="157" w:beforeLines="50" w:after="157" w:afterLines="50"/>
        <w:ind w:left="431" w:hanging="431"/>
        <w:textAlignment w:val="auto"/>
        <w:rPr>
          <w:rFonts w:hint="eastAsia"/>
          <w:sz w:val="28"/>
          <w:szCs w:val="28"/>
          <w:lang w:val="en-US" w:eastAsia="zh-CN"/>
        </w:rPr>
      </w:pPr>
      <w:r>
        <w:rPr>
          <w:rFonts w:hint="eastAsia"/>
          <w:sz w:val="28"/>
          <w:szCs w:val="28"/>
          <w:lang w:val="en-US" w:eastAsia="zh-CN"/>
        </w:rPr>
        <w:t>数据库描述</w:t>
      </w:r>
      <w:bookmarkEnd w:id="56"/>
      <w:bookmarkEnd w:id="57"/>
    </w:p>
    <w:p w14:paraId="71CBC508">
      <w:pPr>
        <w:pStyle w:val="4"/>
        <w:keepNext/>
        <w:keepLines/>
        <w:pageBreakBefore w:val="0"/>
        <w:widowControl w:val="0"/>
        <w:kinsoku/>
        <w:wordWrap/>
        <w:overflowPunct/>
        <w:topLinePunct w:val="0"/>
        <w:autoSpaceDE/>
        <w:autoSpaceDN/>
        <w:bidi w:val="0"/>
        <w:adjustRightInd/>
        <w:snapToGrid/>
        <w:spacing w:before="63" w:beforeLines="20" w:after="63" w:afterLines="20"/>
        <w:ind w:left="578" w:hanging="578"/>
        <w:textAlignment w:val="auto"/>
        <w:rPr>
          <w:rFonts w:hint="eastAsia"/>
          <w:sz w:val="24"/>
          <w:szCs w:val="24"/>
          <w:lang w:val="en-US" w:eastAsia="zh-CN"/>
        </w:rPr>
      </w:pPr>
      <w:bookmarkStart w:id="68" w:name="_Toc20263137"/>
      <w:bookmarkStart w:id="69" w:name="_Toc511170794"/>
      <w:r>
        <w:rPr>
          <w:rFonts w:hint="eastAsia"/>
          <w:sz w:val="24"/>
          <w:szCs w:val="24"/>
          <w:lang w:val="en-US" w:eastAsia="zh-CN"/>
        </w:rPr>
        <w:t>数据库E-R图</w:t>
      </w:r>
      <w:bookmarkEnd w:id="68"/>
      <w:bookmarkEnd w:id="69"/>
    </w:p>
    <w:p w14:paraId="3152AED5">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cs="Times New Roman"/>
          <w:kern w:val="2"/>
          <w:sz w:val="24"/>
          <w:szCs w:val="24"/>
          <w:lang w:val="en-US" w:eastAsia="zh-CN" w:bidi="ar-SA"/>
        </w:rPr>
      </w:pPr>
    </w:p>
    <w:p w14:paraId="4C09DCA6">
      <w:pPr>
        <w:pStyle w:val="4"/>
        <w:keepNext/>
        <w:keepLines/>
        <w:pageBreakBefore w:val="0"/>
        <w:widowControl w:val="0"/>
        <w:kinsoku/>
        <w:wordWrap/>
        <w:overflowPunct/>
        <w:topLinePunct w:val="0"/>
        <w:autoSpaceDE/>
        <w:autoSpaceDN/>
        <w:bidi w:val="0"/>
        <w:adjustRightInd/>
        <w:snapToGrid/>
        <w:spacing w:before="63" w:beforeLines="20" w:after="63" w:afterLines="20"/>
        <w:ind w:left="578" w:hanging="578"/>
        <w:textAlignment w:val="auto"/>
        <w:rPr>
          <w:rFonts w:hint="eastAsia"/>
          <w:sz w:val="24"/>
          <w:szCs w:val="24"/>
          <w:lang w:val="en-US" w:eastAsia="zh-CN"/>
        </w:rPr>
      </w:pPr>
      <w:bookmarkStart w:id="70" w:name="_Toc511170795"/>
      <w:bookmarkStart w:id="71" w:name="_Toc20263138"/>
      <w:r>
        <w:rPr>
          <w:rFonts w:hint="eastAsia"/>
          <w:sz w:val="24"/>
          <w:szCs w:val="24"/>
          <w:lang w:val="en-US" w:eastAsia="zh-CN"/>
        </w:rPr>
        <w:t>数据</w:t>
      </w:r>
      <w:bookmarkEnd w:id="70"/>
      <w:bookmarkEnd w:id="71"/>
      <w:r>
        <w:rPr>
          <w:rFonts w:hint="eastAsia"/>
          <w:sz w:val="24"/>
          <w:szCs w:val="24"/>
          <w:lang w:val="en-US" w:eastAsia="zh-CN"/>
        </w:rPr>
        <w:t>表</w:t>
      </w:r>
    </w:p>
    <w:p w14:paraId="316299C8">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列出所有作为控制或参考用的基础数据以及业务处理过程中产生的数据（包括在常规运行中或联机操作中要改变的数据），参考数据库设计报告的数据字典部分，包括数据项和数据结构。</w:t>
      </w:r>
    </w:p>
    <w:p w14:paraId="2EB26074">
      <w:pPr>
        <w:pStyle w:val="39"/>
        <w:spacing w:before="156"/>
      </w:pPr>
      <w:r>
        <w:rPr>
          <w:rFonts w:hint="eastAsia"/>
        </w:rPr>
        <w:t>表</w:t>
      </w:r>
      <w:r>
        <w:rPr>
          <w:rFonts w:hint="eastAsia"/>
          <w:lang w:val="en-US" w:eastAsia="zh-CN"/>
        </w:rPr>
        <w:t>6</w:t>
      </w:r>
      <w:r>
        <w:rPr>
          <w:rFonts w:hint="eastAsia"/>
        </w:rPr>
        <w:noBreakHyphen/>
      </w:r>
      <w:r>
        <w:rPr>
          <w:rFonts w:hint="eastAsia"/>
        </w:rPr>
        <w:fldChar w:fldCharType="begin"/>
      </w:r>
      <w:r>
        <w:rPr>
          <w:rFonts w:hint="eastAsia"/>
        </w:rPr>
        <w:instrText xml:space="preserve"> SEQ 表 \* ARABIC \s 1 </w:instrText>
      </w:r>
      <w:r>
        <w:rPr>
          <w:rFonts w:hint="eastAsia"/>
        </w:rPr>
        <w:fldChar w:fldCharType="separate"/>
      </w:r>
      <w:r>
        <w:t>1</w:t>
      </w:r>
      <w:r>
        <w:rPr>
          <w:rFonts w:hint="eastAsia"/>
        </w:rPr>
        <w:fldChar w:fldCharType="end"/>
      </w:r>
      <w:r>
        <w:t xml:space="preserve"> </w:t>
      </w:r>
      <w:r>
        <w:rPr>
          <w:sz w:val="21"/>
        </w:rPr>
        <w:t>数据表</w:t>
      </w:r>
    </w:p>
    <w:tbl>
      <w:tblPr>
        <w:tblStyle w:val="21"/>
        <w:tblW w:w="8364" w:type="dxa"/>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843"/>
        <w:gridCol w:w="3402"/>
        <w:gridCol w:w="2410"/>
      </w:tblGrid>
      <w:tr w14:paraId="1E52381E">
        <w:trPr>
          <w:trHeight w:val="309" w:hRule="atLeast"/>
        </w:trPr>
        <w:tc>
          <w:tcPr>
            <w:tcW w:w="709" w:type="dxa"/>
            <w:shd w:val="pct10" w:color="auto" w:fill="auto"/>
          </w:tcPr>
          <w:p w14:paraId="0C2B10F8">
            <w:pPr>
              <w:rPr>
                <w:b/>
              </w:rPr>
            </w:pPr>
            <w:r>
              <w:rPr>
                <w:b/>
              </w:rPr>
              <w:t>序号</w:t>
            </w:r>
          </w:p>
        </w:tc>
        <w:tc>
          <w:tcPr>
            <w:tcW w:w="1843" w:type="dxa"/>
            <w:shd w:val="pct10" w:color="auto" w:fill="auto"/>
          </w:tcPr>
          <w:p w14:paraId="6B36B0DD">
            <w:pPr>
              <w:jc w:val="center"/>
              <w:rPr>
                <w:b/>
              </w:rPr>
            </w:pPr>
            <w:r>
              <w:rPr>
                <w:b/>
              </w:rPr>
              <w:t>数据</w:t>
            </w:r>
          </w:p>
        </w:tc>
        <w:tc>
          <w:tcPr>
            <w:tcW w:w="3402" w:type="dxa"/>
            <w:shd w:val="pct10" w:color="auto" w:fill="auto"/>
          </w:tcPr>
          <w:p w14:paraId="2C2C0606">
            <w:pPr>
              <w:jc w:val="center"/>
              <w:rPr>
                <w:b/>
              </w:rPr>
            </w:pPr>
            <w:r>
              <w:rPr>
                <w:b/>
              </w:rPr>
              <w:t>数据描述</w:t>
            </w:r>
          </w:p>
        </w:tc>
        <w:tc>
          <w:tcPr>
            <w:tcW w:w="2410" w:type="dxa"/>
            <w:shd w:val="pct10" w:color="auto" w:fill="auto"/>
          </w:tcPr>
          <w:p w14:paraId="2FEFD1D9">
            <w:pPr>
              <w:jc w:val="center"/>
              <w:rPr>
                <w:b/>
              </w:rPr>
            </w:pPr>
            <w:r>
              <w:rPr>
                <w:b/>
              </w:rPr>
              <w:t>数据所属部门</w:t>
            </w:r>
          </w:p>
        </w:tc>
      </w:tr>
      <w:tr w14:paraId="29C41CA9">
        <w:tc>
          <w:tcPr>
            <w:tcW w:w="709" w:type="dxa"/>
          </w:tcPr>
          <w:p w14:paraId="533F98E9">
            <w:pPr>
              <w:rPr>
                <w:color w:val="0000FF"/>
              </w:rPr>
            </w:pPr>
          </w:p>
        </w:tc>
        <w:tc>
          <w:tcPr>
            <w:tcW w:w="1843" w:type="dxa"/>
          </w:tcPr>
          <w:p w14:paraId="49D9FD75">
            <w:pPr>
              <w:rPr>
                <w:color w:val="0000FF"/>
              </w:rPr>
            </w:pPr>
          </w:p>
        </w:tc>
        <w:tc>
          <w:tcPr>
            <w:tcW w:w="3402" w:type="dxa"/>
          </w:tcPr>
          <w:p w14:paraId="4ADD510A">
            <w:pPr>
              <w:rPr>
                <w:color w:val="0000FF"/>
              </w:rPr>
            </w:pPr>
          </w:p>
        </w:tc>
        <w:tc>
          <w:tcPr>
            <w:tcW w:w="2410" w:type="dxa"/>
          </w:tcPr>
          <w:p w14:paraId="277AB6D0">
            <w:pPr>
              <w:rPr>
                <w:color w:val="0000FF"/>
              </w:rPr>
            </w:pPr>
          </w:p>
        </w:tc>
      </w:tr>
      <w:tr w14:paraId="54FED9C8">
        <w:tc>
          <w:tcPr>
            <w:tcW w:w="709" w:type="dxa"/>
          </w:tcPr>
          <w:p w14:paraId="638C43BA">
            <w:pPr>
              <w:rPr>
                <w:color w:val="0000FF"/>
              </w:rPr>
            </w:pPr>
          </w:p>
        </w:tc>
        <w:tc>
          <w:tcPr>
            <w:tcW w:w="1843" w:type="dxa"/>
          </w:tcPr>
          <w:p w14:paraId="170F2997">
            <w:pPr>
              <w:rPr>
                <w:color w:val="0000FF"/>
              </w:rPr>
            </w:pPr>
          </w:p>
        </w:tc>
        <w:tc>
          <w:tcPr>
            <w:tcW w:w="3402" w:type="dxa"/>
          </w:tcPr>
          <w:p w14:paraId="3BBB325D">
            <w:pPr>
              <w:rPr>
                <w:color w:val="0000FF"/>
              </w:rPr>
            </w:pPr>
          </w:p>
        </w:tc>
        <w:tc>
          <w:tcPr>
            <w:tcW w:w="2410" w:type="dxa"/>
          </w:tcPr>
          <w:p w14:paraId="1787EF95">
            <w:pPr>
              <w:rPr>
                <w:color w:val="0000FF"/>
              </w:rPr>
            </w:pPr>
          </w:p>
        </w:tc>
      </w:tr>
    </w:tbl>
    <w:p w14:paraId="74CE7A3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苹方-简"/>
    <w:panose1 w:val="02010600030101010101"/>
    <w:charset w:val="86"/>
    <w:family w:val="auto"/>
    <w:pitch w:val="default"/>
    <w:sig w:usb0="00000000" w:usb1="00000000" w:usb2="00000016" w:usb3="00000000" w:csb0="0004000F" w:csb1="00000000"/>
  </w:font>
  <w:font w:name="楷体_GB2312">
    <w:altName w:val="汉仪楷体简"/>
    <w:panose1 w:val="00000000000000000000"/>
    <w:charset w:val="86"/>
    <w:family w:val="modern"/>
    <w:pitch w:val="default"/>
    <w:sig w:usb0="00000000" w:usb1="00000000" w:usb2="00000010" w:usb3="00000000" w:csb0="00040000" w:csb1="00000000"/>
  </w:font>
  <w:font w:name="华文中宋">
    <w:altName w:val="宋体-简"/>
    <w:panose1 w:val="02010600040101010101"/>
    <w:charset w:val="86"/>
    <w:family w:val="auto"/>
    <w:pitch w:val="default"/>
    <w:sig w:usb0="00000000" w:usb1="00000000" w:usb2="00000000" w:usb3="00000000" w:csb0="0004009F" w:csb1="DFD70000"/>
  </w:font>
  <w:font w:name="等线">
    <w:altName w:val="苹方-简"/>
    <w:panose1 w:val="02010600030101010101"/>
    <w:charset w:val="86"/>
    <w:family w:val="auto"/>
    <w:pitch w:val="default"/>
    <w:sig w:usb0="00000000" w:usb1="00000000" w:usb2="00000016" w:usb3="00000000" w:csb0="0004000F" w:csb1="00000000"/>
  </w:font>
  <w:font w:name="宋体-简">
    <w:panose1 w:val="02010800040101010101"/>
    <w:charset w:val="86"/>
    <w:family w:val="auto"/>
    <w:pitch w:val="default"/>
    <w:sig w:usb0="00000001" w:usb1="080F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冬青黑体简体中文">
    <w:panose1 w:val="020B0300000000000000"/>
    <w:charset w:val="86"/>
    <w:family w:val="auto"/>
    <w:pitch w:val="default"/>
    <w:sig w:usb0="A00002BF" w:usb1="1ACF7CFA" w:usb2="00000016" w:usb3="00000000" w:csb0="00060007" w:csb1="00000000"/>
  </w:font>
  <w:font w:name="黑体-简">
    <w:panose1 w:val="02000000000000000000"/>
    <w:charset w:val="86"/>
    <w:family w:val="auto"/>
    <w:pitch w:val="default"/>
    <w:sig w:usb0="8000002F" w:usb1="0800004A" w:usb2="00000000" w:usb3="00000000" w:csb0="203E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等线 Light">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Droid Sans Fallback">
    <w:altName w:val="Thonburi"/>
    <w:panose1 w:val="00000000000000000000"/>
    <w:charset w:val="01"/>
    <w:family w:val="auto"/>
    <w:pitch w:val="default"/>
    <w:sig w:usb0="00000000" w:usb1="00000000" w:usb2="01010101" w:usb3="01010101" w:csb0="01010101" w:csb1="01010101"/>
  </w:font>
  <w:font w:name="Thonburi">
    <w:panose1 w:val="00000400000000000000"/>
    <w:charset w:val="00"/>
    <w:family w:val="auto"/>
    <w:pitch w:val="default"/>
    <w:sig w:usb0="01000000" w:usb1="00000000" w:usb2="00000000" w:usb3="00000000" w:csb0="20000193" w:csb1="4D000000"/>
  </w:font>
  <w:font w:name="Songti SC Regular">
    <w:panose1 w:val="02010800040101010101"/>
    <w:charset w:val="86"/>
    <w:family w:val="auto"/>
    <w:pitch w:val="default"/>
    <w:sig w:usb0="00000001" w:usb1="080F0000" w:usb2="00000000" w:usb3="00000000" w:csb0="00040000" w:csb1="00000000"/>
  </w:font>
  <w:font w:name="sans-serif">
    <w:altName w:val="苹方-简"/>
    <w:panose1 w:val="00000000000000000000"/>
    <w:charset w:val="00"/>
    <w:family w:val="auto"/>
    <w:pitch w:val="default"/>
    <w:sig w:usb0="00000000" w:usb1="00000000" w:usb2="00000000" w:usb3="00000000" w:csb0="00000000" w:csb1="00000000"/>
  </w:font>
  <w:font w:name="Songti SC Black">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73882142"/>
      <w:docPartObj>
        <w:docPartGallery w:val="autotext"/>
      </w:docPartObj>
    </w:sdtPr>
    <w:sdtContent>
      <w:p w14:paraId="05085B5C">
        <w:pPr>
          <w:pStyle w:val="15"/>
          <w:jc w:val="center"/>
        </w:pPr>
        <w:r>
          <w:fldChar w:fldCharType="begin"/>
        </w:r>
        <w:r>
          <w:instrText xml:space="preserve">PAGE   \* MERGEFORMAT</w:instrText>
        </w:r>
        <w:r>
          <w:fldChar w:fldCharType="separate"/>
        </w:r>
        <w:r>
          <w:rPr>
            <w:lang w:val="zh-CN"/>
          </w:rPr>
          <w:t>II</w:t>
        </w:r>
        <w:r>
          <w:fldChar w:fldCharType="end"/>
        </w:r>
      </w:p>
    </w:sdtContent>
  </w:sdt>
  <w:p w14:paraId="2CA578F1">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1060145"/>
      <w:docPartObj>
        <w:docPartGallery w:val="autotext"/>
      </w:docPartObj>
    </w:sdtPr>
    <w:sdtContent>
      <w:p w14:paraId="7F1B8C1E">
        <w:pPr>
          <w:pStyle w:val="15"/>
          <w:jc w:val="center"/>
        </w:pPr>
        <w:r>
          <w:fldChar w:fldCharType="begin"/>
        </w:r>
        <w:r>
          <w:instrText xml:space="preserve">PAGE   \* MERGEFORMAT</w:instrText>
        </w:r>
        <w:r>
          <w:fldChar w:fldCharType="separate"/>
        </w:r>
        <w:r>
          <w:rPr>
            <w:lang w:val="zh-CN"/>
          </w:rPr>
          <w:t>I</w:t>
        </w:r>
        <w:r>
          <w:fldChar w:fldCharType="end"/>
        </w:r>
      </w:p>
    </w:sdtContent>
  </w:sdt>
  <w:p w14:paraId="5EDB63CA">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7D4DF">
    <w:pPr>
      <w:pStyle w:val="16"/>
      <w:tabs>
        <w:tab w:val="clear" w:pos="4153"/>
      </w:tabs>
      <w:jc w:val="left"/>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E76B11"/>
    <w:multiLevelType w:val="multilevel"/>
    <w:tmpl w:val="12E76B11"/>
    <w:lvl w:ilvl="0" w:tentative="0">
      <w:start w:val="1"/>
      <w:numFmt w:val="decimal"/>
      <w:pStyle w:val="2"/>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1">
    <w:nsid w:val="5FD4F21F"/>
    <w:multiLevelType w:val="singleLevel"/>
    <w:tmpl w:val="5FD4F21F"/>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88C"/>
    <w:rsid w:val="00004F02"/>
    <w:rsid w:val="00047D95"/>
    <w:rsid w:val="0006766F"/>
    <w:rsid w:val="000B752F"/>
    <w:rsid w:val="000C4936"/>
    <w:rsid w:val="00140336"/>
    <w:rsid w:val="001B0ED0"/>
    <w:rsid w:val="001B44E6"/>
    <w:rsid w:val="001D1B39"/>
    <w:rsid w:val="001E787A"/>
    <w:rsid w:val="00263FCB"/>
    <w:rsid w:val="002736E7"/>
    <w:rsid w:val="00286B0F"/>
    <w:rsid w:val="002917A3"/>
    <w:rsid w:val="002B5CE8"/>
    <w:rsid w:val="002E5644"/>
    <w:rsid w:val="002F1334"/>
    <w:rsid w:val="00375C3D"/>
    <w:rsid w:val="00381379"/>
    <w:rsid w:val="003953F2"/>
    <w:rsid w:val="003F1118"/>
    <w:rsid w:val="004221DF"/>
    <w:rsid w:val="004618F2"/>
    <w:rsid w:val="00577D3D"/>
    <w:rsid w:val="00594772"/>
    <w:rsid w:val="00595282"/>
    <w:rsid w:val="00611227"/>
    <w:rsid w:val="006411E9"/>
    <w:rsid w:val="006526F8"/>
    <w:rsid w:val="006616C1"/>
    <w:rsid w:val="00686C3A"/>
    <w:rsid w:val="00691878"/>
    <w:rsid w:val="00693F20"/>
    <w:rsid w:val="006D4356"/>
    <w:rsid w:val="00714601"/>
    <w:rsid w:val="00723139"/>
    <w:rsid w:val="00736AB8"/>
    <w:rsid w:val="007B188C"/>
    <w:rsid w:val="00805480"/>
    <w:rsid w:val="0084089A"/>
    <w:rsid w:val="00841EB8"/>
    <w:rsid w:val="00855D38"/>
    <w:rsid w:val="008D6F98"/>
    <w:rsid w:val="008E3C89"/>
    <w:rsid w:val="008F6A20"/>
    <w:rsid w:val="00970405"/>
    <w:rsid w:val="00971656"/>
    <w:rsid w:val="009A593E"/>
    <w:rsid w:val="009B417B"/>
    <w:rsid w:val="009F0AF3"/>
    <w:rsid w:val="00A129FE"/>
    <w:rsid w:val="00A1697E"/>
    <w:rsid w:val="00A35AEA"/>
    <w:rsid w:val="00AC626C"/>
    <w:rsid w:val="00B12439"/>
    <w:rsid w:val="00B7116E"/>
    <w:rsid w:val="00BB1CA5"/>
    <w:rsid w:val="00BE540F"/>
    <w:rsid w:val="00BF1005"/>
    <w:rsid w:val="00E44CC5"/>
    <w:rsid w:val="00E74AC3"/>
    <w:rsid w:val="00EA796B"/>
    <w:rsid w:val="00F06583"/>
    <w:rsid w:val="00F8302F"/>
    <w:rsid w:val="00FA75A1"/>
    <w:rsid w:val="06812F53"/>
    <w:rsid w:val="118D6AFB"/>
    <w:rsid w:val="243E0537"/>
    <w:rsid w:val="2534229A"/>
    <w:rsid w:val="292625E5"/>
    <w:rsid w:val="2B5F1097"/>
    <w:rsid w:val="333C14EA"/>
    <w:rsid w:val="3431732F"/>
    <w:rsid w:val="3BFFF396"/>
    <w:rsid w:val="3E0A7EAA"/>
    <w:rsid w:val="3E3F1787"/>
    <w:rsid w:val="3EE0186C"/>
    <w:rsid w:val="46F94E63"/>
    <w:rsid w:val="477F5477"/>
    <w:rsid w:val="4D090491"/>
    <w:rsid w:val="4E3A6840"/>
    <w:rsid w:val="4F754C51"/>
    <w:rsid w:val="51A02C72"/>
    <w:rsid w:val="52B07986"/>
    <w:rsid w:val="5BE43535"/>
    <w:rsid w:val="5CFD2D0B"/>
    <w:rsid w:val="626548AC"/>
    <w:rsid w:val="63DF7502"/>
    <w:rsid w:val="68AB09C4"/>
    <w:rsid w:val="7D6A6D96"/>
    <w:rsid w:val="7DBF3F33"/>
    <w:rsid w:val="7EE25F2C"/>
    <w:rsid w:val="7F423657"/>
    <w:rsid w:val="7F7E87DB"/>
    <w:rsid w:val="7F9A7CCA"/>
    <w:rsid w:val="9D58B3F1"/>
    <w:rsid w:val="BEFE8D19"/>
    <w:rsid w:val="DD2F5FBA"/>
    <w:rsid w:val="EBFFA454"/>
    <w:rsid w:val="EF4E7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link w:val="27"/>
    <w:qFormat/>
    <w:uiPriority w:val="9"/>
    <w:pPr>
      <w:keepNext/>
      <w:keepLines/>
      <w:numPr>
        <w:ilvl w:val="0"/>
        <w:numId w:val="1"/>
      </w:numPr>
      <w:spacing w:before="100" w:beforeLines="100"/>
      <w:outlineLvl w:val="0"/>
    </w:pPr>
    <w:rPr>
      <w:b/>
      <w:bCs/>
      <w:kern w:val="44"/>
      <w:sz w:val="30"/>
      <w:szCs w:val="44"/>
    </w:rPr>
  </w:style>
  <w:style w:type="paragraph" w:styleId="4">
    <w:name w:val="heading 2"/>
    <w:basedOn w:val="1"/>
    <w:next w:val="3"/>
    <w:link w:val="28"/>
    <w:qFormat/>
    <w:uiPriority w:val="9"/>
    <w:pPr>
      <w:keepNext/>
      <w:keepLines/>
      <w:numPr>
        <w:ilvl w:val="1"/>
        <w:numId w:val="1"/>
      </w:numPr>
      <w:outlineLvl w:val="1"/>
    </w:pPr>
    <w:rPr>
      <w:rFonts w:cstheme="majorBidi"/>
      <w:b/>
      <w:bCs/>
      <w:sz w:val="30"/>
      <w:szCs w:val="32"/>
    </w:rPr>
  </w:style>
  <w:style w:type="paragraph" w:styleId="5">
    <w:name w:val="heading 3"/>
    <w:basedOn w:val="1"/>
    <w:next w:val="3"/>
    <w:link w:val="29"/>
    <w:unhideWhenUsed/>
    <w:qFormat/>
    <w:uiPriority w:val="0"/>
    <w:pPr>
      <w:keepNext/>
      <w:keepLines/>
      <w:numPr>
        <w:ilvl w:val="2"/>
        <w:numId w:val="1"/>
      </w:numPr>
      <w:spacing w:before="260" w:after="260" w:line="416" w:lineRule="auto"/>
      <w:outlineLvl w:val="2"/>
    </w:pPr>
    <w:rPr>
      <w:b/>
      <w:bCs/>
      <w:sz w:val="32"/>
      <w:szCs w:val="32"/>
    </w:rPr>
  </w:style>
  <w:style w:type="paragraph" w:styleId="6">
    <w:name w:val="heading 4"/>
    <w:basedOn w:val="1"/>
    <w:next w:val="3"/>
    <w:link w:val="30"/>
    <w:unhideWhenUsed/>
    <w:qFormat/>
    <w:uiPriority w:val="0"/>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3"/>
    <w:link w:val="31"/>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3"/>
    <w:link w:val="32"/>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3"/>
    <w:link w:val="33"/>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3"/>
    <w:link w:val="34"/>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3"/>
    <w:link w:val="35"/>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customStyle="1" w:styleId="3">
    <w:name w:val="中文正文"/>
    <w:basedOn w:val="1"/>
    <w:link w:val="36"/>
    <w:qFormat/>
    <w:uiPriority w:val="0"/>
    <w:pPr>
      <w:ind w:firstLine="200" w:firstLineChars="200"/>
    </w:pPr>
    <w:rPr>
      <w:sz w:val="24"/>
    </w:rPr>
  </w:style>
  <w:style w:type="paragraph" w:styleId="12">
    <w:name w:val="annotation text"/>
    <w:basedOn w:val="1"/>
    <w:link w:val="43"/>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Balloon Text"/>
    <w:basedOn w:val="1"/>
    <w:link w:val="46"/>
    <w:semiHidden/>
    <w:unhideWhenUsed/>
    <w:qFormat/>
    <w:uiPriority w:val="99"/>
    <w:rPr>
      <w:sz w:val="18"/>
      <w:szCs w:val="18"/>
    </w:rPr>
  </w:style>
  <w:style w:type="paragraph" w:styleId="15">
    <w:name w:val="footer"/>
    <w:basedOn w:val="1"/>
    <w:link w:val="38"/>
    <w:unhideWhenUsed/>
    <w:qFormat/>
    <w:uiPriority w:val="99"/>
    <w:pPr>
      <w:tabs>
        <w:tab w:val="center" w:pos="4153"/>
        <w:tab w:val="right" w:pos="8306"/>
      </w:tabs>
      <w:snapToGrid w:val="0"/>
      <w:jc w:val="left"/>
    </w:pPr>
    <w:rPr>
      <w:sz w:val="18"/>
      <w:szCs w:val="18"/>
    </w:rPr>
  </w:style>
  <w:style w:type="paragraph" w:styleId="16">
    <w:name w:val="header"/>
    <w:basedOn w:val="1"/>
    <w:link w:val="37"/>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pPr>
      <w:tabs>
        <w:tab w:val="left" w:pos="420"/>
        <w:tab w:val="right" w:leader="dot" w:pos="8302"/>
      </w:tabs>
    </w:pPr>
  </w:style>
  <w:style w:type="paragraph" w:styleId="18">
    <w:name w:val="Subtitle"/>
    <w:basedOn w:val="1"/>
    <w:next w:val="1"/>
    <w:link w:val="42"/>
    <w:qFormat/>
    <w:uiPriority w:val="11"/>
    <w:pPr>
      <w:spacing w:before="240" w:after="60" w:line="312" w:lineRule="auto"/>
      <w:jc w:val="center"/>
      <w:outlineLvl w:val="0"/>
    </w:pPr>
    <w:rPr>
      <w:rFonts w:eastAsia="黑体" w:cstheme="majorBidi"/>
      <w:b/>
      <w:bCs/>
      <w:kern w:val="28"/>
      <w:sz w:val="44"/>
      <w:szCs w:val="32"/>
    </w:rPr>
  </w:style>
  <w:style w:type="paragraph" w:styleId="19">
    <w:name w:val="toc 2"/>
    <w:basedOn w:val="1"/>
    <w:next w:val="1"/>
    <w:unhideWhenUsed/>
    <w:qFormat/>
    <w:uiPriority w:val="39"/>
    <w:pPr>
      <w:tabs>
        <w:tab w:val="left" w:pos="1050"/>
        <w:tab w:val="right" w:leader="dot" w:pos="8302"/>
      </w:tabs>
      <w:ind w:left="420" w:leftChars="200"/>
    </w:pPr>
  </w:style>
  <w:style w:type="paragraph" w:styleId="20">
    <w:name w:val="Title"/>
    <w:basedOn w:val="1"/>
    <w:next w:val="1"/>
    <w:link w:val="41"/>
    <w:qFormat/>
    <w:uiPriority w:val="10"/>
    <w:pPr>
      <w:spacing w:before="240" w:after="60"/>
      <w:jc w:val="center"/>
      <w:outlineLvl w:val="0"/>
    </w:pPr>
    <w:rPr>
      <w:rFonts w:cstheme="majorBidi"/>
      <w:b/>
      <w:bCs/>
      <w:sz w:val="52"/>
      <w:szCs w:val="32"/>
    </w:rPr>
  </w:style>
  <w:style w:type="table" w:styleId="22">
    <w:name w:val="Table Grid"/>
    <w:basedOn w:val="2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rPr>
  </w:style>
  <w:style w:type="character" w:styleId="25">
    <w:name w:val="Hyperlink"/>
    <w:basedOn w:val="23"/>
    <w:unhideWhenUsed/>
    <w:qFormat/>
    <w:uiPriority w:val="99"/>
    <w:rPr>
      <w:color w:val="0563C1" w:themeColor="hyperlink"/>
      <w:u w:val="single"/>
      <w14:textFill>
        <w14:solidFill>
          <w14:schemeClr w14:val="hlink"/>
        </w14:solidFill>
      </w14:textFill>
    </w:rPr>
  </w:style>
  <w:style w:type="character" w:styleId="26">
    <w:name w:val="annotation reference"/>
    <w:basedOn w:val="23"/>
    <w:semiHidden/>
    <w:unhideWhenUsed/>
    <w:qFormat/>
    <w:uiPriority w:val="99"/>
    <w:rPr>
      <w:sz w:val="21"/>
      <w:szCs w:val="21"/>
    </w:rPr>
  </w:style>
  <w:style w:type="character" w:customStyle="1" w:styleId="27">
    <w:name w:val="标题 1 字符"/>
    <w:basedOn w:val="23"/>
    <w:link w:val="2"/>
    <w:qFormat/>
    <w:uiPriority w:val="9"/>
    <w:rPr>
      <w:rFonts w:ascii="Times New Roman" w:hAnsi="Times New Roman" w:eastAsia="宋体"/>
      <w:b/>
      <w:bCs/>
      <w:kern w:val="44"/>
      <w:sz w:val="30"/>
      <w:szCs w:val="44"/>
    </w:rPr>
  </w:style>
  <w:style w:type="character" w:customStyle="1" w:styleId="28">
    <w:name w:val="标题 2 字符"/>
    <w:basedOn w:val="23"/>
    <w:link w:val="4"/>
    <w:qFormat/>
    <w:uiPriority w:val="9"/>
    <w:rPr>
      <w:rFonts w:ascii="Times New Roman" w:hAnsi="Times New Roman" w:eastAsia="宋体" w:cstheme="majorBidi"/>
      <w:b/>
      <w:bCs/>
      <w:sz w:val="30"/>
      <w:szCs w:val="32"/>
    </w:rPr>
  </w:style>
  <w:style w:type="character" w:customStyle="1" w:styleId="29">
    <w:name w:val="标题 3 字符"/>
    <w:basedOn w:val="23"/>
    <w:link w:val="5"/>
    <w:qFormat/>
    <w:uiPriority w:val="0"/>
    <w:rPr>
      <w:rFonts w:ascii="Times New Roman" w:hAnsi="Times New Roman" w:eastAsia="宋体"/>
      <w:b/>
      <w:bCs/>
      <w:sz w:val="32"/>
      <w:szCs w:val="32"/>
    </w:rPr>
  </w:style>
  <w:style w:type="character" w:customStyle="1" w:styleId="30">
    <w:name w:val="标题 4 字符"/>
    <w:basedOn w:val="23"/>
    <w:link w:val="6"/>
    <w:qFormat/>
    <w:uiPriority w:val="0"/>
    <w:rPr>
      <w:rFonts w:ascii="Times New Roman" w:hAnsi="Times New Roman" w:eastAsia="宋体" w:cstheme="majorBidi"/>
      <w:b/>
      <w:bCs/>
      <w:sz w:val="28"/>
      <w:szCs w:val="28"/>
    </w:rPr>
  </w:style>
  <w:style w:type="character" w:customStyle="1" w:styleId="31">
    <w:name w:val="标题 5 字符"/>
    <w:basedOn w:val="23"/>
    <w:link w:val="7"/>
    <w:qFormat/>
    <w:uiPriority w:val="9"/>
    <w:rPr>
      <w:rFonts w:ascii="Times New Roman" w:hAnsi="Times New Roman" w:eastAsia="宋体"/>
      <w:b/>
      <w:bCs/>
      <w:sz w:val="28"/>
      <w:szCs w:val="28"/>
    </w:rPr>
  </w:style>
  <w:style w:type="character" w:customStyle="1" w:styleId="32">
    <w:name w:val="标题 6 字符"/>
    <w:basedOn w:val="23"/>
    <w:link w:val="8"/>
    <w:qFormat/>
    <w:uiPriority w:val="9"/>
    <w:rPr>
      <w:rFonts w:asciiTheme="majorHAnsi" w:hAnsiTheme="majorHAnsi" w:eastAsiaTheme="majorEastAsia" w:cstheme="majorBidi"/>
      <w:b/>
      <w:bCs/>
      <w:sz w:val="24"/>
      <w:szCs w:val="24"/>
    </w:rPr>
  </w:style>
  <w:style w:type="character" w:customStyle="1" w:styleId="33">
    <w:name w:val="标题 7 字符"/>
    <w:basedOn w:val="23"/>
    <w:link w:val="9"/>
    <w:qFormat/>
    <w:uiPriority w:val="9"/>
    <w:rPr>
      <w:rFonts w:ascii="Times New Roman" w:hAnsi="Times New Roman" w:eastAsia="宋体"/>
      <w:b/>
      <w:bCs/>
      <w:sz w:val="24"/>
      <w:szCs w:val="24"/>
    </w:rPr>
  </w:style>
  <w:style w:type="character" w:customStyle="1" w:styleId="34">
    <w:name w:val="标题 8 字符"/>
    <w:basedOn w:val="23"/>
    <w:link w:val="10"/>
    <w:qFormat/>
    <w:uiPriority w:val="9"/>
    <w:rPr>
      <w:rFonts w:asciiTheme="majorHAnsi" w:hAnsiTheme="majorHAnsi" w:eastAsiaTheme="majorEastAsia" w:cstheme="majorBidi"/>
      <w:sz w:val="24"/>
      <w:szCs w:val="24"/>
    </w:rPr>
  </w:style>
  <w:style w:type="character" w:customStyle="1" w:styleId="35">
    <w:name w:val="标题 9 字符"/>
    <w:basedOn w:val="23"/>
    <w:link w:val="11"/>
    <w:qFormat/>
    <w:uiPriority w:val="9"/>
    <w:rPr>
      <w:rFonts w:asciiTheme="majorHAnsi" w:hAnsiTheme="majorHAnsi" w:eastAsiaTheme="majorEastAsia" w:cstheme="majorBidi"/>
      <w:szCs w:val="21"/>
    </w:rPr>
  </w:style>
  <w:style w:type="character" w:customStyle="1" w:styleId="36">
    <w:name w:val="中文正文 字符"/>
    <w:basedOn w:val="23"/>
    <w:link w:val="3"/>
    <w:qFormat/>
    <w:uiPriority w:val="0"/>
    <w:rPr>
      <w:rFonts w:ascii="Times New Roman" w:hAnsi="Times New Roman" w:eastAsia="宋体"/>
      <w:sz w:val="24"/>
      <w:szCs w:val="21"/>
    </w:rPr>
  </w:style>
  <w:style w:type="character" w:customStyle="1" w:styleId="37">
    <w:name w:val="页眉 字符"/>
    <w:basedOn w:val="23"/>
    <w:link w:val="16"/>
    <w:qFormat/>
    <w:uiPriority w:val="99"/>
    <w:rPr>
      <w:rFonts w:ascii="Times New Roman" w:hAnsi="Times New Roman" w:eastAsia="宋体"/>
      <w:sz w:val="18"/>
      <w:szCs w:val="18"/>
    </w:rPr>
  </w:style>
  <w:style w:type="character" w:customStyle="1" w:styleId="38">
    <w:name w:val="页脚 字符"/>
    <w:basedOn w:val="23"/>
    <w:link w:val="15"/>
    <w:qFormat/>
    <w:uiPriority w:val="99"/>
    <w:rPr>
      <w:rFonts w:ascii="Times New Roman" w:hAnsi="Times New Roman" w:eastAsia="宋体"/>
      <w:sz w:val="18"/>
      <w:szCs w:val="18"/>
    </w:rPr>
  </w:style>
  <w:style w:type="paragraph" w:customStyle="1" w:styleId="39">
    <w:name w:val="表题"/>
    <w:basedOn w:val="1"/>
    <w:next w:val="1"/>
    <w:link w:val="40"/>
    <w:qFormat/>
    <w:uiPriority w:val="0"/>
    <w:pPr>
      <w:keepNext/>
      <w:spacing w:before="50" w:beforeLines="50"/>
      <w:jc w:val="center"/>
    </w:pPr>
    <w:rPr>
      <w:sz w:val="20"/>
    </w:rPr>
  </w:style>
  <w:style w:type="character" w:customStyle="1" w:styleId="40">
    <w:name w:val="表题 字符"/>
    <w:basedOn w:val="23"/>
    <w:link w:val="39"/>
    <w:qFormat/>
    <w:uiPriority w:val="0"/>
    <w:rPr>
      <w:rFonts w:ascii="Times New Roman" w:hAnsi="Times New Roman" w:eastAsia="宋体"/>
      <w:sz w:val="20"/>
      <w:szCs w:val="21"/>
    </w:rPr>
  </w:style>
  <w:style w:type="character" w:customStyle="1" w:styleId="41">
    <w:name w:val="标题 字符"/>
    <w:basedOn w:val="23"/>
    <w:link w:val="20"/>
    <w:qFormat/>
    <w:uiPriority w:val="10"/>
    <w:rPr>
      <w:rFonts w:ascii="Times New Roman" w:hAnsi="Times New Roman" w:eastAsia="宋体" w:cstheme="majorBidi"/>
      <w:b/>
      <w:bCs/>
      <w:sz w:val="52"/>
      <w:szCs w:val="32"/>
    </w:rPr>
  </w:style>
  <w:style w:type="character" w:customStyle="1" w:styleId="42">
    <w:name w:val="副标题 字符"/>
    <w:basedOn w:val="23"/>
    <w:link w:val="18"/>
    <w:qFormat/>
    <w:uiPriority w:val="11"/>
    <w:rPr>
      <w:rFonts w:ascii="Times New Roman" w:hAnsi="Times New Roman" w:eastAsia="黑体" w:cstheme="majorBidi"/>
      <w:b/>
      <w:bCs/>
      <w:kern w:val="28"/>
      <w:sz w:val="44"/>
      <w:szCs w:val="32"/>
    </w:rPr>
  </w:style>
  <w:style w:type="character" w:customStyle="1" w:styleId="43">
    <w:name w:val="批注文字 字符"/>
    <w:basedOn w:val="23"/>
    <w:link w:val="12"/>
    <w:qFormat/>
    <w:uiPriority w:val="99"/>
    <w:rPr>
      <w:rFonts w:ascii="Times New Roman" w:hAnsi="Times New Roman" w:eastAsia="宋体"/>
      <w:szCs w:val="21"/>
    </w:rPr>
  </w:style>
  <w:style w:type="character" w:styleId="44">
    <w:name w:val="Placeholder Text"/>
    <w:basedOn w:val="23"/>
    <w:semiHidden/>
    <w:qFormat/>
    <w:uiPriority w:val="99"/>
    <w:rPr>
      <w:color w:val="808080"/>
    </w:rPr>
  </w:style>
  <w:style w:type="paragraph" w:customStyle="1" w:styleId="45">
    <w:name w:val="表格文字"/>
    <w:basedOn w:val="1"/>
    <w:qFormat/>
    <w:uiPriority w:val="0"/>
    <w:pPr>
      <w:spacing w:line="360" w:lineRule="auto"/>
      <w:ind w:left="454" w:hanging="454"/>
    </w:pPr>
    <w:rPr>
      <w:rFonts w:ascii="宋体" w:hAnsi="宋体"/>
      <w:szCs w:val="18"/>
    </w:rPr>
  </w:style>
  <w:style w:type="character" w:customStyle="1" w:styleId="46">
    <w:name w:val="批注框文本 字符"/>
    <w:basedOn w:val="23"/>
    <w:link w:val="14"/>
    <w:semiHidden/>
    <w:qFormat/>
    <w:uiPriority w:val="99"/>
    <w:rPr>
      <w:rFonts w:ascii="Times New Roman" w:hAnsi="Times New Roman" w:eastAsia="宋体"/>
      <w:sz w:val="18"/>
      <w:szCs w:val="18"/>
    </w:rPr>
  </w:style>
  <w:style w:type="paragraph" w:styleId="4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diagramLayout" Target="diagrams/layout1.xml"/><Relationship Id="rId8" Type="http://schemas.openxmlformats.org/officeDocument/2006/relationships/diagramData" Target="diagrams/data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glossaryDocument" Target="glossary/document.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2.png"/><Relationship Id="rId12" Type="http://schemas.microsoft.com/office/2007/relationships/diagramDrawing" Target="diagrams/drawing1.xml"/><Relationship Id="rId11" Type="http://schemas.openxmlformats.org/officeDocument/2006/relationships/diagramColors" Target="diagrams/colors1.xml"/><Relationship Id="rId10" Type="http://schemas.openxmlformats.org/officeDocument/2006/relationships/diagramQuickStyle" Target="diagrams/quickStyle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0_2#1">
  <dgm:title val=""/>
  <dgm:desc val=""/>
  <dgm:catLst>
    <dgm:cat type="mainScheme" pri="10200"/>
  </dgm:catLst>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DA5D175B-1115-4EE6-81AD-ACA7E0C744DF}" type="doc">
      <dgm:prSet loTypeId="urn:microsoft.com/office/officeart/2005/8/layout/orgChart1#1" loCatId="hierarchy" qsTypeId="urn:microsoft.com/office/officeart/2005/8/quickstyle/simple1#1" qsCatId="simple" csTypeId="urn:microsoft.com/office/officeart/2005/8/colors/accent0_2#1" csCatId="mainScheme" phldr="1"/>
      <dgm:spPr/>
      <dgm:t>
        <a:bodyPr/>
        <a:p>
          <a:endParaRPr lang="zh-CN" altLang="en-US"/>
        </a:p>
      </dgm:t>
    </dgm:pt>
    <dgm:pt modelId="{215C4B55-B64B-4D59-B9D3-801331AA8E42}">
      <dgm:prSet phldrT="[文本]" custT="1"/>
      <dgm:spPr/>
      <dgm:t>
        <a:bodyPr/>
        <a:p>
          <a:r>
            <a:rPr lang="zh-CN" altLang="en-US" sz="1050">
              <a:latin typeface="宋体" charset="-122"/>
              <a:ea typeface="宋体" charset="-122"/>
            </a:rPr>
            <a:t>系统名称</a:t>
          </a:r>
        </a:p>
      </dgm:t>
    </dgm:pt>
    <dgm:pt modelId="{A25F2313-138F-4C28-8842-516BC01116AC}" cxnId="{3990E501-31AB-407D-BC59-A641BBBC102B}" type="parTrans">
      <dgm:prSet/>
      <dgm:spPr/>
      <dgm:t>
        <a:bodyPr/>
        <a:p>
          <a:endParaRPr lang="zh-CN" altLang="en-US" sz="500">
            <a:latin typeface="宋体" charset="-122"/>
            <a:ea typeface="宋体" charset="-122"/>
          </a:endParaRPr>
        </a:p>
      </dgm:t>
    </dgm:pt>
    <dgm:pt modelId="{E4A05823-5D16-4053-A164-004F61594B21}" cxnId="{3990E501-31AB-407D-BC59-A641BBBC102B}" type="sibTrans">
      <dgm:prSet/>
      <dgm:spPr/>
      <dgm:t>
        <a:bodyPr/>
        <a:p>
          <a:endParaRPr lang="zh-CN" altLang="en-US" sz="500">
            <a:latin typeface="宋体" charset="-122"/>
            <a:ea typeface="宋体" charset="-122"/>
          </a:endParaRPr>
        </a:p>
      </dgm:t>
    </dgm:pt>
    <dgm:pt modelId="{836E34FB-6911-420C-A85B-F007F248BAEB}">
      <dgm:prSet phldrT="[文本]" phldr="0" custT="1"/>
      <dgm:spPr/>
      <dgm:t>
        <a:bodyPr vert="horz" wrap="square"/>
        <a:p>
          <a:pPr>
            <a:lnSpc>
              <a:spcPct val="100000"/>
            </a:lnSpc>
            <a:spcBef>
              <a:spcPct val="0"/>
            </a:spcBef>
            <a:spcAft>
              <a:spcPct val="35000"/>
            </a:spcAft>
          </a:pPr>
          <a:r>
            <a:rPr lang="zh-CN" altLang="en-US" sz="1050">
              <a:latin typeface="宋体" charset="-122"/>
              <a:ea typeface="宋体" charset="-122"/>
            </a:rPr>
            <a:t>子</a:t>
          </a:r>
          <a:r>
            <a:rPr lang="zh-CN" altLang="en-US" sz="1050">
              <a:latin typeface="宋体" charset="-122"/>
              <a:ea typeface="宋体" charset="-122"/>
            </a:rPr>
            <a:t>模块</a:t>
          </a:r>
          <a:r>
            <a:rPr lang="en-US" altLang="zh-CN" sz="1050">
              <a:latin typeface="宋体" charset="-122"/>
              <a:ea typeface="宋体" charset="-122"/>
            </a:rPr>
            <a:t>1</a:t>
          </a:r>
          <a:r>
            <a:rPr lang="zh-CN" altLang="en-US" sz="1050">
              <a:latin typeface="宋体" charset="-122"/>
              <a:ea typeface="宋体" charset="-122"/>
            </a:rPr>
            <a:t/>
          </a:r>
          <a:endParaRPr lang="zh-CN" altLang="en-US" sz="1050">
            <a:latin typeface="宋体" charset="-122"/>
            <a:ea typeface="宋体" charset="-122"/>
          </a:endParaRPr>
        </a:p>
      </dgm:t>
    </dgm:pt>
    <dgm:pt modelId="{F566342C-6BE4-4D19-9E51-B1941B0149CF}" cxnId="{4E642616-3B4D-46A8-B80A-B11D21B83AD5}" type="parTrans">
      <dgm:prSet/>
      <dgm:spPr/>
      <dgm:t>
        <a:bodyPr/>
        <a:p>
          <a:endParaRPr lang="zh-CN" altLang="en-US" sz="500">
            <a:latin typeface="宋体" charset="-122"/>
            <a:ea typeface="宋体" charset="-122"/>
          </a:endParaRPr>
        </a:p>
      </dgm:t>
    </dgm:pt>
    <dgm:pt modelId="{D1D42BFA-DA51-4F12-81D4-54DB665C01C4}" cxnId="{4E642616-3B4D-46A8-B80A-B11D21B83AD5}" type="sibTrans">
      <dgm:prSet/>
      <dgm:spPr/>
      <dgm:t>
        <a:bodyPr/>
        <a:p>
          <a:endParaRPr lang="zh-CN" altLang="en-US" sz="500">
            <a:latin typeface="宋体" charset="-122"/>
            <a:ea typeface="宋体" charset="-122"/>
          </a:endParaRPr>
        </a:p>
      </dgm:t>
    </dgm:pt>
    <dgm:pt modelId="{81EBF3B1-E0EF-47DF-B2A5-B5E10685D06B}">
      <dgm:prSet phldrT="[文本]" phldr="0" custT="1"/>
      <dgm:spPr/>
      <dgm:t>
        <a:bodyPr vert="horz" wrap="square"/>
        <a:p>
          <a:pPr>
            <a:lnSpc>
              <a:spcPct val="100000"/>
            </a:lnSpc>
            <a:spcBef>
              <a:spcPct val="0"/>
            </a:spcBef>
            <a:spcAft>
              <a:spcPct val="35000"/>
            </a:spcAft>
          </a:pPr>
          <a:r>
            <a:rPr lang="zh-CN" altLang="en-US" sz="1050">
              <a:latin typeface="宋体" charset="-122"/>
              <a:ea typeface="宋体" charset="-122"/>
            </a:rPr>
            <a:t>子</a:t>
          </a:r>
          <a:r>
            <a:rPr lang="zh-CN" altLang="en-US" sz="1050">
              <a:latin typeface="宋体" charset="-122"/>
              <a:ea typeface="宋体" charset="-122"/>
            </a:rPr>
            <a:t>模块</a:t>
          </a:r>
          <a:r>
            <a:rPr lang="en-US" altLang="zh-CN" sz="1050">
              <a:latin typeface="宋体" charset="-122"/>
              <a:ea typeface="宋体" charset="-122"/>
            </a:rPr>
            <a:t>2</a:t>
          </a:r>
          <a:r>
            <a:rPr lang="zh-CN" altLang="en-US" sz="1050">
              <a:latin typeface="宋体" charset="-122"/>
              <a:ea typeface="宋体" charset="-122"/>
            </a:rPr>
            <a:t/>
          </a:r>
          <a:endParaRPr lang="zh-CN" altLang="en-US" sz="1050">
            <a:latin typeface="宋体" charset="-122"/>
            <a:ea typeface="宋体" charset="-122"/>
          </a:endParaRPr>
        </a:p>
      </dgm:t>
    </dgm:pt>
    <dgm:pt modelId="{5CF52CD6-524B-442A-9088-A9591AA203A6}" cxnId="{6DD24A11-3E7F-42FF-89B2-4DA11D3DF247}" type="parTrans">
      <dgm:prSet/>
      <dgm:spPr/>
      <dgm:t>
        <a:bodyPr/>
        <a:p>
          <a:endParaRPr lang="zh-CN" altLang="en-US" sz="500">
            <a:latin typeface="宋体" charset="-122"/>
            <a:ea typeface="宋体" charset="-122"/>
          </a:endParaRPr>
        </a:p>
      </dgm:t>
    </dgm:pt>
    <dgm:pt modelId="{F718D4AF-AEFA-48DB-9457-09FBC3CDFD2A}" cxnId="{6DD24A11-3E7F-42FF-89B2-4DA11D3DF247}" type="sibTrans">
      <dgm:prSet/>
      <dgm:spPr/>
      <dgm:t>
        <a:bodyPr/>
        <a:p>
          <a:endParaRPr lang="zh-CN" altLang="en-US" sz="500">
            <a:latin typeface="宋体" charset="-122"/>
            <a:ea typeface="宋体" charset="-122"/>
          </a:endParaRPr>
        </a:p>
      </dgm:t>
    </dgm:pt>
    <dgm:pt modelId="{30000E3C-CD81-4474-ACD3-961CADD16A08}">
      <dgm:prSet phldrT="[文本]" custT="1"/>
      <dgm:spPr/>
      <dgm:t>
        <a:bodyPr/>
        <a:p>
          <a:r>
            <a:rPr lang="en-US" altLang="zh-CN" sz="1050">
              <a:latin typeface="宋体" charset="-122"/>
              <a:ea typeface="宋体" charset="-122"/>
            </a:rPr>
            <a:t>……</a:t>
          </a:r>
          <a:endParaRPr lang="zh-CN" altLang="en-US" sz="1050">
            <a:latin typeface="宋体" charset="-122"/>
            <a:ea typeface="宋体" charset="-122"/>
          </a:endParaRPr>
        </a:p>
      </dgm:t>
    </dgm:pt>
    <dgm:pt modelId="{07AB507F-17EC-4B8C-9E3A-C7196F736679}" cxnId="{60C55F66-073C-489B-8800-FB8242D3B13D}" type="parTrans">
      <dgm:prSet/>
      <dgm:spPr/>
      <dgm:t>
        <a:bodyPr/>
        <a:p>
          <a:endParaRPr lang="zh-CN" altLang="en-US" sz="500">
            <a:latin typeface="宋体" charset="-122"/>
            <a:ea typeface="宋体" charset="-122"/>
          </a:endParaRPr>
        </a:p>
      </dgm:t>
    </dgm:pt>
    <dgm:pt modelId="{CCFC6AFE-CA6A-4FA1-987D-5E617AACFF03}" cxnId="{60C55F66-073C-489B-8800-FB8242D3B13D}" type="sibTrans">
      <dgm:prSet/>
      <dgm:spPr/>
      <dgm:t>
        <a:bodyPr/>
        <a:p>
          <a:endParaRPr lang="zh-CN" altLang="en-US" sz="500">
            <a:latin typeface="宋体" charset="-122"/>
            <a:ea typeface="宋体" charset="-122"/>
          </a:endParaRPr>
        </a:p>
      </dgm:t>
    </dgm:pt>
    <dgm:pt modelId="{98B6367C-B77E-4993-9C40-0D0174B666AE}">
      <dgm:prSet phldrT="[文本]" phldr="0" custT="1"/>
      <dgm:spPr/>
      <dgm:t>
        <a:bodyPr vert="horz" wrap="square"/>
        <a:p>
          <a:pPr>
            <a:lnSpc>
              <a:spcPct val="100000"/>
            </a:lnSpc>
            <a:spcBef>
              <a:spcPct val="0"/>
            </a:spcBef>
            <a:spcAft>
              <a:spcPct val="35000"/>
            </a:spcAft>
          </a:pPr>
          <a:r>
            <a:rPr lang="zh-CN" altLang="en-US" sz="1050">
              <a:latin typeface="宋体" charset="-122"/>
              <a:ea typeface="宋体" charset="-122"/>
            </a:rPr>
            <a:t>子</a:t>
          </a:r>
          <a:r>
            <a:rPr lang="zh-CN" altLang="en-US" sz="1050">
              <a:latin typeface="宋体" charset="-122"/>
              <a:ea typeface="宋体" charset="-122"/>
            </a:rPr>
            <a:t>模块</a:t>
          </a:r>
          <a:r>
            <a:rPr lang="en-US" altLang="zh-CN" sz="1050">
              <a:latin typeface="宋体" charset="-122"/>
              <a:ea typeface="宋体" charset="-122"/>
            </a:rPr>
            <a:t>n</a:t>
          </a:r>
          <a:r>
            <a:rPr lang="zh-CN" altLang="en-US" sz="1050">
              <a:latin typeface="宋体" charset="-122"/>
              <a:ea typeface="宋体" charset="-122"/>
            </a:rPr>
            <a:t/>
          </a:r>
          <a:endParaRPr lang="zh-CN" altLang="en-US" sz="1050">
            <a:latin typeface="宋体" charset="-122"/>
            <a:ea typeface="宋体" charset="-122"/>
          </a:endParaRPr>
        </a:p>
      </dgm:t>
    </dgm:pt>
    <dgm:pt modelId="{E49E7EF5-80B5-40AA-AA59-AA81AFD0316F}" cxnId="{654885E9-902D-4C16-A849-1C7091EEFCF6}" type="parTrans">
      <dgm:prSet/>
      <dgm:spPr/>
      <dgm:t>
        <a:bodyPr/>
        <a:p>
          <a:endParaRPr lang="zh-CN" altLang="en-US" sz="500">
            <a:latin typeface="宋体" charset="-122"/>
            <a:ea typeface="宋体" charset="-122"/>
          </a:endParaRPr>
        </a:p>
      </dgm:t>
    </dgm:pt>
    <dgm:pt modelId="{46539520-E019-4999-A6AD-0C92F7F58CDE}" cxnId="{654885E9-902D-4C16-A849-1C7091EEFCF6}" type="sibTrans">
      <dgm:prSet/>
      <dgm:spPr/>
      <dgm:t>
        <a:bodyPr/>
        <a:p>
          <a:endParaRPr lang="zh-CN" altLang="en-US" sz="500">
            <a:latin typeface="宋体" charset="-122"/>
            <a:ea typeface="宋体" charset="-122"/>
          </a:endParaRPr>
        </a:p>
      </dgm:t>
    </dgm:pt>
    <dgm:pt modelId="{9734D97E-0504-4EEB-89FC-0468C7E4E0C3}" type="pres">
      <dgm:prSet presAssocID="{DA5D175B-1115-4EE6-81AD-ACA7E0C744DF}" presName="hierChild1" presStyleCnt="0">
        <dgm:presLayoutVars>
          <dgm:orgChart val="1"/>
          <dgm:chPref val="1"/>
          <dgm:dir/>
          <dgm:animOne val="branch"/>
          <dgm:animLvl val="lvl"/>
          <dgm:resizeHandles/>
        </dgm:presLayoutVars>
      </dgm:prSet>
      <dgm:spPr/>
    </dgm:pt>
    <dgm:pt modelId="{5F754788-A4FB-4C8D-AF71-987C31883930}" type="pres">
      <dgm:prSet presAssocID="{215C4B55-B64B-4D59-B9D3-801331AA8E42}" presName="hierRoot1" presStyleCnt="0">
        <dgm:presLayoutVars>
          <dgm:hierBranch val="init"/>
        </dgm:presLayoutVars>
      </dgm:prSet>
      <dgm:spPr/>
    </dgm:pt>
    <dgm:pt modelId="{A385CE93-9521-43A4-AA81-72AD2A422041}" type="pres">
      <dgm:prSet presAssocID="{215C4B55-B64B-4D59-B9D3-801331AA8E42}" presName="rootComposite1" presStyleCnt="0"/>
      <dgm:spPr/>
    </dgm:pt>
    <dgm:pt modelId="{A2B78890-53D2-470C-9168-E3A2C7A58A54}" type="pres">
      <dgm:prSet presAssocID="{215C4B55-B64B-4D59-B9D3-801331AA8E42}" presName="rootText1" presStyleLbl="node0" presStyleIdx="0" presStyleCnt="1" custScaleY="17986">
        <dgm:presLayoutVars>
          <dgm:chPref val="3"/>
        </dgm:presLayoutVars>
      </dgm:prSet>
      <dgm:spPr/>
    </dgm:pt>
    <dgm:pt modelId="{BB4BB7A3-DEEA-4ACD-932E-DA7D3180B9D8}" type="pres">
      <dgm:prSet presAssocID="{215C4B55-B64B-4D59-B9D3-801331AA8E42}" presName="rootConnector1" presStyleCnt="0"/>
      <dgm:spPr/>
    </dgm:pt>
    <dgm:pt modelId="{3D63017D-777E-49A2-8CEC-92C419C26157}" type="pres">
      <dgm:prSet presAssocID="{215C4B55-B64B-4D59-B9D3-801331AA8E42}" presName="hierChild2" presStyleCnt="0"/>
      <dgm:spPr/>
    </dgm:pt>
    <dgm:pt modelId="{FECA8F97-64C1-48E5-9925-7188E6FC0920}" type="pres">
      <dgm:prSet presAssocID="{F566342C-6BE4-4D19-9E51-B1941B0149CF}" presName="Name37" presStyleLbl="parChTrans1D2" presStyleIdx="0" presStyleCnt="4"/>
      <dgm:spPr/>
    </dgm:pt>
    <dgm:pt modelId="{2A809319-0228-4DC3-A6B3-977020290CB6}" type="pres">
      <dgm:prSet presAssocID="{836E34FB-6911-420C-A85B-F007F248BAEB}" presName="hierRoot2" presStyleCnt="0">
        <dgm:presLayoutVars>
          <dgm:hierBranch val="init"/>
        </dgm:presLayoutVars>
      </dgm:prSet>
      <dgm:spPr/>
    </dgm:pt>
    <dgm:pt modelId="{161CCEF6-949B-450C-92D1-E8C6873A70ED}" type="pres">
      <dgm:prSet presAssocID="{836E34FB-6911-420C-A85B-F007F248BAEB}" presName="rootComposite" presStyleCnt="0"/>
      <dgm:spPr/>
    </dgm:pt>
    <dgm:pt modelId="{8B50D344-B7F6-45DF-9BE4-F2995D883079}" type="pres">
      <dgm:prSet presAssocID="{836E34FB-6911-420C-A85B-F007F248BAEB}" presName="rootText" presStyleLbl="node2" presStyleIdx="0" presStyleCnt="4" custScaleX="14865">
        <dgm:presLayoutVars>
          <dgm:chPref val="3"/>
        </dgm:presLayoutVars>
      </dgm:prSet>
      <dgm:spPr/>
    </dgm:pt>
    <dgm:pt modelId="{94640E33-0959-43FE-B790-461CA7F48366}" type="pres">
      <dgm:prSet presAssocID="{836E34FB-6911-420C-A85B-F007F248BAEB}" presName="rootConnector" presStyleCnt="0"/>
      <dgm:spPr/>
    </dgm:pt>
    <dgm:pt modelId="{4852DD24-71B0-4923-B737-CFEEE33C6F64}" type="pres">
      <dgm:prSet presAssocID="{836E34FB-6911-420C-A85B-F007F248BAEB}" presName="hierChild4" presStyleCnt="0"/>
      <dgm:spPr/>
    </dgm:pt>
    <dgm:pt modelId="{41E8A105-2AD0-4D6B-8B83-3124E69F9369}" type="pres">
      <dgm:prSet presAssocID="{836E34FB-6911-420C-A85B-F007F248BAEB}" presName="hierChild5" presStyleCnt="0"/>
      <dgm:spPr/>
    </dgm:pt>
    <dgm:pt modelId="{B5753D4D-32EC-4D96-BEE0-FA27CA759253}" type="pres">
      <dgm:prSet presAssocID="{5CF52CD6-524B-442A-9088-A9591AA203A6}" presName="Name37" presStyleLbl="parChTrans1D2" presStyleIdx="1" presStyleCnt="4"/>
      <dgm:spPr/>
    </dgm:pt>
    <dgm:pt modelId="{1C6BB869-31E1-4311-BD34-7DF0341473FD}" type="pres">
      <dgm:prSet presAssocID="{81EBF3B1-E0EF-47DF-B2A5-B5E10685D06B}" presName="hierRoot2" presStyleCnt="0">
        <dgm:presLayoutVars>
          <dgm:hierBranch val="init"/>
        </dgm:presLayoutVars>
      </dgm:prSet>
      <dgm:spPr/>
    </dgm:pt>
    <dgm:pt modelId="{996FA885-0A84-44FC-BA22-C826EE1BE4E4}" type="pres">
      <dgm:prSet presAssocID="{81EBF3B1-E0EF-47DF-B2A5-B5E10685D06B}" presName="rootComposite" presStyleCnt="0"/>
      <dgm:spPr/>
    </dgm:pt>
    <dgm:pt modelId="{23E08A26-78AB-4265-B6D4-E0FDB6EEF8F0}" type="pres">
      <dgm:prSet presAssocID="{81EBF3B1-E0EF-47DF-B2A5-B5E10685D06B}" presName="rootText" presStyleLbl="node2" presStyleIdx="1" presStyleCnt="4" custScaleX="14865">
        <dgm:presLayoutVars>
          <dgm:chPref val="3"/>
        </dgm:presLayoutVars>
      </dgm:prSet>
      <dgm:spPr/>
    </dgm:pt>
    <dgm:pt modelId="{0F1920A5-C045-48EE-83BB-5503A0C452D4}" type="pres">
      <dgm:prSet presAssocID="{81EBF3B1-E0EF-47DF-B2A5-B5E10685D06B}" presName="rootConnector" presStyleCnt="0"/>
      <dgm:spPr/>
    </dgm:pt>
    <dgm:pt modelId="{7914F5EE-3D18-4E4B-887B-6986AD97C7A8}" type="pres">
      <dgm:prSet presAssocID="{81EBF3B1-E0EF-47DF-B2A5-B5E10685D06B}" presName="hierChild4" presStyleCnt="0"/>
      <dgm:spPr/>
    </dgm:pt>
    <dgm:pt modelId="{5E28C2FB-3F53-4099-A055-8886BCC49ED8}" type="pres">
      <dgm:prSet presAssocID="{81EBF3B1-E0EF-47DF-B2A5-B5E10685D06B}" presName="hierChild5" presStyleCnt="0"/>
      <dgm:spPr/>
    </dgm:pt>
    <dgm:pt modelId="{5F06C798-1343-4627-800B-B13F29030153}" type="pres">
      <dgm:prSet presAssocID="{07AB507F-17EC-4B8C-9E3A-C7196F736679}" presName="Name37" presStyleLbl="parChTrans1D2" presStyleIdx="2" presStyleCnt="4"/>
      <dgm:spPr/>
    </dgm:pt>
    <dgm:pt modelId="{D56BE919-ED59-46C8-8829-8D6AE16146EE}" type="pres">
      <dgm:prSet presAssocID="{30000E3C-CD81-4474-ACD3-961CADD16A08}" presName="hierRoot2" presStyleCnt="0">
        <dgm:presLayoutVars>
          <dgm:hierBranch val="init"/>
        </dgm:presLayoutVars>
      </dgm:prSet>
      <dgm:spPr/>
    </dgm:pt>
    <dgm:pt modelId="{88B17300-4532-4551-8C32-E7E8D8DEC59C}" type="pres">
      <dgm:prSet presAssocID="{30000E3C-CD81-4474-ACD3-961CADD16A08}" presName="rootComposite" presStyleCnt="0"/>
      <dgm:spPr/>
    </dgm:pt>
    <dgm:pt modelId="{60B6952C-B616-409E-AE44-988F33807A3B}" type="pres">
      <dgm:prSet presAssocID="{30000E3C-CD81-4474-ACD3-961CADD16A08}" presName="rootText" presStyleLbl="node2" presStyleIdx="2" presStyleCnt="4" custScaleX="14865">
        <dgm:presLayoutVars>
          <dgm:chPref val="3"/>
        </dgm:presLayoutVars>
      </dgm:prSet>
      <dgm:spPr/>
    </dgm:pt>
    <dgm:pt modelId="{A5600A61-A17A-4587-BECA-A337DDC71C84}" type="pres">
      <dgm:prSet presAssocID="{30000E3C-CD81-4474-ACD3-961CADD16A08}" presName="rootConnector" presStyleCnt="0"/>
      <dgm:spPr/>
    </dgm:pt>
    <dgm:pt modelId="{80913725-DEEA-4367-9CF2-9F4FEAF2D3E4}" type="pres">
      <dgm:prSet presAssocID="{30000E3C-CD81-4474-ACD3-961CADD16A08}" presName="hierChild4" presStyleCnt="0"/>
      <dgm:spPr/>
    </dgm:pt>
    <dgm:pt modelId="{4CE77EB0-3D4B-48DD-932F-0329D381B5C2}" type="pres">
      <dgm:prSet presAssocID="{30000E3C-CD81-4474-ACD3-961CADD16A08}" presName="hierChild5" presStyleCnt="0"/>
      <dgm:spPr/>
    </dgm:pt>
    <dgm:pt modelId="{A715DF3C-BF33-44EA-963C-4E703C8B1D01}" type="pres">
      <dgm:prSet presAssocID="{E49E7EF5-80B5-40AA-AA59-AA81AFD0316F}" presName="Name37" presStyleLbl="parChTrans1D2" presStyleIdx="3" presStyleCnt="4"/>
      <dgm:spPr/>
    </dgm:pt>
    <dgm:pt modelId="{C206E6F2-F6DE-47D6-BF88-1B5C5ACAA0B6}" type="pres">
      <dgm:prSet presAssocID="{98B6367C-B77E-4993-9C40-0D0174B666AE}" presName="hierRoot2" presStyleCnt="0">
        <dgm:presLayoutVars>
          <dgm:hierBranch val="init"/>
        </dgm:presLayoutVars>
      </dgm:prSet>
      <dgm:spPr/>
    </dgm:pt>
    <dgm:pt modelId="{23D5A4AE-69D8-4B8F-A00F-1BCE3FDBA503}" type="pres">
      <dgm:prSet presAssocID="{98B6367C-B77E-4993-9C40-0D0174B666AE}" presName="rootComposite" presStyleCnt="0"/>
      <dgm:spPr/>
    </dgm:pt>
    <dgm:pt modelId="{5D02E3CE-5F15-4CA7-B7F6-D1A1ACA4E69A}" type="pres">
      <dgm:prSet presAssocID="{98B6367C-B77E-4993-9C40-0D0174B666AE}" presName="rootText" presStyleLbl="node2" presStyleIdx="3" presStyleCnt="4" custScaleX="14865">
        <dgm:presLayoutVars>
          <dgm:chPref val="3"/>
        </dgm:presLayoutVars>
      </dgm:prSet>
      <dgm:spPr/>
    </dgm:pt>
    <dgm:pt modelId="{E4199D9C-B2ED-4CCD-B233-E31299C6D7E1}" type="pres">
      <dgm:prSet presAssocID="{98B6367C-B77E-4993-9C40-0D0174B666AE}" presName="rootConnector" presStyleCnt="0"/>
      <dgm:spPr/>
    </dgm:pt>
    <dgm:pt modelId="{95569E58-98D4-4EB2-81EB-455602C087E7}" type="pres">
      <dgm:prSet presAssocID="{98B6367C-B77E-4993-9C40-0D0174B666AE}" presName="hierChild4" presStyleCnt="0"/>
      <dgm:spPr/>
    </dgm:pt>
    <dgm:pt modelId="{03AD8B06-4A0F-4DB6-947F-50555BCB76B8}" type="pres">
      <dgm:prSet presAssocID="{98B6367C-B77E-4993-9C40-0D0174B666AE}" presName="hierChild5" presStyleCnt="0"/>
      <dgm:spPr/>
    </dgm:pt>
    <dgm:pt modelId="{D68D60FE-41A0-4DC6-8774-10820966C541}" type="pres">
      <dgm:prSet presAssocID="{215C4B55-B64B-4D59-B9D3-801331AA8E42}" presName="hierChild3" presStyleCnt="0"/>
      <dgm:spPr/>
    </dgm:pt>
  </dgm:ptLst>
  <dgm:cxnLst>
    <dgm:cxn modelId="{3990E501-31AB-407D-BC59-A641BBBC102B}" srcId="{DA5D175B-1115-4EE6-81AD-ACA7E0C744DF}" destId="{215C4B55-B64B-4D59-B9D3-801331AA8E42}" srcOrd="0" destOrd="0" parTransId="{A25F2313-138F-4C28-8842-516BC01116AC}" sibTransId="{E4A05823-5D16-4053-A164-004F61594B21}"/>
    <dgm:cxn modelId="{4E642616-3B4D-46A8-B80A-B11D21B83AD5}" srcId="{215C4B55-B64B-4D59-B9D3-801331AA8E42}" destId="{836E34FB-6911-420C-A85B-F007F248BAEB}" srcOrd="0" destOrd="0" parTransId="{F566342C-6BE4-4D19-9E51-B1941B0149CF}" sibTransId="{D1D42BFA-DA51-4F12-81D4-54DB665C01C4}"/>
    <dgm:cxn modelId="{6DD24A11-3E7F-42FF-89B2-4DA11D3DF247}" srcId="{215C4B55-B64B-4D59-B9D3-801331AA8E42}" destId="{81EBF3B1-E0EF-47DF-B2A5-B5E10685D06B}" srcOrd="1" destOrd="0" parTransId="{5CF52CD6-524B-442A-9088-A9591AA203A6}" sibTransId="{F718D4AF-AEFA-48DB-9457-09FBC3CDFD2A}"/>
    <dgm:cxn modelId="{60C55F66-073C-489B-8800-FB8242D3B13D}" srcId="{215C4B55-B64B-4D59-B9D3-801331AA8E42}" destId="{30000E3C-CD81-4474-ACD3-961CADD16A08}" srcOrd="2" destOrd="0" parTransId="{07AB507F-17EC-4B8C-9E3A-C7196F736679}" sibTransId="{CCFC6AFE-CA6A-4FA1-987D-5E617AACFF03}"/>
    <dgm:cxn modelId="{654885E9-902D-4C16-A849-1C7091EEFCF6}" srcId="{215C4B55-B64B-4D59-B9D3-801331AA8E42}" destId="{98B6367C-B77E-4993-9C40-0D0174B666AE}" srcOrd="3" destOrd="0" parTransId="{E49E7EF5-80B5-40AA-AA59-AA81AFD0316F}" sibTransId="{46539520-E019-4999-A6AD-0C92F7F58CDE}"/>
    <dgm:cxn modelId="{6596C835-9DC3-426E-871A-5B1A3BFCBA93}" type="presOf" srcId="{DA5D175B-1115-4EE6-81AD-ACA7E0C744DF}" destId="{9734D97E-0504-4EEB-89FC-0468C7E4E0C3}" srcOrd="0" destOrd="0" presId="urn:microsoft.com/office/officeart/2005/8/layout/orgChart1#1"/>
    <dgm:cxn modelId="{268A8CAE-D14E-4DE5-9F2B-4AE3BA348F67}" type="presParOf" srcId="{9734D97E-0504-4EEB-89FC-0468C7E4E0C3}" destId="{5F754788-A4FB-4C8D-AF71-987C31883930}" srcOrd="0" destOrd="0" presId="urn:microsoft.com/office/officeart/2005/8/layout/orgChart1#1"/>
    <dgm:cxn modelId="{7B748A57-A68D-4786-B2BC-14599BC2F673}" type="presParOf" srcId="{5F754788-A4FB-4C8D-AF71-987C31883930}" destId="{A385CE93-9521-43A4-AA81-72AD2A422041}" srcOrd="0" destOrd="0" presId="urn:microsoft.com/office/officeart/2005/8/layout/orgChart1#1"/>
    <dgm:cxn modelId="{2239EE25-374E-44C1-A5A9-41624046AB65}" type="presOf" srcId="{215C4B55-B64B-4D59-B9D3-801331AA8E42}" destId="{A385CE93-9521-43A4-AA81-72AD2A422041}" srcOrd="0" destOrd="0" presId="urn:microsoft.com/office/officeart/2005/8/layout/orgChart1#1"/>
    <dgm:cxn modelId="{F129F13E-6659-41A6-94C0-BBD60A59AD63}" type="presParOf" srcId="{A385CE93-9521-43A4-AA81-72AD2A422041}" destId="{A2B78890-53D2-470C-9168-E3A2C7A58A54}" srcOrd="0" destOrd="0" presId="urn:microsoft.com/office/officeart/2005/8/layout/orgChart1#1"/>
    <dgm:cxn modelId="{CD43AF85-AD6E-4791-A289-6B854493180C}" type="presOf" srcId="{215C4B55-B64B-4D59-B9D3-801331AA8E42}" destId="{A2B78890-53D2-470C-9168-E3A2C7A58A54}" srcOrd="0" destOrd="0" presId="urn:microsoft.com/office/officeart/2005/8/layout/orgChart1#1"/>
    <dgm:cxn modelId="{21847676-E702-4C3B-915A-5BC445CFF6E6}" type="presParOf" srcId="{A385CE93-9521-43A4-AA81-72AD2A422041}" destId="{BB4BB7A3-DEEA-4ACD-932E-DA7D3180B9D8}" srcOrd="1" destOrd="0" presId="urn:microsoft.com/office/officeart/2005/8/layout/orgChart1#1"/>
    <dgm:cxn modelId="{142EF407-C703-4FA3-8E41-11E162B9AA85}" type="presOf" srcId="{215C4B55-B64B-4D59-B9D3-801331AA8E42}" destId="{BB4BB7A3-DEEA-4ACD-932E-DA7D3180B9D8}" srcOrd="0" destOrd="0" presId="urn:microsoft.com/office/officeart/2005/8/layout/orgChart1#1"/>
    <dgm:cxn modelId="{4AB06A51-5A41-4879-B18C-13863DDB821C}" type="presParOf" srcId="{5F754788-A4FB-4C8D-AF71-987C31883930}" destId="{3D63017D-777E-49A2-8CEC-92C419C26157}" srcOrd="1" destOrd="0" presId="urn:microsoft.com/office/officeart/2005/8/layout/orgChart1#1"/>
    <dgm:cxn modelId="{28159698-4C66-4248-A022-6B82FB9F412A}" type="presParOf" srcId="{3D63017D-777E-49A2-8CEC-92C419C26157}" destId="{FECA8F97-64C1-48E5-9925-7188E6FC0920}" srcOrd="0" destOrd="1" presId="urn:microsoft.com/office/officeart/2005/8/layout/orgChart1#1"/>
    <dgm:cxn modelId="{5D05F1A0-546D-4F78-9164-B92F59C73186}" type="presOf" srcId="{F566342C-6BE4-4D19-9E51-B1941B0149CF}" destId="{FECA8F97-64C1-48E5-9925-7188E6FC0920}" srcOrd="0" destOrd="0" presId="urn:microsoft.com/office/officeart/2005/8/layout/orgChart1#1"/>
    <dgm:cxn modelId="{3AF45010-B788-47F4-9DFD-9B48D7B9C6D1}" type="presParOf" srcId="{3D63017D-777E-49A2-8CEC-92C419C26157}" destId="{2A809319-0228-4DC3-A6B3-977020290CB6}" srcOrd="1" destOrd="1" presId="urn:microsoft.com/office/officeart/2005/8/layout/orgChart1#1"/>
    <dgm:cxn modelId="{0004E876-6D5E-49DD-ACAA-EA6A310C603B}" type="presParOf" srcId="{2A809319-0228-4DC3-A6B3-977020290CB6}" destId="{161CCEF6-949B-450C-92D1-E8C6873A70ED}" srcOrd="0" destOrd="1" presId="urn:microsoft.com/office/officeart/2005/8/layout/orgChart1#1"/>
    <dgm:cxn modelId="{61D89236-7954-4CE1-9827-132331B089F1}" type="presOf" srcId="{836E34FB-6911-420C-A85B-F007F248BAEB}" destId="{161CCEF6-949B-450C-92D1-E8C6873A70ED}" srcOrd="0" destOrd="0" presId="urn:microsoft.com/office/officeart/2005/8/layout/orgChart1#1"/>
    <dgm:cxn modelId="{28B1C9FA-4CA5-465B-A8D6-0581A7CF013D}" type="presParOf" srcId="{161CCEF6-949B-450C-92D1-E8C6873A70ED}" destId="{8B50D344-B7F6-45DF-9BE4-F2995D883079}" srcOrd="0" destOrd="0" presId="urn:microsoft.com/office/officeart/2005/8/layout/orgChart1#1"/>
    <dgm:cxn modelId="{F9FD9021-5076-483B-866C-0BD1829EEAA6}" type="presOf" srcId="{836E34FB-6911-420C-A85B-F007F248BAEB}" destId="{8B50D344-B7F6-45DF-9BE4-F2995D883079}" srcOrd="0" destOrd="0" presId="urn:microsoft.com/office/officeart/2005/8/layout/orgChart1#1"/>
    <dgm:cxn modelId="{4651C0A1-1DD9-463D-A378-8C0E92886998}" type="presParOf" srcId="{161CCEF6-949B-450C-92D1-E8C6873A70ED}" destId="{94640E33-0959-43FE-B790-461CA7F48366}" srcOrd="1" destOrd="0" presId="urn:microsoft.com/office/officeart/2005/8/layout/orgChart1#1"/>
    <dgm:cxn modelId="{8D857659-C4B8-4A4C-AB10-478EB9D28B8E}" type="presOf" srcId="{836E34FB-6911-420C-A85B-F007F248BAEB}" destId="{94640E33-0959-43FE-B790-461CA7F48366}" srcOrd="0" destOrd="0" presId="urn:microsoft.com/office/officeart/2005/8/layout/orgChart1#1"/>
    <dgm:cxn modelId="{3663837B-C333-407E-B0E5-3EC45C46041D}" type="presParOf" srcId="{2A809319-0228-4DC3-A6B3-977020290CB6}" destId="{4852DD24-71B0-4923-B737-CFEEE33C6F64}" srcOrd="1" destOrd="1" presId="urn:microsoft.com/office/officeart/2005/8/layout/orgChart1#1"/>
    <dgm:cxn modelId="{701A5E28-FDA8-44BC-BCCD-78567F82F371}" type="presParOf" srcId="{2A809319-0228-4DC3-A6B3-977020290CB6}" destId="{41E8A105-2AD0-4D6B-8B83-3124E69F9369}" srcOrd="2" destOrd="1" presId="urn:microsoft.com/office/officeart/2005/8/layout/orgChart1#1"/>
    <dgm:cxn modelId="{318E5BF9-1B2B-4793-A817-92A183A1D7E4}" type="presParOf" srcId="{3D63017D-777E-49A2-8CEC-92C419C26157}" destId="{B5753D4D-32EC-4D96-BEE0-FA27CA759253}" srcOrd="2" destOrd="1" presId="urn:microsoft.com/office/officeart/2005/8/layout/orgChart1#1"/>
    <dgm:cxn modelId="{E4AF7A18-28E3-45C3-AE7A-E73208F71CCD}" type="presOf" srcId="{5CF52CD6-524B-442A-9088-A9591AA203A6}" destId="{B5753D4D-32EC-4D96-BEE0-FA27CA759253}" srcOrd="0" destOrd="0" presId="urn:microsoft.com/office/officeart/2005/8/layout/orgChart1#1"/>
    <dgm:cxn modelId="{0C85F5F1-4E0E-4F68-A079-B95443B54E57}" type="presParOf" srcId="{3D63017D-777E-49A2-8CEC-92C419C26157}" destId="{1C6BB869-31E1-4311-BD34-7DF0341473FD}" srcOrd="3" destOrd="1" presId="urn:microsoft.com/office/officeart/2005/8/layout/orgChart1#1"/>
    <dgm:cxn modelId="{AE01D8FE-673B-4CEB-9B68-0BA300EC7F09}" type="presParOf" srcId="{1C6BB869-31E1-4311-BD34-7DF0341473FD}" destId="{996FA885-0A84-44FC-BA22-C826EE1BE4E4}" srcOrd="0" destOrd="3" presId="urn:microsoft.com/office/officeart/2005/8/layout/orgChart1#1"/>
    <dgm:cxn modelId="{0B7D8B39-074A-4C35-9D60-119C075F53C4}" type="presOf" srcId="{81EBF3B1-E0EF-47DF-B2A5-B5E10685D06B}" destId="{996FA885-0A84-44FC-BA22-C826EE1BE4E4}" srcOrd="0" destOrd="0" presId="urn:microsoft.com/office/officeart/2005/8/layout/orgChart1#1"/>
    <dgm:cxn modelId="{2203F6F0-4B0B-43D5-8136-9940EF250760}" type="presParOf" srcId="{996FA885-0A84-44FC-BA22-C826EE1BE4E4}" destId="{23E08A26-78AB-4265-B6D4-E0FDB6EEF8F0}" srcOrd="0" destOrd="0" presId="urn:microsoft.com/office/officeart/2005/8/layout/orgChart1#1"/>
    <dgm:cxn modelId="{3B3348A6-01ED-40BC-90D2-1BC7137DC6BB}" type="presOf" srcId="{81EBF3B1-E0EF-47DF-B2A5-B5E10685D06B}" destId="{23E08A26-78AB-4265-B6D4-E0FDB6EEF8F0}" srcOrd="0" destOrd="0" presId="urn:microsoft.com/office/officeart/2005/8/layout/orgChart1#1"/>
    <dgm:cxn modelId="{6E57716D-2C44-495B-BB41-171CBA164FB4}" type="presParOf" srcId="{996FA885-0A84-44FC-BA22-C826EE1BE4E4}" destId="{0F1920A5-C045-48EE-83BB-5503A0C452D4}" srcOrd="1" destOrd="0" presId="urn:microsoft.com/office/officeart/2005/8/layout/orgChart1#1"/>
    <dgm:cxn modelId="{B53AB652-50DD-46F9-835E-037BFD7F43BB}" type="presOf" srcId="{81EBF3B1-E0EF-47DF-B2A5-B5E10685D06B}" destId="{0F1920A5-C045-48EE-83BB-5503A0C452D4}" srcOrd="0" destOrd="0" presId="urn:microsoft.com/office/officeart/2005/8/layout/orgChart1#1"/>
    <dgm:cxn modelId="{A256DD87-37D8-4DCB-A445-3B4555F988F0}" type="presParOf" srcId="{1C6BB869-31E1-4311-BD34-7DF0341473FD}" destId="{7914F5EE-3D18-4E4B-887B-6986AD97C7A8}" srcOrd="1" destOrd="3" presId="urn:microsoft.com/office/officeart/2005/8/layout/orgChart1#1"/>
    <dgm:cxn modelId="{3F834A05-A660-4DD8-A952-ABC9E9B775A2}" type="presParOf" srcId="{1C6BB869-31E1-4311-BD34-7DF0341473FD}" destId="{5E28C2FB-3F53-4099-A055-8886BCC49ED8}" srcOrd="2" destOrd="3" presId="urn:microsoft.com/office/officeart/2005/8/layout/orgChart1#1"/>
    <dgm:cxn modelId="{397DD4EB-D465-4313-87D3-8D08366D99CE}" type="presParOf" srcId="{3D63017D-777E-49A2-8CEC-92C419C26157}" destId="{5F06C798-1343-4627-800B-B13F29030153}" srcOrd="4" destOrd="1" presId="urn:microsoft.com/office/officeart/2005/8/layout/orgChart1#1"/>
    <dgm:cxn modelId="{4B0E47DA-1E78-49D0-BBBA-E6DAA019E060}" type="presOf" srcId="{07AB507F-17EC-4B8C-9E3A-C7196F736679}" destId="{5F06C798-1343-4627-800B-B13F29030153}" srcOrd="0" destOrd="0" presId="urn:microsoft.com/office/officeart/2005/8/layout/orgChart1#1"/>
    <dgm:cxn modelId="{6533B2B8-10AE-42F9-8326-DAD132601F34}" type="presParOf" srcId="{3D63017D-777E-49A2-8CEC-92C419C26157}" destId="{D56BE919-ED59-46C8-8829-8D6AE16146EE}" srcOrd="5" destOrd="1" presId="urn:microsoft.com/office/officeart/2005/8/layout/orgChart1#1"/>
    <dgm:cxn modelId="{CDD1FCF7-440E-4732-8873-E08DBE555231}" type="presParOf" srcId="{D56BE919-ED59-46C8-8829-8D6AE16146EE}" destId="{88B17300-4532-4551-8C32-E7E8D8DEC59C}" srcOrd="0" destOrd="5" presId="urn:microsoft.com/office/officeart/2005/8/layout/orgChart1#1"/>
    <dgm:cxn modelId="{E50BCD62-1219-40FE-BA15-5C4C92A64C19}" type="presOf" srcId="{30000E3C-CD81-4474-ACD3-961CADD16A08}" destId="{88B17300-4532-4551-8C32-E7E8D8DEC59C}" srcOrd="0" destOrd="0" presId="urn:microsoft.com/office/officeart/2005/8/layout/orgChart1#1"/>
    <dgm:cxn modelId="{D1E29D38-730A-4914-9791-5D6DA18B1210}" type="presParOf" srcId="{88B17300-4532-4551-8C32-E7E8D8DEC59C}" destId="{60B6952C-B616-409E-AE44-988F33807A3B}" srcOrd="0" destOrd="0" presId="urn:microsoft.com/office/officeart/2005/8/layout/orgChart1#1"/>
    <dgm:cxn modelId="{96B2EE6F-74DF-4C78-8DDD-4C6BB48BE3E8}" type="presOf" srcId="{30000E3C-CD81-4474-ACD3-961CADD16A08}" destId="{60B6952C-B616-409E-AE44-988F33807A3B}" srcOrd="0" destOrd="0" presId="urn:microsoft.com/office/officeart/2005/8/layout/orgChart1#1"/>
    <dgm:cxn modelId="{32735CF8-FADF-4083-8367-4ED5BA9CC2DA}" type="presParOf" srcId="{88B17300-4532-4551-8C32-E7E8D8DEC59C}" destId="{A5600A61-A17A-4587-BECA-A337DDC71C84}" srcOrd="1" destOrd="0" presId="urn:microsoft.com/office/officeart/2005/8/layout/orgChart1#1"/>
    <dgm:cxn modelId="{5AEFA764-AD0F-44B7-9156-AD0928DBF956}" type="presOf" srcId="{30000E3C-CD81-4474-ACD3-961CADD16A08}" destId="{A5600A61-A17A-4587-BECA-A337DDC71C84}" srcOrd="0" destOrd="0" presId="urn:microsoft.com/office/officeart/2005/8/layout/orgChart1#1"/>
    <dgm:cxn modelId="{73A3AE31-7BF6-40C2-AFAD-33A0399BBAF9}" type="presParOf" srcId="{D56BE919-ED59-46C8-8829-8D6AE16146EE}" destId="{80913725-DEEA-4367-9CF2-9F4FEAF2D3E4}" srcOrd="1" destOrd="5" presId="urn:microsoft.com/office/officeart/2005/8/layout/orgChart1#1"/>
    <dgm:cxn modelId="{CCDAED2A-FE85-4A9B-9351-E4BAE8A2A9E6}" type="presParOf" srcId="{D56BE919-ED59-46C8-8829-8D6AE16146EE}" destId="{4CE77EB0-3D4B-48DD-932F-0329D381B5C2}" srcOrd="2" destOrd="5" presId="urn:microsoft.com/office/officeart/2005/8/layout/orgChart1#1"/>
    <dgm:cxn modelId="{EFE75CDF-C125-45B1-9D5D-C06261EDF660}" type="presParOf" srcId="{3D63017D-777E-49A2-8CEC-92C419C26157}" destId="{A715DF3C-BF33-44EA-963C-4E703C8B1D01}" srcOrd="6" destOrd="1" presId="urn:microsoft.com/office/officeart/2005/8/layout/orgChart1#1"/>
    <dgm:cxn modelId="{10F80193-91D3-4A86-8A8A-C8312552CA3E}" type="presOf" srcId="{E49E7EF5-80B5-40AA-AA59-AA81AFD0316F}" destId="{A715DF3C-BF33-44EA-963C-4E703C8B1D01}" srcOrd="0" destOrd="0" presId="urn:microsoft.com/office/officeart/2005/8/layout/orgChart1#1"/>
    <dgm:cxn modelId="{9DE6A3BA-393E-4075-834C-BD8A56367F84}" type="presParOf" srcId="{3D63017D-777E-49A2-8CEC-92C419C26157}" destId="{C206E6F2-F6DE-47D6-BF88-1B5C5ACAA0B6}" srcOrd="7" destOrd="1" presId="urn:microsoft.com/office/officeart/2005/8/layout/orgChart1#1"/>
    <dgm:cxn modelId="{21032736-54DE-4C43-911C-FF81C25D9D5F}" type="presParOf" srcId="{C206E6F2-F6DE-47D6-BF88-1B5C5ACAA0B6}" destId="{23D5A4AE-69D8-4B8F-A00F-1BCE3FDBA503}" srcOrd="0" destOrd="7" presId="urn:microsoft.com/office/officeart/2005/8/layout/orgChart1#1"/>
    <dgm:cxn modelId="{123B6828-2A0C-4DB3-AAF6-425587A75691}" type="presOf" srcId="{98B6367C-B77E-4993-9C40-0D0174B666AE}" destId="{23D5A4AE-69D8-4B8F-A00F-1BCE3FDBA503}" srcOrd="0" destOrd="0" presId="urn:microsoft.com/office/officeart/2005/8/layout/orgChart1#1"/>
    <dgm:cxn modelId="{EE5F14ED-E025-4C12-A5B9-6675257031F5}" type="presParOf" srcId="{23D5A4AE-69D8-4B8F-A00F-1BCE3FDBA503}" destId="{5D02E3CE-5F15-4CA7-B7F6-D1A1ACA4E69A}" srcOrd="0" destOrd="0" presId="urn:microsoft.com/office/officeart/2005/8/layout/orgChart1#1"/>
    <dgm:cxn modelId="{5F4BE617-DAD6-4F39-BA3F-A3CF2F2238F2}" type="presOf" srcId="{98B6367C-B77E-4993-9C40-0D0174B666AE}" destId="{5D02E3CE-5F15-4CA7-B7F6-D1A1ACA4E69A}" srcOrd="0" destOrd="0" presId="urn:microsoft.com/office/officeart/2005/8/layout/orgChart1#1"/>
    <dgm:cxn modelId="{CFE68BBC-6FB6-4354-9C99-4DD509C4FDCB}" type="presParOf" srcId="{23D5A4AE-69D8-4B8F-A00F-1BCE3FDBA503}" destId="{E4199D9C-B2ED-4CCD-B233-E31299C6D7E1}" srcOrd="1" destOrd="0" presId="urn:microsoft.com/office/officeart/2005/8/layout/orgChart1#1"/>
    <dgm:cxn modelId="{3B22DCE7-91CE-455A-841F-D5ED7F6319FB}" type="presOf" srcId="{98B6367C-B77E-4993-9C40-0D0174B666AE}" destId="{E4199D9C-B2ED-4CCD-B233-E31299C6D7E1}" srcOrd="0" destOrd="0" presId="urn:microsoft.com/office/officeart/2005/8/layout/orgChart1#1"/>
    <dgm:cxn modelId="{1EA24F6B-FAB3-47FF-962F-3408E3DEEAD0}" type="presParOf" srcId="{C206E6F2-F6DE-47D6-BF88-1B5C5ACAA0B6}" destId="{95569E58-98D4-4EB2-81EB-455602C087E7}" srcOrd="1" destOrd="7" presId="urn:microsoft.com/office/officeart/2005/8/layout/orgChart1#1"/>
    <dgm:cxn modelId="{9252CA36-D837-4F7F-B62C-091A3E901CF0}" type="presParOf" srcId="{C206E6F2-F6DE-47D6-BF88-1B5C5ACAA0B6}" destId="{03AD8B06-4A0F-4DB6-947F-50555BCB76B8}" srcOrd="2" destOrd="7" presId="urn:microsoft.com/office/officeart/2005/8/layout/orgChart1#1"/>
    <dgm:cxn modelId="{C6F92B78-0562-42A9-956D-D09FF192B9D7}" type="presParOf" srcId="{5F754788-A4FB-4C8D-AF71-987C31883930}" destId="{D68D60FE-41A0-4DC6-8774-10820966C541}" srcOrd="2" destOrd="0" presId="urn:microsoft.com/office/officeart/2005/8/layout/orgChart1#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274310" cy="1543050"/>
        <a:chOff x="0" y="0"/>
        <a:chExt cx="5274310" cy="1543050"/>
      </a:xfrm>
    </dsp:grpSpPr>
    <dsp:sp modelId="{FECA8F97-64C1-48E5-9925-7188E6FC0920}">
      <dsp:nvSpPr>
        <dsp:cNvPr id="5" name="任意多边形 4"/>
        <dsp:cNvSpPr/>
      </dsp:nvSpPr>
      <dsp:spPr bwMode="white">
        <a:xfrm>
          <a:off x="1599411" y="173473"/>
          <a:ext cx="1037744" cy="405086"/>
        </a:xfrm>
        <a:custGeom>
          <a:avLst/>
          <a:gdLst/>
          <a:ahLst/>
          <a:cxnLst/>
          <a:pathLst>
            <a:path w="1634" h="638">
              <a:moveTo>
                <a:pt x="1634" y="0"/>
              </a:moveTo>
              <a:lnTo>
                <a:pt x="1634" y="319"/>
              </a:lnTo>
              <a:lnTo>
                <a:pt x="0" y="319"/>
              </a:lnTo>
              <a:lnTo>
                <a:pt x="0" y="638"/>
              </a:lnTo>
            </a:path>
          </a:pathLst>
        </a:custGeom>
      </dsp:spPr>
      <dsp:style>
        <a:lnRef idx="2">
          <a:schemeClr val="dk2">
            <a:shade val="60000"/>
          </a:schemeClr>
        </a:lnRef>
        <a:fillRef idx="0">
          <a:schemeClr val="dk2"/>
        </a:fillRef>
        <a:effectRef idx="0">
          <a:scrgbClr r="0" g="0" b="0"/>
        </a:effectRef>
        <a:fontRef idx="minor"/>
      </dsp:style>
      <dsp:txXfrm>
        <a:off x="1599411" y="173473"/>
        <a:ext cx="1037744" cy="405086"/>
      </dsp:txXfrm>
    </dsp:sp>
    <dsp:sp modelId="{B5753D4D-32EC-4D96-BEE0-FA27CA759253}">
      <dsp:nvSpPr>
        <dsp:cNvPr id="8" name="任意多边形 7"/>
        <dsp:cNvSpPr/>
      </dsp:nvSpPr>
      <dsp:spPr bwMode="white">
        <a:xfrm>
          <a:off x="2291240" y="173473"/>
          <a:ext cx="345915" cy="405086"/>
        </a:xfrm>
        <a:custGeom>
          <a:avLst/>
          <a:gdLst/>
          <a:ahLst/>
          <a:cxnLst/>
          <a:pathLst>
            <a:path w="545" h="638">
              <a:moveTo>
                <a:pt x="545" y="0"/>
              </a:moveTo>
              <a:lnTo>
                <a:pt x="545" y="319"/>
              </a:lnTo>
              <a:lnTo>
                <a:pt x="0" y="319"/>
              </a:lnTo>
              <a:lnTo>
                <a:pt x="0" y="638"/>
              </a:lnTo>
            </a:path>
          </a:pathLst>
        </a:custGeom>
      </dsp:spPr>
      <dsp:style>
        <a:lnRef idx="2">
          <a:schemeClr val="dk2">
            <a:shade val="60000"/>
          </a:schemeClr>
        </a:lnRef>
        <a:fillRef idx="0">
          <a:schemeClr val="dk2"/>
        </a:fillRef>
        <a:effectRef idx="0">
          <a:scrgbClr r="0" g="0" b="0"/>
        </a:effectRef>
        <a:fontRef idx="minor"/>
      </dsp:style>
      <dsp:txXfrm>
        <a:off x="2291240" y="173473"/>
        <a:ext cx="345915" cy="405086"/>
      </dsp:txXfrm>
    </dsp:sp>
    <dsp:sp modelId="{5F06C798-1343-4627-800B-B13F29030153}">
      <dsp:nvSpPr>
        <dsp:cNvPr id="11" name="任意多边形 10"/>
        <dsp:cNvSpPr/>
      </dsp:nvSpPr>
      <dsp:spPr bwMode="white">
        <a:xfrm>
          <a:off x="2637155" y="173473"/>
          <a:ext cx="345915" cy="405086"/>
        </a:xfrm>
        <a:custGeom>
          <a:avLst/>
          <a:gdLst/>
          <a:ahLst/>
          <a:cxnLst/>
          <a:pathLst>
            <a:path w="545" h="638">
              <a:moveTo>
                <a:pt x="0" y="0"/>
              </a:moveTo>
              <a:lnTo>
                <a:pt x="0" y="319"/>
              </a:lnTo>
              <a:lnTo>
                <a:pt x="545" y="319"/>
              </a:lnTo>
              <a:lnTo>
                <a:pt x="545" y="638"/>
              </a:lnTo>
            </a:path>
          </a:pathLst>
        </a:custGeom>
      </dsp:spPr>
      <dsp:style>
        <a:lnRef idx="2">
          <a:schemeClr val="dk2">
            <a:shade val="60000"/>
          </a:schemeClr>
        </a:lnRef>
        <a:fillRef idx="0">
          <a:schemeClr val="dk2"/>
        </a:fillRef>
        <a:effectRef idx="0">
          <a:scrgbClr r="0" g="0" b="0"/>
        </a:effectRef>
        <a:fontRef idx="minor"/>
      </dsp:style>
      <dsp:txXfrm>
        <a:off x="2637155" y="173473"/>
        <a:ext cx="345915" cy="405086"/>
      </dsp:txXfrm>
    </dsp:sp>
    <dsp:sp modelId="{A715DF3C-BF33-44EA-963C-4E703C8B1D01}">
      <dsp:nvSpPr>
        <dsp:cNvPr id="14" name="任意多边形 13"/>
        <dsp:cNvSpPr/>
      </dsp:nvSpPr>
      <dsp:spPr bwMode="white">
        <a:xfrm>
          <a:off x="2637155" y="173473"/>
          <a:ext cx="1037744" cy="405086"/>
        </a:xfrm>
        <a:custGeom>
          <a:avLst/>
          <a:gdLst/>
          <a:ahLst/>
          <a:cxnLst/>
          <a:pathLst>
            <a:path w="1634" h="638">
              <a:moveTo>
                <a:pt x="0" y="0"/>
              </a:moveTo>
              <a:lnTo>
                <a:pt x="0" y="319"/>
              </a:lnTo>
              <a:lnTo>
                <a:pt x="1634" y="319"/>
              </a:lnTo>
              <a:lnTo>
                <a:pt x="1634" y="638"/>
              </a:lnTo>
            </a:path>
          </a:pathLst>
        </a:custGeom>
      </dsp:spPr>
      <dsp:style>
        <a:lnRef idx="2">
          <a:schemeClr val="dk2">
            <a:shade val="60000"/>
          </a:schemeClr>
        </a:lnRef>
        <a:fillRef idx="0">
          <a:schemeClr val="dk2"/>
        </a:fillRef>
        <a:effectRef idx="0">
          <a:scrgbClr r="0" g="0" b="0"/>
        </a:effectRef>
        <a:fontRef idx="minor"/>
      </dsp:style>
      <dsp:txXfrm>
        <a:off x="2637155" y="173473"/>
        <a:ext cx="1037744" cy="405086"/>
      </dsp:txXfrm>
    </dsp:sp>
    <dsp:sp modelId="{A2B78890-53D2-470C-9168-E3A2C7A58A54}">
      <dsp:nvSpPr>
        <dsp:cNvPr id="3" name="矩形 2"/>
        <dsp:cNvSpPr/>
      </dsp:nvSpPr>
      <dsp:spPr bwMode="white">
        <a:xfrm>
          <a:off x="1672664" y="0"/>
          <a:ext cx="1928981" cy="173473"/>
        </a:xfrm>
        <a:prstGeom prst="rect">
          <a:avLst/>
        </a:prstGeom>
      </dsp:spPr>
      <dsp:style>
        <a:lnRef idx="2">
          <a:schemeClr val="dk2">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2"/>
              </a:solidFill>
              <a:latin typeface="宋体" charset="-122"/>
              <a:ea typeface="宋体" charset="-122"/>
            </a:rPr>
            <a:t>系统名称</a:t>
          </a:r>
          <a:endParaRPr>
            <a:solidFill>
              <a:schemeClr val="dk2"/>
            </a:solidFill>
          </a:endParaRPr>
        </a:p>
      </dsp:txBody>
      <dsp:txXfrm>
        <a:off x="1672664" y="0"/>
        <a:ext cx="1928981" cy="173473"/>
      </dsp:txXfrm>
    </dsp:sp>
    <dsp:sp modelId="{8B50D344-B7F6-45DF-9BE4-F2995D883079}">
      <dsp:nvSpPr>
        <dsp:cNvPr id="6" name="矩形 5"/>
        <dsp:cNvSpPr/>
      </dsp:nvSpPr>
      <dsp:spPr bwMode="white">
        <a:xfrm>
          <a:off x="1456040" y="578559"/>
          <a:ext cx="286743" cy="964491"/>
        </a:xfrm>
        <a:prstGeom prst="rect">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2"/>
              </a:solidFill>
              <a:latin typeface="宋体" charset="-122"/>
              <a:ea typeface="宋体" charset="-122"/>
            </a:rPr>
            <a:t>子</a:t>
          </a:r>
          <a:r>
            <a:rPr lang="zh-CN" altLang="en-US" sz="1050">
              <a:solidFill>
                <a:schemeClr val="dk2"/>
              </a:solidFill>
              <a:latin typeface="宋体" charset="-122"/>
              <a:ea typeface="宋体" charset="-122"/>
            </a:rPr>
            <a:t>模块</a:t>
          </a:r>
          <a:r>
            <a:rPr lang="en-US" altLang="zh-CN" sz="1050">
              <a:solidFill>
                <a:schemeClr val="dk2"/>
              </a:solidFill>
              <a:latin typeface="宋体" charset="-122"/>
              <a:ea typeface="宋体" charset="-122"/>
            </a:rPr>
            <a:t>1</a:t>
          </a:r>
          <a:endParaRPr lang="zh-CN" altLang="en-US" sz="1050">
            <a:solidFill>
              <a:schemeClr val="dk2"/>
            </a:solidFill>
            <a:latin typeface="宋体" charset="-122"/>
            <a:ea typeface="宋体" charset="-122"/>
          </a:endParaRPr>
        </a:p>
      </dsp:txBody>
      <dsp:txXfrm>
        <a:off x="1456040" y="578559"/>
        <a:ext cx="286743" cy="964491"/>
      </dsp:txXfrm>
    </dsp:sp>
    <dsp:sp modelId="{23E08A26-78AB-4265-B6D4-E0FDB6EEF8F0}">
      <dsp:nvSpPr>
        <dsp:cNvPr id="9" name="矩形 8"/>
        <dsp:cNvSpPr/>
      </dsp:nvSpPr>
      <dsp:spPr bwMode="white">
        <a:xfrm>
          <a:off x="2147869" y="578559"/>
          <a:ext cx="286743" cy="964491"/>
        </a:xfrm>
        <a:prstGeom prst="rect">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2"/>
              </a:solidFill>
              <a:latin typeface="宋体" charset="-122"/>
              <a:ea typeface="宋体" charset="-122"/>
            </a:rPr>
            <a:t>子</a:t>
          </a:r>
          <a:r>
            <a:rPr lang="zh-CN" altLang="en-US" sz="1050">
              <a:solidFill>
                <a:schemeClr val="dk2"/>
              </a:solidFill>
              <a:latin typeface="宋体" charset="-122"/>
              <a:ea typeface="宋体" charset="-122"/>
            </a:rPr>
            <a:t>模块</a:t>
          </a:r>
          <a:r>
            <a:rPr lang="en-US" altLang="zh-CN" sz="1050">
              <a:solidFill>
                <a:schemeClr val="dk2"/>
              </a:solidFill>
              <a:latin typeface="宋体" charset="-122"/>
              <a:ea typeface="宋体" charset="-122"/>
            </a:rPr>
            <a:t>2</a:t>
          </a:r>
          <a:endParaRPr lang="zh-CN" altLang="en-US" sz="1050">
            <a:solidFill>
              <a:schemeClr val="dk2"/>
            </a:solidFill>
            <a:latin typeface="宋体" charset="-122"/>
            <a:ea typeface="宋体" charset="-122"/>
          </a:endParaRPr>
        </a:p>
      </dsp:txBody>
      <dsp:txXfrm>
        <a:off x="2147869" y="578559"/>
        <a:ext cx="286743" cy="964491"/>
      </dsp:txXfrm>
    </dsp:sp>
    <dsp:sp modelId="{60B6952C-B616-409E-AE44-988F33807A3B}">
      <dsp:nvSpPr>
        <dsp:cNvPr id="12" name="矩形 11"/>
        <dsp:cNvSpPr/>
      </dsp:nvSpPr>
      <dsp:spPr bwMode="white">
        <a:xfrm>
          <a:off x="2839698" y="578559"/>
          <a:ext cx="286743" cy="964491"/>
        </a:xfrm>
        <a:prstGeom prst="rect">
          <a:avLst/>
        </a:prstGeom>
      </dsp:spPr>
      <dsp:style>
        <a:lnRef idx="2">
          <a:schemeClr val="dk2">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altLang="zh-CN" sz="1050">
              <a:solidFill>
                <a:schemeClr val="dk2"/>
              </a:solidFill>
              <a:latin typeface="宋体" charset="-122"/>
              <a:ea typeface="宋体" charset="-122"/>
            </a:rPr>
            <a:t>……</a:t>
          </a:r>
          <a:endParaRPr lang="zh-CN" altLang="en-US" sz="1050">
            <a:solidFill>
              <a:schemeClr val="dk2"/>
            </a:solidFill>
            <a:latin typeface="宋体" charset="-122"/>
            <a:ea typeface="宋体" charset="-122"/>
          </a:endParaRPr>
        </a:p>
      </dsp:txBody>
      <dsp:txXfrm>
        <a:off x="2839698" y="578559"/>
        <a:ext cx="286743" cy="964491"/>
      </dsp:txXfrm>
    </dsp:sp>
    <dsp:sp modelId="{5D02E3CE-5F15-4CA7-B7F6-D1A1ACA4E69A}">
      <dsp:nvSpPr>
        <dsp:cNvPr id="15" name="矩形 14"/>
        <dsp:cNvSpPr/>
      </dsp:nvSpPr>
      <dsp:spPr bwMode="white">
        <a:xfrm>
          <a:off x="3531527" y="578559"/>
          <a:ext cx="286743" cy="964491"/>
        </a:xfrm>
        <a:prstGeom prst="rect">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2"/>
              </a:solidFill>
              <a:latin typeface="宋体" charset="-122"/>
              <a:ea typeface="宋体" charset="-122"/>
            </a:rPr>
            <a:t>子</a:t>
          </a:r>
          <a:r>
            <a:rPr lang="zh-CN" altLang="en-US" sz="1050">
              <a:solidFill>
                <a:schemeClr val="dk2"/>
              </a:solidFill>
              <a:latin typeface="宋体" charset="-122"/>
              <a:ea typeface="宋体" charset="-122"/>
            </a:rPr>
            <a:t>模块</a:t>
          </a:r>
          <a:r>
            <a:rPr lang="en-US" altLang="zh-CN" sz="1050">
              <a:solidFill>
                <a:schemeClr val="dk2"/>
              </a:solidFill>
              <a:latin typeface="宋体" charset="-122"/>
              <a:ea typeface="宋体" charset="-122"/>
            </a:rPr>
            <a:t>n</a:t>
          </a:r>
          <a:endParaRPr lang="zh-CN" altLang="en-US" sz="1050">
            <a:solidFill>
              <a:schemeClr val="dk2"/>
            </a:solidFill>
            <a:latin typeface="宋体" charset="-122"/>
            <a:ea typeface="宋体" charset="-122"/>
          </a:endParaRPr>
        </a:p>
      </dsp:txBody>
      <dsp:txXfrm>
        <a:off x="3531527" y="578559"/>
        <a:ext cx="286743" cy="964491"/>
      </dsp:txXfrm>
    </dsp:sp>
    <dsp:sp modelId="{BB4BB7A3-DEEA-4ACD-932E-DA7D3180B9D8}">
      <dsp:nvSpPr>
        <dsp:cNvPr id="4" name="矩形 3" hidden="1"/>
        <dsp:cNvSpPr/>
      </dsp:nvSpPr>
      <dsp:spPr>
        <a:xfrm>
          <a:off x="1672664" y="0"/>
          <a:ext cx="385796" cy="173473"/>
        </a:xfrm>
        <a:prstGeom prst="rect">
          <a:avLst/>
        </a:prstGeom>
      </dsp:spPr>
      <dsp:txXfrm>
        <a:off x="1672664" y="0"/>
        <a:ext cx="385796" cy="173473"/>
      </dsp:txXfrm>
    </dsp:sp>
    <dsp:sp modelId="{94640E33-0959-43FE-B790-461CA7F48366}">
      <dsp:nvSpPr>
        <dsp:cNvPr id="7" name="矩形 6" hidden="1"/>
        <dsp:cNvSpPr/>
      </dsp:nvSpPr>
      <dsp:spPr>
        <a:xfrm>
          <a:off x="1456040" y="578559"/>
          <a:ext cx="57349" cy="964491"/>
        </a:xfrm>
        <a:prstGeom prst="rect">
          <a:avLst/>
        </a:prstGeom>
      </dsp:spPr>
      <dsp:txXfrm>
        <a:off x="1456040" y="578559"/>
        <a:ext cx="57349" cy="964491"/>
      </dsp:txXfrm>
    </dsp:sp>
    <dsp:sp modelId="{0F1920A5-C045-48EE-83BB-5503A0C452D4}">
      <dsp:nvSpPr>
        <dsp:cNvPr id="10" name="矩形 9" hidden="1"/>
        <dsp:cNvSpPr/>
      </dsp:nvSpPr>
      <dsp:spPr>
        <a:xfrm>
          <a:off x="2147869" y="578559"/>
          <a:ext cx="57349" cy="964491"/>
        </a:xfrm>
        <a:prstGeom prst="rect">
          <a:avLst/>
        </a:prstGeom>
      </dsp:spPr>
      <dsp:txXfrm>
        <a:off x="2147869" y="578559"/>
        <a:ext cx="57349" cy="964491"/>
      </dsp:txXfrm>
    </dsp:sp>
    <dsp:sp modelId="{A5600A61-A17A-4587-BECA-A337DDC71C84}">
      <dsp:nvSpPr>
        <dsp:cNvPr id="13" name="矩形 12" hidden="1"/>
        <dsp:cNvSpPr/>
      </dsp:nvSpPr>
      <dsp:spPr>
        <a:xfrm>
          <a:off x="2839698" y="578559"/>
          <a:ext cx="57349" cy="964491"/>
        </a:xfrm>
        <a:prstGeom prst="rect">
          <a:avLst/>
        </a:prstGeom>
      </dsp:spPr>
      <dsp:txXfrm>
        <a:off x="2839698" y="578559"/>
        <a:ext cx="57349" cy="964491"/>
      </dsp:txXfrm>
    </dsp:sp>
    <dsp:sp modelId="{E4199D9C-B2ED-4CCD-B233-E31299C6D7E1}">
      <dsp:nvSpPr>
        <dsp:cNvPr id="16" name="矩形 15" hidden="1"/>
        <dsp:cNvSpPr/>
      </dsp:nvSpPr>
      <dsp:spPr>
        <a:xfrm>
          <a:off x="3531527" y="578559"/>
          <a:ext cx="57349" cy="964491"/>
        </a:xfrm>
        <a:prstGeom prst="rect">
          <a:avLst/>
        </a:prstGeom>
      </dsp:spPr>
      <dsp:txXfrm>
        <a:off x="3531527" y="578559"/>
        <a:ext cx="57349" cy="96449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rSet qsTypeId="urn:microsoft.com/office/officeart/2005/8/quickstyle/simple5"/>
        </dgm:pt>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55DC5EA5899A4BB4AD0BA2F3D2AFE01E"/>
        <w:style w:val=""/>
        <w:category>
          <w:name w:val="常规"/>
          <w:gallery w:val="placeholder"/>
        </w:category>
        <w:types>
          <w:type w:val="bbPlcHdr"/>
        </w:types>
        <w:behaviors>
          <w:behavior w:val="content"/>
        </w:behaviors>
        <w:description w:val=""/>
        <w:guid w:val="{B3CDBC25-76AB-4D0D-904A-EEFBC9F7F7E0}"/>
      </w:docPartPr>
      <w:docPartBody>
        <w:p w14:paraId="4CC4D1D2">
          <w:pPr>
            <w:pStyle w:val="5"/>
          </w:pPr>
          <w:r>
            <w:rPr>
              <w:rStyle w:val="4"/>
            </w:rPr>
            <w:t>选择一项。</w:t>
          </w:r>
        </w:p>
      </w:docPartBody>
    </w:docPart>
    <w:docPart>
      <w:docPartPr>
        <w:name w:val="E77D82FEE7084CCA8704EDBBD879A229"/>
        <w:style w:val=""/>
        <w:category>
          <w:name w:val="常规"/>
          <w:gallery w:val="placeholder"/>
        </w:category>
        <w:types>
          <w:type w:val="bbPlcHdr"/>
        </w:types>
        <w:behaviors>
          <w:behavior w:val="content"/>
        </w:behaviors>
        <w:description w:val=""/>
        <w:guid w:val="{0D43696C-D285-4121-A00F-B4EC90BF9432}"/>
      </w:docPartPr>
      <w:docPartBody>
        <w:p w14:paraId="2B1E0927">
          <w:pPr>
            <w:pStyle w:val="6"/>
          </w:pPr>
          <w:r>
            <w:rPr>
              <w:rStyle w:val="4"/>
            </w:rPr>
            <w:t>单击此处输入日期。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2010600030101010101"/>
    <w:charset w:val="86"/>
    <w:family w:val="auto"/>
    <w:pitch w:val="default"/>
    <w:sig w:usb0="00000000" w:usb1="00000000" w:usb2="00000016" w:usb3="00000000" w:csb0="0004000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FDF"/>
    <w:rsid w:val="003606E9"/>
    <w:rsid w:val="004F2C96"/>
    <w:rsid w:val="00624B29"/>
    <w:rsid w:val="00937E91"/>
    <w:rsid w:val="00A024B6"/>
    <w:rsid w:val="00AE699E"/>
    <w:rsid w:val="00C106C9"/>
    <w:rsid w:val="00CD25CF"/>
    <w:rsid w:val="00E25502"/>
    <w:rsid w:val="00E86FDF"/>
    <w:rsid w:val="00E93929"/>
    <w:rsid w:val="00F159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55DC5EA5899A4BB4AD0BA2F3D2AFE01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E77D82FEE7084CCA8704EDBBD879A229"/>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1073</Words>
  <Characters>1261</Characters>
  <Lines>85</Lines>
  <Paragraphs>23</Paragraphs>
  <TotalTime>1</TotalTime>
  <ScaleCrop>false</ScaleCrop>
  <LinksUpToDate>false</LinksUpToDate>
  <CharactersWithSpaces>1404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2019-04-08T20:51:00Z</dcterms:created>
  <dc:creator>Tracy</dc:creator>
  <cp:lastModifiedBy>WPS_1651402781</cp:lastModifiedBy>
  <dcterms:modified xsi:type="dcterms:W3CDTF">2025-12-29T17:39:18Z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04B6132435F94A0C9E56B09814C0CF2F_13</vt:lpwstr>
  </property>
  <property fmtid="{D5CDD505-2E9C-101B-9397-08002B2CF9AE}" pid="4" name="KSOTemplateDocerSaveRecord">
    <vt:lpwstr>eyJoZGlkIjoiZmMwODcwNGUyY2IzMDkwYjc0YWY1NzY3OGZkNTUzNTYiLCJ1c2VySWQiOiI1NDQyMzkxMTgifQ==</vt:lpwstr>
  </property>
</Properties>
</file>