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8BBD" w14:textId="2BF42C94" w:rsidR="007F1288" w:rsidRPr="00FA7E7C" w:rsidRDefault="00FA7E7C" w:rsidP="00FA7E7C">
      <w:pPr>
        <w:jc w:val="center"/>
        <w:rPr>
          <w:sz w:val="48"/>
          <w:szCs w:val="48"/>
        </w:rPr>
      </w:pPr>
      <w:proofErr w:type="spellStart"/>
      <w:r w:rsidRPr="00FA7E7C">
        <w:rPr>
          <w:sz w:val="48"/>
          <w:szCs w:val="48"/>
        </w:rPr>
        <w:t>Reply</w:t>
      </w:r>
      <w:proofErr w:type="spellEnd"/>
      <w:r w:rsidRPr="00FA7E7C">
        <w:rPr>
          <w:sz w:val="48"/>
          <w:szCs w:val="48"/>
        </w:rPr>
        <w:t xml:space="preserve"> to </w:t>
      </w:r>
      <w:proofErr w:type="spellStart"/>
      <w:r w:rsidRPr="00FA7E7C">
        <w:rPr>
          <w:sz w:val="48"/>
          <w:szCs w:val="48"/>
        </w:rPr>
        <w:t>reviewers</w:t>
      </w:r>
      <w:proofErr w:type="spellEnd"/>
      <w:r w:rsidRPr="00FA7E7C">
        <w:rPr>
          <w:sz w:val="48"/>
          <w:szCs w:val="48"/>
        </w:rPr>
        <w:t> :</w:t>
      </w:r>
    </w:p>
    <w:p w14:paraId="48E79FFE" w14:textId="5C816592" w:rsidR="00FA7E7C" w:rsidRPr="00FA7E7C" w:rsidRDefault="00FA7E7C" w:rsidP="00FA7E7C">
      <w:pPr>
        <w:jc w:val="center"/>
        <w:rPr>
          <w:b/>
          <w:bCs/>
          <w:sz w:val="28"/>
          <w:szCs w:val="28"/>
        </w:rPr>
      </w:pPr>
      <w:proofErr w:type="spellStart"/>
      <w:r w:rsidRPr="00FA7E7C">
        <w:rPr>
          <w:b/>
          <w:bCs/>
          <w:sz w:val="28"/>
          <w:szCs w:val="28"/>
        </w:rPr>
        <w:t>Reviewer</w:t>
      </w:r>
      <w:proofErr w:type="spellEnd"/>
      <w:r w:rsidRPr="00FA7E7C">
        <w:rPr>
          <w:b/>
          <w:bCs/>
          <w:sz w:val="28"/>
          <w:szCs w:val="28"/>
        </w:rPr>
        <w:t xml:space="preserve"> 1 :</w:t>
      </w:r>
    </w:p>
    <w:p w14:paraId="408E3E2D" w14:textId="6235B527" w:rsidR="00FA7E7C" w:rsidRDefault="00FA7E7C" w:rsidP="00FA7E7C">
      <w:pPr>
        <w:pStyle w:val="Paragraphedeliste"/>
        <w:numPr>
          <w:ilvl w:val="0"/>
          <w:numId w:val="1"/>
        </w:numPr>
        <w:rPr>
          <w:lang w:val="en-US"/>
        </w:rPr>
      </w:pPr>
      <w:r w:rsidRPr="00FA7E7C">
        <w:rPr>
          <w:lang w:val="en-US"/>
        </w:rPr>
        <w:t>« </w:t>
      </w:r>
      <w:r w:rsidRPr="00FA7E7C">
        <w:rPr>
          <w:i/>
          <w:iCs/>
          <w:lang w:val="en-US"/>
        </w:rPr>
        <w:t xml:space="preserve">Algae don't have preference. Reword this as there are suitable habitats where algae, and in this case G. </w:t>
      </w:r>
      <w:proofErr w:type="spellStart"/>
      <w:r w:rsidRPr="00FA7E7C">
        <w:rPr>
          <w:i/>
          <w:iCs/>
          <w:lang w:val="en-US"/>
        </w:rPr>
        <w:t>vermiculophylla</w:t>
      </w:r>
      <w:proofErr w:type="spellEnd"/>
      <w:r w:rsidRPr="00FA7E7C">
        <w:rPr>
          <w:i/>
          <w:iCs/>
          <w:lang w:val="en-US"/>
        </w:rPr>
        <w:t>, can survive but it is not a matter of their preference as though there is a choice.</w:t>
      </w:r>
    </w:p>
    <w:p w14:paraId="45EF988E" w14:textId="0167B8FE" w:rsidR="00FA7E7C" w:rsidRDefault="00FA7E7C" w:rsidP="00FA7E7C">
      <w:pPr>
        <w:rPr>
          <w:lang w:val="en-US"/>
        </w:rPr>
      </w:pPr>
      <w:r w:rsidRPr="00FA7E7C">
        <w:rPr>
          <w:lang w:val="en-US"/>
        </w:rPr>
        <w:t xml:space="preserve">Thank you for your contribution. Following your suggestion, we have rephrased the sentence as: “These patterns indicate that </w:t>
      </w:r>
      <w:r w:rsidRPr="00FA7E7C">
        <w:rPr>
          <w:i/>
          <w:iCs/>
          <w:lang w:val="en-US"/>
        </w:rPr>
        <w:t xml:space="preserve">G. </w:t>
      </w:r>
      <w:proofErr w:type="spellStart"/>
      <w:r w:rsidRPr="00FA7E7C">
        <w:rPr>
          <w:i/>
          <w:iCs/>
          <w:lang w:val="en-US"/>
        </w:rPr>
        <w:t>vermiculophylla</w:t>
      </w:r>
      <w:proofErr w:type="spellEnd"/>
      <w:r w:rsidRPr="00FA7E7C">
        <w:rPr>
          <w:lang w:val="en-US"/>
        </w:rPr>
        <w:t xml:space="preserve"> is able to persist in stable, fine-sediment environments where hydrodynamic forces are relatively low,”</w:t>
      </w:r>
      <w:r w:rsidR="00CD39F2">
        <w:rPr>
          <w:lang w:val="en-US"/>
        </w:rPr>
        <w:t xml:space="preserve"> (lines 23 - 25)</w:t>
      </w:r>
      <w:r w:rsidRPr="00FA7E7C">
        <w:rPr>
          <w:lang w:val="en-US"/>
        </w:rPr>
        <w:t xml:space="preserve"> which makes the overall message clearer.</w:t>
      </w:r>
      <w:r>
        <w:rPr>
          <w:lang w:val="en-US"/>
        </w:rPr>
        <w:t xml:space="preserve"> </w:t>
      </w:r>
      <w:r w:rsidR="00CD39F2">
        <w:rPr>
          <w:lang w:val="en-US"/>
        </w:rPr>
        <w:t xml:space="preserve"> </w:t>
      </w:r>
    </w:p>
    <w:p w14:paraId="3FBAFB7B" w14:textId="77777777" w:rsidR="00C303D2" w:rsidRDefault="00C303D2" w:rsidP="00FA7E7C">
      <w:pPr>
        <w:rPr>
          <w:lang w:val="en-US"/>
        </w:rPr>
      </w:pPr>
    </w:p>
    <w:p w14:paraId="2D560B01" w14:textId="24117EE4" w:rsidR="00FA7E7C" w:rsidRDefault="00FA7E7C" w:rsidP="00FA7E7C">
      <w:pPr>
        <w:pStyle w:val="Paragraphedeliste"/>
        <w:numPr>
          <w:ilvl w:val="0"/>
          <w:numId w:val="1"/>
        </w:numPr>
        <w:rPr>
          <w:i/>
          <w:iCs/>
          <w:lang w:val="en-US"/>
        </w:rPr>
      </w:pPr>
      <w:r w:rsidRPr="00FA7E7C">
        <w:rPr>
          <w:i/>
          <w:iCs/>
          <w:lang w:val="en-US"/>
        </w:rPr>
        <w:t>“I would suggest avoiding jargony acronyms like NIS or IAS. It makes it harder for the reader. There also is not a clear enough distinction between NIS or IAS to warrant the use of these acronyms.”</w:t>
      </w:r>
    </w:p>
    <w:p w14:paraId="5B0EEB2B" w14:textId="359BC72C" w:rsidR="00FA7E7C" w:rsidRDefault="00E52F6E" w:rsidP="00E52F6E">
      <w:pPr>
        <w:rPr>
          <w:lang w:val="en-US"/>
        </w:rPr>
      </w:pPr>
      <w:r w:rsidRPr="00E52F6E">
        <w:rPr>
          <w:lang w:val="en-US"/>
        </w:rPr>
        <w:t>Thank you for pointing this out. The acronym IAS (Invasive Alien Species) appeared only twice in the manuscript, so we have removed it, as you suggested, to improve readability. Because the acronym NIS is used more frequently, we have retained it to avoid unnecessary repetition.</w:t>
      </w:r>
    </w:p>
    <w:p w14:paraId="769F2694" w14:textId="77777777" w:rsidR="00C303D2" w:rsidRDefault="00C303D2" w:rsidP="00E52F6E">
      <w:pPr>
        <w:rPr>
          <w:lang w:val="en-US"/>
        </w:rPr>
      </w:pPr>
    </w:p>
    <w:p w14:paraId="058B56EF" w14:textId="31904699" w:rsidR="00E52F6E" w:rsidRDefault="00E52F6E" w:rsidP="00E52F6E">
      <w:pPr>
        <w:pStyle w:val="Paragraphedeliste"/>
        <w:numPr>
          <w:ilvl w:val="0"/>
          <w:numId w:val="1"/>
        </w:numPr>
        <w:rPr>
          <w:i/>
          <w:iCs/>
          <w:lang w:val="en-US"/>
        </w:rPr>
      </w:pPr>
      <w:r w:rsidRPr="00E52F6E">
        <w:rPr>
          <w:i/>
          <w:iCs/>
          <w:lang w:val="en-US"/>
        </w:rPr>
        <w:t xml:space="preserve">“The authors say North America and Europe as well as other regions into which G. </w:t>
      </w:r>
      <w:proofErr w:type="spellStart"/>
      <w:r w:rsidRPr="00E52F6E">
        <w:rPr>
          <w:i/>
          <w:iCs/>
          <w:lang w:val="en-US"/>
        </w:rPr>
        <w:t>vermiculophylla</w:t>
      </w:r>
      <w:proofErr w:type="spellEnd"/>
      <w:r w:rsidRPr="00E52F6E">
        <w:rPr>
          <w:i/>
          <w:iCs/>
          <w:lang w:val="en-US"/>
        </w:rPr>
        <w:t xml:space="preserve"> has been introduced. Where else? It is not found yet in the Southern Hemisphere so simply state Northwestern Africa”</w:t>
      </w:r>
    </w:p>
    <w:p w14:paraId="3B92D1B3" w14:textId="24E617D6" w:rsidR="00E52F6E" w:rsidRDefault="00E52F6E" w:rsidP="00E52F6E">
      <w:pPr>
        <w:rPr>
          <w:lang w:val="en-US"/>
        </w:rPr>
      </w:pPr>
      <w:r>
        <w:rPr>
          <w:lang w:val="en-US"/>
        </w:rPr>
        <w:t xml:space="preserve">You are right, this sentence has been </w:t>
      </w:r>
      <w:r w:rsidR="00CD39F2">
        <w:rPr>
          <w:lang w:val="en-US"/>
        </w:rPr>
        <w:t>removed from the manuscript</w:t>
      </w:r>
    </w:p>
    <w:p w14:paraId="2A3D3245" w14:textId="77777777" w:rsidR="00C303D2" w:rsidRDefault="00C303D2" w:rsidP="00E52F6E">
      <w:pPr>
        <w:rPr>
          <w:lang w:val="en-US"/>
        </w:rPr>
      </w:pPr>
    </w:p>
    <w:p w14:paraId="655F79DC" w14:textId="77C26DEB" w:rsidR="00265A08" w:rsidRDefault="00E52F6E" w:rsidP="00265A08">
      <w:pPr>
        <w:pStyle w:val="Paragraphedeliste"/>
        <w:numPr>
          <w:ilvl w:val="0"/>
          <w:numId w:val="1"/>
        </w:numPr>
        <w:rPr>
          <w:lang w:val="en-US"/>
        </w:rPr>
      </w:pPr>
      <w:r>
        <w:rPr>
          <w:lang w:val="en-US"/>
        </w:rPr>
        <w:t>“</w:t>
      </w:r>
      <w:r w:rsidR="004105CA" w:rsidRPr="004105CA">
        <w:rPr>
          <w:lang w:val="en-US"/>
        </w:rPr>
        <w:t xml:space="preserve">The Ramus et al. 2017 is massively oversold and equates G. </w:t>
      </w:r>
      <w:proofErr w:type="spellStart"/>
      <w:r w:rsidR="004105CA" w:rsidRPr="004105CA">
        <w:rPr>
          <w:lang w:val="en-US"/>
        </w:rPr>
        <w:t>vermiculophylla</w:t>
      </w:r>
      <w:proofErr w:type="spellEnd"/>
      <w:r w:rsidR="004105CA" w:rsidRPr="004105CA">
        <w:rPr>
          <w:lang w:val="en-US"/>
        </w:rPr>
        <w:t xml:space="preserve"> providing similar ecosystem services to seagrasses. This is not accurate as the two types of photosynthetic organisms do not provide the same type of services. </w:t>
      </w:r>
      <w:proofErr w:type="spellStart"/>
      <w:r w:rsidR="004105CA" w:rsidRPr="004105CA">
        <w:t>Seaweeds</w:t>
      </w:r>
      <w:proofErr w:type="spellEnd"/>
      <w:r w:rsidR="004105CA" w:rsidRPr="004105CA">
        <w:t xml:space="preserve"> </w:t>
      </w:r>
      <w:proofErr w:type="spellStart"/>
      <w:r w:rsidR="004105CA" w:rsidRPr="004105CA">
        <w:t>don't</w:t>
      </w:r>
      <w:proofErr w:type="spellEnd"/>
      <w:r w:rsidR="004105CA" w:rsidRPr="004105CA">
        <w:t xml:space="preserve"> have rhizomes.</w:t>
      </w:r>
      <w:r>
        <w:rPr>
          <w:lang w:val="en-US"/>
        </w:rPr>
        <w:t>”</w:t>
      </w:r>
    </w:p>
    <w:p w14:paraId="66D427B9" w14:textId="73FF9A2A" w:rsidR="00265A08" w:rsidRPr="00265A08" w:rsidRDefault="00265A08" w:rsidP="00265A08">
      <w:pPr>
        <w:rPr>
          <w:lang w:val="en-US"/>
        </w:rPr>
      </w:pPr>
      <w:r w:rsidRPr="00265A08">
        <w:rPr>
          <w:lang w:val="en-US"/>
        </w:rPr>
        <w:t xml:space="preserve">Thank you for noting that we had overstated the implications of Ramus et al. (2017). We agree that </w:t>
      </w:r>
      <w:r w:rsidRPr="00265A08">
        <w:rPr>
          <w:i/>
          <w:iCs/>
          <w:lang w:val="en-US"/>
        </w:rPr>
        <w:t xml:space="preserve">G. </w:t>
      </w:r>
      <w:proofErr w:type="spellStart"/>
      <w:r w:rsidRPr="00265A08">
        <w:rPr>
          <w:i/>
          <w:iCs/>
          <w:lang w:val="en-US"/>
        </w:rPr>
        <w:t>vermiculophylla</w:t>
      </w:r>
      <w:proofErr w:type="spellEnd"/>
      <w:r w:rsidRPr="00265A08">
        <w:rPr>
          <w:lang w:val="en-US"/>
        </w:rPr>
        <w:t xml:space="preserve"> cannot replicate the full suite of services delivered by rooted macrophytes such as </w:t>
      </w:r>
      <w:proofErr w:type="gramStart"/>
      <w:r w:rsidRPr="00265A08">
        <w:rPr>
          <w:lang w:val="en-US"/>
        </w:rPr>
        <w:t>seagrasses—</w:t>
      </w:r>
      <w:proofErr w:type="gramEnd"/>
      <w:r w:rsidRPr="00265A08">
        <w:rPr>
          <w:lang w:val="en-US"/>
        </w:rPr>
        <w:t xml:space="preserve">particularly those tied to rhizome-based sediment </w:t>
      </w:r>
      <w:proofErr w:type="spellStart"/>
      <w:r w:rsidRPr="00265A08">
        <w:rPr>
          <w:lang w:val="en-US"/>
        </w:rPr>
        <w:t>stabilisation</w:t>
      </w:r>
      <w:proofErr w:type="spellEnd"/>
      <w:r w:rsidRPr="00265A08">
        <w:rPr>
          <w:lang w:val="en-US"/>
        </w:rPr>
        <w:t xml:space="preserve"> and long-term carbon burial. Ramus et al. showed something more circumscribed: in large-scale field plots where native foundation species were already absent, increasing the cover of </w:t>
      </w:r>
      <w:r w:rsidRPr="00265A08">
        <w:rPr>
          <w:i/>
          <w:iCs/>
          <w:lang w:val="en-US"/>
        </w:rPr>
        <w:t xml:space="preserve">G. </w:t>
      </w:r>
      <w:proofErr w:type="spellStart"/>
      <w:r w:rsidRPr="00265A08">
        <w:rPr>
          <w:i/>
          <w:iCs/>
          <w:lang w:val="en-US"/>
        </w:rPr>
        <w:t>vermiculophylla</w:t>
      </w:r>
      <w:proofErr w:type="spellEnd"/>
      <w:r w:rsidRPr="00265A08">
        <w:rPr>
          <w:lang w:val="en-US"/>
        </w:rPr>
        <w:t xml:space="preserve"> produced a positive, density-dependent boost to several ecosystem functions (e.g., nursery habitat, epifaunal </w:t>
      </w:r>
      <w:r w:rsidRPr="00265A08">
        <w:rPr>
          <w:lang w:val="en-US"/>
        </w:rPr>
        <w:lastRenderedPageBreak/>
        <w:t>diversity, flow attenuation</w:t>
      </w:r>
      <w:proofErr w:type="gramStart"/>
      <w:r w:rsidRPr="00265A08">
        <w:rPr>
          <w:lang w:val="en-US"/>
        </w:rPr>
        <w:t>) .</w:t>
      </w:r>
      <w:proofErr w:type="gramEnd"/>
      <w:r w:rsidRPr="00265A08">
        <w:rPr>
          <w:lang w:val="en-US"/>
        </w:rPr>
        <w:t xml:space="preserve"> On that basis </w:t>
      </w:r>
      <w:r w:rsidR="00003BA8">
        <w:rPr>
          <w:lang w:val="en-US"/>
        </w:rPr>
        <w:t xml:space="preserve">we </w:t>
      </w:r>
      <w:r w:rsidRPr="00265A08">
        <w:rPr>
          <w:lang w:val="en-US"/>
        </w:rPr>
        <w:t xml:space="preserve">argue that, when native habitat </w:t>
      </w:r>
      <w:r w:rsidR="00003BA8">
        <w:rPr>
          <w:lang w:val="en-US"/>
        </w:rPr>
        <w:t>foundation species</w:t>
      </w:r>
      <w:r w:rsidRPr="00265A08">
        <w:rPr>
          <w:lang w:val="en-US"/>
        </w:rPr>
        <w:t xml:space="preserve"> have been lost, invasive habitat-forming seaweeds may temporarily supply </w:t>
      </w:r>
      <w:r w:rsidR="00C93529">
        <w:rPr>
          <w:lang w:val="en-US"/>
        </w:rPr>
        <w:t>some</w:t>
      </w:r>
      <w:r w:rsidRPr="00265A08">
        <w:rPr>
          <w:lang w:val="en-US"/>
        </w:rPr>
        <w:t xml:space="preserve"> functions and therefore deserve context-specific consideration by managers</w:t>
      </w:r>
      <w:r w:rsidR="00003BA8">
        <w:rPr>
          <w:lang w:val="en-US"/>
        </w:rPr>
        <w:t>.</w:t>
      </w:r>
      <w:r>
        <w:rPr>
          <w:lang w:val="en-US"/>
        </w:rPr>
        <w:t xml:space="preserve"> </w:t>
      </w:r>
      <w:r w:rsidR="008F4A56">
        <w:rPr>
          <w:lang w:val="en-US"/>
        </w:rPr>
        <w:t xml:space="preserve">A reference </w:t>
      </w:r>
      <w:proofErr w:type="gramStart"/>
      <w:r w:rsidR="008F4A56">
        <w:rPr>
          <w:lang w:val="en-US"/>
        </w:rPr>
        <w:t>of</w:t>
      </w:r>
      <w:proofErr w:type="gramEnd"/>
      <w:r w:rsidR="008F4A56">
        <w:rPr>
          <w:lang w:val="en-US"/>
        </w:rPr>
        <w:t xml:space="preserve"> Thomsen carrying the same message has been add</w:t>
      </w:r>
      <w:r w:rsidR="00C93529">
        <w:rPr>
          <w:lang w:val="en-US"/>
        </w:rPr>
        <w:t>ed</w:t>
      </w:r>
      <w:r w:rsidR="008F4A56">
        <w:rPr>
          <w:lang w:val="en-US"/>
        </w:rPr>
        <w:t xml:space="preserve"> to the text. </w:t>
      </w:r>
      <w:r w:rsidRPr="00265A08">
        <w:rPr>
          <w:lang w:val="en-US"/>
        </w:rPr>
        <w:t xml:space="preserve">We have therefore </w:t>
      </w:r>
      <w:r w:rsidR="00C93529">
        <w:rPr>
          <w:lang w:val="en-US"/>
        </w:rPr>
        <w:t>rephrased the</w:t>
      </w:r>
      <w:r w:rsidRPr="00265A08">
        <w:rPr>
          <w:lang w:val="en-US"/>
        </w:rPr>
        <w:t xml:space="preserve"> text </w:t>
      </w:r>
      <w:r w:rsidR="00003BA8">
        <w:rPr>
          <w:lang w:val="en-US"/>
        </w:rPr>
        <w:t xml:space="preserve">as </w:t>
      </w:r>
      <w:r w:rsidR="008F4A56">
        <w:rPr>
          <w:lang w:val="en-US"/>
        </w:rPr>
        <w:t>follows</w:t>
      </w:r>
      <w:r w:rsidRPr="00265A08">
        <w:rPr>
          <w:lang w:val="en-US"/>
        </w:rPr>
        <w:t>:</w:t>
      </w:r>
    </w:p>
    <w:p w14:paraId="7404CF20" w14:textId="63422E43" w:rsidR="00265A08" w:rsidRDefault="00003BA8" w:rsidP="00265A08">
      <w:pPr>
        <w:pStyle w:val="NormalWeb"/>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w:t>
      </w:r>
      <w:r w:rsidR="00265A08" w:rsidRPr="00265A08">
        <w:rPr>
          <w:rFonts w:asciiTheme="minorHAnsi" w:eastAsiaTheme="minorHAnsi" w:hAnsiTheme="minorHAnsi" w:cstheme="minorBidi"/>
          <w:kern w:val="2"/>
          <w:lang w:val="en-US" w:eastAsia="en-US"/>
          <w14:ligatures w14:val="standardContextual"/>
        </w:rPr>
        <w:t xml:space="preserve">However, in soft-bottom areas where native habitat formers are lacking, dense mats of </w:t>
      </w:r>
      <w:r w:rsidR="00265A08" w:rsidRPr="00265A08">
        <w:rPr>
          <w:rFonts w:asciiTheme="minorHAnsi" w:eastAsiaTheme="minorHAnsi" w:hAnsiTheme="minorHAnsi" w:cstheme="minorBidi"/>
          <w:i/>
          <w:iCs/>
          <w:kern w:val="2"/>
          <w:lang w:val="en-US" w:eastAsia="en-US"/>
          <w14:ligatures w14:val="standardContextual"/>
        </w:rPr>
        <w:t xml:space="preserve">G. </w:t>
      </w:r>
      <w:proofErr w:type="spellStart"/>
      <w:r w:rsidR="00265A08" w:rsidRPr="00265A08">
        <w:rPr>
          <w:rFonts w:asciiTheme="minorHAnsi" w:eastAsiaTheme="minorHAnsi" w:hAnsiTheme="minorHAnsi" w:cstheme="minorBidi"/>
          <w:i/>
          <w:iCs/>
          <w:kern w:val="2"/>
          <w:lang w:val="en-US" w:eastAsia="en-US"/>
          <w14:ligatures w14:val="standardContextual"/>
        </w:rPr>
        <w:t>vermiculophylla</w:t>
      </w:r>
      <w:proofErr w:type="spellEnd"/>
      <w:r w:rsidR="00265A08" w:rsidRPr="00265A08">
        <w:rPr>
          <w:rFonts w:asciiTheme="minorHAnsi" w:eastAsiaTheme="minorHAnsi" w:hAnsiTheme="minorHAnsi" w:cstheme="minorBidi"/>
          <w:kern w:val="2"/>
          <w:lang w:val="en-US" w:eastAsia="en-US"/>
          <w14:ligatures w14:val="standardContextual"/>
        </w:rPr>
        <w:t xml:space="preserve"> can partially offset the loss of ecosystem functions—for example by creating refuge for invertebrates and juvenile fishes and by attenuating near-bed flow—although they do not provide the rhizome-mediated sediment </w:t>
      </w:r>
      <w:proofErr w:type="spellStart"/>
      <w:r w:rsidR="00265A08" w:rsidRPr="00265A08">
        <w:rPr>
          <w:rFonts w:asciiTheme="minorHAnsi" w:eastAsiaTheme="minorHAnsi" w:hAnsiTheme="minorHAnsi" w:cstheme="minorBidi"/>
          <w:kern w:val="2"/>
          <w:lang w:val="en-US" w:eastAsia="en-US"/>
          <w14:ligatures w14:val="standardContextual"/>
        </w:rPr>
        <w:t>stabilisation</w:t>
      </w:r>
      <w:proofErr w:type="spellEnd"/>
      <w:r w:rsidR="00265A08" w:rsidRPr="00265A08">
        <w:rPr>
          <w:rFonts w:asciiTheme="minorHAnsi" w:eastAsiaTheme="minorHAnsi" w:hAnsiTheme="minorHAnsi" w:cstheme="minorBidi"/>
          <w:kern w:val="2"/>
          <w:lang w:val="en-US" w:eastAsia="en-US"/>
          <w14:ligatures w14:val="standardContextual"/>
        </w:rPr>
        <w:t xml:space="preserve"> or long-term carbon storage typical of seagrass beds (Ramus et al. 2017</w:t>
      </w:r>
      <w:r w:rsidR="008F4A56">
        <w:rPr>
          <w:rFonts w:asciiTheme="minorHAnsi" w:eastAsiaTheme="minorHAnsi" w:hAnsiTheme="minorHAnsi" w:cstheme="minorBidi"/>
          <w:kern w:val="2"/>
          <w:lang w:val="en-US" w:eastAsia="en-US"/>
          <w14:ligatures w14:val="standardContextual"/>
        </w:rPr>
        <w:t xml:space="preserve"> ; </w:t>
      </w:r>
      <w:proofErr w:type="spellStart"/>
      <w:r w:rsidR="00AF22E8" w:rsidRPr="00AF22E8">
        <w:rPr>
          <w:rFonts w:asciiTheme="minorHAnsi" w:eastAsiaTheme="minorHAnsi" w:hAnsiTheme="minorHAnsi" w:cstheme="minorBidi"/>
          <w:kern w:val="2"/>
          <w:lang w:val="en-US" w:eastAsia="en-US"/>
          <w14:ligatures w14:val="standardContextual"/>
        </w:rPr>
        <w:t>Davoult</w:t>
      </w:r>
      <w:proofErr w:type="spellEnd"/>
      <w:r w:rsidR="00AF22E8" w:rsidRPr="00AF22E8">
        <w:rPr>
          <w:rFonts w:asciiTheme="minorHAnsi" w:eastAsiaTheme="minorHAnsi" w:hAnsiTheme="minorHAnsi" w:cstheme="minorBidi"/>
          <w:kern w:val="2"/>
          <w:lang w:val="en-US" w:eastAsia="en-US"/>
          <w14:ligatures w14:val="standardContextual"/>
        </w:rPr>
        <w:t xml:space="preserve"> et al. 2017;</w:t>
      </w:r>
      <w:r w:rsidR="00AF22E8">
        <w:rPr>
          <w:rFonts w:asciiTheme="minorHAnsi" w:eastAsiaTheme="minorHAnsi" w:hAnsiTheme="minorHAnsi" w:cstheme="minorBidi"/>
          <w:kern w:val="2"/>
          <w:lang w:val="en-US" w:eastAsia="en-US"/>
          <w14:ligatures w14:val="standardContextual"/>
        </w:rPr>
        <w:t xml:space="preserve"> </w:t>
      </w:r>
      <w:r w:rsidR="008F4A56">
        <w:rPr>
          <w:rFonts w:asciiTheme="minorHAnsi" w:eastAsiaTheme="minorHAnsi" w:hAnsiTheme="minorHAnsi" w:cstheme="minorBidi"/>
          <w:kern w:val="2"/>
          <w:lang w:val="en-US" w:eastAsia="en-US"/>
          <w14:ligatures w14:val="standardContextual"/>
        </w:rPr>
        <w:t>Thomsen 2010</w:t>
      </w:r>
      <w:r w:rsidR="00265A08" w:rsidRPr="00265A08">
        <w:rPr>
          <w:rFonts w:asciiTheme="minorHAnsi" w:eastAsiaTheme="minorHAnsi" w:hAnsiTheme="minorHAnsi" w:cstheme="minorBidi"/>
          <w:kern w:val="2"/>
          <w:lang w:val="en-US" w:eastAsia="en-US"/>
          <w14:ligatures w14:val="standardContextual"/>
        </w:rPr>
        <w:t>).”</w:t>
      </w:r>
      <w:r w:rsidR="00CD39F2">
        <w:rPr>
          <w:rFonts w:asciiTheme="minorHAnsi" w:eastAsiaTheme="minorHAnsi" w:hAnsiTheme="minorHAnsi" w:cstheme="minorBidi"/>
          <w:kern w:val="2"/>
          <w:lang w:val="en-US" w:eastAsia="en-US"/>
          <w14:ligatures w14:val="standardContextual"/>
        </w:rPr>
        <w:t xml:space="preserve"> Lines 60-</w:t>
      </w:r>
      <w:r w:rsidR="00E2224F">
        <w:rPr>
          <w:rFonts w:asciiTheme="minorHAnsi" w:eastAsiaTheme="minorHAnsi" w:hAnsiTheme="minorHAnsi" w:cstheme="minorBidi"/>
          <w:kern w:val="2"/>
          <w:lang w:val="en-US" w:eastAsia="en-US"/>
          <w14:ligatures w14:val="standardContextual"/>
        </w:rPr>
        <w:t>65</w:t>
      </w:r>
    </w:p>
    <w:p w14:paraId="07428405" w14:textId="77777777" w:rsidR="00C303D2" w:rsidRDefault="00C303D2" w:rsidP="00265A08">
      <w:pPr>
        <w:pStyle w:val="NormalWeb"/>
        <w:rPr>
          <w:rFonts w:asciiTheme="minorHAnsi" w:eastAsiaTheme="minorHAnsi" w:hAnsiTheme="minorHAnsi" w:cstheme="minorBidi"/>
          <w:kern w:val="2"/>
          <w:lang w:val="en-US" w:eastAsia="en-US"/>
          <w14:ligatures w14:val="standardContextual"/>
        </w:rPr>
      </w:pPr>
    </w:p>
    <w:p w14:paraId="6CCCB042" w14:textId="2F8686A4" w:rsidR="004105CA" w:rsidRPr="004105CA" w:rsidRDefault="004105CA" w:rsidP="004105CA">
      <w:pPr>
        <w:pStyle w:val="NormalWeb"/>
        <w:numPr>
          <w:ilvl w:val="0"/>
          <w:numId w:val="1"/>
        </w:numPr>
        <w:rPr>
          <w:rFonts w:asciiTheme="minorHAnsi" w:eastAsiaTheme="minorHAnsi" w:hAnsiTheme="minorHAnsi" w:cstheme="minorBidi"/>
          <w:i/>
          <w:iCs/>
          <w:kern w:val="2"/>
          <w:lang w:val="en-US" w:eastAsia="en-US"/>
          <w14:ligatures w14:val="standardContextual"/>
        </w:rPr>
      </w:pPr>
      <w:r w:rsidRPr="004105CA">
        <w:rPr>
          <w:rFonts w:asciiTheme="minorHAnsi" w:eastAsiaTheme="minorHAnsi" w:hAnsiTheme="minorHAnsi" w:cstheme="minorBidi"/>
          <w:i/>
          <w:iCs/>
          <w:kern w:val="2"/>
          <w:lang w:val="en-US" w:eastAsia="en-US"/>
          <w14:ligatures w14:val="standardContextual"/>
        </w:rPr>
        <w:t>“Sotka et al. 2018 also investigated salinity.”</w:t>
      </w:r>
    </w:p>
    <w:p w14:paraId="3321F79D" w14:textId="3CCE3838" w:rsidR="004105CA" w:rsidRDefault="004105CA" w:rsidP="00265A08">
      <w:pPr>
        <w:pStyle w:val="NormalWeb"/>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 xml:space="preserve">This </w:t>
      </w:r>
      <w:r w:rsidR="00C93529">
        <w:rPr>
          <w:rFonts w:asciiTheme="minorHAnsi" w:eastAsiaTheme="minorHAnsi" w:hAnsiTheme="minorHAnsi" w:cstheme="minorBidi"/>
          <w:kern w:val="2"/>
          <w:lang w:val="en-US" w:eastAsia="en-US"/>
          <w14:ligatures w14:val="standardContextual"/>
        </w:rPr>
        <w:t>citation</w:t>
      </w:r>
      <w:r>
        <w:rPr>
          <w:rFonts w:asciiTheme="minorHAnsi" w:eastAsiaTheme="minorHAnsi" w:hAnsiTheme="minorHAnsi" w:cstheme="minorBidi"/>
          <w:kern w:val="2"/>
          <w:lang w:val="en-US" w:eastAsia="en-US"/>
          <w14:ligatures w14:val="standardContextual"/>
        </w:rPr>
        <w:t xml:space="preserve"> has been added to the text when </w:t>
      </w:r>
      <w:r w:rsidR="00C93529">
        <w:rPr>
          <w:rFonts w:asciiTheme="minorHAnsi" w:eastAsiaTheme="minorHAnsi" w:hAnsiTheme="minorHAnsi" w:cstheme="minorBidi"/>
          <w:kern w:val="2"/>
          <w:lang w:val="en-US" w:eastAsia="en-US"/>
          <w14:ligatures w14:val="standardContextual"/>
        </w:rPr>
        <w:t>refencing</w:t>
      </w:r>
      <w:r>
        <w:rPr>
          <w:rFonts w:asciiTheme="minorHAnsi" w:eastAsiaTheme="minorHAnsi" w:hAnsiTheme="minorHAnsi" w:cstheme="minorBidi"/>
          <w:kern w:val="2"/>
          <w:lang w:val="en-US" w:eastAsia="en-US"/>
          <w14:ligatures w14:val="standardContextual"/>
        </w:rPr>
        <w:t xml:space="preserve"> works </w:t>
      </w:r>
      <w:r w:rsidR="00C93529">
        <w:rPr>
          <w:rFonts w:asciiTheme="minorHAnsi" w:eastAsiaTheme="minorHAnsi" w:hAnsiTheme="minorHAnsi" w:cstheme="minorBidi"/>
          <w:kern w:val="2"/>
          <w:lang w:val="en-US" w:eastAsia="en-US"/>
          <w14:ligatures w14:val="standardContextual"/>
        </w:rPr>
        <w:t>studying</w:t>
      </w:r>
      <w:r>
        <w:rPr>
          <w:rFonts w:asciiTheme="minorHAnsi" w:eastAsiaTheme="minorHAnsi" w:hAnsiTheme="minorHAnsi" w:cstheme="minorBidi"/>
          <w:kern w:val="2"/>
          <w:lang w:val="en-US" w:eastAsia="en-US"/>
          <w14:ligatures w14:val="standardContextual"/>
        </w:rPr>
        <w:t xml:space="preserve"> the tolerance of </w:t>
      </w:r>
      <w:r w:rsidRPr="004105CA">
        <w:rPr>
          <w:rFonts w:asciiTheme="minorHAnsi" w:eastAsiaTheme="minorHAnsi" w:hAnsiTheme="minorHAnsi" w:cstheme="minorBidi"/>
          <w:i/>
          <w:iCs/>
          <w:kern w:val="2"/>
          <w:lang w:val="en-US" w:eastAsia="en-US"/>
          <w14:ligatures w14:val="standardContextual"/>
        </w:rPr>
        <w:t xml:space="preserve">G. </w:t>
      </w:r>
      <w:proofErr w:type="spellStart"/>
      <w:r w:rsidRPr="004105CA">
        <w:rPr>
          <w:rFonts w:asciiTheme="minorHAnsi" w:eastAsiaTheme="minorHAnsi" w:hAnsiTheme="minorHAnsi" w:cstheme="minorBidi"/>
          <w:i/>
          <w:iCs/>
          <w:kern w:val="2"/>
          <w:lang w:val="en-US" w:eastAsia="en-US"/>
          <w14:ligatures w14:val="standardContextual"/>
        </w:rPr>
        <w:t>vermiculophylla</w:t>
      </w:r>
      <w:proofErr w:type="spellEnd"/>
      <w:r>
        <w:rPr>
          <w:rFonts w:asciiTheme="minorHAnsi" w:eastAsiaTheme="minorHAnsi" w:hAnsiTheme="minorHAnsi" w:cstheme="minorBidi"/>
          <w:kern w:val="2"/>
          <w:lang w:val="en-US" w:eastAsia="en-US"/>
          <w14:ligatures w14:val="standardContextual"/>
        </w:rPr>
        <w:t xml:space="preserve"> </w:t>
      </w:r>
      <w:r w:rsidR="00C93529">
        <w:rPr>
          <w:rFonts w:asciiTheme="minorHAnsi" w:eastAsiaTheme="minorHAnsi" w:hAnsiTheme="minorHAnsi" w:cstheme="minorBidi"/>
          <w:kern w:val="2"/>
          <w:lang w:val="en-US" w:eastAsia="en-US"/>
          <w14:ligatures w14:val="standardContextual"/>
        </w:rPr>
        <w:t>to</w:t>
      </w:r>
      <w:r>
        <w:rPr>
          <w:rFonts w:asciiTheme="minorHAnsi" w:eastAsiaTheme="minorHAnsi" w:hAnsiTheme="minorHAnsi" w:cstheme="minorBidi"/>
          <w:kern w:val="2"/>
          <w:lang w:val="en-US" w:eastAsia="en-US"/>
          <w14:ligatures w14:val="standardContextual"/>
        </w:rPr>
        <w:t xml:space="preserve"> salinity.</w:t>
      </w:r>
    </w:p>
    <w:p w14:paraId="3A724622" w14:textId="77777777" w:rsidR="00C303D2" w:rsidRDefault="00C303D2" w:rsidP="00265A08">
      <w:pPr>
        <w:pStyle w:val="NormalWeb"/>
        <w:rPr>
          <w:rFonts w:asciiTheme="minorHAnsi" w:eastAsiaTheme="minorHAnsi" w:hAnsiTheme="minorHAnsi" w:cstheme="minorBidi"/>
          <w:kern w:val="2"/>
          <w:lang w:val="en-US" w:eastAsia="en-US"/>
          <w14:ligatures w14:val="standardContextual"/>
        </w:rPr>
      </w:pPr>
    </w:p>
    <w:p w14:paraId="1CA97527" w14:textId="234297B1" w:rsidR="003B5607" w:rsidRPr="00C303D2" w:rsidRDefault="00C303D2" w:rsidP="003B5607">
      <w:pPr>
        <w:pStyle w:val="NormalWeb"/>
        <w:numPr>
          <w:ilvl w:val="0"/>
          <w:numId w:val="1"/>
        </w:numPr>
        <w:rPr>
          <w:rFonts w:asciiTheme="minorHAnsi" w:eastAsiaTheme="minorHAnsi" w:hAnsiTheme="minorHAnsi" w:cstheme="minorBidi"/>
          <w:i/>
          <w:iCs/>
          <w:kern w:val="2"/>
          <w:lang w:val="en-US" w:eastAsia="en-US"/>
          <w14:ligatures w14:val="standardContextual"/>
        </w:rPr>
      </w:pPr>
      <w:r w:rsidRPr="00C303D2">
        <w:rPr>
          <w:rFonts w:asciiTheme="minorHAnsi" w:eastAsiaTheme="minorHAnsi" w:hAnsiTheme="minorHAnsi" w:cstheme="minorBidi"/>
          <w:i/>
          <w:iCs/>
          <w:kern w:val="2"/>
          <w:lang w:val="en-US" w:eastAsia="en-US"/>
          <w14:ligatures w14:val="standardContextual"/>
        </w:rPr>
        <w:t>“</w:t>
      </w:r>
      <w:r w:rsidR="003B5607" w:rsidRPr="00C303D2">
        <w:rPr>
          <w:rFonts w:asciiTheme="minorHAnsi" w:eastAsiaTheme="minorHAnsi" w:hAnsiTheme="minorHAnsi" w:cstheme="minorBidi"/>
          <w:i/>
          <w:iCs/>
          <w:kern w:val="2"/>
          <w:lang w:val="en-US" w:eastAsia="en-US"/>
          <w14:ligatures w14:val="standardContextual"/>
        </w:rPr>
        <w:t xml:space="preserve">Tube building worms do not provide hard substrate. This </w:t>
      </w:r>
      <w:proofErr w:type="gramStart"/>
      <w:r w:rsidR="003B5607" w:rsidRPr="00C303D2">
        <w:rPr>
          <w:rFonts w:asciiTheme="minorHAnsi" w:eastAsiaTheme="minorHAnsi" w:hAnsiTheme="minorHAnsi" w:cstheme="minorBidi"/>
          <w:i/>
          <w:iCs/>
          <w:kern w:val="2"/>
          <w:lang w:val="en-US" w:eastAsia="en-US"/>
          <w14:ligatures w14:val="standardContextual"/>
        </w:rPr>
        <w:t>is in</w:t>
      </w:r>
      <w:proofErr w:type="gramEnd"/>
      <w:r w:rsidR="003B5607" w:rsidRPr="00C303D2">
        <w:rPr>
          <w:rFonts w:asciiTheme="minorHAnsi" w:eastAsiaTheme="minorHAnsi" w:hAnsiTheme="minorHAnsi" w:cstheme="minorBidi"/>
          <w:i/>
          <w:iCs/>
          <w:kern w:val="2"/>
          <w:lang w:val="en-US" w:eastAsia="en-US"/>
          <w14:ligatures w14:val="standardContextual"/>
        </w:rPr>
        <w:t xml:space="preserve"> accurate. I would </w:t>
      </w:r>
      <w:proofErr w:type="gramStart"/>
      <w:r w:rsidR="003B5607" w:rsidRPr="00C303D2">
        <w:rPr>
          <w:rFonts w:asciiTheme="minorHAnsi" w:eastAsiaTheme="minorHAnsi" w:hAnsiTheme="minorHAnsi" w:cstheme="minorBidi"/>
          <w:i/>
          <w:iCs/>
          <w:kern w:val="2"/>
          <w:lang w:val="en-US" w:eastAsia="en-US"/>
          <w14:ligatures w14:val="standardContextual"/>
        </w:rPr>
        <w:t>point</w:t>
      </w:r>
      <w:proofErr w:type="gramEnd"/>
      <w:r w:rsidR="003B5607" w:rsidRPr="00C303D2">
        <w:rPr>
          <w:rFonts w:asciiTheme="minorHAnsi" w:eastAsiaTheme="minorHAnsi" w:hAnsiTheme="minorHAnsi" w:cstheme="minorBidi"/>
          <w:i/>
          <w:iCs/>
          <w:kern w:val="2"/>
          <w:lang w:val="en-US" w:eastAsia="en-US"/>
          <w14:ligatures w14:val="standardContextual"/>
        </w:rPr>
        <w:t xml:space="preserve"> the </w:t>
      </w:r>
      <w:proofErr w:type="gramStart"/>
      <w:r w:rsidR="003B5607" w:rsidRPr="00C303D2">
        <w:rPr>
          <w:rFonts w:asciiTheme="minorHAnsi" w:eastAsiaTheme="minorHAnsi" w:hAnsiTheme="minorHAnsi" w:cstheme="minorBidi"/>
          <w:i/>
          <w:iCs/>
          <w:kern w:val="2"/>
          <w:lang w:val="en-US" w:eastAsia="en-US"/>
          <w14:ligatures w14:val="standardContextual"/>
        </w:rPr>
        <w:t>authors to</w:t>
      </w:r>
      <w:proofErr w:type="gramEnd"/>
      <w:r w:rsidR="003B5607" w:rsidRPr="00C303D2">
        <w:rPr>
          <w:rFonts w:asciiTheme="minorHAnsi" w:eastAsiaTheme="minorHAnsi" w:hAnsiTheme="minorHAnsi" w:cstheme="minorBidi"/>
          <w:i/>
          <w:iCs/>
          <w:kern w:val="2"/>
          <w:lang w:val="en-US" w:eastAsia="en-US"/>
          <w14:ligatures w14:val="standardContextual"/>
        </w:rPr>
        <w:t xml:space="preserve"> Krueger-Hadfield et al. 2023 (</w:t>
      </w:r>
      <w:proofErr w:type="spellStart"/>
      <w:r w:rsidR="003B5607" w:rsidRPr="00C303D2">
        <w:rPr>
          <w:rFonts w:asciiTheme="minorHAnsi" w:eastAsiaTheme="minorHAnsi" w:hAnsiTheme="minorHAnsi" w:cstheme="minorBidi"/>
          <w:i/>
          <w:iCs/>
          <w:kern w:val="2"/>
          <w:lang w:val="en-US" w:eastAsia="en-US"/>
          <w14:ligatures w14:val="standardContextual"/>
        </w:rPr>
        <w:t>JPhycol</w:t>
      </w:r>
      <w:proofErr w:type="spellEnd"/>
      <w:r w:rsidR="003B5607" w:rsidRPr="00C303D2">
        <w:rPr>
          <w:rFonts w:asciiTheme="minorHAnsi" w:eastAsiaTheme="minorHAnsi" w:hAnsiTheme="minorHAnsi" w:cstheme="minorBidi"/>
          <w:i/>
          <w:iCs/>
          <w:kern w:val="2"/>
          <w:lang w:val="en-US" w:eastAsia="en-US"/>
          <w14:ligatures w14:val="standardContextual"/>
        </w:rPr>
        <w:t xml:space="preserve"> 59: 926-938) for the distinction in this. The references describing this are also not complete - there are other papers, particularly from the </w:t>
      </w:r>
      <w:proofErr w:type="spellStart"/>
      <w:r w:rsidR="003B5607" w:rsidRPr="00C303D2">
        <w:rPr>
          <w:rFonts w:asciiTheme="minorHAnsi" w:eastAsiaTheme="minorHAnsi" w:hAnsiTheme="minorHAnsi" w:cstheme="minorBidi"/>
          <w:i/>
          <w:iCs/>
          <w:kern w:val="2"/>
          <w:lang w:val="en-US" w:eastAsia="en-US"/>
          <w14:ligatures w14:val="standardContextual"/>
        </w:rPr>
        <w:t>midAtlantic</w:t>
      </w:r>
      <w:proofErr w:type="spellEnd"/>
      <w:r w:rsidR="003B5607" w:rsidRPr="00C303D2">
        <w:rPr>
          <w:rFonts w:asciiTheme="minorHAnsi" w:eastAsiaTheme="minorHAnsi" w:hAnsiTheme="minorHAnsi" w:cstheme="minorBidi"/>
          <w:i/>
          <w:iCs/>
          <w:kern w:val="2"/>
          <w:lang w:val="en-US" w:eastAsia="en-US"/>
          <w14:ligatures w14:val="standardContextual"/>
        </w:rPr>
        <w:t xml:space="preserve"> region in the US that also show this.</w:t>
      </w:r>
      <w:r w:rsidRPr="00C303D2">
        <w:rPr>
          <w:rFonts w:asciiTheme="minorHAnsi" w:eastAsiaTheme="minorHAnsi" w:hAnsiTheme="minorHAnsi" w:cstheme="minorBidi"/>
          <w:i/>
          <w:iCs/>
          <w:kern w:val="2"/>
          <w:lang w:val="en-US" w:eastAsia="en-US"/>
          <w14:ligatures w14:val="standardContextual"/>
        </w:rPr>
        <w:t>”</w:t>
      </w:r>
    </w:p>
    <w:p w14:paraId="1359C717" w14:textId="77777777" w:rsidR="00C303D2" w:rsidRDefault="00A37B31" w:rsidP="00265A08">
      <w:pPr>
        <w:pStyle w:val="NormalWeb"/>
        <w:rPr>
          <w:rFonts w:asciiTheme="minorHAnsi" w:eastAsiaTheme="minorHAnsi" w:hAnsiTheme="minorHAnsi" w:cstheme="minorBidi"/>
          <w:kern w:val="2"/>
          <w:lang w:val="en-US" w:eastAsia="en-US"/>
          <w14:ligatures w14:val="standardContextual"/>
        </w:rPr>
      </w:pPr>
      <w:r w:rsidRPr="00A37B31">
        <w:rPr>
          <w:rFonts w:asciiTheme="minorHAnsi" w:eastAsiaTheme="minorHAnsi" w:hAnsiTheme="minorHAnsi" w:cstheme="minorBidi"/>
          <w:kern w:val="2"/>
          <w:lang w:val="en-US" w:eastAsia="en-US"/>
          <w14:ligatures w14:val="standardContextual"/>
        </w:rPr>
        <w:t xml:space="preserve">Thank you for pointing this out. We agree that </w:t>
      </w:r>
      <w:proofErr w:type="spellStart"/>
      <w:r w:rsidRPr="00A37B31">
        <w:rPr>
          <w:rFonts w:asciiTheme="minorHAnsi" w:eastAsiaTheme="minorHAnsi" w:hAnsiTheme="minorHAnsi" w:cstheme="minorBidi"/>
          <w:kern w:val="2"/>
          <w:lang w:val="en-US" w:eastAsia="en-US"/>
          <w14:ligatures w14:val="standardContextual"/>
        </w:rPr>
        <w:t>polychaete</w:t>
      </w:r>
      <w:proofErr w:type="spellEnd"/>
      <w:r w:rsidRPr="00A37B31">
        <w:rPr>
          <w:rFonts w:asciiTheme="minorHAnsi" w:eastAsiaTheme="minorHAnsi" w:hAnsiTheme="minorHAnsi" w:cstheme="minorBidi"/>
          <w:kern w:val="2"/>
          <w:lang w:val="en-US" w:eastAsia="en-US"/>
          <w14:ligatures w14:val="standardContextual"/>
        </w:rPr>
        <w:t xml:space="preserve"> </w:t>
      </w:r>
      <w:r>
        <w:rPr>
          <w:rFonts w:asciiTheme="minorHAnsi" w:eastAsiaTheme="minorHAnsi" w:hAnsiTheme="minorHAnsi" w:cstheme="minorBidi"/>
          <w:kern w:val="2"/>
          <w:lang w:val="en-US" w:eastAsia="en-US"/>
          <w14:ligatures w14:val="standardContextual"/>
        </w:rPr>
        <w:t>reefs</w:t>
      </w:r>
      <w:r w:rsidRPr="00A37B31">
        <w:rPr>
          <w:rFonts w:asciiTheme="minorHAnsi" w:eastAsiaTheme="minorHAnsi" w:hAnsiTheme="minorHAnsi" w:cstheme="minorBidi"/>
          <w:kern w:val="2"/>
          <w:lang w:val="en-US" w:eastAsia="en-US"/>
          <w14:ligatures w14:val="standardContextual"/>
        </w:rPr>
        <w:t xml:space="preserve"> are biogenic structures rather than true “hard” substrates. We have therefore revised the sentence to distinguish between lithic and biogenic attachment surfaces and to cite a broader body of work, including the Mid-Atlantic studies you mentioned:</w:t>
      </w:r>
    </w:p>
    <w:p w14:paraId="4B51A620" w14:textId="3AB6E148" w:rsidR="00C303D2" w:rsidRDefault="00A37B31" w:rsidP="00265A08">
      <w:pPr>
        <w:pStyle w:val="NormalWeb"/>
        <w:rPr>
          <w:rFonts w:asciiTheme="minorHAnsi" w:eastAsiaTheme="minorHAnsi" w:hAnsiTheme="minorHAnsi" w:cstheme="minorBidi"/>
          <w:kern w:val="2"/>
          <w:lang w:val="en-US" w:eastAsia="en-US"/>
          <w14:ligatures w14:val="standardContextual"/>
        </w:rPr>
      </w:pPr>
      <w:r w:rsidRPr="00A37B31">
        <w:rPr>
          <w:rFonts w:asciiTheme="minorHAnsi" w:eastAsiaTheme="minorHAnsi" w:hAnsiTheme="minorHAnsi" w:cstheme="minorBidi"/>
          <w:kern w:val="2"/>
          <w:lang w:val="en-US" w:eastAsia="en-US"/>
          <w14:ligatures w14:val="standardContextual"/>
        </w:rPr>
        <w:t xml:space="preserve"> </w:t>
      </w:r>
      <w:r w:rsidR="003B5607">
        <w:rPr>
          <w:rFonts w:asciiTheme="minorHAnsi" w:eastAsiaTheme="minorHAnsi" w:hAnsiTheme="minorHAnsi" w:cstheme="minorBidi"/>
          <w:kern w:val="2"/>
          <w:lang w:val="en-US" w:eastAsia="en-US"/>
          <w14:ligatures w14:val="standardContextual"/>
        </w:rPr>
        <w:t>“</w:t>
      </w:r>
      <w:r w:rsidR="003B5607" w:rsidRPr="003B5607">
        <w:rPr>
          <w:rFonts w:asciiTheme="minorHAnsi" w:eastAsiaTheme="minorHAnsi" w:hAnsiTheme="minorHAnsi" w:cstheme="minorBidi"/>
          <w:i/>
          <w:iCs/>
          <w:kern w:val="2"/>
          <w:lang w:val="en-US" w:eastAsia="en-US"/>
          <w14:ligatures w14:val="standardContextual"/>
        </w:rPr>
        <w:t xml:space="preserve">G. </w:t>
      </w:r>
      <w:proofErr w:type="spellStart"/>
      <w:r w:rsidR="003B5607" w:rsidRPr="003B5607">
        <w:rPr>
          <w:rFonts w:asciiTheme="minorHAnsi" w:eastAsiaTheme="minorHAnsi" w:hAnsiTheme="minorHAnsi" w:cstheme="minorBidi"/>
          <w:i/>
          <w:iCs/>
          <w:kern w:val="2"/>
          <w:lang w:val="en-US" w:eastAsia="en-US"/>
          <w14:ligatures w14:val="standardContextual"/>
        </w:rPr>
        <w:t>vermiculophylla</w:t>
      </w:r>
      <w:proofErr w:type="spellEnd"/>
      <w:r w:rsidR="003B5607" w:rsidRPr="003B5607">
        <w:rPr>
          <w:rFonts w:asciiTheme="minorHAnsi" w:eastAsiaTheme="minorHAnsi" w:hAnsiTheme="minorHAnsi" w:cstheme="minorBidi"/>
          <w:kern w:val="2"/>
          <w:lang w:val="en-US" w:eastAsia="en-US"/>
          <w14:ligatures w14:val="standardContextual"/>
        </w:rPr>
        <w:t xml:space="preserve"> can attach to biogenic structures that offer firm surfaces, such as </w:t>
      </w:r>
      <w:proofErr w:type="spellStart"/>
      <w:r w:rsidR="003B5607" w:rsidRPr="003B5607">
        <w:rPr>
          <w:rFonts w:asciiTheme="minorHAnsi" w:eastAsiaTheme="minorHAnsi" w:hAnsiTheme="minorHAnsi" w:cstheme="minorBidi"/>
          <w:kern w:val="2"/>
          <w:lang w:val="en-US" w:eastAsia="en-US"/>
          <w14:ligatures w14:val="standardContextual"/>
        </w:rPr>
        <w:t>polychaete</w:t>
      </w:r>
      <w:proofErr w:type="spellEnd"/>
      <w:r w:rsidR="003B5607" w:rsidRPr="003B5607">
        <w:rPr>
          <w:rFonts w:asciiTheme="minorHAnsi" w:eastAsiaTheme="minorHAnsi" w:hAnsiTheme="minorHAnsi" w:cstheme="minorBidi"/>
          <w:kern w:val="2"/>
          <w:lang w:val="en-US" w:eastAsia="en-US"/>
          <w14:ligatures w14:val="standardContextual"/>
        </w:rPr>
        <w:t xml:space="preserve"> reefs or </w:t>
      </w:r>
      <w:proofErr w:type="spellStart"/>
      <w:r w:rsidR="003B5607" w:rsidRPr="003B5607">
        <w:rPr>
          <w:rFonts w:asciiTheme="minorHAnsi" w:eastAsiaTheme="minorHAnsi" w:hAnsiTheme="minorHAnsi" w:cstheme="minorBidi"/>
          <w:kern w:val="2"/>
          <w:lang w:val="en-US" w:eastAsia="en-US"/>
          <w14:ligatures w14:val="standardContextual"/>
        </w:rPr>
        <w:t>mollusc</w:t>
      </w:r>
      <w:proofErr w:type="spellEnd"/>
      <w:r w:rsidR="003B5607" w:rsidRPr="003B5607">
        <w:rPr>
          <w:rFonts w:asciiTheme="minorHAnsi" w:eastAsiaTheme="minorHAnsi" w:hAnsiTheme="minorHAnsi" w:cstheme="minorBidi"/>
          <w:kern w:val="2"/>
          <w:lang w:val="en-US" w:eastAsia="en-US"/>
          <w14:ligatures w14:val="standardContextual"/>
        </w:rPr>
        <w:t xml:space="preserve"> shells (Thomsen </w:t>
      </w:r>
      <w:proofErr w:type="gramStart"/>
      <w:r w:rsidR="003B5607" w:rsidRPr="003B5607">
        <w:rPr>
          <w:rFonts w:asciiTheme="minorHAnsi" w:eastAsiaTheme="minorHAnsi" w:hAnsiTheme="minorHAnsi" w:cstheme="minorBidi"/>
          <w:kern w:val="2"/>
          <w:lang w:val="en-US" w:eastAsia="en-US"/>
          <w14:ligatures w14:val="standardContextual"/>
        </w:rPr>
        <w:t>2007</w:t>
      </w:r>
      <w:r>
        <w:rPr>
          <w:rFonts w:asciiTheme="minorHAnsi" w:eastAsiaTheme="minorHAnsi" w:hAnsiTheme="minorHAnsi" w:cstheme="minorBidi"/>
          <w:kern w:val="2"/>
          <w:lang w:val="en-US" w:eastAsia="en-US"/>
          <w14:ligatures w14:val="standardContextual"/>
        </w:rPr>
        <w:t xml:space="preserve"> ;</w:t>
      </w:r>
      <w:proofErr w:type="gramEnd"/>
      <w:r>
        <w:rPr>
          <w:rFonts w:asciiTheme="minorHAnsi" w:eastAsiaTheme="minorHAnsi" w:hAnsiTheme="minorHAnsi" w:cstheme="minorBidi"/>
          <w:kern w:val="2"/>
          <w:lang w:val="en-US" w:eastAsia="en-US"/>
          <w14:ligatures w14:val="standardContextual"/>
        </w:rPr>
        <w:t xml:space="preserve"> </w:t>
      </w:r>
      <w:r w:rsidRPr="003B5607">
        <w:rPr>
          <w:rFonts w:asciiTheme="minorHAnsi" w:eastAsiaTheme="minorHAnsi" w:hAnsiTheme="minorHAnsi" w:cstheme="minorBidi"/>
          <w:kern w:val="2"/>
          <w:lang w:val="en-US" w:eastAsia="en-US"/>
          <w14:ligatures w14:val="standardContextual"/>
        </w:rPr>
        <w:t xml:space="preserve">Krueger-Hadfield et al. </w:t>
      </w:r>
      <w:proofErr w:type="gramStart"/>
      <w:r w:rsidRPr="003B5607">
        <w:rPr>
          <w:rFonts w:asciiTheme="minorHAnsi" w:eastAsiaTheme="minorHAnsi" w:hAnsiTheme="minorHAnsi" w:cstheme="minorBidi"/>
          <w:kern w:val="2"/>
          <w:lang w:val="en-US" w:eastAsia="en-US"/>
          <w14:ligatures w14:val="standardContextual"/>
        </w:rPr>
        <w:t>2023</w:t>
      </w:r>
      <w:r>
        <w:rPr>
          <w:rFonts w:asciiTheme="minorHAnsi" w:eastAsiaTheme="minorHAnsi" w:hAnsiTheme="minorHAnsi" w:cstheme="minorBidi"/>
          <w:kern w:val="2"/>
          <w:lang w:val="en-US" w:eastAsia="en-US"/>
          <w14:ligatures w14:val="standardContextual"/>
        </w:rPr>
        <w:t xml:space="preserve"> ;</w:t>
      </w:r>
      <w:proofErr w:type="gramEnd"/>
      <w:r>
        <w:rPr>
          <w:rFonts w:asciiTheme="minorHAnsi" w:eastAsiaTheme="minorHAnsi" w:hAnsiTheme="minorHAnsi" w:cstheme="minorBidi"/>
          <w:kern w:val="2"/>
          <w:lang w:val="en-US" w:eastAsia="en-US"/>
          <w14:ligatures w14:val="standardContextual"/>
        </w:rPr>
        <w:t xml:space="preserve"> </w:t>
      </w:r>
      <w:r w:rsidRPr="00A37B31">
        <w:rPr>
          <w:rFonts w:asciiTheme="minorHAnsi" w:eastAsiaTheme="minorHAnsi" w:hAnsiTheme="minorHAnsi" w:cstheme="minorBidi"/>
          <w:kern w:val="2"/>
          <w:lang w:val="en-US" w:eastAsia="en-US"/>
          <w14:ligatures w14:val="standardContextual"/>
        </w:rPr>
        <w:t>Kollars et al., 2016</w:t>
      </w:r>
      <w:r w:rsidR="003B5607" w:rsidRPr="003B5607">
        <w:rPr>
          <w:rFonts w:asciiTheme="minorHAnsi" w:eastAsiaTheme="minorHAnsi" w:hAnsiTheme="minorHAnsi" w:cstheme="minorBidi"/>
          <w:kern w:val="2"/>
          <w:lang w:val="en-US" w:eastAsia="en-US"/>
          <w14:ligatures w14:val="standardContextual"/>
        </w:rPr>
        <w:t xml:space="preserve">), or to lithic substrates such as pebbles and rocks (Terada et al. 2002). However, its largest populations </w:t>
      </w:r>
      <w:proofErr w:type="spellStart"/>
      <w:r w:rsidR="003B5607" w:rsidRPr="003B5607">
        <w:rPr>
          <w:rFonts w:asciiTheme="minorHAnsi" w:eastAsiaTheme="minorHAnsi" w:hAnsiTheme="minorHAnsi" w:cstheme="minorBidi"/>
          <w:kern w:val="2"/>
          <w:lang w:val="en-US" w:eastAsia="en-US"/>
          <w14:ligatures w14:val="standardContextual"/>
        </w:rPr>
        <w:t>colonise</w:t>
      </w:r>
      <w:proofErr w:type="spellEnd"/>
      <w:r w:rsidR="003B5607" w:rsidRPr="003B5607">
        <w:rPr>
          <w:rFonts w:asciiTheme="minorHAnsi" w:eastAsiaTheme="minorHAnsi" w:hAnsiTheme="minorHAnsi" w:cstheme="minorBidi"/>
          <w:kern w:val="2"/>
          <w:lang w:val="en-US" w:eastAsia="en-US"/>
          <w14:ligatures w14:val="standardContextual"/>
        </w:rPr>
        <w:t xml:space="preserve"> estuarine intertidal mudflats as loose-lying mats on soft sediment</w:t>
      </w:r>
      <w:r w:rsidR="00AF22E8" w:rsidRPr="00AF22E8">
        <w:rPr>
          <w:rFonts w:asciiTheme="minorHAnsi" w:eastAsiaTheme="minorHAnsi" w:hAnsiTheme="minorHAnsi" w:cstheme="minorBidi"/>
          <w:kern w:val="2"/>
          <w:lang w:val="en-US" w:eastAsia="en-US"/>
          <w14:ligatures w14:val="standardContextual"/>
        </w:rPr>
        <w:t>, never attaching to biogenic structures as may be the case in other parts of the world and as described in </w:t>
      </w:r>
      <w:proofErr w:type="spellStart"/>
      <w:r w:rsidR="00AF22E8" w:rsidRPr="00AF22E8">
        <w:rPr>
          <w:rFonts w:asciiTheme="minorHAnsi" w:eastAsiaTheme="minorHAnsi" w:hAnsiTheme="minorHAnsi" w:cstheme="minorBidi"/>
          <w:kern w:val="2"/>
          <w:lang w:val="en-US" w:eastAsia="en-US"/>
          <w14:ligatures w14:val="standardContextual"/>
        </w:rPr>
        <w:t>Surget</w:t>
      </w:r>
      <w:proofErr w:type="spellEnd"/>
      <w:r w:rsidR="00AF22E8" w:rsidRPr="00AF22E8">
        <w:rPr>
          <w:rFonts w:asciiTheme="minorHAnsi" w:eastAsiaTheme="minorHAnsi" w:hAnsiTheme="minorHAnsi" w:cstheme="minorBidi"/>
          <w:kern w:val="2"/>
          <w:lang w:val="en-US" w:eastAsia="en-US"/>
          <w14:ligatures w14:val="standardContextual"/>
        </w:rPr>
        <w:t xml:space="preserve"> et al. (2017).</w:t>
      </w:r>
      <w:r w:rsidR="003B5607">
        <w:rPr>
          <w:rFonts w:asciiTheme="minorHAnsi" w:eastAsiaTheme="minorHAnsi" w:hAnsiTheme="minorHAnsi" w:cstheme="minorBidi"/>
          <w:kern w:val="2"/>
          <w:lang w:val="en-US" w:eastAsia="en-US"/>
          <w14:ligatures w14:val="standardContextual"/>
        </w:rPr>
        <w:t>”</w:t>
      </w:r>
      <w:r w:rsidR="00314639">
        <w:rPr>
          <w:rFonts w:asciiTheme="minorHAnsi" w:eastAsiaTheme="minorHAnsi" w:hAnsiTheme="minorHAnsi" w:cstheme="minorBidi"/>
          <w:kern w:val="2"/>
          <w:lang w:val="en-US" w:eastAsia="en-US"/>
          <w14:ligatures w14:val="standardContextual"/>
        </w:rPr>
        <w:t xml:space="preserve"> Line 78-84</w:t>
      </w:r>
    </w:p>
    <w:p w14:paraId="5B99E2E8" w14:textId="77777777" w:rsidR="00C303D2" w:rsidRDefault="00C303D2">
      <w:pPr>
        <w:rPr>
          <w:lang w:val="en-US"/>
        </w:rPr>
      </w:pPr>
      <w:r>
        <w:rPr>
          <w:lang w:val="en-US"/>
        </w:rPr>
        <w:br w:type="page"/>
      </w:r>
    </w:p>
    <w:p w14:paraId="11D2C98E" w14:textId="7694A2AC" w:rsidR="00C303D2" w:rsidRDefault="00C303D2" w:rsidP="00C303D2">
      <w:pPr>
        <w:pStyle w:val="NormalWeb"/>
        <w:numPr>
          <w:ilvl w:val="0"/>
          <w:numId w:val="1"/>
        </w:numPr>
        <w:rPr>
          <w:rFonts w:asciiTheme="minorHAnsi" w:eastAsiaTheme="minorHAnsi" w:hAnsiTheme="minorHAnsi" w:cstheme="minorBidi"/>
          <w:i/>
          <w:iCs/>
          <w:kern w:val="2"/>
          <w:lang w:val="en-US" w:eastAsia="en-US"/>
          <w14:ligatures w14:val="standardContextual"/>
        </w:rPr>
      </w:pPr>
      <w:r w:rsidRPr="00C303D2">
        <w:rPr>
          <w:rFonts w:asciiTheme="minorHAnsi" w:eastAsiaTheme="minorHAnsi" w:hAnsiTheme="minorHAnsi" w:cstheme="minorBidi"/>
          <w:i/>
          <w:iCs/>
          <w:kern w:val="2"/>
          <w:lang w:val="en-US" w:eastAsia="en-US"/>
          <w14:ligatures w14:val="standardContextual"/>
        </w:rPr>
        <w:lastRenderedPageBreak/>
        <w:t xml:space="preserve">“The reference to large areas being unquantified - see Krueger-Hadfield and Ross chapters in the VIMS Ecological Monitoring Program report that have also employed drones to map G. </w:t>
      </w:r>
      <w:proofErr w:type="spellStart"/>
      <w:r w:rsidRPr="00C303D2">
        <w:rPr>
          <w:rFonts w:asciiTheme="minorHAnsi" w:eastAsiaTheme="minorHAnsi" w:hAnsiTheme="minorHAnsi" w:cstheme="minorBidi"/>
          <w:i/>
          <w:iCs/>
          <w:kern w:val="2"/>
          <w:lang w:val="en-US" w:eastAsia="en-US"/>
          <w14:ligatures w14:val="standardContextual"/>
        </w:rPr>
        <w:t>vermiculophylla</w:t>
      </w:r>
      <w:proofErr w:type="spellEnd"/>
      <w:r w:rsidRPr="00C303D2">
        <w:rPr>
          <w:rFonts w:asciiTheme="minorHAnsi" w:eastAsiaTheme="minorHAnsi" w:hAnsiTheme="minorHAnsi" w:cstheme="minorBidi"/>
          <w:i/>
          <w:iCs/>
          <w:kern w:val="2"/>
          <w:lang w:val="en-US" w:eastAsia="en-US"/>
          <w14:ligatures w14:val="standardContextual"/>
        </w:rPr>
        <w:t xml:space="preserve"> populations on expansive mudflats (https://www.vims.edu/esl/research/emp/). This is again noted near the middle end of the introduction. There have been spatially explicit maps by hand by Thomsen and colleagues from </w:t>
      </w:r>
      <w:proofErr w:type="gramStart"/>
      <w:r w:rsidRPr="00C303D2">
        <w:rPr>
          <w:rFonts w:asciiTheme="minorHAnsi" w:eastAsiaTheme="minorHAnsi" w:hAnsiTheme="minorHAnsi" w:cstheme="minorBidi"/>
          <w:i/>
          <w:iCs/>
          <w:kern w:val="2"/>
          <w:lang w:val="en-US" w:eastAsia="en-US"/>
          <w14:ligatures w14:val="standardContextual"/>
        </w:rPr>
        <w:t>the VA</w:t>
      </w:r>
      <w:proofErr w:type="gramEnd"/>
      <w:r w:rsidRPr="00C303D2">
        <w:rPr>
          <w:rFonts w:asciiTheme="minorHAnsi" w:eastAsiaTheme="minorHAnsi" w:hAnsiTheme="minorHAnsi" w:cstheme="minorBidi"/>
          <w:i/>
          <w:iCs/>
          <w:kern w:val="2"/>
          <w:lang w:val="en-US" w:eastAsia="en-US"/>
          <w14:ligatures w14:val="standardContextual"/>
        </w:rPr>
        <w:t xml:space="preserve"> </w:t>
      </w:r>
      <w:proofErr w:type="gramStart"/>
      <w:r w:rsidRPr="00C303D2">
        <w:rPr>
          <w:rFonts w:asciiTheme="minorHAnsi" w:eastAsiaTheme="minorHAnsi" w:hAnsiTheme="minorHAnsi" w:cstheme="minorBidi"/>
          <w:i/>
          <w:iCs/>
          <w:kern w:val="2"/>
          <w:lang w:val="en-US" w:eastAsia="en-US"/>
          <w14:ligatures w14:val="standardContextual"/>
        </w:rPr>
        <w:t>LTER.”</w:t>
      </w:r>
      <w:proofErr w:type="gramEnd"/>
    </w:p>
    <w:p w14:paraId="4894993A" w14:textId="00308D30" w:rsidR="008F4A56" w:rsidRPr="008F4A56" w:rsidRDefault="00BC31A8" w:rsidP="00BC31A8">
      <w:pPr>
        <w:pStyle w:val="NormalWeb"/>
        <w:rPr>
          <w:rFonts w:asciiTheme="minorHAnsi" w:eastAsiaTheme="minorHAnsi" w:hAnsiTheme="minorHAnsi" w:cstheme="minorBidi"/>
          <w:kern w:val="2"/>
          <w:lang w:val="en-US" w:eastAsia="en-US"/>
          <w14:ligatures w14:val="standardContextual"/>
        </w:rPr>
      </w:pPr>
      <w:r w:rsidRPr="00BC31A8">
        <w:rPr>
          <w:rFonts w:asciiTheme="minorHAnsi" w:eastAsiaTheme="minorHAnsi" w:hAnsiTheme="minorHAnsi" w:cstheme="minorBidi"/>
          <w:kern w:val="2"/>
          <w:lang w:val="en-US" w:eastAsia="en-US"/>
          <w14:ligatures w14:val="standardContextual"/>
        </w:rPr>
        <w:t>Thank you for drawing our attention to the recent spatial work coming out of the</w:t>
      </w:r>
      <w:r>
        <w:rPr>
          <w:rFonts w:asciiTheme="minorHAnsi" w:eastAsiaTheme="minorHAnsi" w:hAnsiTheme="minorHAnsi" w:cstheme="minorBidi"/>
          <w:kern w:val="2"/>
          <w:lang w:val="en-US" w:eastAsia="en-US"/>
          <w14:ligatures w14:val="standardContextual"/>
        </w:rPr>
        <w:t xml:space="preserve"> VIMS. </w:t>
      </w:r>
      <w:r w:rsidRPr="00BC31A8">
        <w:rPr>
          <w:rFonts w:asciiTheme="minorHAnsi" w:eastAsiaTheme="minorHAnsi" w:hAnsiTheme="minorHAnsi" w:cstheme="minorBidi"/>
          <w:kern w:val="2"/>
          <w:lang w:val="en-US" w:eastAsia="en-US"/>
          <w14:ligatures w14:val="standardContextual"/>
        </w:rPr>
        <w:t>We agree that our original wording overstated the gap.</w:t>
      </w:r>
      <w:r w:rsidR="008F4A56">
        <w:rPr>
          <w:rFonts w:asciiTheme="minorHAnsi" w:eastAsiaTheme="minorHAnsi" w:hAnsiTheme="minorHAnsi" w:cstheme="minorBidi"/>
          <w:kern w:val="2"/>
          <w:lang w:val="en-US" w:eastAsia="en-US"/>
          <w14:ligatures w14:val="standardContextual"/>
        </w:rPr>
        <w:t xml:space="preserve"> </w:t>
      </w:r>
      <w:r w:rsidR="008F4A56" w:rsidRPr="008F4A56">
        <w:rPr>
          <w:rFonts w:asciiTheme="minorHAnsi" w:eastAsiaTheme="minorHAnsi" w:hAnsiTheme="minorHAnsi" w:cstheme="minorBidi"/>
          <w:kern w:val="2"/>
          <w:lang w:val="en-US" w:eastAsia="en-US"/>
          <w14:ligatures w14:val="standardContextual"/>
        </w:rPr>
        <w:t>Regarding Thomsen’s work, we carefully re-examined his published papers and, although several</w:t>
      </w:r>
      <w:r w:rsidR="00C93529">
        <w:rPr>
          <w:rFonts w:asciiTheme="minorHAnsi" w:eastAsiaTheme="minorHAnsi" w:hAnsiTheme="minorHAnsi" w:cstheme="minorBidi"/>
          <w:kern w:val="2"/>
          <w:lang w:val="en-US" w:eastAsia="en-US"/>
          <w14:ligatures w14:val="standardContextual"/>
        </w:rPr>
        <w:t xml:space="preserve"> of them</w:t>
      </w:r>
      <w:r w:rsidR="008F4A56" w:rsidRPr="008F4A56">
        <w:rPr>
          <w:rFonts w:asciiTheme="minorHAnsi" w:eastAsiaTheme="minorHAnsi" w:hAnsiTheme="minorHAnsi" w:cstheme="minorBidi"/>
          <w:kern w:val="2"/>
          <w:lang w:val="en-US" w:eastAsia="en-US"/>
          <w14:ligatures w14:val="standardContextual"/>
        </w:rPr>
        <w:t xml:space="preserve"> discuss spatial distribution, we could not find any that include spatially explicit maps of </w:t>
      </w:r>
      <w:r w:rsidR="008F4A56" w:rsidRPr="008F4A56">
        <w:rPr>
          <w:rFonts w:asciiTheme="minorHAnsi" w:eastAsiaTheme="minorHAnsi" w:hAnsiTheme="minorHAnsi" w:cstheme="minorBidi"/>
          <w:i/>
          <w:iCs/>
          <w:kern w:val="2"/>
          <w:lang w:val="en-US" w:eastAsia="en-US"/>
          <w14:ligatures w14:val="standardContextual"/>
        </w:rPr>
        <w:t xml:space="preserve">G. </w:t>
      </w:r>
      <w:proofErr w:type="spellStart"/>
      <w:r w:rsidR="008F4A56" w:rsidRPr="008F4A56">
        <w:rPr>
          <w:rFonts w:asciiTheme="minorHAnsi" w:eastAsiaTheme="minorHAnsi" w:hAnsiTheme="minorHAnsi" w:cstheme="minorBidi"/>
          <w:i/>
          <w:iCs/>
          <w:kern w:val="2"/>
          <w:lang w:val="en-US" w:eastAsia="en-US"/>
          <w14:ligatures w14:val="standardContextual"/>
        </w:rPr>
        <w:t>vermiculophylla</w:t>
      </w:r>
      <w:proofErr w:type="spellEnd"/>
      <w:r w:rsidR="008F4A56" w:rsidRPr="008F4A56">
        <w:rPr>
          <w:rFonts w:asciiTheme="minorHAnsi" w:eastAsiaTheme="minorHAnsi" w:hAnsiTheme="minorHAnsi" w:cstheme="minorBidi"/>
          <w:kern w:val="2"/>
          <w:lang w:val="en-US" w:eastAsia="en-US"/>
          <w14:ligatures w14:val="standardContextual"/>
        </w:rPr>
        <w:t xml:space="preserve">. If </w:t>
      </w:r>
      <w:r w:rsidR="008F4A56">
        <w:rPr>
          <w:rFonts w:asciiTheme="minorHAnsi" w:eastAsiaTheme="minorHAnsi" w:hAnsiTheme="minorHAnsi" w:cstheme="minorBidi"/>
          <w:kern w:val="2"/>
          <w:lang w:val="en-US" w:eastAsia="en-US"/>
          <w14:ligatures w14:val="standardContextual"/>
        </w:rPr>
        <w:t>you have</w:t>
      </w:r>
      <w:r w:rsidR="008F4A56" w:rsidRPr="008F4A56">
        <w:rPr>
          <w:rFonts w:asciiTheme="minorHAnsi" w:eastAsiaTheme="minorHAnsi" w:hAnsiTheme="minorHAnsi" w:cstheme="minorBidi"/>
          <w:kern w:val="2"/>
          <w:lang w:val="en-US" w:eastAsia="en-US"/>
          <w14:ligatures w14:val="standardContextual"/>
        </w:rPr>
        <w:t xml:space="preserve"> a specific citation that does contain such maps, we would be grateful to receive it and will incorporate it appropriately.</w:t>
      </w:r>
      <w:r w:rsidR="008F4A56">
        <w:rPr>
          <w:rFonts w:asciiTheme="minorHAnsi" w:eastAsiaTheme="minorHAnsi" w:hAnsiTheme="minorHAnsi" w:cstheme="minorBidi"/>
          <w:kern w:val="2"/>
          <w:lang w:val="en-US" w:eastAsia="en-US"/>
          <w14:ligatures w14:val="standardContextual"/>
        </w:rPr>
        <w:t xml:space="preserve"> The text has been modified as follows:</w:t>
      </w:r>
    </w:p>
    <w:p w14:paraId="5FC64E65" w14:textId="0C53830D" w:rsidR="00BC31A8" w:rsidRDefault="00BC31A8" w:rsidP="00BC31A8">
      <w:pPr>
        <w:pStyle w:val="NormalWeb"/>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w:t>
      </w:r>
      <w:r w:rsidRPr="00BC31A8">
        <w:rPr>
          <w:rFonts w:asciiTheme="minorHAnsi" w:eastAsiaTheme="minorHAnsi" w:hAnsiTheme="minorHAnsi" w:cstheme="minorBidi"/>
          <w:kern w:val="2"/>
          <w:lang w:val="en-US" w:eastAsia="en-US"/>
          <w14:ligatures w14:val="standardContextual"/>
        </w:rPr>
        <w:t xml:space="preserve">Recent drone surveys have delineated </w:t>
      </w:r>
      <w:r w:rsidRPr="00BC31A8">
        <w:rPr>
          <w:rFonts w:asciiTheme="minorHAnsi" w:eastAsiaTheme="minorHAnsi" w:hAnsiTheme="minorHAnsi" w:cstheme="minorBidi"/>
          <w:i/>
          <w:iCs/>
          <w:kern w:val="2"/>
          <w:lang w:val="en-US" w:eastAsia="en-US"/>
          <w14:ligatures w14:val="standardContextual"/>
        </w:rPr>
        <w:t xml:space="preserve">G. </w:t>
      </w:r>
      <w:proofErr w:type="spellStart"/>
      <w:r w:rsidRPr="00BC31A8">
        <w:rPr>
          <w:rFonts w:asciiTheme="minorHAnsi" w:eastAsiaTheme="minorHAnsi" w:hAnsiTheme="minorHAnsi" w:cstheme="minorBidi"/>
          <w:i/>
          <w:iCs/>
          <w:kern w:val="2"/>
          <w:lang w:val="en-US" w:eastAsia="en-US"/>
          <w14:ligatures w14:val="standardContextual"/>
        </w:rPr>
        <w:t>vermiculophylla</w:t>
      </w:r>
      <w:proofErr w:type="spellEnd"/>
      <w:r w:rsidRPr="00BC31A8">
        <w:rPr>
          <w:rFonts w:asciiTheme="minorHAnsi" w:eastAsiaTheme="minorHAnsi" w:hAnsiTheme="minorHAnsi" w:cstheme="minorBidi"/>
          <w:kern w:val="2"/>
          <w:lang w:val="en-US" w:eastAsia="en-US"/>
          <w14:ligatures w14:val="standardContextual"/>
        </w:rPr>
        <w:t xml:space="preserve"> mats using either (</w:t>
      </w:r>
      <w:proofErr w:type="spellStart"/>
      <w:r w:rsidRPr="00BC31A8">
        <w:rPr>
          <w:rFonts w:asciiTheme="minorHAnsi" w:eastAsiaTheme="minorHAnsi" w:hAnsiTheme="minorHAnsi" w:cstheme="minorBidi"/>
          <w:kern w:val="2"/>
          <w:lang w:val="en-US" w:eastAsia="en-US"/>
          <w14:ligatures w14:val="standardContextual"/>
        </w:rPr>
        <w:t>i</w:t>
      </w:r>
      <w:proofErr w:type="spellEnd"/>
      <w:r w:rsidRPr="00BC31A8">
        <w:rPr>
          <w:rFonts w:asciiTheme="minorHAnsi" w:eastAsiaTheme="minorHAnsi" w:hAnsiTheme="minorHAnsi" w:cstheme="minorBidi"/>
          <w:kern w:val="2"/>
          <w:lang w:val="en-US" w:eastAsia="en-US"/>
          <w14:ligatures w14:val="standardContextual"/>
        </w:rPr>
        <w:t xml:space="preserve">) manual photointerpretation of </w:t>
      </w:r>
      <w:proofErr w:type="spellStart"/>
      <w:r w:rsidRPr="00BC31A8">
        <w:rPr>
          <w:rFonts w:asciiTheme="minorHAnsi" w:eastAsiaTheme="minorHAnsi" w:hAnsiTheme="minorHAnsi" w:cstheme="minorBidi"/>
          <w:kern w:val="2"/>
          <w:lang w:val="en-US" w:eastAsia="en-US"/>
          <w14:ligatures w14:val="standardContextual"/>
        </w:rPr>
        <w:t>orthomosaics</w:t>
      </w:r>
      <w:proofErr w:type="spellEnd"/>
      <w:r w:rsidRPr="00BC31A8">
        <w:rPr>
          <w:rFonts w:asciiTheme="minorHAnsi" w:eastAsiaTheme="minorHAnsi" w:hAnsiTheme="minorHAnsi" w:cstheme="minorBidi"/>
          <w:kern w:val="2"/>
          <w:lang w:val="en-US" w:eastAsia="en-US"/>
          <w14:ligatures w14:val="standardContextual"/>
        </w:rPr>
        <w:t xml:space="preserve"> or (ii) site-specific NDVI thresholds (e.g. Ross &amp; Krueger-Hadfield 2024). While informative, these techniques are difficult to transfer to new estuaries because both visual classification and NDVI </w:t>
      </w:r>
      <w:proofErr w:type="gramStart"/>
      <w:r w:rsidRPr="00BC31A8">
        <w:rPr>
          <w:rFonts w:asciiTheme="minorHAnsi" w:eastAsiaTheme="minorHAnsi" w:hAnsiTheme="minorHAnsi" w:cstheme="minorBidi"/>
          <w:kern w:val="2"/>
          <w:lang w:val="en-US" w:eastAsia="en-US"/>
          <w14:ligatures w14:val="standardContextual"/>
        </w:rPr>
        <w:t>break-points</w:t>
      </w:r>
      <w:proofErr w:type="gramEnd"/>
      <w:r w:rsidRPr="00BC31A8">
        <w:rPr>
          <w:rFonts w:asciiTheme="minorHAnsi" w:eastAsiaTheme="minorHAnsi" w:hAnsiTheme="minorHAnsi" w:cstheme="minorBidi"/>
          <w:kern w:val="2"/>
          <w:lang w:val="en-US" w:eastAsia="en-US"/>
          <w14:ligatures w14:val="standardContextual"/>
        </w:rPr>
        <w:t xml:space="preserve"> must be re-calibrated for local light, tide, and co-occurring algae. Thus basin-wide, </w:t>
      </w:r>
      <w:proofErr w:type="spellStart"/>
      <w:r w:rsidRPr="00BC31A8">
        <w:rPr>
          <w:rFonts w:asciiTheme="minorHAnsi" w:eastAsiaTheme="minorHAnsi" w:hAnsiTheme="minorHAnsi" w:cstheme="minorBidi"/>
          <w:kern w:val="2"/>
          <w:lang w:val="en-US" w:eastAsia="en-US"/>
          <w14:ligatures w14:val="standardContextual"/>
        </w:rPr>
        <w:t>standardised</w:t>
      </w:r>
      <w:proofErr w:type="spellEnd"/>
      <w:r w:rsidRPr="00BC31A8">
        <w:rPr>
          <w:rFonts w:asciiTheme="minorHAnsi" w:eastAsiaTheme="minorHAnsi" w:hAnsiTheme="minorHAnsi" w:cstheme="minorBidi"/>
          <w:kern w:val="2"/>
          <w:lang w:val="en-US" w:eastAsia="en-US"/>
          <w14:ligatures w14:val="standardContextual"/>
        </w:rPr>
        <w:t xml:space="preserve"> maps are still </w:t>
      </w:r>
      <w:proofErr w:type="gramStart"/>
      <w:r w:rsidRPr="00BC31A8">
        <w:rPr>
          <w:rFonts w:asciiTheme="minorHAnsi" w:eastAsiaTheme="minorHAnsi" w:hAnsiTheme="minorHAnsi" w:cstheme="minorBidi"/>
          <w:kern w:val="2"/>
          <w:lang w:val="en-US" w:eastAsia="en-US"/>
          <w14:ligatures w14:val="standardContextual"/>
        </w:rPr>
        <w:t>lacking. »</w:t>
      </w:r>
      <w:proofErr w:type="gramEnd"/>
      <w:r w:rsidR="00314639">
        <w:rPr>
          <w:rFonts w:asciiTheme="minorHAnsi" w:eastAsiaTheme="minorHAnsi" w:hAnsiTheme="minorHAnsi" w:cstheme="minorBidi"/>
          <w:kern w:val="2"/>
          <w:lang w:val="en-US" w:eastAsia="en-US"/>
          <w14:ligatures w14:val="standardContextual"/>
        </w:rPr>
        <w:t xml:space="preserve"> line 96-101</w:t>
      </w:r>
    </w:p>
    <w:p w14:paraId="3088F2EC" w14:textId="77777777" w:rsidR="00F3101D" w:rsidRDefault="00F3101D" w:rsidP="00BC31A8">
      <w:pPr>
        <w:pStyle w:val="NormalWeb"/>
        <w:rPr>
          <w:rFonts w:asciiTheme="minorHAnsi" w:eastAsiaTheme="minorHAnsi" w:hAnsiTheme="minorHAnsi" w:cstheme="minorBidi"/>
          <w:kern w:val="2"/>
          <w:lang w:val="en-US" w:eastAsia="en-US"/>
          <w14:ligatures w14:val="standardContextual"/>
        </w:rPr>
      </w:pPr>
    </w:p>
    <w:p w14:paraId="2A566D5B" w14:textId="07428B4B" w:rsidR="00704373" w:rsidRDefault="00F3101D" w:rsidP="00704373">
      <w:pPr>
        <w:pStyle w:val="NormalWeb"/>
        <w:numPr>
          <w:ilvl w:val="0"/>
          <w:numId w:val="1"/>
        </w:numPr>
        <w:rPr>
          <w:rFonts w:asciiTheme="minorHAnsi" w:eastAsiaTheme="minorHAnsi" w:hAnsiTheme="minorHAnsi" w:cstheme="minorBidi"/>
          <w:kern w:val="2"/>
          <w:lang w:val="en-US" w:eastAsia="en-US"/>
          <w14:ligatures w14:val="standardContextual"/>
        </w:rPr>
      </w:pPr>
      <w:r w:rsidRPr="00704373">
        <w:rPr>
          <w:rFonts w:asciiTheme="minorHAnsi" w:eastAsiaTheme="minorHAnsi" w:hAnsiTheme="minorHAnsi" w:cstheme="minorBidi"/>
          <w:kern w:val="2"/>
          <w:lang w:val="en-US" w:eastAsia="en-US"/>
          <w14:ligatures w14:val="standardContextual"/>
        </w:rPr>
        <w:t>“The Ramus et al. 2017 citation says that many areas were devoid of macroalgae. This is untrue and stems from the focus of work happening during the summer when macroalgal biomass and diversity may not be representative of other times in the year.</w:t>
      </w:r>
      <w:r w:rsidR="00704373">
        <w:rPr>
          <w:rFonts w:asciiTheme="minorHAnsi" w:eastAsiaTheme="minorHAnsi" w:hAnsiTheme="minorHAnsi" w:cstheme="minorBidi"/>
          <w:kern w:val="2"/>
          <w:lang w:val="en-US" w:eastAsia="en-US"/>
          <w14:ligatures w14:val="standardContextual"/>
        </w:rPr>
        <w:t>”</w:t>
      </w:r>
    </w:p>
    <w:p w14:paraId="44664022" w14:textId="556BBE72" w:rsidR="00704373" w:rsidRPr="00704373" w:rsidRDefault="00704373" w:rsidP="00704373">
      <w:pPr>
        <w:pStyle w:val="NormalWeb"/>
        <w:rPr>
          <w:rFonts w:asciiTheme="minorHAnsi" w:eastAsiaTheme="minorHAnsi" w:hAnsiTheme="minorHAnsi" w:cstheme="minorBidi"/>
          <w:kern w:val="2"/>
          <w:lang w:val="en-US" w:eastAsia="en-US"/>
          <w14:ligatures w14:val="standardContextual"/>
        </w:rPr>
      </w:pPr>
      <w:r w:rsidRPr="00704373">
        <w:rPr>
          <w:rFonts w:asciiTheme="minorHAnsi" w:eastAsiaTheme="minorHAnsi" w:hAnsiTheme="minorHAnsi" w:cstheme="minorBidi"/>
          <w:kern w:val="2"/>
          <w:lang w:val="en-US" w:eastAsia="en-US"/>
          <w14:ligatures w14:val="standardContextual"/>
        </w:rPr>
        <w:t xml:space="preserve">Thank you for catching this over-statement. Ramus </w:t>
      </w:r>
      <w:r w:rsidRPr="00704373">
        <w:rPr>
          <w:rFonts w:asciiTheme="minorHAnsi" w:eastAsiaTheme="minorHAnsi" w:hAnsiTheme="minorHAnsi" w:cstheme="minorBidi"/>
          <w:i/>
          <w:iCs/>
          <w:kern w:val="2"/>
          <w:lang w:val="en-US" w:eastAsia="en-US"/>
          <w14:ligatures w14:val="standardContextual"/>
        </w:rPr>
        <w:t>et al.</w:t>
      </w:r>
      <w:r w:rsidRPr="00704373">
        <w:rPr>
          <w:rFonts w:asciiTheme="minorHAnsi" w:eastAsiaTheme="minorHAnsi" w:hAnsiTheme="minorHAnsi" w:cstheme="minorBidi"/>
          <w:kern w:val="2"/>
          <w:lang w:val="en-US" w:eastAsia="en-US"/>
          <w14:ligatures w14:val="standardContextual"/>
        </w:rPr>
        <w:t xml:space="preserve"> (2017) established their large-scale plots in July–September, when the experimental mudflat held virtually no upright macroalgae other than </w:t>
      </w:r>
      <w:r w:rsidRPr="00704373">
        <w:rPr>
          <w:rFonts w:asciiTheme="minorHAnsi" w:eastAsiaTheme="minorHAnsi" w:hAnsiTheme="minorHAnsi" w:cstheme="minorBidi"/>
          <w:i/>
          <w:iCs/>
          <w:kern w:val="2"/>
          <w:lang w:val="en-US" w:eastAsia="en-US"/>
          <w14:ligatures w14:val="standardContextual"/>
        </w:rPr>
        <w:t xml:space="preserve">G. </w:t>
      </w:r>
      <w:proofErr w:type="spellStart"/>
      <w:r w:rsidRPr="00704373">
        <w:rPr>
          <w:rFonts w:asciiTheme="minorHAnsi" w:eastAsiaTheme="minorHAnsi" w:hAnsiTheme="minorHAnsi" w:cstheme="minorBidi"/>
          <w:i/>
          <w:iCs/>
          <w:kern w:val="2"/>
          <w:lang w:val="en-US" w:eastAsia="en-US"/>
          <w14:ligatures w14:val="standardContextual"/>
        </w:rPr>
        <w:t>vermiculophylla</w:t>
      </w:r>
      <w:proofErr w:type="spellEnd"/>
      <w:r w:rsidRPr="00704373">
        <w:rPr>
          <w:rFonts w:asciiTheme="minorHAnsi" w:eastAsiaTheme="minorHAnsi" w:hAnsiTheme="minorHAnsi" w:cstheme="minorBidi"/>
          <w:kern w:val="2"/>
          <w:lang w:val="en-US" w:eastAsia="en-US"/>
          <w14:ligatures w14:val="standardContextual"/>
        </w:rPr>
        <w:t>, and on that basis they referred to the habitat as “unvegetated.” Their study, however, did not assess the remainder of the year, and more recent seasonal surveys show that other macroalgal taxa can appear on the same flats in spring, autumn and winter, with summer representing the period of lowest biomass and diversity.</w:t>
      </w:r>
      <w:r>
        <w:rPr>
          <w:rFonts w:asciiTheme="minorHAnsi" w:eastAsiaTheme="minorHAnsi" w:hAnsiTheme="minorHAnsi" w:cstheme="minorBidi"/>
          <w:kern w:val="2"/>
          <w:lang w:val="en-US" w:eastAsia="en-US"/>
          <w14:ligatures w14:val="standardContextual"/>
        </w:rPr>
        <w:t xml:space="preserve"> </w:t>
      </w:r>
      <w:r w:rsidRPr="00704373">
        <w:rPr>
          <w:rFonts w:asciiTheme="minorHAnsi" w:eastAsiaTheme="minorHAnsi" w:hAnsiTheme="minorHAnsi" w:cstheme="minorBidi"/>
          <w:kern w:val="2"/>
          <w:lang w:val="en-US" w:eastAsia="en-US"/>
          <w14:ligatures w14:val="standardContextual"/>
        </w:rPr>
        <w:t>We have therefore tempered the sentence and added a note on seasonality:</w:t>
      </w:r>
    </w:p>
    <w:p w14:paraId="21B7368A" w14:textId="037F0F69" w:rsidR="00CE7106" w:rsidRDefault="00704373" w:rsidP="00704373">
      <w:pPr>
        <w:pStyle w:val="NormalWeb"/>
        <w:rPr>
          <w:rFonts w:asciiTheme="minorHAnsi" w:eastAsiaTheme="minorHAnsi" w:hAnsiTheme="minorHAnsi" w:cstheme="minorBidi"/>
          <w:kern w:val="2"/>
          <w:lang w:val="en-US" w:eastAsia="en-US"/>
          <w14:ligatures w14:val="standardContextual"/>
        </w:rPr>
      </w:pPr>
      <w:r w:rsidRPr="00704373">
        <w:rPr>
          <w:rFonts w:asciiTheme="minorHAnsi" w:eastAsiaTheme="minorHAnsi" w:hAnsiTheme="minorHAnsi" w:cstheme="minorBidi"/>
          <w:kern w:val="2"/>
          <w:lang w:val="en-US" w:eastAsia="en-US"/>
          <w14:ligatures w14:val="standardContextual"/>
        </w:rPr>
        <w:t xml:space="preserve">“Therefore, </w:t>
      </w:r>
      <w:r w:rsidRPr="00704373">
        <w:rPr>
          <w:rFonts w:asciiTheme="minorHAnsi" w:eastAsiaTheme="minorHAnsi" w:hAnsiTheme="minorHAnsi" w:cstheme="minorBidi"/>
          <w:i/>
          <w:iCs/>
          <w:kern w:val="2"/>
          <w:lang w:val="en-US" w:eastAsia="en-US"/>
          <w14:ligatures w14:val="standardContextual"/>
        </w:rPr>
        <w:t xml:space="preserve">G. </w:t>
      </w:r>
      <w:proofErr w:type="spellStart"/>
      <w:r w:rsidRPr="00704373">
        <w:rPr>
          <w:rFonts w:asciiTheme="minorHAnsi" w:eastAsiaTheme="minorHAnsi" w:hAnsiTheme="minorHAnsi" w:cstheme="minorBidi"/>
          <w:i/>
          <w:iCs/>
          <w:kern w:val="2"/>
          <w:lang w:val="en-US" w:eastAsia="en-US"/>
          <w14:ligatures w14:val="standardContextual"/>
        </w:rPr>
        <w:t>vermiculophylla</w:t>
      </w:r>
      <w:proofErr w:type="spellEnd"/>
      <w:r w:rsidRPr="00704373">
        <w:rPr>
          <w:rFonts w:asciiTheme="minorHAnsi" w:eastAsiaTheme="minorHAnsi" w:hAnsiTheme="minorHAnsi" w:cstheme="minorBidi"/>
          <w:kern w:val="2"/>
          <w:lang w:val="en-US" w:eastAsia="en-US"/>
          <w14:ligatures w14:val="standardContextual"/>
        </w:rPr>
        <w:t xml:space="preserve"> can establish persistent populations in soft-sediment habitats where perennial macroalgal canopies are naturally sparse or seasonally absent.”</w:t>
      </w:r>
      <w:r w:rsidR="00314639">
        <w:rPr>
          <w:rFonts w:asciiTheme="minorHAnsi" w:eastAsiaTheme="minorHAnsi" w:hAnsiTheme="minorHAnsi" w:cstheme="minorBidi"/>
          <w:kern w:val="2"/>
          <w:lang w:val="en-US" w:eastAsia="en-US"/>
          <w14:ligatures w14:val="standardContextual"/>
        </w:rPr>
        <w:t xml:space="preserve"> Line 85-87</w:t>
      </w:r>
    </w:p>
    <w:p w14:paraId="67035DCB" w14:textId="77777777" w:rsidR="00CE7106" w:rsidRDefault="00CE7106">
      <w:pPr>
        <w:rPr>
          <w:lang w:val="en-US"/>
        </w:rPr>
      </w:pPr>
      <w:r>
        <w:rPr>
          <w:lang w:val="en-US"/>
        </w:rPr>
        <w:br w:type="page"/>
      </w:r>
    </w:p>
    <w:p w14:paraId="3482732E" w14:textId="4AD96A29" w:rsidR="00704373" w:rsidRDefault="00704373" w:rsidP="00704373">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i/>
          <w:iCs/>
          <w:kern w:val="2"/>
          <w:lang w:val="en-US" w:eastAsia="en-US"/>
          <w14:ligatures w14:val="standardContextual"/>
        </w:rPr>
        <w:lastRenderedPageBreak/>
        <w:t>“</w:t>
      </w:r>
      <w:r w:rsidRPr="00704373">
        <w:rPr>
          <w:rFonts w:asciiTheme="minorHAnsi" w:eastAsiaTheme="minorHAnsi" w:hAnsiTheme="minorHAnsi" w:cstheme="minorBidi"/>
          <w:i/>
          <w:iCs/>
          <w:kern w:val="2"/>
          <w:lang w:val="en-US" w:eastAsia="en-US"/>
          <w14:ligatures w14:val="standardContextual"/>
        </w:rPr>
        <w:t>Describe what the species are for a reader that may not know them in the first section (2.1).</w:t>
      </w:r>
      <w:r>
        <w:rPr>
          <w:rFonts w:asciiTheme="minorHAnsi" w:eastAsiaTheme="minorHAnsi" w:hAnsiTheme="minorHAnsi" w:cstheme="minorBidi"/>
          <w:i/>
          <w:iCs/>
          <w:kern w:val="2"/>
          <w:lang w:val="en-US" w:eastAsia="en-US"/>
          <w14:ligatures w14:val="standardContextual"/>
        </w:rPr>
        <w:t>”</w:t>
      </w:r>
    </w:p>
    <w:p w14:paraId="3DE6958D" w14:textId="77777777" w:rsidR="00CE7106" w:rsidRDefault="00CE7106" w:rsidP="00704373">
      <w:pPr>
        <w:pStyle w:val="NormalWeb"/>
        <w:rPr>
          <w:rFonts w:asciiTheme="minorHAnsi" w:eastAsiaTheme="minorHAnsi" w:hAnsiTheme="minorHAnsi" w:cstheme="minorBidi"/>
          <w:kern w:val="2"/>
          <w:lang w:val="en-US" w:eastAsia="en-US"/>
          <w14:ligatures w14:val="standardContextual"/>
        </w:rPr>
      </w:pPr>
      <w:r w:rsidRPr="00CE7106">
        <w:rPr>
          <w:rFonts w:asciiTheme="minorHAnsi" w:eastAsiaTheme="minorHAnsi" w:hAnsiTheme="minorHAnsi" w:cstheme="minorBidi"/>
          <w:kern w:val="2"/>
          <w:lang w:val="en-US" w:eastAsia="en-US"/>
          <w14:ligatures w14:val="standardContextual"/>
        </w:rPr>
        <w:t>The text has been revised to include a brief introduction to each species mentioned</w:t>
      </w:r>
      <w:r>
        <w:rPr>
          <w:rFonts w:asciiTheme="minorHAnsi" w:eastAsiaTheme="minorHAnsi" w:hAnsiTheme="minorHAnsi" w:cstheme="minorBidi"/>
          <w:kern w:val="2"/>
          <w:lang w:val="en-US" w:eastAsia="en-US"/>
          <w14:ligatures w14:val="standardContextual"/>
        </w:rPr>
        <w:t>:</w:t>
      </w:r>
    </w:p>
    <w:p w14:paraId="6C7482F5" w14:textId="5CAD9311" w:rsidR="00AB3516" w:rsidRDefault="00AB3516" w:rsidP="00704373">
      <w:pPr>
        <w:pStyle w:val="NormalWeb"/>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w:t>
      </w:r>
      <w:r w:rsidRPr="00AB3516">
        <w:rPr>
          <w:rFonts w:asciiTheme="minorHAnsi" w:eastAsiaTheme="minorHAnsi" w:hAnsiTheme="minorHAnsi" w:cstheme="minorBidi"/>
          <w:kern w:val="2"/>
          <w:lang w:val="en-US" w:eastAsia="en-US"/>
          <w14:ligatures w14:val="standardContextual"/>
        </w:rPr>
        <w:t xml:space="preserve">These habitats support key benthic species such as </w:t>
      </w:r>
      <w:proofErr w:type="spellStart"/>
      <w:r w:rsidRPr="00AB3516">
        <w:rPr>
          <w:rFonts w:asciiTheme="minorHAnsi" w:eastAsiaTheme="minorHAnsi" w:hAnsiTheme="minorHAnsi" w:cstheme="minorBidi"/>
          <w:i/>
          <w:iCs/>
          <w:kern w:val="2"/>
          <w:lang w:val="en-US" w:eastAsia="en-US"/>
          <w14:ligatures w14:val="standardContextual"/>
        </w:rPr>
        <w:t>Scrobicularia</w:t>
      </w:r>
      <w:proofErr w:type="spellEnd"/>
      <w:r w:rsidRPr="00AB3516">
        <w:rPr>
          <w:rFonts w:asciiTheme="minorHAnsi" w:eastAsiaTheme="minorHAnsi" w:hAnsiTheme="minorHAnsi" w:cstheme="minorBidi"/>
          <w:i/>
          <w:iCs/>
          <w:kern w:val="2"/>
          <w:lang w:val="en-US" w:eastAsia="en-US"/>
          <w14:ligatures w14:val="standardContextual"/>
        </w:rPr>
        <w:t xml:space="preserve"> plana</w:t>
      </w:r>
      <w:r w:rsidRPr="00AB3516">
        <w:rPr>
          <w:rFonts w:asciiTheme="minorHAnsi" w:eastAsiaTheme="minorHAnsi" w:hAnsiTheme="minorHAnsi" w:cstheme="minorBidi"/>
          <w:kern w:val="2"/>
          <w:lang w:val="en-US" w:eastAsia="en-US"/>
          <w14:ligatures w14:val="standardContextual"/>
        </w:rPr>
        <w:t xml:space="preserve"> – </w:t>
      </w:r>
      <w:r w:rsidRPr="00AB3516">
        <w:rPr>
          <w:rFonts w:asciiTheme="minorHAnsi" w:eastAsiaTheme="minorHAnsi" w:hAnsiTheme="minorHAnsi" w:cstheme="minorBidi"/>
          <w:i/>
          <w:iCs/>
          <w:kern w:val="2"/>
          <w:lang w:val="en-US" w:eastAsia="en-US"/>
          <w14:ligatures w14:val="standardContextual"/>
        </w:rPr>
        <w:t>the peppery furrow shell, an infaunal bivalve deposit-feeder</w:t>
      </w:r>
      <w:r w:rsidRPr="00AB3516">
        <w:rPr>
          <w:rFonts w:asciiTheme="minorHAnsi" w:eastAsiaTheme="minorHAnsi" w:hAnsiTheme="minorHAnsi" w:cstheme="minorBidi"/>
          <w:kern w:val="2"/>
          <w:lang w:val="en-US" w:eastAsia="en-US"/>
          <w14:ligatures w14:val="standardContextual"/>
        </w:rPr>
        <w:t xml:space="preserve">; </w:t>
      </w:r>
      <w:proofErr w:type="spellStart"/>
      <w:r w:rsidRPr="00AB3516">
        <w:rPr>
          <w:rFonts w:asciiTheme="minorHAnsi" w:eastAsiaTheme="minorHAnsi" w:hAnsiTheme="minorHAnsi" w:cstheme="minorBidi"/>
          <w:i/>
          <w:iCs/>
          <w:kern w:val="2"/>
          <w:lang w:val="en-US" w:eastAsia="en-US"/>
          <w14:ligatures w14:val="standardContextual"/>
        </w:rPr>
        <w:t>Cerastoderma</w:t>
      </w:r>
      <w:proofErr w:type="spellEnd"/>
      <w:r w:rsidRPr="00AB3516">
        <w:rPr>
          <w:rFonts w:asciiTheme="minorHAnsi" w:eastAsiaTheme="minorHAnsi" w:hAnsiTheme="minorHAnsi" w:cstheme="minorBidi"/>
          <w:i/>
          <w:iCs/>
          <w:kern w:val="2"/>
          <w:lang w:val="en-US" w:eastAsia="en-US"/>
          <w14:ligatures w14:val="standardContextual"/>
        </w:rPr>
        <w:t xml:space="preserve"> </w:t>
      </w:r>
      <w:proofErr w:type="spellStart"/>
      <w:r w:rsidRPr="00AB3516">
        <w:rPr>
          <w:rFonts w:asciiTheme="minorHAnsi" w:eastAsiaTheme="minorHAnsi" w:hAnsiTheme="minorHAnsi" w:cstheme="minorBidi"/>
          <w:i/>
          <w:iCs/>
          <w:kern w:val="2"/>
          <w:lang w:val="en-US" w:eastAsia="en-US"/>
          <w14:ligatures w14:val="standardContextual"/>
        </w:rPr>
        <w:t>edule</w:t>
      </w:r>
      <w:proofErr w:type="spellEnd"/>
      <w:r w:rsidRPr="00AB3516">
        <w:rPr>
          <w:rFonts w:asciiTheme="minorHAnsi" w:eastAsiaTheme="minorHAnsi" w:hAnsiTheme="minorHAnsi" w:cstheme="minorBidi"/>
          <w:kern w:val="2"/>
          <w:lang w:val="en-US" w:eastAsia="en-US"/>
          <w14:ligatures w14:val="standardContextual"/>
        </w:rPr>
        <w:t xml:space="preserve"> – </w:t>
      </w:r>
      <w:r w:rsidRPr="00AB3516">
        <w:rPr>
          <w:rFonts w:asciiTheme="minorHAnsi" w:eastAsiaTheme="minorHAnsi" w:hAnsiTheme="minorHAnsi" w:cstheme="minorBidi"/>
          <w:i/>
          <w:iCs/>
          <w:kern w:val="2"/>
          <w:lang w:val="en-US" w:eastAsia="en-US"/>
          <w14:ligatures w14:val="standardContextual"/>
        </w:rPr>
        <w:t>the common cockle, a suspension-feeding bivalve</w:t>
      </w:r>
      <w:r w:rsidRPr="00AB3516">
        <w:rPr>
          <w:rFonts w:asciiTheme="minorHAnsi" w:eastAsiaTheme="minorHAnsi" w:hAnsiTheme="minorHAnsi" w:cstheme="minorBidi"/>
          <w:kern w:val="2"/>
          <w:lang w:val="en-US" w:eastAsia="en-US"/>
          <w14:ligatures w14:val="standardContextual"/>
        </w:rPr>
        <w:t xml:space="preserve">; and </w:t>
      </w:r>
      <w:r w:rsidRPr="00AB3516">
        <w:rPr>
          <w:rFonts w:asciiTheme="minorHAnsi" w:eastAsiaTheme="minorHAnsi" w:hAnsiTheme="minorHAnsi" w:cstheme="minorBidi"/>
          <w:i/>
          <w:iCs/>
          <w:kern w:val="2"/>
          <w:lang w:val="en-US" w:eastAsia="en-US"/>
          <w14:ligatures w14:val="standardContextual"/>
        </w:rPr>
        <w:t>Tellina tenuis</w:t>
      </w:r>
      <w:r w:rsidRPr="00AB3516">
        <w:rPr>
          <w:rFonts w:asciiTheme="minorHAnsi" w:eastAsiaTheme="minorHAnsi" w:hAnsiTheme="minorHAnsi" w:cstheme="minorBidi"/>
          <w:kern w:val="2"/>
          <w:lang w:val="en-US" w:eastAsia="en-US"/>
          <w14:ligatures w14:val="standardContextual"/>
        </w:rPr>
        <w:t xml:space="preserve"> – </w:t>
      </w:r>
      <w:r w:rsidRPr="00AB3516">
        <w:rPr>
          <w:rFonts w:asciiTheme="minorHAnsi" w:eastAsiaTheme="minorHAnsi" w:hAnsiTheme="minorHAnsi" w:cstheme="minorBidi"/>
          <w:i/>
          <w:iCs/>
          <w:kern w:val="2"/>
          <w:lang w:val="en-US" w:eastAsia="en-US"/>
          <w14:ligatures w14:val="standardContextual"/>
        </w:rPr>
        <w:t xml:space="preserve">the thin </w:t>
      </w:r>
      <w:proofErr w:type="spellStart"/>
      <w:r w:rsidRPr="00AB3516">
        <w:rPr>
          <w:rFonts w:asciiTheme="minorHAnsi" w:eastAsiaTheme="minorHAnsi" w:hAnsiTheme="minorHAnsi" w:cstheme="minorBidi"/>
          <w:i/>
          <w:iCs/>
          <w:kern w:val="2"/>
          <w:lang w:val="en-US" w:eastAsia="en-US"/>
          <w14:ligatures w14:val="standardContextual"/>
        </w:rPr>
        <w:t>tellin</w:t>
      </w:r>
      <w:proofErr w:type="spellEnd"/>
      <w:r w:rsidRPr="00AB3516">
        <w:rPr>
          <w:rFonts w:asciiTheme="minorHAnsi" w:eastAsiaTheme="minorHAnsi" w:hAnsiTheme="minorHAnsi" w:cstheme="minorBidi"/>
          <w:i/>
          <w:iCs/>
          <w:kern w:val="2"/>
          <w:lang w:val="en-US" w:eastAsia="en-US"/>
          <w14:ligatures w14:val="standardContextual"/>
        </w:rPr>
        <w:t>, a small burrowing bivalve</w:t>
      </w:r>
      <w:r w:rsidRPr="00AB3516">
        <w:rPr>
          <w:rFonts w:asciiTheme="minorHAnsi" w:eastAsiaTheme="minorHAnsi" w:hAnsiTheme="minorHAnsi" w:cstheme="minorBidi"/>
          <w:kern w:val="2"/>
          <w:lang w:val="en-US" w:eastAsia="en-US"/>
          <w14:ligatures w14:val="standardContextual"/>
        </w:rPr>
        <w:t>, all of which play essential roles in sediment bioturbation and nutrient cycling.</w:t>
      </w:r>
      <w:r>
        <w:rPr>
          <w:rFonts w:asciiTheme="minorHAnsi" w:eastAsiaTheme="minorHAnsi" w:hAnsiTheme="minorHAnsi" w:cstheme="minorBidi"/>
          <w:kern w:val="2"/>
          <w:lang w:val="en-US" w:eastAsia="en-US"/>
          <w14:ligatures w14:val="standardContextual"/>
        </w:rPr>
        <w:t xml:space="preserve"> […] </w:t>
      </w:r>
      <w:r w:rsidRPr="00AB3516">
        <w:rPr>
          <w:rFonts w:asciiTheme="minorHAnsi" w:eastAsiaTheme="minorHAnsi" w:hAnsiTheme="minorHAnsi" w:cstheme="minorBidi"/>
          <w:kern w:val="2"/>
          <w:lang w:val="en-US" w:eastAsia="en-US"/>
          <w14:ligatures w14:val="standardContextual"/>
        </w:rPr>
        <w:t xml:space="preserve">Oyster farming, particularly </w:t>
      </w:r>
      <w:r w:rsidRPr="00AB3516">
        <w:rPr>
          <w:rFonts w:asciiTheme="minorHAnsi" w:eastAsiaTheme="minorHAnsi" w:hAnsiTheme="minorHAnsi" w:cstheme="minorBidi"/>
          <w:i/>
          <w:iCs/>
          <w:kern w:val="2"/>
          <w:lang w:val="en-US" w:eastAsia="en-US"/>
          <w14:ligatures w14:val="standardContextual"/>
        </w:rPr>
        <w:t xml:space="preserve">Crassostrea </w:t>
      </w:r>
      <w:proofErr w:type="gramStart"/>
      <w:r w:rsidRPr="00AB3516">
        <w:rPr>
          <w:rFonts w:asciiTheme="minorHAnsi" w:eastAsiaTheme="minorHAnsi" w:hAnsiTheme="minorHAnsi" w:cstheme="minorBidi"/>
          <w:i/>
          <w:iCs/>
          <w:kern w:val="2"/>
          <w:lang w:val="en-US" w:eastAsia="en-US"/>
          <w14:ligatures w14:val="standardContextual"/>
        </w:rPr>
        <w:t>gigas</w:t>
      </w:r>
      <w:r w:rsidRPr="00AB3516">
        <w:rPr>
          <w:rFonts w:asciiTheme="minorHAnsi" w:eastAsiaTheme="minorHAnsi" w:hAnsiTheme="minorHAnsi" w:cstheme="minorBidi"/>
          <w:kern w:val="2"/>
          <w:lang w:val="en-US" w:eastAsia="en-US"/>
          <w14:ligatures w14:val="standardContextual"/>
        </w:rPr>
        <w:t xml:space="preserve">  –</w:t>
      </w:r>
      <w:proofErr w:type="gramEnd"/>
      <w:r w:rsidRPr="00AB3516">
        <w:rPr>
          <w:rFonts w:asciiTheme="minorHAnsi" w:eastAsiaTheme="minorHAnsi" w:hAnsiTheme="minorHAnsi" w:cstheme="minorBidi"/>
          <w:kern w:val="2"/>
          <w:lang w:val="en-US" w:eastAsia="en-US"/>
          <w14:ligatures w14:val="standardContextual"/>
        </w:rPr>
        <w:t xml:space="preserve"> the Pacific oyster, a large reef-building filter feeder (recent genetic studies have proposed reclassifying this species as </w:t>
      </w:r>
      <w:proofErr w:type="spellStart"/>
      <w:r w:rsidRPr="00CE7106">
        <w:rPr>
          <w:rFonts w:asciiTheme="minorHAnsi" w:eastAsiaTheme="minorHAnsi" w:hAnsiTheme="minorHAnsi" w:cstheme="minorBidi"/>
          <w:i/>
          <w:iCs/>
          <w:kern w:val="2"/>
          <w:lang w:val="en-US" w:eastAsia="en-US"/>
          <w14:ligatures w14:val="standardContextual"/>
        </w:rPr>
        <w:t>Magallana</w:t>
      </w:r>
      <w:proofErr w:type="spellEnd"/>
      <w:r w:rsidRPr="00CE7106">
        <w:rPr>
          <w:rFonts w:asciiTheme="minorHAnsi" w:eastAsiaTheme="minorHAnsi" w:hAnsiTheme="minorHAnsi" w:cstheme="minorBidi"/>
          <w:i/>
          <w:iCs/>
          <w:kern w:val="2"/>
          <w:lang w:val="en-US" w:eastAsia="en-US"/>
          <w14:ligatures w14:val="standardContextual"/>
        </w:rPr>
        <w:t xml:space="preserve"> gigas</w:t>
      </w:r>
      <w:r w:rsidRPr="00AB3516">
        <w:rPr>
          <w:rFonts w:asciiTheme="minorHAnsi" w:eastAsiaTheme="minorHAnsi" w:hAnsiTheme="minorHAnsi" w:cstheme="minorBidi"/>
          <w:kern w:val="2"/>
          <w:lang w:val="en-US" w:eastAsia="en-US"/>
          <w14:ligatures w14:val="standardContextual"/>
        </w:rPr>
        <w:t xml:space="preserve">, but </w:t>
      </w:r>
      <w:r w:rsidRPr="00CE7106">
        <w:rPr>
          <w:rFonts w:asciiTheme="minorHAnsi" w:eastAsiaTheme="minorHAnsi" w:hAnsiTheme="minorHAnsi" w:cstheme="minorBidi"/>
          <w:i/>
          <w:iCs/>
          <w:kern w:val="2"/>
          <w:lang w:val="en-US" w:eastAsia="en-US"/>
          <w14:ligatures w14:val="standardContextual"/>
        </w:rPr>
        <w:t>Crassostrea gigas</w:t>
      </w:r>
      <w:r w:rsidRPr="00AB3516">
        <w:rPr>
          <w:rFonts w:asciiTheme="minorHAnsi" w:eastAsiaTheme="minorHAnsi" w:hAnsiTheme="minorHAnsi" w:cstheme="minorBidi"/>
          <w:kern w:val="2"/>
          <w:lang w:val="en-US" w:eastAsia="en-US"/>
          <w14:ligatures w14:val="standardContextual"/>
        </w:rPr>
        <w:t xml:space="preserve"> remains widely used in environmental management literature), is a dominant activity, altering sediment dynamics and local biodiversity</w:t>
      </w:r>
      <w:r>
        <w:rPr>
          <w:rFonts w:asciiTheme="minorHAnsi" w:eastAsiaTheme="minorHAnsi" w:hAnsiTheme="minorHAnsi" w:cstheme="minorBidi"/>
          <w:kern w:val="2"/>
          <w:lang w:val="en-US" w:eastAsia="en-US"/>
          <w14:ligatures w14:val="standardContextual"/>
        </w:rPr>
        <w:t>.”</w:t>
      </w:r>
      <w:r w:rsidR="00314639">
        <w:rPr>
          <w:rFonts w:asciiTheme="minorHAnsi" w:eastAsiaTheme="minorHAnsi" w:hAnsiTheme="minorHAnsi" w:cstheme="minorBidi"/>
          <w:kern w:val="2"/>
          <w:lang w:val="en-US" w:eastAsia="en-US"/>
          <w14:ligatures w14:val="standardContextual"/>
        </w:rPr>
        <w:t xml:space="preserve"> Line 139 - 150</w:t>
      </w:r>
    </w:p>
    <w:p w14:paraId="652E1DAA" w14:textId="77777777" w:rsidR="00B348D1" w:rsidRDefault="00B348D1" w:rsidP="00704373">
      <w:pPr>
        <w:pStyle w:val="NormalWeb"/>
        <w:rPr>
          <w:rFonts w:asciiTheme="minorHAnsi" w:eastAsiaTheme="minorHAnsi" w:hAnsiTheme="minorHAnsi" w:cstheme="minorBidi"/>
          <w:kern w:val="2"/>
          <w:lang w:val="en-US" w:eastAsia="en-US"/>
          <w14:ligatures w14:val="standardContextual"/>
        </w:rPr>
      </w:pPr>
    </w:p>
    <w:p w14:paraId="4CD3B3A5" w14:textId="06FE6F2A" w:rsidR="00B348D1" w:rsidRPr="00B348D1" w:rsidRDefault="00B348D1" w:rsidP="00B348D1">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kern w:val="2"/>
          <w:lang w:val="en-US" w:eastAsia="en-US"/>
          <w14:ligatures w14:val="standardContextual"/>
        </w:rPr>
        <w:t xml:space="preserve"> </w:t>
      </w:r>
      <w:r w:rsidRPr="00B348D1">
        <w:rPr>
          <w:rFonts w:asciiTheme="minorHAnsi" w:eastAsiaTheme="minorHAnsi" w:hAnsiTheme="minorHAnsi" w:cstheme="minorBidi"/>
          <w:i/>
          <w:iCs/>
          <w:kern w:val="2"/>
          <w:lang w:val="en-US" w:eastAsia="en-US"/>
          <w14:ligatures w14:val="standardContextual"/>
        </w:rPr>
        <w:t>“2.5 - do you mean a burn-in?”</w:t>
      </w:r>
    </w:p>
    <w:p w14:paraId="1984A521" w14:textId="77777777" w:rsidR="00B348D1" w:rsidRDefault="00B348D1" w:rsidP="00704373">
      <w:pPr>
        <w:pStyle w:val="NormalWeb"/>
        <w:rPr>
          <w:rFonts w:asciiTheme="minorHAnsi" w:eastAsiaTheme="minorHAnsi" w:hAnsiTheme="minorHAnsi" w:cstheme="minorBidi"/>
          <w:kern w:val="2"/>
          <w:lang w:val="en-US" w:eastAsia="en-US"/>
          <w14:ligatures w14:val="standardContextual"/>
        </w:rPr>
      </w:pPr>
      <w:r w:rsidRPr="00B348D1">
        <w:rPr>
          <w:rFonts w:asciiTheme="minorHAnsi" w:eastAsiaTheme="minorHAnsi" w:hAnsiTheme="minorHAnsi" w:cstheme="minorBidi"/>
          <w:kern w:val="2"/>
          <w:lang w:val="en-US" w:eastAsia="en-US"/>
          <w14:ligatures w14:val="standardContextual"/>
        </w:rPr>
        <w:t>Yes</w:t>
      </w:r>
      <w:r>
        <w:rPr>
          <w:rFonts w:asciiTheme="minorHAnsi" w:eastAsiaTheme="minorHAnsi" w:hAnsiTheme="minorHAnsi" w:cstheme="minorBidi"/>
          <w:kern w:val="2"/>
          <w:lang w:val="en-US" w:eastAsia="en-US"/>
          <w14:ligatures w14:val="standardContextual"/>
        </w:rPr>
        <w:t xml:space="preserve">, </w:t>
      </w:r>
      <w:r w:rsidRPr="00B348D1">
        <w:rPr>
          <w:rFonts w:asciiTheme="minorHAnsi" w:eastAsiaTheme="minorHAnsi" w:hAnsiTheme="minorHAnsi" w:cstheme="minorBidi"/>
          <w:kern w:val="2"/>
          <w:lang w:val="en-US" w:eastAsia="en-US"/>
          <w14:ligatures w14:val="standardContextual"/>
        </w:rPr>
        <w:t xml:space="preserve">we were referring to the </w:t>
      </w:r>
      <w:r w:rsidRPr="00B348D1">
        <w:rPr>
          <w:rFonts w:asciiTheme="minorHAnsi" w:eastAsiaTheme="minorHAnsi" w:hAnsiTheme="minorHAnsi" w:cstheme="minorBidi"/>
          <w:i/>
          <w:iCs/>
          <w:kern w:val="2"/>
          <w:lang w:val="en-US" w:eastAsia="en-US"/>
          <w14:ligatures w14:val="standardContextual"/>
        </w:rPr>
        <w:t>burn-in</w:t>
      </w:r>
      <w:r w:rsidRPr="00B348D1">
        <w:rPr>
          <w:rFonts w:asciiTheme="minorHAnsi" w:eastAsiaTheme="minorHAnsi" w:hAnsiTheme="minorHAnsi" w:cstheme="minorBidi"/>
          <w:kern w:val="2"/>
          <w:lang w:val="en-US" w:eastAsia="en-US"/>
          <w14:ligatures w14:val="standardContextual"/>
        </w:rPr>
        <w:t xml:space="preserve"> (also called the </w:t>
      </w:r>
      <w:r w:rsidRPr="00B348D1">
        <w:rPr>
          <w:rFonts w:asciiTheme="minorHAnsi" w:eastAsiaTheme="minorHAnsi" w:hAnsiTheme="minorHAnsi" w:cstheme="minorBidi"/>
          <w:i/>
          <w:iCs/>
          <w:kern w:val="2"/>
          <w:lang w:val="en-US" w:eastAsia="en-US"/>
          <w14:ligatures w14:val="standardContextual"/>
        </w:rPr>
        <w:t>warm-up</w:t>
      </w:r>
      <w:r w:rsidRPr="00B348D1">
        <w:rPr>
          <w:rFonts w:asciiTheme="minorHAnsi" w:eastAsiaTheme="minorHAnsi" w:hAnsiTheme="minorHAnsi" w:cstheme="minorBidi"/>
          <w:kern w:val="2"/>
          <w:lang w:val="en-US" w:eastAsia="en-US"/>
          <w14:ligatures w14:val="standardContextual"/>
        </w:rPr>
        <w:t>) phase that precedes sampling in Markov-chain Monte-Carlo estimation with brms/</w:t>
      </w:r>
      <w:proofErr w:type="gramStart"/>
      <w:r w:rsidRPr="00B348D1">
        <w:rPr>
          <w:rFonts w:asciiTheme="minorHAnsi" w:eastAsiaTheme="minorHAnsi" w:hAnsiTheme="minorHAnsi" w:cstheme="minorBidi"/>
          <w:kern w:val="2"/>
          <w:lang w:val="en-US" w:eastAsia="en-US"/>
          <w14:ligatures w14:val="standardContextual"/>
        </w:rPr>
        <w:t>Stan .</w:t>
      </w:r>
      <w:proofErr w:type="gramEnd"/>
      <w:r w:rsidRPr="00B348D1">
        <w:rPr>
          <w:rFonts w:asciiTheme="minorHAnsi" w:eastAsiaTheme="minorHAnsi" w:hAnsiTheme="minorHAnsi" w:cstheme="minorBidi"/>
          <w:kern w:val="2"/>
          <w:lang w:val="en-US" w:eastAsia="en-US"/>
          <w14:ligatures w14:val="standardContextual"/>
        </w:rPr>
        <w:t xml:space="preserve"> We have revised the sentence </w:t>
      </w:r>
      <w:r>
        <w:rPr>
          <w:rFonts w:asciiTheme="minorHAnsi" w:eastAsiaTheme="minorHAnsi" w:hAnsiTheme="minorHAnsi" w:cstheme="minorBidi"/>
          <w:kern w:val="2"/>
          <w:lang w:val="en-US" w:eastAsia="en-US"/>
          <w14:ligatures w14:val="standardContextual"/>
        </w:rPr>
        <w:t xml:space="preserve">as follows: </w:t>
      </w:r>
    </w:p>
    <w:p w14:paraId="34D6C9C7" w14:textId="54E5F2E7" w:rsidR="00B348D1" w:rsidRDefault="00B348D1" w:rsidP="00704373">
      <w:pPr>
        <w:pStyle w:val="NormalWeb"/>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w:t>
      </w:r>
      <w:r w:rsidRPr="00B348D1">
        <w:rPr>
          <w:rFonts w:asciiTheme="minorHAnsi" w:eastAsiaTheme="minorHAnsi" w:hAnsiTheme="minorHAnsi" w:cstheme="minorBidi"/>
          <w:kern w:val="2"/>
          <w:lang w:val="en-US" w:eastAsia="en-US"/>
          <w14:ligatures w14:val="standardContextual"/>
        </w:rPr>
        <w:t>Model parameters were estimated using Markov Chain Monte Carlo (MCMC) sampling, with 4 chains of 5000 iterations and a warm-up (i.e. burn-in) of 500.</w:t>
      </w:r>
      <w:r>
        <w:rPr>
          <w:rFonts w:asciiTheme="minorHAnsi" w:eastAsiaTheme="minorHAnsi" w:hAnsiTheme="minorHAnsi" w:cstheme="minorBidi"/>
          <w:kern w:val="2"/>
          <w:lang w:val="en-US" w:eastAsia="en-US"/>
          <w14:ligatures w14:val="standardContextual"/>
        </w:rPr>
        <w:t>”</w:t>
      </w:r>
      <w:r w:rsidR="00314639">
        <w:rPr>
          <w:rFonts w:asciiTheme="minorHAnsi" w:eastAsiaTheme="minorHAnsi" w:hAnsiTheme="minorHAnsi" w:cstheme="minorBidi"/>
          <w:kern w:val="2"/>
          <w:lang w:val="en-US" w:eastAsia="en-US"/>
          <w14:ligatures w14:val="standardContextual"/>
        </w:rPr>
        <w:t xml:space="preserve"> Line 265</w:t>
      </w:r>
    </w:p>
    <w:p w14:paraId="65C7C9A5" w14:textId="77777777" w:rsidR="000F16D3" w:rsidRDefault="000F16D3" w:rsidP="00704373">
      <w:pPr>
        <w:pStyle w:val="NormalWeb"/>
        <w:rPr>
          <w:rFonts w:asciiTheme="minorHAnsi" w:eastAsiaTheme="minorHAnsi" w:hAnsiTheme="minorHAnsi" w:cstheme="minorBidi"/>
          <w:kern w:val="2"/>
          <w:lang w:val="en-US" w:eastAsia="en-US"/>
          <w14:ligatures w14:val="standardContextual"/>
        </w:rPr>
      </w:pPr>
    </w:p>
    <w:p w14:paraId="6CBF787F" w14:textId="2CED45EC" w:rsidR="000F16D3" w:rsidRDefault="000F16D3" w:rsidP="000F16D3">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i/>
          <w:iCs/>
          <w:kern w:val="2"/>
          <w:lang w:val="en-US" w:eastAsia="en-US"/>
          <w14:ligatures w14:val="standardContextual"/>
        </w:rPr>
        <w:t>“</w:t>
      </w:r>
      <w:r w:rsidRPr="000F16D3">
        <w:rPr>
          <w:rFonts w:asciiTheme="minorHAnsi" w:eastAsiaTheme="minorHAnsi" w:hAnsiTheme="minorHAnsi" w:cstheme="minorBidi"/>
          <w:i/>
          <w:iCs/>
          <w:kern w:val="2"/>
          <w:lang w:val="en-US" w:eastAsia="en-US"/>
          <w14:ligatures w14:val="standardContextual"/>
        </w:rPr>
        <w:t>Use 1950's or 1970's not just the decade.</w:t>
      </w:r>
      <w:r>
        <w:rPr>
          <w:rFonts w:asciiTheme="minorHAnsi" w:eastAsiaTheme="minorHAnsi" w:hAnsiTheme="minorHAnsi" w:cstheme="minorBidi"/>
          <w:i/>
          <w:iCs/>
          <w:kern w:val="2"/>
          <w:lang w:val="en-US" w:eastAsia="en-US"/>
          <w14:ligatures w14:val="standardContextual"/>
        </w:rPr>
        <w:t>”</w:t>
      </w:r>
    </w:p>
    <w:p w14:paraId="7A69CB9B" w14:textId="21431E21" w:rsidR="000F16D3" w:rsidRDefault="000F16D3" w:rsidP="000F16D3">
      <w:pPr>
        <w:pStyle w:val="NormalWeb"/>
        <w:rPr>
          <w:rFonts w:asciiTheme="minorHAnsi" w:eastAsiaTheme="minorHAnsi" w:hAnsiTheme="minorHAnsi" w:cstheme="minorBidi"/>
          <w:kern w:val="2"/>
          <w:lang w:val="en-US" w:eastAsia="en-US"/>
          <w14:ligatures w14:val="standardContextual"/>
        </w:rPr>
      </w:pPr>
      <w:r w:rsidRPr="000F16D3">
        <w:rPr>
          <w:rFonts w:asciiTheme="minorHAnsi" w:eastAsiaTheme="minorHAnsi" w:hAnsiTheme="minorHAnsi" w:cstheme="minorBidi"/>
          <w:kern w:val="2"/>
          <w:lang w:val="en-US" w:eastAsia="en-US"/>
          <w14:ligatures w14:val="standardContextual"/>
        </w:rPr>
        <w:t>Done</w:t>
      </w:r>
    </w:p>
    <w:p w14:paraId="506CE8ED" w14:textId="77777777" w:rsidR="000F16D3" w:rsidRDefault="000F16D3" w:rsidP="000F16D3">
      <w:pPr>
        <w:pStyle w:val="NormalWeb"/>
        <w:rPr>
          <w:rFonts w:asciiTheme="minorHAnsi" w:eastAsiaTheme="minorHAnsi" w:hAnsiTheme="minorHAnsi" w:cstheme="minorBidi"/>
          <w:kern w:val="2"/>
          <w:lang w:val="en-US" w:eastAsia="en-US"/>
          <w14:ligatures w14:val="standardContextual"/>
        </w:rPr>
      </w:pPr>
    </w:p>
    <w:p w14:paraId="4D8EDF58" w14:textId="77777777" w:rsidR="00A8770F" w:rsidRDefault="000F16D3" w:rsidP="00A8770F">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i/>
          <w:iCs/>
          <w:kern w:val="2"/>
          <w:lang w:val="en-US" w:eastAsia="en-US"/>
          <w14:ligatures w14:val="standardContextual"/>
        </w:rPr>
        <w:t xml:space="preserve"> “</w:t>
      </w:r>
      <w:r w:rsidRPr="000F16D3">
        <w:rPr>
          <w:rFonts w:asciiTheme="minorHAnsi" w:eastAsiaTheme="minorHAnsi" w:hAnsiTheme="minorHAnsi" w:cstheme="minorBidi"/>
          <w:i/>
          <w:iCs/>
          <w:kern w:val="2"/>
          <w:lang w:val="en-US" w:eastAsia="en-US"/>
          <w14:ligatures w14:val="standardContextual"/>
        </w:rPr>
        <w:t>4.2 - I am not sure that Thomsen et al. 2007 showed physiological plasticity?</w:t>
      </w:r>
      <w:r>
        <w:rPr>
          <w:rFonts w:asciiTheme="minorHAnsi" w:eastAsiaTheme="minorHAnsi" w:hAnsiTheme="minorHAnsi" w:cstheme="minorBidi"/>
          <w:i/>
          <w:iCs/>
          <w:kern w:val="2"/>
          <w:lang w:val="en-US" w:eastAsia="en-US"/>
          <w14:ligatures w14:val="standardContextual"/>
        </w:rPr>
        <w:t>”</w:t>
      </w:r>
    </w:p>
    <w:p w14:paraId="47770AE8" w14:textId="13FB6F18" w:rsidR="00A8770F" w:rsidRPr="00A8770F" w:rsidRDefault="00A8770F" w:rsidP="00A8770F">
      <w:pPr>
        <w:pStyle w:val="NormalWeb"/>
        <w:rPr>
          <w:rFonts w:asciiTheme="minorHAnsi" w:eastAsiaTheme="minorHAnsi" w:hAnsiTheme="minorHAnsi" w:cstheme="minorBidi"/>
          <w:i/>
          <w:iCs/>
          <w:kern w:val="2"/>
          <w:lang w:val="en-US" w:eastAsia="en-US"/>
          <w14:ligatures w14:val="standardContextual"/>
        </w:rPr>
      </w:pPr>
      <w:r w:rsidRPr="00A8770F">
        <w:rPr>
          <w:rFonts w:asciiTheme="minorHAnsi" w:eastAsiaTheme="minorHAnsi" w:hAnsiTheme="minorHAnsi" w:cstheme="minorBidi"/>
          <w:kern w:val="2"/>
          <w:lang w:val="en-US" w:eastAsia="en-US"/>
          <w14:ligatures w14:val="standardContextual"/>
        </w:rPr>
        <w:t>Thank you for this helpful clarification. Upon revisiting Thomsen et al. (2007), we agree that the study did not explicitly test physiological plasticity (i.e., performance across environmental gradients at the organism</w:t>
      </w:r>
      <w:r w:rsidR="00AF22E8">
        <w:rPr>
          <w:rFonts w:asciiTheme="minorHAnsi" w:eastAsiaTheme="minorHAnsi" w:hAnsiTheme="minorHAnsi" w:cstheme="minorBidi"/>
          <w:kern w:val="2"/>
          <w:lang w:val="en-US" w:eastAsia="en-US"/>
          <w14:ligatures w14:val="standardContextual"/>
        </w:rPr>
        <w:t xml:space="preserve"> </w:t>
      </w:r>
      <w:r w:rsidRPr="00A8770F">
        <w:rPr>
          <w:rFonts w:asciiTheme="minorHAnsi" w:eastAsiaTheme="minorHAnsi" w:hAnsiTheme="minorHAnsi" w:cstheme="minorBidi"/>
          <w:kern w:val="2"/>
          <w:lang w:val="en-US" w:eastAsia="en-US"/>
          <w14:ligatures w14:val="standardContextual"/>
        </w:rPr>
        <w:t xml:space="preserve">level in the same genotype). Instead, the paper demonstrates that </w:t>
      </w:r>
      <w:r w:rsidRPr="00A8770F">
        <w:rPr>
          <w:rFonts w:asciiTheme="minorHAnsi" w:eastAsiaTheme="minorHAnsi" w:hAnsiTheme="minorHAnsi" w:cstheme="minorBidi"/>
          <w:i/>
          <w:iCs/>
          <w:kern w:val="2"/>
          <w:lang w:val="en-US" w:eastAsia="en-US"/>
          <w14:ligatures w14:val="standardContextual"/>
        </w:rPr>
        <w:t xml:space="preserve">G. </w:t>
      </w:r>
      <w:proofErr w:type="spellStart"/>
      <w:r w:rsidRPr="00A8770F">
        <w:rPr>
          <w:rFonts w:asciiTheme="minorHAnsi" w:eastAsiaTheme="minorHAnsi" w:hAnsiTheme="minorHAnsi" w:cstheme="minorBidi"/>
          <w:i/>
          <w:iCs/>
          <w:kern w:val="2"/>
          <w:lang w:val="en-US" w:eastAsia="en-US"/>
          <w14:ligatures w14:val="standardContextual"/>
        </w:rPr>
        <w:t>vermiculophylla</w:t>
      </w:r>
      <w:proofErr w:type="spellEnd"/>
      <w:r w:rsidRPr="00A8770F">
        <w:rPr>
          <w:rFonts w:asciiTheme="minorHAnsi" w:eastAsiaTheme="minorHAnsi" w:hAnsiTheme="minorHAnsi" w:cstheme="minorBidi"/>
          <w:kern w:val="2"/>
          <w:lang w:val="en-US" w:eastAsia="en-US"/>
          <w14:ligatures w14:val="standardContextual"/>
        </w:rPr>
        <w:t xml:space="preserve"> can grow under a wide range of salinities, light conditions, and fragment sizes in an outdoor mesocosm experiment, and discusses its tolerance to environmental stress as a general trait. We have therefore revised our manuscript to more accurately reflect the study’s scope. Instead of referring to “physiological plasticity,” we now describe:</w:t>
      </w:r>
    </w:p>
    <w:p w14:paraId="3CEA309C" w14:textId="522F7B3C" w:rsidR="00A8770F" w:rsidRDefault="00A8770F" w:rsidP="00A8770F">
      <w:pPr>
        <w:pStyle w:val="NormalWeb"/>
        <w:rPr>
          <w:rFonts w:asciiTheme="minorHAnsi" w:eastAsiaTheme="minorHAnsi" w:hAnsiTheme="minorHAnsi" w:cstheme="minorBidi"/>
          <w:kern w:val="2"/>
          <w:lang w:val="en-US" w:eastAsia="en-US"/>
          <w14:ligatures w14:val="standardContextual"/>
        </w:rPr>
      </w:pPr>
      <w:r w:rsidRPr="00A8770F">
        <w:rPr>
          <w:rFonts w:asciiTheme="minorHAnsi" w:eastAsiaTheme="minorHAnsi" w:hAnsiTheme="minorHAnsi" w:cstheme="minorBidi"/>
          <w:kern w:val="2"/>
          <w:lang w:val="en-US" w:eastAsia="en-US"/>
          <w14:ligatures w14:val="standardContextual"/>
        </w:rPr>
        <w:t>“</w:t>
      </w:r>
      <w:r>
        <w:rPr>
          <w:rFonts w:asciiTheme="minorHAnsi" w:eastAsiaTheme="minorHAnsi" w:hAnsiTheme="minorHAnsi" w:cstheme="minorBidi"/>
          <w:kern w:val="2"/>
          <w:lang w:val="en-US" w:eastAsia="en-US"/>
          <w14:ligatures w14:val="standardContextual"/>
        </w:rPr>
        <w:t>…</w:t>
      </w:r>
      <w:r w:rsidRPr="00A8770F">
        <w:rPr>
          <w:rFonts w:asciiTheme="minorHAnsi" w:eastAsiaTheme="minorHAnsi" w:hAnsiTheme="minorHAnsi" w:cstheme="minorBidi"/>
          <w:kern w:val="2"/>
          <w:lang w:val="en-US" w:eastAsia="en-US"/>
          <w14:ligatures w14:val="standardContextual"/>
        </w:rPr>
        <w:t>broad stress tolerance under variable light, salinity, and grazing conditions (Thomsen et al. 2007)”</w:t>
      </w:r>
      <w:r w:rsidR="00BA2DA6">
        <w:rPr>
          <w:rFonts w:asciiTheme="minorHAnsi" w:eastAsiaTheme="minorHAnsi" w:hAnsiTheme="minorHAnsi" w:cstheme="minorBidi"/>
          <w:kern w:val="2"/>
          <w:lang w:val="en-US" w:eastAsia="en-US"/>
          <w14:ligatures w14:val="standardContextual"/>
        </w:rPr>
        <w:t xml:space="preserve"> Lines 376 - 378</w:t>
      </w:r>
    </w:p>
    <w:p w14:paraId="3394339D" w14:textId="5BA044EF" w:rsidR="00F72CC9" w:rsidRDefault="00F72CC9" w:rsidP="00F72CC9">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i/>
          <w:iCs/>
          <w:kern w:val="2"/>
          <w:lang w:val="en-US" w:eastAsia="en-US"/>
          <w14:ligatures w14:val="standardContextual"/>
        </w:rPr>
        <w:lastRenderedPageBreak/>
        <w:t>“</w:t>
      </w:r>
      <w:r w:rsidRPr="00F72CC9">
        <w:rPr>
          <w:rFonts w:asciiTheme="minorHAnsi" w:eastAsiaTheme="minorHAnsi" w:hAnsiTheme="minorHAnsi" w:cstheme="minorBidi"/>
          <w:i/>
          <w:iCs/>
          <w:kern w:val="2"/>
          <w:lang w:val="en-US" w:eastAsia="en-US"/>
          <w14:ligatures w14:val="standardContextual"/>
        </w:rPr>
        <w:t xml:space="preserve">Seagrasses and algae are not plants even though this term is often </w:t>
      </w:r>
      <w:proofErr w:type="spellStart"/>
      <w:r w:rsidRPr="00F72CC9">
        <w:rPr>
          <w:rFonts w:asciiTheme="minorHAnsi" w:eastAsiaTheme="minorHAnsi" w:hAnsiTheme="minorHAnsi" w:cstheme="minorBidi"/>
          <w:i/>
          <w:iCs/>
          <w:kern w:val="2"/>
          <w:lang w:val="en-US" w:eastAsia="en-US"/>
          <w14:ligatures w14:val="standardContextual"/>
        </w:rPr>
        <w:t>colloqiually</w:t>
      </w:r>
      <w:proofErr w:type="spellEnd"/>
      <w:r w:rsidRPr="00F72CC9">
        <w:rPr>
          <w:rFonts w:asciiTheme="minorHAnsi" w:eastAsiaTheme="minorHAnsi" w:hAnsiTheme="minorHAnsi" w:cstheme="minorBidi"/>
          <w:i/>
          <w:iCs/>
          <w:kern w:val="2"/>
          <w:lang w:val="en-US" w:eastAsia="en-US"/>
          <w14:ligatures w14:val="standardContextual"/>
        </w:rPr>
        <w:t xml:space="preserve"> used.</w:t>
      </w:r>
      <w:r>
        <w:rPr>
          <w:rFonts w:asciiTheme="minorHAnsi" w:eastAsiaTheme="minorHAnsi" w:hAnsiTheme="minorHAnsi" w:cstheme="minorBidi"/>
          <w:i/>
          <w:iCs/>
          <w:kern w:val="2"/>
          <w:lang w:val="en-US" w:eastAsia="en-US"/>
          <w14:ligatures w14:val="standardContextual"/>
        </w:rPr>
        <w:t>”</w:t>
      </w:r>
    </w:p>
    <w:p w14:paraId="10BCADF8" w14:textId="6E9B69B4" w:rsidR="00C93529" w:rsidRDefault="00C93529" w:rsidP="00F72CC9">
      <w:pPr>
        <w:pStyle w:val="NormalWeb"/>
        <w:rPr>
          <w:rFonts w:asciiTheme="minorHAnsi" w:eastAsiaTheme="minorHAnsi" w:hAnsiTheme="minorHAnsi" w:cstheme="minorBidi"/>
          <w:kern w:val="2"/>
          <w:lang w:val="en-US" w:eastAsia="en-US"/>
          <w14:ligatures w14:val="standardContextual"/>
        </w:rPr>
      </w:pPr>
      <w:r w:rsidRPr="00C93529">
        <w:rPr>
          <w:rFonts w:asciiTheme="minorHAnsi" w:eastAsiaTheme="minorHAnsi" w:hAnsiTheme="minorHAnsi" w:cstheme="minorBidi"/>
          <w:kern w:val="2"/>
          <w:lang w:val="en-US" w:eastAsia="en-US"/>
          <w14:ligatures w14:val="standardContextual"/>
        </w:rPr>
        <w:t xml:space="preserve">Thank you for this comment. We agree that the term "plant" is scientifically valid for seagrasses, which are true flowering plants (angiosperms). However, macroalgae such as </w:t>
      </w:r>
      <w:r w:rsidRPr="00C93529">
        <w:rPr>
          <w:rFonts w:asciiTheme="minorHAnsi" w:eastAsiaTheme="minorHAnsi" w:hAnsiTheme="minorHAnsi" w:cstheme="minorBidi"/>
          <w:i/>
          <w:iCs/>
          <w:kern w:val="2"/>
          <w:lang w:val="en-US" w:eastAsia="en-US"/>
          <w14:ligatures w14:val="standardContextual"/>
        </w:rPr>
        <w:t xml:space="preserve">G. </w:t>
      </w:r>
      <w:proofErr w:type="spellStart"/>
      <w:r w:rsidRPr="00C93529">
        <w:rPr>
          <w:rFonts w:asciiTheme="minorHAnsi" w:eastAsiaTheme="minorHAnsi" w:hAnsiTheme="minorHAnsi" w:cstheme="minorBidi"/>
          <w:i/>
          <w:iCs/>
          <w:kern w:val="2"/>
          <w:lang w:val="en-US" w:eastAsia="en-US"/>
          <w14:ligatures w14:val="standardContextual"/>
        </w:rPr>
        <w:t>vermiculophylla</w:t>
      </w:r>
      <w:proofErr w:type="spellEnd"/>
      <w:r w:rsidRPr="00C93529">
        <w:rPr>
          <w:rFonts w:asciiTheme="minorHAnsi" w:eastAsiaTheme="minorHAnsi" w:hAnsiTheme="minorHAnsi" w:cstheme="minorBidi"/>
          <w:kern w:val="2"/>
          <w:lang w:val="en-US" w:eastAsia="en-US"/>
          <w14:ligatures w14:val="standardContextual"/>
        </w:rPr>
        <w:t xml:space="preserve"> do not belong to the </w:t>
      </w:r>
      <w:r w:rsidR="00AF22E8">
        <w:rPr>
          <w:rFonts w:asciiTheme="minorHAnsi" w:eastAsiaTheme="minorHAnsi" w:hAnsiTheme="minorHAnsi" w:cstheme="minorBidi"/>
          <w:kern w:val="2"/>
          <w:lang w:val="en-US" w:eastAsia="en-US"/>
          <w14:ligatures w14:val="standardContextual"/>
        </w:rPr>
        <w:t>Plantae</w:t>
      </w:r>
      <w:r w:rsidRPr="00C93529">
        <w:rPr>
          <w:rFonts w:asciiTheme="minorHAnsi" w:eastAsiaTheme="minorHAnsi" w:hAnsiTheme="minorHAnsi" w:cstheme="minorBidi"/>
          <w:kern w:val="2"/>
          <w:lang w:val="en-US" w:eastAsia="en-US"/>
          <w14:ligatures w14:val="standardContextual"/>
        </w:rPr>
        <w:t xml:space="preserve"> kingdom and should not be referred to as "plants" in a scientific context. To improve clarity and precision, we have chosen to use more specific and scientifically accurate terminology in the revised sentence: </w:t>
      </w:r>
    </w:p>
    <w:p w14:paraId="60495589" w14:textId="61D5F39E" w:rsidR="00F72CC9" w:rsidRDefault="00F72CC9" w:rsidP="00F72CC9">
      <w:pPr>
        <w:pStyle w:val="NormalWeb"/>
        <w:rPr>
          <w:rFonts w:asciiTheme="minorHAnsi" w:eastAsiaTheme="minorHAnsi" w:hAnsiTheme="minorHAnsi" w:cstheme="minorBidi"/>
          <w:kern w:val="2"/>
          <w:lang w:val="en-US" w:eastAsia="en-US"/>
          <w14:ligatures w14:val="standardContextual"/>
        </w:rPr>
      </w:pPr>
      <w:r w:rsidRPr="00F72CC9">
        <w:rPr>
          <w:rFonts w:asciiTheme="minorHAnsi" w:eastAsiaTheme="minorHAnsi" w:hAnsiTheme="minorHAnsi" w:cstheme="minorBidi"/>
          <w:kern w:val="2"/>
          <w:lang w:val="en-US" w:eastAsia="en-US"/>
          <w14:ligatures w14:val="standardContextual"/>
        </w:rPr>
        <w:t>“Unlike seagrasses</w:t>
      </w:r>
      <w:r w:rsidR="00C93529">
        <w:rPr>
          <w:rFonts w:asciiTheme="minorHAnsi" w:eastAsiaTheme="minorHAnsi" w:hAnsiTheme="minorHAnsi" w:cstheme="minorBidi"/>
          <w:kern w:val="2"/>
          <w:lang w:val="en-US" w:eastAsia="en-US"/>
          <w14:ligatures w14:val="standardContextual"/>
        </w:rPr>
        <w:t xml:space="preserve">, which are </w:t>
      </w:r>
      <w:r w:rsidRPr="00F72CC9">
        <w:rPr>
          <w:rFonts w:asciiTheme="minorHAnsi" w:eastAsiaTheme="minorHAnsi" w:hAnsiTheme="minorHAnsi" w:cstheme="minorBidi"/>
          <w:kern w:val="2"/>
          <w:lang w:val="en-US" w:eastAsia="en-US"/>
          <w14:ligatures w14:val="standardContextual"/>
        </w:rPr>
        <w:t>marine angiosperms that colonize soft sediments using rhizomes for robust anchorage</w:t>
      </w:r>
      <w:r w:rsidR="00C93529">
        <w:rPr>
          <w:rFonts w:asciiTheme="minorHAnsi" w:eastAsiaTheme="minorHAnsi" w:hAnsiTheme="minorHAnsi" w:cstheme="minorBidi"/>
          <w:kern w:val="2"/>
          <w:lang w:val="en-US" w:eastAsia="en-US"/>
          <w14:ligatures w14:val="standardContextual"/>
        </w:rPr>
        <w:t xml:space="preserve">, </w:t>
      </w:r>
      <w:r w:rsidRPr="00F72CC9">
        <w:rPr>
          <w:rFonts w:asciiTheme="minorHAnsi" w:eastAsiaTheme="minorHAnsi" w:hAnsiTheme="minorHAnsi" w:cstheme="minorBidi"/>
          <w:i/>
          <w:iCs/>
          <w:kern w:val="2"/>
          <w:lang w:val="en-US" w:eastAsia="en-US"/>
          <w14:ligatures w14:val="standardContextual"/>
        </w:rPr>
        <w:t xml:space="preserve">G. </w:t>
      </w:r>
      <w:proofErr w:type="spellStart"/>
      <w:r w:rsidRPr="00F72CC9">
        <w:rPr>
          <w:rFonts w:asciiTheme="minorHAnsi" w:eastAsiaTheme="minorHAnsi" w:hAnsiTheme="minorHAnsi" w:cstheme="minorBidi"/>
          <w:i/>
          <w:iCs/>
          <w:kern w:val="2"/>
          <w:lang w:val="en-US" w:eastAsia="en-US"/>
          <w14:ligatures w14:val="standardContextual"/>
        </w:rPr>
        <w:t>vermiculophylla</w:t>
      </w:r>
      <w:proofErr w:type="spellEnd"/>
      <w:r w:rsidRPr="00F72CC9">
        <w:rPr>
          <w:rFonts w:asciiTheme="minorHAnsi" w:eastAsiaTheme="minorHAnsi" w:hAnsiTheme="minorHAnsi" w:cstheme="minorBidi"/>
          <w:kern w:val="2"/>
          <w:lang w:val="en-US" w:eastAsia="en-US"/>
          <w14:ligatures w14:val="standardContextual"/>
        </w:rPr>
        <w:t xml:space="preserve">, lacks such </w:t>
      </w:r>
      <w:proofErr w:type="spellStart"/>
      <w:r w:rsidRPr="00F72CC9">
        <w:rPr>
          <w:rFonts w:asciiTheme="minorHAnsi" w:eastAsiaTheme="minorHAnsi" w:hAnsiTheme="minorHAnsi" w:cstheme="minorBidi"/>
          <w:kern w:val="2"/>
          <w:lang w:val="en-US" w:eastAsia="en-US"/>
          <w14:ligatures w14:val="standardContextual"/>
        </w:rPr>
        <w:t>specialised</w:t>
      </w:r>
      <w:proofErr w:type="spellEnd"/>
      <w:r w:rsidRPr="00F72CC9">
        <w:rPr>
          <w:rFonts w:asciiTheme="minorHAnsi" w:eastAsiaTheme="minorHAnsi" w:hAnsiTheme="minorHAnsi" w:cstheme="minorBidi"/>
          <w:kern w:val="2"/>
          <w:lang w:val="en-US" w:eastAsia="en-US"/>
          <w14:ligatures w14:val="standardContextual"/>
        </w:rPr>
        <w:t xml:space="preserve"> structures</w:t>
      </w:r>
      <w:r w:rsidR="00AF22E8" w:rsidRPr="00261B1C">
        <w:rPr>
          <w:rFonts w:asciiTheme="minorHAnsi" w:eastAsiaTheme="minorHAnsi" w:hAnsiTheme="minorHAnsi" w:cstheme="minorBidi"/>
          <w:kern w:val="2"/>
          <w:lang w:val="en-US" w:eastAsia="en-US"/>
          <w14:ligatures w14:val="standardContextual"/>
        </w:rPr>
        <w:t>, and reproduces vegetatively by fragmentation of the thallus.</w:t>
      </w:r>
      <w:r w:rsidRPr="00F72CC9">
        <w:rPr>
          <w:rFonts w:asciiTheme="minorHAnsi" w:eastAsiaTheme="minorHAnsi" w:hAnsiTheme="minorHAnsi" w:cstheme="minorBidi"/>
          <w:kern w:val="2"/>
          <w:lang w:val="en-US" w:eastAsia="en-US"/>
          <w14:ligatures w14:val="standardContextual"/>
        </w:rPr>
        <w:t>”</w:t>
      </w:r>
      <w:r w:rsidR="005F7CD6">
        <w:rPr>
          <w:rFonts w:asciiTheme="minorHAnsi" w:eastAsiaTheme="minorHAnsi" w:hAnsiTheme="minorHAnsi" w:cstheme="minorBidi"/>
          <w:kern w:val="2"/>
          <w:lang w:val="en-US" w:eastAsia="en-US"/>
          <w14:ligatures w14:val="standardContextual"/>
        </w:rPr>
        <w:t xml:space="preserve"> Lines 392 - 395</w:t>
      </w:r>
    </w:p>
    <w:p w14:paraId="6E8F8612" w14:textId="77777777" w:rsidR="00E250FC" w:rsidRDefault="00E250FC" w:rsidP="00F72CC9">
      <w:pPr>
        <w:pStyle w:val="NormalWeb"/>
        <w:rPr>
          <w:rFonts w:asciiTheme="minorHAnsi" w:eastAsiaTheme="minorHAnsi" w:hAnsiTheme="minorHAnsi" w:cstheme="minorBidi"/>
          <w:kern w:val="2"/>
          <w:lang w:val="en-US" w:eastAsia="en-US"/>
          <w14:ligatures w14:val="standardContextual"/>
        </w:rPr>
      </w:pPr>
    </w:p>
    <w:p w14:paraId="20EE3B7F" w14:textId="60F9B0A8" w:rsidR="00E250FC" w:rsidRPr="00E250FC" w:rsidRDefault="00E250FC" w:rsidP="00E250FC">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i/>
          <w:iCs/>
          <w:kern w:val="2"/>
          <w:lang w:val="en-US" w:eastAsia="en-US"/>
          <w14:ligatures w14:val="standardContextual"/>
        </w:rPr>
        <w:t>“</w:t>
      </w:r>
      <w:r w:rsidRPr="00E250FC">
        <w:rPr>
          <w:rFonts w:asciiTheme="minorHAnsi" w:eastAsiaTheme="minorHAnsi" w:hAnsiTheme="minorHAnsi" w:cstheme="minorBidi"/>
          <w:i/>
          <w:iCs/>
          <w:kern w:val="2"/>
          <w:lang w:val="en-US" w:eastAsia="en-US"/>
          <w14:ligatures w14:val="standardContextual"/>
        </w:rPr>
        <w:t xml:space="preserve">The references to Besterman et al. 2021 - this study did not really incorporate </w:t>
      </w:r>
      <w:proofErr w:type="spellStart"/>
      <w:r w:rsidRPr="00E250FC">
        <w:rPr>
          <w:rFonts w:asciiTheme="minorHAnsi" w:eastAsiaTheme="minorHAnsi" w:hAnsiTheme="minorHAnsi" w:cstheme="minorBidi"/>
          <w:i/>
          <w:iCs/>
          <w:kern w:val="2"/>
          <w:lang w:val="en-US" w:eastAsia="en-US"/>
          <w14:ligatures w14:val="standardContextual"/>
        </w:rPr>
        <w:t>Diopatra</w:t>
      </w:r>
      <w:proofErr w:type="spellEnd"/>
      <w:r w:rsidRPr="00E250FC">
        <w:rPr>
          <w:rFonts w:asciiTheme="minorHAnsi" w:eastAsiaTheme="minorHAnsi" w:hAnsiTheme="minorHAnsi" w:cstheme="minorBidi"/>
          <w:i/>
          <w:iCs/>
          <w:kern w:val="2"/>
          <w:lang w:val="en-US" w:eastAsia="en-US"/>
          <w14:ligatures w14:val="standardContextual"/>
        </w:rPr>
        <w:t xml:space="preserve"> </w:t>
      </w:r>
      <w:proofErr w:type="spellStart"/>
      <w:r w:rsidRPr="00E250FC">
        <w:rPr>
          <w:rFonts w:asciiTheme="minorHAnsi" w:eastAsiaTheme="minorHAnsi" w:hAnsiTheme="minorHAnsi" w:cstheme="minorBidi"/>
          <w:i/>
          <w:iCs/>
          <w:kern w:val="2"/>
          <w:lang w:val="en-US" w:eastAsia="en-US"/>
          <w14:ligatures w14:val="standardContextual"/>
        </w:rPr>
        <w:t>cuprea</w:t>
      </w:r>
      <w:proofErr w:type="spellEnd"/>
      <w:r w:rsidRPr="00E250FC">
        <w:rPr>
          <w:rFonts w:asciiTheme="minorHAnsi" w:eastAsiaTheme="minorHAnsi" w:hAnsiTheme="minorHAnsi" w:cstheme="minorBidi"/>
          <w:i/>
          <w:iCs/>
          <w:kern w:val="2"/>
          <w:lang w:val="en-US" w:eastAsia="en-US"/>
          <w14:ligatures w14:val="standardContextual"/>
        </w:rPr>
        <w:t xml:space="preserve"> - in many areas of the </w:t>
      </w:r>
      <w:proofErr w:type="spellStart"/>
      <w:r w:rsidRPr="00E250FC">
        <w:rPr>
          <w:rFonts w:asciiTheme="minorHAnsi" w:eastAsiaTheme="minorHAnsi" w:hAnsiTheme="minorHAnsi" w:cstheme="minorBidi"/>
          <w:i/>
          <w:iCs/>
          <w:kern w:val="2"/>
          <w:lang w:val="en-US" w:eastAsia="en-US"/>
          <w14:ligatures w14:val="standardContextual"/>
        </w:rPr>
        <w:t>midAtlantic</w:t>
      </w:r>
      <w:proofErr w:type="spellEnd"/>
      <w:r w:rsidRPr="00E250FC">
        <w:rPr>
          <w:rFonts w:asciiTheme="minorHAnsi" w:eastAsiaTheme="minorHAnsi" w:hAnsiTheme="minorHAnsi" w:cstheme="minorBidi"/>
          <w:i/>
          <w:iCs/>
          <w:kern w:val="2"/>
          <w:lang w:val="en-US" w:eastAsia="en-US"/>
          <w14:ligatures w14:val="standardContextual"/>
        </w:rPr>
        <w:t xml:space="preserve">, G. </w:t>
      </w:r>
      <w:proofErr w:type="spellStart"/>
      <w:r w:rsidRPr="00E250FC">
        <w:rPr>
          <w:rFonts w:asciiTheme="minorHAnsi" w:eastAsiaTheme="minorHAnsi" w:hAnsiTheme="minorHAnsi" w:cstheme="minorBidi"/>
          <w:i/>
          <w:iCs/>
          <w:kern w:val="2"/>
          <w:lang w:val="en-US" w:eastAsia="en-US"/>
          <w14:ligatures w14:val="standardContextual"/>
        </w:rPr>
        <w:t>vermiculophylla</w:t>
      </w:r>
      <w:proofErr w:type="spellEnd"/>
      <w:r w:rsidRPr="00E250FC">
        <w:rPr>
          <w:rFonts w:asciiTheme="minorHAnsi" w:eastAsiaTheme="minorHAnsi" w:hAnsiTheme="minorHAnsi" w:cstheme="minorBidi"/>
          <w:i/>
          <w:iCs/>
          <w:kern w:val="2"/>
          <w:lang w:val="en-US" w:eastAsia="en-US"/>
          <w14:ligatures w14:val="standardContextual"/>
        </w:rPr>
        <w:t xml:space="preserve"> would not be found if not for D. </w:t>
      </w:r>
      <w:proofErr w:type="spellStart"/>
      <w:r w:rsidRPr="00E250FC">
        <w:rPr>
          <w:rFonts w:asciiTheme="minorHAnsi" w:eastAsiaTheme="minorHAnsi" w:hAnsiTheme="minorHAnsi" w:cstheme="minorBidi"/>
          <w:i/>
          <w:iCs/>
          <w:kern w:val="2"/>
          <w:lang w:val="en-US" w:eastAsia="en-US"/>
          <w14:ligatures w14:val="standardContextual"/>
        </w:rPr>
        <w:t>cuprea</w:t>
      </w:r>
      <w:proofErr w:type="spellEnd"/>
      <w:r w:rsidRPr="00E250FC">
        <w:rPr>
          <w:rFonts w:asciiTheme="minorHAnsi" w:eastAsiaTheme="minorHAnsi" w:hAnsiTheme="minorHAnsi" w:cstheme="minorBidi"/>
          <w:i/>
          <w:iCs/>
          <w:kern w:val="2"/>
          <w:lang w:val="en-US" w:eastAsia="en-US"/>
          <w14:ligatures w14:val="standardContextual"/>
        </w:rPr>
        <w:t>.</w:t>
      </w:r>
      <w:r>
        <w:rPr>
          <w:rFonts w:asciiTheme="minorHAnsi" w:eastAsiaTheme="minorHAnsi" w:hAnsiTheme="minorHAnsi" w:cstheme="minorBidi"/>
          <w:i/>
          <w:iCs/>
          <w:kern w:val="2"/>
          <w:lang w:val="en-US" w:eastAsia="en-US"/>
          <w14:ligatures w14:val="standardContextual"/>
        </w:rPr>
        <w:t>”</w:t>
      </w:r>
    </w:p>
    <w:p w14:paraId="259BAD80" w14:textId="00B3C41F" w:rsidR="00E250FC" w:rsidRDefault="00E250FC" w:rsidP="00F72CC9">
      <w:pPr>
        <w:pStyle w:val="NormalWeb"/>
        <w:rPr>
          <w:rFonts w:asciiTheme="minorHAnsi" w:eastAsiaTheme="minorHAnsi" w:hAnsiTheme="minorHAnsi" w:cstheme="minorBidi"/>
          <w:kern w:val="2"/>
          <w:lang w:val="en-US" w:eastAsia="en-US"/>
          <w14:ligatures w14:val="standardContextual"/>
        </w:rPr>
      </w:pPr>
      <w:r w:rsidRPr="00E250FC">
        <w:rPr>
          <w:rFonts w:asciiTheme="minorHAnsi" w:eastAsiaTheme="minorHAnsi" w:hAnsiTheme="minorHAnsi" w:cstheme="minorBidi"/>
          <w:kern w:val="2"/>
          <w:lang w:val="en-US" w:eastAsia="en-US"/>
          <w14:ligatures w14:val="standardContextual"/>
        </w:rPr>
        <w:t xml:space="preserve">We cited Besterman et al. (2021) solely as an example of a study that successfully predicts </w:t>
      </w:r>
      <w:r w:rsidRPr="00E250FC">
        <w:rPr>
          <w:rFonts w:asciiTheme="minorHAnsi" w:eastAsiaTheme="minorHAnsi" w:hAnsiTheme="minorHAnsi" w:cstheme="minorBidi"/>
          <w:i/>
          <w:iCs/>
          <w:kern w:val="2"/>
          <w:lang w:val="en-US" w:eastAsia="en-US"/>
          <w14:ligatures w14:val="standardContextual"/>
        </w:rPr>
        <w:t xml:space="preserve">G. </w:t>
      </w:r>
      <w:proofErr w:type="spellStart"/>
      <w:r w:rsidRPr="00E250FC">
        <w:rPr>
          <w:rFonts w:asciiTheme="minorHAnsi" w:eastAsiaTheme="minorHAnsi" w:hAnsiTheme="minorHAnsi" w:cstheme="minorBidi"/>
          <w:i/>
          <w:iCs/>
          <w:kern w:val="2"/>
          <w:lang w:val="en-US" w:eastAsia="en-US"/>
          <w14:ligatures w14:val="standardContextual"/>
        </w:rPr>
        <w:t>vermiculophylla</w:t>
      </w:r>
      <w:proofErr w:type="spellEnd"/>
      <w:r w:rsidRPr="00E250FC">
        <w:rPr>
          <w:rFonts w:asciiTheme="minorHAnsi" w:eastAsiaTheme="minorHAnsi" w:hAnsiTheme="minorHAnsi" w:cstheme="minorBidi"/>
          <w:kern w:val="2"/>
          <w:lang w:val="en-US" w:eastAsia="en-US"/>
          <w14:ligatures w14:val="standardContextual"/>
        </w:rPr>
        <w:t xml:space="preserve"> abundance from physical variables (topography, residence time, fetch). While those authors acknowledge the facilitative role of </w:t>
      </w:r>
      <w:proofErr w:type="spellStart"/>
      <w:r w:rsidRPr="00E250FC">
        <w:rPr>
          <w:rFonts w:asciiTheme="minorHAnsi" w:eastAsiaTheme="minorHAnsi" w:hAnsiTheme="minorHAnsi" w:cstheme="minorBidi"/>
          <w:i/>
          <w:iCs/>
          <w:kern w:val="2"/>
          <w:lang w:val="en-US" w:eastAsia="en-US"/>
          <w14:ligatures w14:val="standardContextual"/>
        </w:rPr>
        <w:t>Diopatra</w:t>
      </w:r>
      <w:proofErr w:type="spellEnd"/>
      <w:r w:rsidRPr="00E250FC">
        <w:rPr>
          <w:rFonts w:asciiTheme="minorHAnsi" w:eastAsiaTheme="minorHAnsi" w:hAnsiTheme="minorHAnsi" w:cstheme="minorBidi"/>
          <w:i/>
          <w:iCs/>
          <w:kern w:val="2"/>
          <w:lang w:val="en-US" w:eastAsia="en-US"/>
          <w14:ligatures w14:val="standardContextual"/>
        </w:rPr>
        <w:t xml:space="preserve"> </w:t>
      </w:r>
      <w:proofErr w:type="spellStart"/>
      <w:r w:rsidRPr="00E250FC">
        <w:rPr>
          <w:rFonts w:asciiTheme="minorHAnsi" w:eastAsiaTheme="minorHAnsi" w:hAnsiTheme="minorHAnsi" w:cstheme="minorBidi"/>
          <w:i/>
          <w:iCs/>
          <w:kern w:val="2"/>
          <w:lang w:val="en-US" w:eastAsia="en-US"/>
          <w14:ligatures w14:val="standardContextual"/>
        </w:rPr>
        <w:t>cuprea</w:t>
      </w:r>
      <w:proofErr w:type="spellEnd"/>
      <w:r w:rsidRPr="00E250FC">
        <w:rPr>
          <w:rFonts w:asciiTheme="minorHAnsi" w:eastAsiaTheme="minorHAnsi" w:hAnsiTheme="minorHAnsi" w:cstheme="minorBidi"/>
          <w:kern w:val="2"/>
          <w:lang w:val="en-US" w:eastAsia="en-US"/>
          <w14:ligatures w14:val="standardContextual"/>
        </w:rPr>
        <w:t>, they chose not to model it explicitly and still achieved good predictive skill. Because our manuscript is likewise restricted to abiotic drivers, the Besterman study remains an appropriate citation.</w:t>
      </w:r>
    </w:p>
    <w:p w14:paraId="05A99177" w14:textId="77777777" w:rsidR="00E250FC" w:rsidRDefault="00E250FC" w:rsidP="00F72CC9">
      <w:pPr>
        <w:pStyle w:val="NormalWeb"/>
        <w:rPr>
          <w:rFonts w:asciiTheme="minorHAnsi" w:eastAsiaTheme="minorHAnsi" w:hAnsiTheme="minorHAnsi" w:cstheme="minorBidi"/>
          <w:kern w:val="2"/>
          <w:lang w:val="en-US" w:eastAsia="en-US"/>
          <w14:ligatures w14:val="standardContextual"/>
        </w:rPr>
      </w:pPr>
    </w:p>
    <w:p w14:paraId="73799462" w14:textId="4516E4A5" w:rsidR="00E250FC" w:rsidRDefault="00E250FC" w:rsidP="00E250FC">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i/>
          <w:iCs/>
          <w:kern w:val="2"/>
          <w:lang w:val="en-US" w:eastAsia="en-US"/>
          <w14:ligatures w14:val="standardContextual"/>
        </w:rPr>
        <w:t xml:space="preserve"> “</w:t>
      </w:r>
      <w:r w:rsidRPr="00E250FC">
        <w:rPr>
          <w:rFonts w:asciiTheme="minorHAnsi" w:eastAsiaTheme="minorHAnsi" w:hAnsiTheme="minorHAnsi" w:cstheme="minorBidi"/>
          <w:i/>
          <w:iCs/>
          <w:kern w:val="2"/>
          <w:lang w:val="en-US" w:eastAsia="en-US"/>
          <w14:ligatures w14:val="standardContextual"/>
        </w:rPr>
        <w:t xml:space="preserve">G. </w:t>
      </w:r>
      <w:proofErr w:type="spellStart"/>
      <w:r w:rsidRPr="00E250FC">
        <w:rPr>
          <w:rFonts w:asciiTheme="minorHAnsi" w:eastAsiaTheme="minorHAnsi" w:hAnsiTheme="minorHAnsi" w:cstheme="minorBidi"/>
          <w:i/>
          <w:iCs/>
          <w:kern w:val="2"/>
          <w:lang w:val="en-US" w:eastAsia="en-US"/>
          <w14:ligatures w14:val="standardContextual"/>
        </w:rPr>
        <w:t>vermiculophylla</w:t>
      </w:r>
      <w:proofErr w:type="spellEnd"/>
      <w:r w:rsidRPr="00E250FC">
        <w:rPr>
          <w:rFonts w:asciiTheme="minorHAnsi" w:eastAsiaTheme="minorHAnsi" w:hAnsiTheme="minorHAnsi" w:cstheme="minorBidi"/>
          <w:i/>
          <w:iCs/>
          <w:kern w:val="2"/>
          <w:lang w:val="en-US" w:eastAsia="en-US"/>
          <w14:ligatures w14:val="standardContextual"/>
        </w:rPr>
        <w:t xml:space="preserve"> is rarely found on live oyster shell, only shell hash. Thus, the authors should temper the movement of live oyster as a means of secondary spread.</w:t>
      </w:r>
      <w:r>
        <w:rPr>
          <w:rFonts w:asciiTheme="minorHAnsi" w:eastAsiaTheme="minorHAnsi" w:hAnsiTheme="minorHAnsi" w:cstheme="minorBidi"/>
          <w:i/>
          <w:iCs/>
          <w:kern w:val="2"/>
          <w:lang w:val="en-US" w:eastAsia="en-US"/>
          <w14:ligatures w14:val="standardContextual"/>
        </w:rPr>
        <w:t>”</w:t>
      </w:r>
    </w:p>
    <w:p w14:paraId="16073271" w14:textId="77777777" w:rsidR="00E250FC" w:rsidRDefault="00E250FC" w:rsidP="00E250FC">
      <w:pPr>
        <w:pStyle w:val="NormalWeb"/>
        <w:rPr>
          <w:rFonts w:asciiTheme="minorHAnsi" w:eastAsiaTheme="minorHAnsi" w:hAnsiTheme="minorHAnsi" w:cstheme="minorBidi"/>
          <w:kern w:val="2"/>
          <w:lang w:val="en-US" w:eastAsia="en-US"/>
          <w14:ligatures w14:val="standardContextual"/>
        </w:rPr>
      </w:pPr>
      <w:r w:rsidRPr="00E250FC">
        <w:rPr>
          <w:rFonts w:asciiTheme="minorHAnsi" w:eastAsiaTheme="minorHAnsi" w:hAnsiTheme="minorHAnsi" w:cstheme="minorBidi"/>
          <w:kern w:val="2"/>
          <w:lang w:val="en-US" w:eastAsia="en-US"/>
          <w14:ligatures w14:val="standardContextual"/>
        </w:rPr>
        <w:t xml:space="preserve">Thank you for pointing this out. We agree that G. </w:t>
      </w:r>
      <w:proofErr w:type="spellStart"/>
      <w:r w:rsidRPr="00E250FC">
        <w:rPr>
          <w:rFonts w:asciiTheme="minorHAnsi" w:eastAsiaTheme="minorHAnsi" w:hAnsiTheme="minorHAnsi" w:cstheme="minorBidi"/>
          <w:kern w:val="2"/>
          <w:lang w:val="en-US" w:eastAsia="en-US"/>
          <w14:ligatures w14:val="standardContextual"/>
        </w:rPr>
        <w:t>vermiculophylla</w:t>
      </w:r>
      <w:proofErr w:type="spellEnd"/>
      <w:r w:rsidRPr="00E250FC">
        <w:rPr>
          <w:rFonts w:asciiTheme="minorHAnsi" w:eastAsiaTheme="minorHAnsi" w:hAnsiTheme="minorHAnsi" w:cstheme="minorBidi"/>
          <w:kern w:val="2"/>
          <w:lang w:val="en-US" w:eastAsia="en-US"/>
          <w14:ligatures w14:val="standardContextual"/>
        </w:rPr>
        <w:t xml:space="preserve"> is most often transported with shell hash, cultch, and fouled equipment associated with oyster culture rather than on live oyster valves themselves (e.g. Freshwater et al. 2006; Krueger-Hadfield et al. 2016). We have therefore softened the wording and specified the likely substrates:</w:t>
      </w:r>
    </w:p>
    <w:p w14:paraId="4DED29F2" w14:textId="7DD54F6D" w:rsidR="00E250FC" w:rsidRDefault="00E250FC" w:rsidP="00E250FC">
      <w:pPr>
        <w:pStyle w:val="NormalWeb"/>
        <w:rPr>
          <w:rFonts w:asciiTheme="minorHAnsi" w:eastAsiaTheme="minorHAnsi" w:hAnsiTheme="minorHAnsi" w:cstheme="minorBidi"/>
          <w:kern w:val="2"/>
          <w:lang w:val="en-US" w:eastAsia="en-US"/>
          <w14:ligatures w14:val="standardContextual"/>
        </w:rPr>
      </w:pPr>
      <w:r w:rsidRPr="00E250FC">
        <w:rPr>
          <w:rFonts w:asciiTheme="minorHAnsi" w:eastAsiaTheme="minorHAnsi" w:hAnsiTheme="minorHAnsi" w:cstheme="minorBidi"/>
          <w:kern w:val="2"/>
          <w:lang w:val="en-US" w:eastAsia="en-US"/>
          <w14:ligatures w14:val="standardContextual"/>
        </w:rPr>
        <w:t>“Aquaculture operations</w:t>
      </w:r>
      <w:r>
        <w:rPr>
          <w:rFonts w:asciiTheme="minorHAnsi" w:eastAsiaTheme="minorHAnsi" w:hAnsiTheme="minorHAnsi" w:cstheme="minorBidi"/>
          <w:kern w:val="2"/>
          <w:lang w:val="en-US" w:eastAsia="en-US"/>
          <w14:ligatures w14:val="standardContextual"/>
        </w:rPr>
        <w:t xml:space="preserve"> such as </w:t>
      </w:r>
      <w:r w:rsidRPr="00E250FC">
        <w:rPr>
          <w:rFonts w:asciiTheme="minorHAnsi" w:eastAsiaTheme="minorHAnsi" w:hAnsiTheme="minorHAnsi" w:cstheme="minorBidi"/>
          <w:kern w:val="2"/>
          <w:lang w:val="en-US" w:eastAsia="en-US"/>
          <w14:ligatures w14:val="standardContextual"/>
        </w:rPr>
        <w:t>the movement of spat bags, grow-out nets, and shell</w:t>
      </w:r>
      <w:r w:rsidRPr="00E250FC">
        <w:rPr>
          <w:rFonts w:ascii="Cambria Math" w:eastAsiaTheme="minorHAnsi" w:hAnsi="Cambria Math" w:cs="Cambria Math"/>
          <w:kern w:val="2"/>
          <w:lang w:val="en-US" w:eastAsia="en-US"/>
          <w14:ligatures w14:val="standardContextual"/>
        </w:rPr>
        <w:t>‐</w:t>
      </w:r>
      <w:r w:rsidRPr="00E250FC">
        <w:rPr>
          <w:rFonts w:asciiTheme="minorHAnsi" w:eastAsiaTheme="minorHAnsi" w:hAnsiTheme="minorHAnsi" w:cstheme="minorBidi"/>
          <w:kern w:val="2"/>
          <w:lang w:val="en-US" w:eastAsia="en-US"/>
          <w14:ligatures w14:val="standardContextual"/>
        </w:rPr>
        <w:t>hash cultch</w:t>
      </w:r>
      <w:r>
        <w:rPr>
          <w:rFonts w:ascii="Aptos" w:eastAsiaTheme="minorHAnsi" w:hAnsi="Aptos" w:cs="Aptos"/>
          <w:kern w:val="2"/>
          <w:lang w:val="en-US" w:eastAsia="en-US"/>
          <w14:ligatures w14:val="standardContextual"/>
        </w:rPr>
        <w:t xml:space="preserve">, </w:t>
      </w:r>
      <w:r w:rsidRPr="00E250FC">
        <w:rPr>
          <w:rFonts w:asciiTheme="minorHAnsi" w:eastAsiaTheme="minorHAnsi" w:hAnsiTheme="minorHAnsi" w:cstheme="minorBidi"/>
          <w:kern w:val="2"/>
          <w:lang w:val="en-US" w:eastAsia="en-US"/>
          <w14:ligatures w14:val="standardContextual"/>
        </w:rPr>
        <w:t xml:space="preserve">can unintentionally transfer </w:t>
      </w:r>
      <w:r w:rsidR="00261B1C">
        <w:rPr>
          <w:rFonts w:asciiTheme="minorHAnsi" w:eastAsiaTheme="minorHAnsi" w:hAnsiTheme="minorHAnsi" w:cstheme="minorBidi"/>
          <w:kern w:val="2"/>
          <w:lang w:val="en-US" w:eastAsia="en-US"/>
          <w14:ligatures w14:val="standardContextual"/>
        </w:rPr>
        <w:t xml:space="preserve">small </w:t>
      </w:r>
      <w:r w:rsidRPr="00E250FC">
        <w:rPr>
          <w:rFonts w:asciiTheme="minorHAnsi" w:eastAsiaTheme="minorHAnsi" w:hAnsiTheme="minorHAnsi" w:cstheme="minorBidi"/>
          <w:kern w:val="2"/>
          <w:lang w:val="en-US" w:eastAsia="en-US"/>
          <w14:ligatures w14:val="standardContextual"/>
        </w:rPr>
        <w:t xml:space="preserve">fragments of </w:t>
      </w:r>
      <w:r w:rsidRPr="009B7105">
        <w:rPr>
          <w:rFonts w:asciiTheme="minorHAnsi" w:eastAsiaTheme="minorHAnsi" w:hAnsiTheme="minorHAnsi" w:cstheme="minorBidi"/>
          <w:i/>
          <w:iCs/>
          <w:kern w:val="2"/>
          <w:lang w:val="en-US" w:eastAsia="en-US"/>
          <w14:ligatures w14:val="standardContextual"/>
        </w:rPr>
        <w:t xml:space="preserve">G. </w:t>
      </w:r>
      <w:proofErr w:type="spellStart"/>
      <w:r w:rsidRPr="009B7105">
        <w:rPr>
          <w:rFonts w:asciiTheme="minorHAnsi" w:eastAsiaTheme="minorHAnsi" w:hAnsiTheme="minorHAnsi" w:cstheme="minorBidi"/>
          <w:i/>
          <w:iCs/>
          <w:kern w:val="2"/>
          <w:lang w:val="en-US" w:eastAsia="en-US"/>
          <w14:ligatures w14:val="standardContextual"/>
        </w:rPr>
        <w:t>vermiculophylla</w:t>
      </w:r>
      <w:proofErr w:type="spellEnd"/>
      <w:r w:rsidRPr="00E250FC">
        <w:rPr>
          <w:rFonts w:asciiTheme="minorHAnsi" w:eastAsiaTheme="minorHAnsi" w:hAnsiTheme="minorHAnsi" w:cstheme="minorBidi"/>
          <w:kern w:val="2"/>
          <w:lang w:val="en-US" w:eastAsia="en-US"/>
          <w14:ligatures w14:val="standardContextual"/>
        </w:rPr>
        <w:t>. Such fouled materials, rather than live oyster shells per se, are considered the main vector that introduced the alga</w:t>
      </w:r>
      <w:r w:rsidR="009B7105">
        <w:rPr>
          <w:rFonts w:asciiTheme="minorHAnsi" w:eastAsiaTheme="minorHAnsi" w:hAnsiTheme="minorHAnsi" w:cstheme="minorBidi"/>
          <w:kern w:val="2"/>
          <w:lang w:val="en-US" w:eastAsia="en-US"/>
          <w14:ligatures w14:val="standardContextual"/>
        </w:rPr>
        <w:t>e</w:t>
      </w:r>
      <w:r w:rsidRPr="00E250FC">
        <w:rPr>
          <w:rFonts w:asciiTheme="minorHAnsi" w:eastAsiaTheme="minorHAnsi" w:hAnsiTheme="minorHAnsi" w:cstheme="minorBidi"/>
          <w:kern w:val="2"/>
          <w:lang w:val="en-US" w:eastAsia="en-US"/>
          <w14:ligatures w14:val="standardContextual"/>
        </w:rPr>
        <w:t xml:space="preserve"> to several European lagoons, including its first Mediterranean record in 2008 (van den Hoek 2024</w:t>
      </w:r>
      <w:proofErr w:type="gramStart"/>
      <w:r w:rsidRPr="00E250FC">
        <w:rPr>
          <w:rFonts w:asciiTheme="minorHAnsi" w:eastAsiaTheme="minorHAnsi" w:hAnsiTheme="minorHAnsi" w:cstheme="minorBidi"/>
          <w:kern w:val="2"/>
          <w:lang w:val="en-US" w:eastAsia="en-US"/>
          <w14:ligatures w14:val="standardContextual"/>
        </w:rPr>
        <w:t>).”</w:t>
      </w:r>
      <w:proofErr w:type="gramEnd"/>
      <w:r w:rsidR="005F7CD6">
        <w:rPr>
          <w:rFonts w:asciiTheme="minorHAnsi" w:eastAsiaTheme="minorHAnsi" w:hAnsiTheme="minorHAnsi" w:cstheme="minorBidi"/>
          <w:kern w:val="2"/>
          <w:lang w:val="en-US" w:eastAsia="en-US"/>
          <w14:ligatures w14:val="standardContextual"/>
        </w:rPr>
        <w:t xml:space="preserve"> Lines 441 - 448</w:t>
      </w:r>
    </w:p>
    <w:p w14:paraId="1C06D315" w14:textId="77777777" w:rsidR="00E250FC" w:rsidRDefault="00E250FC">
      <w:pPr>
        <w:rPr>
          <w:lang w:val="en-US"/>
        </w:rPr>
      </w:pPr>
      <w:r>
        <w:rPr>
          <w:lang w:val="en-US"/>
        </w:rPr>
        <w:br w:type="page"/>
      </w:r>
    </w:p>
    <w:p w14:paraId="61CBC2FC" w14:textId="5ACC5206" w:rsidR="00E250FC" w:rsidRDefault="00E250FC" w:rsidP="00E250FC">
      <w:pPr>
        <w:pStyle w:val="NormalWeb"/>
        <w:numPr>
          <w:ilvl w:val="0"/>
          <w:numId w:val="1"/>
        </w:numPr>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lastRenderedPageBreak/>
        <w:t xml:space="preserve"> “</w:t>
      </w:r>
      <w:r w:rsidRPr="00E250FC">
        <w:rPr>
          <w:rFonts w:asciiTheme="minorHAnsi" w:eastAsiaTheme="minorHAnsi" w:hAnsiTheme="minorHAnsi" w:cstheme="minorBidi"/>
          <w:i/>
          <w:iCs/>
          <w:kern w:val="2"/>
          <w:lang w:eastAsia="en-US"/>
          <w14:ligatures w14:val="standardContextual"/>
        </w:rPr>
        <w:t xml:space="preserve">Table 2 - are </w:t>
      </w:r>
      <w:proofErr w:type="spellStart"/>
      <w:r w:rsidRPr="00E250FC">
        <w:rPr>
          <w:rFonts w:asciiTheme="minorHAnsi" w:eastAsiaTheme="minorHAnsi" w:hAnsiTheme="minorHAnsi" w:cstheme="minorBidi"/>
          <w:i/>
          <w:iCs/>
          <w:kern w:val="2"/>
          <w:lang w:eastAsia="en-US"/>
          <w14:ligatures w14:val="standardContextual"/>
        </w:rPr>
        <w:t>these</w:t>
      </w:r>
      <w:proofErr w:type="spellEnd"/>
      <w:r w:rsidRPr="00E250FC">
        <w:rPr>
          <w:rFonts w:asciiTheme="minorHAnsi" w:eastAsiaTheme="minorHAnsi" w:hAnsiTheme="minorHAnsi" w:cstheme="minorBidi"/>
          <w:i/>
          <w:iCs/>
          <w:kern w:val="2"/>
          <w:lang w:eastAsia="en-US"/>
          <w14:ligatures w14:val="standardContextual"/>
        </w:rPr>
        <w:t xml:space="preserve"> pixels?</w:t>
      </w:r>
      <w:r>
        <w:rPr>
          <w:rFonts w:asciiTheme="minorHAnsi" w:eastAsiaTheme="minorHAnsi" w:hAnsiTheme="minorHAnsi" w:cstheme="minorBidi"/>
          <w:kern w:val="2"/>
          <w:lang w:val="en-US" w:eastAsia="en-US"/>
          <w14:ligatures w14:val="standardContextual"/>
        </w:rPr>
        <w:t>”</w:t>
      </w:r>
    </w:p>
    <w:p w14:paraId="451C7B99" w14:textId="67370C74" w:rsidR="00E250FC" w:rsidRDefault="00E250FC" w:rsidP="00E250FC">
      <w:pPr>
        <w:pStyle w:val="NormalWeb"/>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 xml:space="preserve">Yes, </w:t>
      </w:r>
      <w:r w:rsidR="00A152DD">
        <w:rPr>
          <w:rFonts w:asciiTheme="minorHAnsi" w:eastAsiaTheme="minorHAnsi" w:hAnsiTheme="minorHAnsi" w:cstheme="minorBidi"/>
          <w:kern w:val="2"/>
          <w:lang w:val="en-US" w:eastAsia="en-US"/>
          <w14:ligatures w14:val="standardContextual"/>
        </w:rPr>
        <w:t>the values</w:t>
      </w:r>
      <w:r>
        <w:rPr>
          <w:rFonts w:asciiTheme="minorHAnsi" w:eastAsiaTheme="minorHAnsi" w:hAnsiTheme="minorHAnsi" w:cstheme="minorBidi"/>
          <w:kern w:val="2"/>
          <w:lang w:val="en-US" w:eastAsia="en-US"/>
          <w14:ligatures w14:val="standardContextual"/>
        </w:rPr>
        <w:t xml:space="preserve"> of </w:t>
      </w:r>
      <w:r w:rsidR="00A152DD">
        <w:rPr>
          <w:rFonts w:asciiTheme="minorHAnsi" w:eastAsiaTheme="minorHAnsi" w:hAnsiTheme="minorHAnsi" w:cstheme="minorBidi"/>
          <w:kern w:val="2"/>
          <w:lang w:val="en-US" w:eastAsia="en-US"/>
          <w14:ligatures w14:val="standardContextual"/>
        </w:rPr>
        <w:t xml:space="preserve">the </w:t>
      </w:r>
      <w:r>
        <w:rPr>
          <w:rFonts w:asciiTheme="minorHAnsi" w:eastAsiaTheme="minorHAnsi" w:hAnsiTheme="minorHAnsi" w:cstheme="minorBidi"/>
          <w:kern w:val="2"/>
          <w:lang w:val="en-US" w:eastAsia="en-US"/>
          <w14:ligatures w14:val="standardContextual"/>
        </w:rPr>
        <w:t xml:space="preserve">table </w:t>
      </w:r>
      <w:r w:rsidR="00A152DD">
        <w:rPr>
          <w:rFonts w:asciiTheme="minorHAnsi" w:eastAsiaTheme="minorHAnsi" w:hAnsiTheme="minorHAnsi" w:cstheme="minorBidi"/>
          <w:kern w:val="2"/>
          <w:lang w:val="en-US" w:eastAsia="en-US"/>
          <w14:ligatures w14:val="standardContextual"/>
        </w:rPr>
        <w:t>indicate</w:t>
      </w:r>
      <w:r>
        <w:rPr>
          <w:rFonts w:asciiTheme="minorHAnsi" w:eastAsiaTheme="minorHAnsi" w:hAnsiTheme="minorHAnsi" w:cstheme="minorBidi"/>
          <w:kern w:val="2"/>
          <w:lang w:val="en-US" w:eastAsia="en-US"/>
          <w14:ligatures w14:val="standardContextual"/>
        </w:rPr>
        <w:t xml:space="preserve"> </w:t>
      </w:r>
      <w:r w:rsidR="00874239">
        <w:rPr>
          <w:rFonts w:asciiTheme="minorHAnsi" w:eastAsiaTheme="minorHAnsi" w:hAnsiTheme="minorHAnsi" w:cstheme="minorBidi"/>
          <w:kern w:val="2"/>
          <w:lang w:val="en-US" w:eastAsia="en-US"/>
          <w14:ligatures w14:val="standardContextual"/>
        </w:rPr>
        <w:t>the</w:t>
      </w:r>
      <w:r w:rsidR="00A152DD">
        <w:rPr>
          <w:rFonts w:asciiTheme="minorHAnsi" w:eastAsiaTheme="minorHAnsi" w:hAnsiTheme="minorHAnsi" w:cstheme="minorBidi"/>
          <w:kern w:val="2"/>
          <w:lang w:val="en-US" w:eastAsia="en-US"/>
          <w14:ligatures w14:val="standardContextual"/>
        </w:rPr>
        <w:t xml:space="preserve"> number </w:t>
      </w:r>
      <w:r>
        <w:rPr>
          <w:rFonts w:asciiTheme="minorHAnsi" w:eastAsiaTheme="minorHAnsi" w:hAnsiTheme="minorHAnsi" w:cstheme="minorBidi"/>
          <w:kern w:val="2"/>
          <w:lang w:val="en-US" w:eastAsia="en-US"/>
          <w14:ligatures w14:val="standardContextual"/>
        </w:rPr>
        <w:t xml:space="preserve">of </w:t>
      </w:r>
      <w:r w:rsidR="00A152DD">
        <w:rPr>
          <w:rFonts w:asciiTheme="minorHAnsi" w:eastAsiaTheme="minorHAnsi" w:hAnsiTheme="minorHAnsi" w:cstheme="minorBidi"/>
          <w:kern w:val="2"/>
          <w:lang w:val="en-US" w:eastAsia="en-US"/>
          <w14:ligatures w14:val="standardContextual"/>
        </w:rPr>
        <w:t>pixels</w:t>
      </w:r>
      <w:r>
        <w:rPr>
          <w:rFonts w:asciiTheme="minorHAnsi" w:eastAsiaTheme="minorHAnsi" w:hAnsiTheme="minorHAnsi" w:cstheme="minorBidi"/>
          <w:kern w:val="2"/>
          <w:lang w:val="en-US" w:eastAsia="en-US"/>
          <w14:ligatures w14:val="standardContextual"/>
        </w:rPr>
        <w:t xml:space="preserve">. This has been clarified </w:t>
      </w:r>
      <w:r w:rsidR="00A152DD">
        <w:rPr>
          <w:rFonts w:asciiTheme="minorHAnsi" w:eastAsiaTheme="minorHAnsi" w:hAnsiTheme="minorHAnsi" w:cstheme="minorBidi"/>
          <w:kern w:val="2"/>
          <w:lang w:val="en-US" w:eastAsia="en-US"/>
          <w14:ligatures w14:val="standardContextual"/>
        </w:rPr>
        <w:t xml:space="preserve">in the figure caption. </w:t>
      </w:r>
    </w:p>
    <w:p w14:paraId="2021F1C2" w14:textId="77777777" w:rsidR="00874239" w:rsidRPr="00E250FC" w:rsidRDefault="00874239" w:rsidP="00E250FC">
      <w:pPr>
        <w:pStyle w:val="NormalWeb"/>
        <w:rPr>
          <w:rFonts w:asciiTheme="minorHAnsi" w:eastAsiaTheme="minorHAnsi" w:hAnsiTheme="minorHAnsi" w:cstheme="minorBidi"/>
          <w:kern w:val="2"/>
          <w:lang w:val="en-US" w:eastAsia="en-US"/>
          <w14:ligatures w14:val="standardContextual"/>
        </w:rPr>
      </w:pPr>
    </w:p>
    <w:p w14:paraId="6370576D" w14:textId="3BA45CDC" w:rsidR="00874239" w:rsidRPr="00874239" w:rsidRDefault="00874239" w:rsidP="00874239">
      <w:pPr>
        <w:jc w:val="center"/>
        <w:rPr>
          <w:b/>
          <w:bCs/>
          <w:sz w:val="28"/>
          <w:szCs w:val="28"/>
          <w:lang w:val="en-US"/>
        </w:rPr>
      </w:pPr>
      <w:r w:rsidRPr="00874239">
        <w:rPr>
          <w:b/>
          <w:bCs/>
          <w:sz w:val="28"/>
          <w:szCs w:val="28"/>
          <w:lang w:val="en-US"/>
        </w:rPr>
        <w:t xml:space="preserve">Reviewers </w:t>
      </w:r>
      <w:proofErr w:type="gramStart"/>
      <w:r w:rsidRPr="00874239">
        <w:rPr>
          <w:b/>
          <w:bCs/>
          <w:sz w:val="28"/>
          <w:szCs w:val="28"/>
          <w:lang w:val="en-US"/>
        </w:rPr>
        <w:t>3 :</w:t>
      </w:r>
      <w:proofErr w:type="gramEnd"/>
    </w:p>
    <w:p w14:paraId="19348359" w14:textId="6690B940" w:rsidR="00874239" w:rsidRDefault="00874239" w:rsidP="00874239">
      <w:pPr>
        <w:pStyle w:val="Paragraphedeliste"/>
        <w:numPr>
          <w:ilvl w:val="0"/>
          <w:numId w:val="2"/>
        </w:numPr>
        <w:rPr>
          <w:i/>
          <w:iCs/>
          <w:lang w:val="en-US"/>
        </w:rPr>
      </w:pPr>
      <w:r>
        <w:rPr>
          <w:i/>
          <w:iCs/>
          <w:lang w:val="en-US"/>
        </w:rPr>
        <w:t>“</w:t>
      </w:r>
      <w:r w:rsidRPr="00874239">
        <w:rPr>
          <w:i/>
          <w:iCs/>
          <w:lang w:val="en-US"/>
        </w:rPr>
        <w:t xml:space="preserve">The manuscript lacks a clear definition of its core scientific question and theoretical contributions. The focus currently leans heavily on </w:t>
      </w:r>
      <w:proofErr w:type="gramStart"/>
      <w:r w:rsidRPr="00874239">
        <w:rPr>
          <w:i/>
          <w:iCs/>
          <w:lang w:val="en-US"/>
        </w:rPr>
        <w:t>technical</w:t>
      </w:r>
      <w:proofErr w:type="gramEnd"/>
      <w:r w:rsidRPr="00874239">
        <w:rPr>
          <w:i/>
          <w:iCs/>
          <w:lang w:val="en-US"/>
        </w:rPr>
        <w:t xml:space="preserve"> application of remote sensing, rather than addressing a distinct ecological or methodological research gap. It is recommended to explicitly clarify the scientific problem being addressed and how the study advances knowledge in the field of invasion ecology or remote sensing.</w:t>
      </w:r>
      <w:r>
        <w:rPr>
          <w:i/>
          <w:iCs/>
          <w:lang w:val="en-US"/>
        </w:rPr>
        <w:t>”</w:t>
      </w:r>
    </w:p>
    <w:p w14:paraId="305B7933" w14:textId="56615A98" w:rsidR="00874239" w:rsidRDefault="007D1A3B" w:rsidP="00874239">
      <w:pPr>
        <w:rPr>
          <w:lang w:val="en-US"/>
        </w:rPr>
      </w:pPr>
      <w:r w:rsidRPr="007D1A3B">
        <w:rPr>
          <w:lang w:val="en-US"/>
        </w:rPr>
        <w:t xml:space="preserve">We appreciate this observation and have revised the </w:t>
      </w:r>
      <w:r>
        <w:rPr>
          <w:lang w:val="en-US"/>
        </w:rPr>
        <w:t>last paragraph</w:t>
      </w:r>
      <w:r w:rsidRPr="007D1A3B">
        <w:rPr>
          <w:lang w:val="en-US"/>
        </w:rPr>
        <w:t xml:space="preserve"> of the Introduction to articulate the scientific problem, and the knowledge advance more explicitly.</w:t>
      </w:r>
      <w:r>
        <w:rPr>
          <w:lang w:val="en-US"/>
        </w:rPr>
        <w:t xml:space="preserve"> The revised paragraph </w:t>
      </w:r>
      <w:proofErr w:type="gramStart"/>
      <w:r>
        <w:rPr>
          <w:lang w:val="en-US"/>
        </w:rPr>
        <w:t>is :</w:t>
      </w:r>
      <w:proofErr w:type="gramEnd"/>
      <w:r>
        <w:rPr>
          <w:lang w:val="en-US"/>
        </w:rPr>
        <w:t xml:space="preserve"> </w:t>
      </w:r>
    </w:p>
    <w:p w14:paraId="1AE1BFF1" w14:textId="3E14A4AE" w:rsidR="00A762EA" w:rsidRDefault="007D1A3B" w:rsidP="00874239">
      <w:pPr>
        <w:rPr>
          <w:lang w:val="en-US"/>
        </w:rPr>
      </w:pPr>
      <w:r>
        <w:rPr>
          <w:lang w:val="en-US"/>
        </w:rPr>
        <w:t>“</w:t>
      </w:r>
      <w:r w:rsidR="009B7105">
        <w:rPr>
          <w:lang w:val="en-US"/>
        </w:rPr>
        <w:t>In t</w:t>
      </w:r>
      <w:r w:rsidRPr="007D1A3B">
        <w:rPr>
          <w:lang w:val="en-US"/>
        </w:rPr>
        <w:t>his study we couple</w:t>
      </w:r>
      <w:r w:rsidR="009B7105">
        <w:rPr>
          <w:lang w:val="en-US"/>
        </w:rPr>
        <w:t>d</w:t>
      </w:r>
      <w:r w:rsidRPr="007D1A3B">
        <w:rPr>
          <w:lang w:val="en-US"/>
        </w:rPr>
        <w:t xml:space="preserve"> </w:t>
      </w:r>
      <w:proofErr w:type="spellStart"/>
      <w:r w:rsidRPr="007D1A3B">
        <w:rPr>
          <w:lang w:val="en-US"/>
        </w:rPr>
        <w:t>centimetre</w:t>
      </w:r>
      <w:proofErr w:type="spellEnd"/>
      <w:r w:rsidRPr="007D1A3B">
        <w:rPr>
          <w:lang w:val="en-US"/>
        </w:rPr>
        <w:t xml:space="preserve">-resolution drone imagery with complementary spatial data to resolve three outstanding </w:t>
      </w:r>
      <w:r w:rsidR="009B7105">
        <w:rPr>
          <w:lang w:val="en-US"/>
        </w:rPr>
        <w:t>objectives</w:t>
      </w:r>
      <w:r w:rsidRPr="007D1A3B">
        <w:rPr>
          <w:lang w:val="en-US"/>
        </w:rPr>
        <w:t xml:space="preserve"> about the European invasion of </w:t>
      </w:r>
      <w:proofErr w:type="spellStart"/>
      <w:r w:rsidRPr="007D1A3B">
        <w:rPr>
          <w:i/>
          <w:iCs/>
          <w:lang w:val="en-US"/>
        </w:rPr>
        <w:t>Gracilaria</w:t>
      </w:r>
      <w:proofErr w:type="spellEnd"/>
      <w:r w:rsidRPr="007D1A3B">
        <w:rPr>
          <w:i/>
          <w:iCs/>
          <w:lang w:val="en-US"/>
        </w:rPr>
        <w:t xml:space="preserve"> </w:t>
      </w:r>
      <w:proofErr w:type="spellStart"/>
      <w:r w:rsidRPr="007D1A3B">
        <w:rPr>
          <w:i/>
          <w:iCs/>
          <w:lang w:val="en-US"/>
        </w:rPr>
        <w:t>vermiculophylla</w:t>
      </w:r>
      <w:proofErr w:type="spellEnd"/>
      <w:r w:rsidRPr="007D1A3B">
        <w:rPr>
          <w:lang w:val="en-US"/>
        </w:rPr>
        <w:t xml:space="preserve">. First, an adapted version of the DISCOV convolutional network classifier </w:t>
      </w:r>
      <w:r>
        <w:rPr>
          <w:lang w:val="en-US"/>
        </w:rPr>
        <w:t>(Oiry et al. 2024)</w:t>
      </w:r>
      <w:r w:rsidRPr="007D1A3B">
        <w:rPr>
          <w:lang w:val="en-US"/>
        </w:rPr>
        <w:t xml:space="preserve"> is applied to drone mosaics from estuaries in France and Spain, providing the first transferable, high-accuracy maps of the alga's distribution along the Atlantic coast. Second, LiDAR-derived micro-topography is used to test whether those occurrences occupy a consistent “topographic window” of tidal elevation and surface flatness, thereby identifying the physical conditions that most </w:t>
      </w:r>
      <w:proofErr w:type="spellStart"/>
      <w:r w:rsidRPr="007D1A3B">
        <w:rPr>
          <w:lang w:val="en-US"/>
        </w:rPr>
        <w:t>favour</w:t>
      </w:r>
      <w:r w:rsidR="009B7105">
        <w:rPr>
          <w:lang w:val="en-US"/>
        </w:rPr>
        <w:t>ed</w:t>
      </w:r>
      <w:proofErr w:type="spellEnd"/>
      <w:r w:rsidR="009B7105">
        <w:rPr>
          <w:lang w:val="en-US"/>
        </w:rPr>
        <w:t xml:space="preserve"> its</w:t>
      </w:r>
      <w:r w:rsidRPr="007D1A3B">
        <w:rPr>
          <w:lang w:val="en-US"/>
        </w:rPr>
        <w:t xml:space="preserve"> establishment. Third, a time-series of aerial photographs dating back to the early 1950s </w:t>
      </w:r>
      <w:r w:rsidR="009B7105">
        <w:rPr>
          <w:lang w:val="en-US"/>
        </w:rPr>
        <w:t>was</w:t>
      </w:r>
      <w:r w:rsidRPr="007D1A3B">
        <w:rPr>
          <w:lang w:val="en-US"/>
        </w:rPr>
        <w:t xml:space="preserve"> </w:t>
      </w:r>
      <w:proofErr w:type="spellStart"/>
      <w:r w:rsidRPr="007D1A3B">
        <w:rPr>
          <w:lang w:val="en-US"/>
        </w:rPr>
        <w:t>analysed</w:t>
      </w:r>
      <w:proofErr w:type="spellEnd"/>
      <w:r w:rsidRPr="007D1A3B">
        <w:rPr>
          <w:lang w:val="en-US"/>
        </w:rPr>
        <w:t xml:space="preserve"> to reconstruct the long-term expansion of </w:t>
      </w:r>
      <w:r w:rsidRPr="007D1A3B">
        <w:rPr>
          <w:i/>
          <w:iCs/>
          <w:lang w:val="en-US"/>
        </w:rPr>
        <w:t xml:space="preserve">G. </w:t>
      </w:r>
      <w:proofErr w:type="spellStart"/>
      <w:r w:rsidRPr="007D1A3B">
        <w:rPr>
          <w:i/>
          <w:iCs/>
          <w:lang w:val="en-US"/>
        </w:rPr>
        <w:t>vermiculophylla</w:t>
      </w:r>
      <w:proofErr w:type="spellEnd"/>
      <w:r w:rsidRPr="007D1A3B">
        <w:rPr>
          <w:lang w:val="en-US"/>
        </w:rPr>
        <w:t xml:space="preserve"> in its European bridgehead, the </w:t>
      </w:r>
      <w:proofErr w:type="spellStart"/>
      <w:r w:rsidRPr="007D1A3B">
        <w:rPr>
          <w:lang w:val="en-US"/>
        </w:rPr>
        <w:t>Bélon</w:t>
      </w:r>
      <w:proofErr w:type="spellEnd"/>
      <w:r w:rsidRPr="007D1A3B">
        <w:rPr>
          <w:lang w:val="en-US"/>
        </w:rPr>
        <w:t xml:space="preserve"> estuary, and to quantify changes in </w:t>
      </w:r>
      <w:proofErr w:type="gramStart"/>
      <w:r w:rsidRPr="007D1A3B">
        <w:rPr>
          <w:lang w:val="en-US"/>
        </w:rPr>
        <w:t>areal</w:t>
      </w:r>
      <w:proofErr w:type="gramEnd"/>
      <w:r w:rsidRPr="007D1A3B">
        <w:rPr>
          <w:lang w:val="en-US"/>
        </w:rPr>
        <w:t xml:space="preserve"> cover </w:t>
      </w:r>
      <w:r w:rsidR="009B7105">
        <w:rPr>
          <w:lang w:val="en-US"/>
        </w:rPr>
        <w:t>across</w:t>
      </w:r>
      <w:r w:rsidRPr="007D1A3B">
        <w:rPr>
          <w:lang w:val="en-US"/>
        </w:rPr>
        <w:t xml:space="preserve"> seven decades. Together, these steps link </w:t>
      </w:r>
      <w:r w:rsidR="009B7105" w:rsidRPr="007D1A3B">
        <w:rPr>
          <w:lang w:val="en-US"/>
        </w:rPr>
        <w:t>centimeter</w:t>
      </w:r>
      <w:r w:rsidRPr="007D1A3B">
        <w:rPr>
          <w:lang w:val="en-US"/>
        </w:rPr>
        <w:t>-scale mapping to ecological mechanism</w:t>
      </w:r>
      <w:r w:rsidR="009B7105">
        <w:rPr>
          <w:lang w:val="en-US"/>
        </w:rPr>
        <w:t>s</w:t>
      </w:r>
      <w:r w:rsidRPr="007D1A3B">
        <w:rPr>
          <w:lang w:val="en-US"/>
        </w:rPr>
        <w:t xml:space="preserve"> and invasion trajectory, advancing both drone-based remote sensing and our understanding of soft-sediment invasions by </w:t>
      </w:r>
      <w:r w:rsidRPr="007D1A3B">
        <w:rPr>
          <w:i/>
          <w:iCs/>
          <w:lang w:val="en-US"/>
        </w:rPr>
        <w:t xml:space="preserve">G. </w:t>
      </w:r>
      <w:proofErr w:type="spellStart"/>
      <w:r w:rsidRPr="007D1A3B">
        <w:rPr>
          <w:i/>
          <w:iCs/>
          <w:lang w:val="en-US"/>
        </w:rPr>
        <w:t>vermiculophylla</w:t>
      </w:r>
      <w:proofErr w:type="spellEnd"/>
      <w:r w:rsidRPr="007D1A3B">
        <w:rPr>
          <w:lang w:val="en-US"/>
        </w:rPr>
        <w:t>, while also providing actionable information for management and policy.</w:t>
      </w:r>
      <w:r>
        <w:rPr>
          <w:lang w:val="en-US"/>
        </w:rPr>
        <w:t>”</w:t>
      </w:r>
      <w:r w:rsidR="00454FF2">
        <w:rPr>
          <w:lang w:val="en-US"/>
        </w:rPr>
        <w:t xml:space="preserve"> Lines 118 - 132</w:t>
      </w:r>
    </w:p>
    <w:p w14:paraId="194339BB" w14:textId="77777777" w:rsidR="00A762EA" w:rsidRDefault="00A762EA">
      <w:pPr>
        <w:rPr>
          <w:lang w:val="en-US"/>
        </w:rPr>
      </w:pPr>
      <w:r>
        <w:rPr>
          <w:lang w:val="en-US"/>
        </w:rPr>
        <w:br w:type="page"/>
      </w:r>
    </w:p>
    <w:p w14:paraId="6159DCD7" w14:textId="0BF0FCC4" w:rsidR="007D1A3B" w:rsidRDefault="00A762EA" w:rsidP="00A762EA">
      <w:pPr>
        <w:pStyle w:val="Paragraphedeliste"/>
        <w:numPr>
          <w:ilvl w:val="0"/>
          <w:numId w:val="2"/>
        </w:numPr>
        <w:rPr>
          <w:i/>
          <w:iCs/>
          <w:lang w:val="en-US"/>
        </w:rPr>
      </w:pPr>
      <w:r w:rsidRPr="00A762EA">
        <w:rPr>
          <w:i/>
          <w:iCs/>
          <w:lang w:val="en-US"/>
        </w:rPr>
        <w:lastRenderedPageBreak/>
        <w:t>“The description of the DISCOV neural-network model is too superficial. Please provide additional details on the network architecture, parameter settings, training procedures, and data preprocessing. A comparison with conventional classification models (e.g., Random Forest, SVM) would enhance the credibility of the approach.”</w:t>
      </w:r>
    </w:p>
    <w:p w14:paraId="7D876022" w14:textId="20C974A8" w:rsidR="00A762EA" w:rsidRDefault="00A762EA" w:rsidP="00A762EA">
      <w:pPr>
        <w:rPr>
          <w:lang w:val="en-US"/>
        </w:rPr>
      </w:pPr>
      <w:r w:rsidRPr="00A762EA">
        <w:rPr>
          <w:lang w:val="en-US"/>
        </w:rPr>
        <w:t xml:space="preserve">Thank you </w:t>
      </w:r>
      <w:r>
        <w:rPr>
          <w:lang w:val="en-US"/>
        </w:rPr>
        <w:t>for</w:t>
      </w:r>
      <w:r w:rsidRPr="00A762EA">
        <w:rPr>
          <w:lang w:val="en-US"/>
        </w:rPr>
        <w:t xml:space="preserve"> your constructive comment and for helping us improve the manuscript.</w:t>
      </w:r>
    </w:p>
    <w:p w14:paraId="1FF212DC" w14:textId="4222B237" w:rsidR="00A762EA" w:rsidRPr="000B5BBC" w:rsidRDefault="00A762EA" w:rsidP="00A762EA">
      <w:pPr>
        <w:rPr>
          <w:lang w:val="en-US"/>
        </w:rPr>
      </w:pPr>
      <w:r w:rsidRPr="00A762EA">
        <w:rPr>
          <w:lang w:val="en-US"/>
        </w:rPr>
        <w:t xml:space="preserve">We have inserted a concise but complete description of the neural network: DISCOV is a feed-forward model implemented in </w:t>
      </w:r>
      <w:proofErr w:type="spellStart"/>
      <w:r w:rsidRPr="00A762EA">
        <w:rPr>
          <w:i/>
          <w:iCs/>
          <w:lang w:val="en-US"/>
        </w:rPr>
        <w:t>fastai</w:t>
      </w:r>
      <w:proofErr w:type="spellEnd"/>
      <w:r w:rsidRPr="00A762EA">
        <w:rPr>
          <w:lang w:val="en-US"/>
        </w:rPr>
        <w:t xml:space="preserve"> with two hidden layers and 26 054 trainable parameters. It ingests 21 spectral predictors—ten raw MicaSense </w:t>
      </w:r>
      <w:proofErr w:type="spellStart"/>
      <w:r w:rsidRPr="00A762EA">
        <w:rPr>
          <w:lang w:val="en-US"/>
        </w:rPr>
        <w:t>RedEdge</w:t>
      </w:r>
      <w:proofErr w:type="spellEnd"/>
      <w:r w:rsidRPr="00A762EA">
        <w:rPr>
          <w:lang w:val="en-US"/>
        </w:rPr>
        <w:t xml:space="preserve">-MX Dual bands, the same ten bands after min-max scaling, and NDVI—and is trained for 12 epochs with cross-entropy loss. The training set now explicitly stated comprises 418 164 photo-interpreted pixels representing </w:t>
      </w:r>
      <w:r w:rsidR="000B5BBC">
        <w:rPr>
          <w:lang w:val="en-US"/>
        </w:rPr>
        <w:t>five vegetation</w:t>
      </w:r>
      <w:r w:rsidRPr="00A762EA">
        <w:rPr>
          <w:lang w:val="en-US"/>
        </w:rPr>
        <w:t xml:space="preserve"> classes, while the independent test set (≈536 000 pixels) yielded an overall accuracy of 94 % and </w:t>
      </w:r>
      <w:r w:rsidRPr="00A762EA">
        <w:t>κ</w:t>
      </w:r>
      <w:r w:rsidRPr="00A762EA">
        <w:rPr>
          <w:lang w:val="en-US"/>
        </w:rPr>
        <w:t xml:space="preserve"> = 0.92, as reported in Oiry et al. </w:t>
      </w:r>
      <w:r w:rsidRPr="000B5BBC">
        <w:rPr>
          <w:lang w:val="en-US"/>
        </w:rPr>
        <w:t>(2024).</w:t>
      </w:r>
    </w:p>
    <w:p w14:paraId="0F1E4A58" w14:textId="190F16BE" w:rsidR="00A762EA" w:rsidRDefault="00A762EA" w:rsidP="00A762EA">
      <w:pPr>
        <w:rPr>
          <w:lang w:val="en-US"/>
        </w:rPr>
      </w:pPr>
      <w:proofErr w:type="gramStart"/>
      <w:r w:rsidRPr="00A762EA">
        <w:rPr>
          <w:lang w:val="en-US"/>
        </w:rPr>
        <w:t>The section</w:t>
      </w:r>
      <w:proofErr w:type="gramEnd"/>
      <w:r w:rsidRPr="00A762EA">
        <w:rPr>
          <w:lang w:val="en-US"/>
        </w:rPr>
        <w:t xml:space="preserve"> 2.3 has been m</w:t>
      </w:r>
      <w:r>
        <w:rPr>
          <w:lang w:val="en-US"/>
        </w:rPr>
        <w:t>odified as follows:</w:t>
      </w:r>
    </w:p>
    <w:p w14:paraId="2290DDE9" w14:textId="1E5A13C3" w:rsidR="000B5BBC" w:rsidRDefault="00A762EA" w:rsidP="00A762EA">
      <w:pPr>
        <w:rPr>
          <w:lang w:val="en-US"/>
        </w:rPr>
      </w:pPr>
      <w:r>
        <w:rPr>
          <w:lang w:val="en-US"/>
        </w:rPr>
        <w:t>“</w:t>
      </w:r>
      <w:r w:rsidRPr="00A762EA">
        <w:rPr>
          <w:lang w:val="en-US"/>
        </w:rPr>
        <w:t xml:space="preserve">In a previous study we developed a neural-network classification model (DISCOV; </w:t>
      </w:r>
      <w:r>
        <w:rPr>
          <w:lang w:val="en-US"/>
        </w:rPr>
        <w:t>Oiry et al. 2024)</w:t>
      </w:r>
      <w:r w:rsidRPr="00A762EA">
        <w:rPr>
          <w:lang w:val="en-US"/>
        </w:rPr>
        <w:t xml:space="preserve"> — a feed-forward </w:t>
      </w:r>
      <w:proofErr w:type="spellStart"/>
      <w:r w:rsidRPr="00A762EA">
        <w:rPr>
          <w:lang w:val="en-US"/>
        </w:rPr>
        <w:t>fastai</w:t>
      </w:r>
      <w:proofErr w:type="spellEnd"/>
      <w:r w:rsidRPr="00A762EA">
        <w:rPr>
          <w:lang w:val="en-US"/>
        </w:rPr>
        <w:t xml:space="preserve"> network with two hidden layers, 26 054 trainable parameters, and 21 spectral predictors (10 raw MicaSense bands, their min-max-scaled counterparts, and NDVI) that was trained for 12 epochs</w:t>
      </w:r>
      <w:r>
        <w:rPr>
          <w:lang w:val="en-US"/>
        </w:rPr>
        <w:t xml:space="preserve"> to classify 5 classes of intertidal vegetation</w:t>
      </w:r>
      <w:r w:rsidRPr="00A762EA">
        <w:rPr>
          <w:lang w:val="en-US"/>
        </w:rPr>
        <w:t xml:space="preserve">. The same model, already shown to map intertidal vegetation along the Portuguese and French Atlantic coasts with &gt;94 % overall accuracy and κ = 0.92 on an independent set of ≈536 000 pixels, is used here. The training dataset of DISCOV v1.0 (418 164 photo-interpreted pixels at 8 mm resolution across seven habitat classes) contained only 5 771 </w:t>
      </w:r>
      <w:proofErr w:type="spellStart"/>
      <w:r w:rsidRPr="00A762EA">
        <w:rPr>
          <w:lang w:val="en-US"/>
        </w:rPr>
        <w:t>Florideophyceae</w:t>
      </w:r>
      <w:proofErr w:type="spellEnd"/>
      <w:r w:rsidRPr="00A762EA">
        <w:rPr>
          <w:lang w:val="en-US"/>
        </w:rPr>
        <w:t xml:space="preserve"> pixels (3 %). To fill this gap, we updated the dataset with new training pixels from the five additional drone flights </w:t>
      </w:r>
      <w:r>
        <w:rPr>
          <w:lang w:val="en-US"/>
        </w:rPr>
        <w:t>(Section 2.2</w:t>
      </w:r>
      <w:r w:rsidRPr="00A762EA">
        <w:rPr>
          <w:lang w:val="en-US"/>
        </w:rPr>
        <w:t>), adding 427000 pixels</w:t>
      </w:r>
      <w:r>
        <w:rPr>
          <w:lang w:val="en-US"/>
        </w:rPr>
        <w:t xml:space="preserve"> (</w:t>
      </w:r>
      <w:proofErr w:type="spellStart"/>
      <w:r>
        <w:rPr>
          <w:lang w:val="en-US"/>
        </w:rPr>
        <w:t>Annexe</w:t>
      </w:r>
      <w:proofErr w:type="spellEnd"/>
      <w:r>
        <w:rPr>
          <w:lang w:val="en-US"/>
        </w:rPr>
        <w:t xml:space="preserve"> A</w:t>
      </w:r>
      <w:r w:rsidRPr="00A762EA">
        <w:rPr>
          <w:lang w:val="en-US"/>
        </w:rPr>
        <w:t>).</w:t>
      </w:r>
      <w:r>
        <w:rPr>
          <w:lang w:val="en-US"/>
        </w:rPr>
        <w:t>”</w:t>
      </w:r>
      <w:r w:rsidR="00A90AFC">
        <w:rPr>
          <w:lang w:val="en-US"/>
        </w:rPr>
        <w:t xml:space="preserve"> Line </w:t>
      </w:r>
      <w:proofErr w:type="gramStart"/>
      <w:r w:rsidR="00A90AFC">
        <w:rPr>
          <w:lang w:val="en-US"/>
        </w:rPr>
        <w:t>225  -</w:t>
      </w:r>
      <w:proofErr w:type="gramEnd"/>
      <w:r w:rsidR="00A90AFC">
        <w:rPr>
          <w:lang w:val="en-US"/>
        </w:rPr>
        <w:t xml:space="preserve"> 235</w:t>
      </w:r>
    </w:p>
    <w:p w14:paraId="2E64B219" w14:textId="2F494D0D" w:rsidR="00F3557A" w:rsidRDefault="000B5BBC" w:rsidP="00514FE4">
      <w:pPr>
        <w:spacing w:line="276" w:lineRule="auto"/>
        <w:rPr>
          <w:lang w:val="en-US"/>
        </w:rPr>
      </w:pPr>
      <w:r w:rsidRPr="000B5BBC">
        <w:rPr>
          <w:lang w:val="en-US"/>
        </w:rPr>
        <w:t>The present paper is not a methodological study; rather, it applies the already-validated DISCOV model (Oiry et al., 2024)</w:t>
      </w:r>
      <w:r>
        <w:rPr>
          <w:lang w:val="en-US"/>
        </w:rPr>
        <w:t xml:space="preserve"> </w:t>
      </w:r>
      <w:r w:rsidRPr="000B5BBC">
        <w:rPr>
          <w:lang w:val="en-US"/>
        </w:rPr>
        <w:t xml:space="preserve">to </w:t>
      </w:r>
      <w:r>
        <w:rPr>
          <w:lang w:val="en-US"/>
        </w:rPr>
        <w:t>answer</w:t>
      </w:r>
      <w:r w:rsidRPr="000B5BBC">
        <w:rPr>
          <w:lang w:val="en-US"/>
        </w:rPr>
        <w:t xml:space="preserve"> a specific ecological question</w:t>
      </w:r>
      <w:r>
        <w:rPr>
          <w:lang w:val="en-US"/>
        </w:rPr>
        <w:t xml:space="preserve">: Mapping the spatial distribution of </w:t>
      </w:r>
      <w:r w:rsidRPr="000B5BBC">
        <w:rPr>
          <w:i/>
          <w:iCs/>
          <w:lang w:val="en-US"/>
        </w:rPr>
        <w:t xml:space="preserve">G. </w:t>
      </w:r>
      <w:proofErr w:type="spellStart"/>
      <w:r w:rsidRPr="000B5BBC">
        <w:rPr>
          <w:i/>
          <w:iCs/>
          <w:lang w:val="en-US"/>
        </w:rPr>
        <w:t>vermiculophylla</w:t>
      </w:r>
      <w:proofErr w:type="spellEnd"/>
      <w:r>
        <w:rPr>
          <w:lang w:val="en-US"/>
        </w:rPr>
        <w:t xml:space="preserve"> to understand its links with the topography. W</w:t>
      </w:r>
      <w:r w:rsidRPr="000B5BBC">
        <w:rPr>
          <w:lang w:val="en-US"/>
        </w:rPr>
        <w:t xml:space="preserve">ith an independently verified overall accuracy exceeding 90 %, the potential performance gain from substituting DISCOV with conventional algorithms such as Random Forests or SVMs is likely to be marginal, while the additional analysis would considerably enlarge the manuscript without advancing the ecological conclusions. For these reasons we have restricted the present work </w:t>
      </w:r>
      <w:proofErr w:type="gramStart"/>
      <w:r w:rsidRPr="000B5BBC">
        <w:rPr>
          <w:lang w:val="en-US"/>
        </w:rPr>
        <w:t>to</w:t>
      </w:r>
      <w:proofErr w:type="gramEnd"/>
      <w:r w:rsidRPr="000B5BBC">
        <w:rPr>
          <w:lang w:val="en-US"/>
        </w:rPr>
        <w:t xml:space="preserve"> demonstrating the model’s utility for the scientific question at hand.</w:t>
      </w:r>
    </w:p>
    <w:p w14:paraId="2A1DB3CE" w14:textId="77777777" w:rsidR="00F3557A" w:rsidRDefault="00F3557A">
      <w:pPr>
        <w:rPr>
          <w:lang w:val="en-US"/>
        </w:rPr>
      </w:pPr>
      <w:r>
        <w:rPr>
          <w:lang w:val="en-US"/>
        </w:rPr>
        <w:br w:type="page"/>
      </w:r>
    </w:p>
    <w:p w14:paraId="3CCD6931" w14:textId="1C858E7E" w:rsidR="00F3557A" w:rsidRPr="00F3557A" w:rsidRDefault="00F3557A" w:rsidP="00F3557A">
      <w:pPr>
        <w:pStyle w:val="Paragraphedeliste"/>
        <w:numPr>
          <w:ilvl w:val="0"/>
          <w:numId w:val="2"/>
        </w:numPr>
        <w:rPr>
          <w:i/>
          <w:iCs/>
          <w:lang w:val="en-US"/>
        </w:rPr>
      </w:pPr>
      <w:r w:rsidRPr="00F3557A">
        <w:rPr>
          <w:i/>
          <w:iCs/>
          <w:lang w:val="en-US"/>
        </w:rPr>
        <w:lastRenderedPageBreak/>
        <w:t>“The manuscript only reports overall accuracy. It is recommended to include a confusion matrix, Kappa coefficient, and a stratified evaluation of classification performance across different geomorphological or vegetation contexts.”</w:t>
      </w:r>
    </w:p>
    <w:p w14:paraId="36CBE8C5" w14:textId="77777777" w:rsidR="00514FE4" w:rsidRDefault="00514FE4" w:rsidP="00A762EA">
      <w:pPr>
        <w:rPr>
          <w:lang w:val="en-US"/>
        </w:rPr>
      </w:pPr>
      <w:r w:rsidRPr="00514FE4">
        <w:rPr>
          <w:lang w:val="en-US"/>
        </w:rPr>
        <w:t xml:space="preserve">Thank you for pointing out the need for a fuller set of diagnostic statistics. We have revised the </w:t>
      </w:r>
      <w:r w:rsidRPr="00514FE4">
        <w:rPr>
          <w:i/>
          <w:iCs/>
          <w:lang w:val="en-US"/>
        </w:rPr>
        <w:t>Results</w:t>
      </w:r>
      <w:r w:rsidRPr="00514FE4">
        <w:rPr>
          <w:lang w:val="en-US"/>
        </w:rPr>
        <w:t xml:space="preserve"> section </w:t>
      </w:r>
      <w:proofErr w:type="gramStart"/>
      <w:r w:rsidRPr="00514FE4">
        <w:rPr>
          <w:lang w:val="en-US"/>
        </w:rPr>
        <w:t xml:space="preserve">accordingly </w:t>
      </w:r>
      <w:r>
        <w:rPr>
          <w:lang w:val="en-US"/>
        </w:rPr>
        <w:t>:</w:t>
      </w:r>
      <w:proofErr w:type="gramEnd"/>
    </w:p>
    <w:p w14:paraId="09D8A9FA" w14:textId="2D07DF69" w:rsidR="00514FE4" w:rsidRDefault="00514FE4" w:rsidP="00A762EA">
      <w:pPr>
        <w:rPr>
          <w:lang w:val="en-US"/>
        </w:rPr>
      </w:pPr>
      <w:r>
        <w:rPr>
          <w:lang w:val="en-US"/>
        </w:rPr>
        <w:t>“</w:t>
      </w:r>
      <w:r w:rsidRPr="00514FE4">
        <w:rPr>
          <w:lang w:val="en-US"/>
        </w:rPr>
        <w:t xml:space="preserve">Across the study sites the presence/absence of G. </w:t>
      </w:r>
      <w:proofErr w:type="spellStart"/>
      <w:r w:rsidRPr="00514FE4">
        <w:rPr>
          <w:lang w:val="en-US"/>
        </w:rPr>
        <w:t>vermiculophylla</w:t>
      </w:r>
      <w:proofErr w:type="spellEnd"/>
      <w:r w:rsidRPr="00514FE4">
        <w:rPr>
          <w:lang w:val="en-US"/>
        </w:rPr>
        <w:t xml:space="preserve"> was classified with a global accuracy of 91.1 %, a sensitivity of 96.5 %</w:t>
      </w:r>
      <w:r>
        <w:rPr>
          <w:lang w:val="en-US"/>
        </w:rPr>
        <w:t xml:space="preserve">, </w:t>
      </w:r>
      <w:r w:rsidRPr="00514FE4">
        <w:rPr>
          <w:lang w:val="en-US"/>
        </w:rPr>
        <w:t>a specificity of 71.5 %</w:t>
      </w:r>
      <w:r>
        <w:rPr>
          <w:lang w:val="en-US"/>
        </w:rPr>
        <w:t xml:space="preserve"> and an F1 score of </w:t>
      </w:r>
      <w:r w:rsidRPr="00514FE4">
        <w:rPr>
          <w:lang w:val="en-US"/>
        </w:rPr>
        <w:t>94.4</w:t>
      </w:r>
      <w:r>
        <w:rPr>
          <w:lang w:val="en-US"/>
        </w:rPr>
        <w:t>%</w:t>
      </w:r>
      <w:r w:rsidRPr="00514FE4">
        <w:rPr>
          <w:lang w:val="en-US"/>
        </w:rPr>
        <w:t>.</w:t>
      </w:r>
      <w:r>
        <w:rPr>
          <w:lang w:val="en-US"/>
        </w:rPr>
        <w:t>”</w:t>
      </w:r>
      <w:r w:rsidR="00A90AFC">
        <w:rPr>
          <w:lang w:val="en-US"/>
        </w:rPr>
        <w:t xml:space="preserve"> Lines 319 - 321</w:t>
      </w:r>
    </w:p>
    <w:p w14:paraId="4DF0C7FC" w14:textId="61579BDE" w:rsidR="00A8770F" w:rsidRDefault="00514FE4" w:rsidP="00514FE4">
      <w:pPr>
        <w:pStyle w:val="NormalWeb"/>
        <w:spacing w:line="276" w:lineRule="auto"/>
        <w:rPr>
          <w:rFonts w:asciiTheme="minorHAnsi" w:eastAsiaTheme="minorHAnsi" w:hAnsiTheme="minorHAnsi" w:cstheme="minorBidi"/>
          <w:kern w:val="2"/>
          <w:lang w:val="en-US" w:eastAsia="en-US"/>
          <w14:ligatures w14:val="standardContextual"/>
        </w:rPr>
      </w:pPr>
      <w:r w:rsidRPr="00514FE4">
        <w:rPr>
          <w:rFonts w:asciiTheme="minorHAnsi" w:eastAsiaTheme="minorHAnsi" w:hAnsiTheme="minorHAnsi" w:cstheme="minorBidi"/>
          <w:kern w:val="2"/>
          <w:lang w:val="en-US" w:eastAsia="en-US"/>
          <w14:ligatures w14:val="standardContextual"/>
        </w:rPr>
        <w:t xml:space="preserve">Because the present validation concerns only two classes (presence vs. absence), a 2 × 2 confusion matrix would merely restate the four cell counts from which the above metrics are derived; including the figure would therefore add length without conveying additional information. For readers </w:t>
      </w:r>
      <w:r w:rsidR="009B7105">
        <w:rPr>
          <w:rFonts w:asciiTheme="minorHAnsi" w:eastAsiaTheme="minorHAnsi" w:hAnsiTheme="minorHAnsi" w:cstheme="minorBidi"/>
          <w:kern w:val="2"/>
          <w:lang w:val="en-US" w:eastAsia="en-US"/>
          <w14:ligatures w14:val="standardContextual"/>
        </w:rPr>
        <w:t>interested</w:t>
      </w:r>
      <w:r w:rsidRPr="00514FE4">
        <w:rPr>
          <w:rFonts w:asciiTheme="minorHAnsi" w:eastAsiaTheme="minorHAnsi" w:hAnsiTheme="minorHAnsi" w:cstheme="minorBidi"/>
          <w:kern w:val="2"/>
          <w:lang w:val="en-US" w:eastAsia="en-US"/>
          <w14:ligatures w14:val="standardContextual"/>
        </w:rPr>
        <w:t xml:space="preserve"> </w:t>
      </w:r>
      <w:r w:rsidR="009B7105">
        <w:rPr>
          <w:rFonts w:asciiTheme="minorHAnsi" w:eastAsiaTheme="minorHAnsi" w:hAnsiTheme="minorHAnsi" w:cstheme="minorBidi"/>
          <w:kern w:val="2"/>
          <w:lang w:val="en-US" w:eastAsia="en-US"/>
          <w14:ligatures w14:val="standardContextual"/>
        </w:rPr>
        <w:t>in</w:t>
      </w:r>
      <w:r w:rsidRPr="00514FE4">
        <w:rPr>
          <w:rFonts w:asciiTheme="minorHAnsi" w:eastAsiaTheme="minorHAnsi" w:hAnsiTheme="minorHAnsi" w:cstheme="minorBidi"/>
          <w:kern w:val="2"/>
          <w:lang w:val="en-US" w:eastAsia="en-US"/>
          <w14:ligatures w14:val="standardContextual"/>
        </w:rPr>
        <w:t xml:space="preserve"> </w:t>
      </w:r>
      <w:proofErr w:type="spellStart"/>
      <w:r w:rsidRPr="00514FE4">
        <w:rPr>
          <w:rFonts w:asciiTheme="minorHAnsi" w:eastAsiaTheme="minorHAnsi" w:hAnsiTheme="minorHAnsi" w:cstheme="minorBidi"/>
          <w:kern w:val="2"/>
          <w:lang w:val="en-US" w:eastAsia="en-US"/>
          <w14:ligatures w14:val="standardContextual"/>
        </w:rPr>
        <w:t>examin</w:t>
      </w:r>
      <w:r w:rsidR="009B7105">
        <w:rPr>
          <w:rFonts w:asciiTheme="minorHAnsi" w:eastAsiaTheme="minorHAnsi" w:hAnsiTheme="minorHAnsi" w:cstheme="minorBidi"/>
          <w:kern w:val="2"/>
          <w:lang w:val="en-US" w:eastAsia="en-US"/>
          <w14:ligatures w14:val="standardContextual"/>
        </w:rPr>
        <w:t>g</w:t>
      </w:r>
      <w:proofErr w:type="spellEnd"/>
      <w:r w:rsidRPr="00514FE4">
        <w:rPr>
          <w:rFonts w:asciiTheme="minorHAnsi" w:eastAsiaTheme="minorHAnsi" w:hAnsiTheme="minorHAnsi" w:cstheme="minorBidi"/>
          <w:kern w:val="2"/>
          <w:lang w:val="en-US" w:eastAsia="en-US"/>
          <w14:ligatures w14:val="standardContextual"/>
        </w:rPr>
        <w:t xml:space="preserve"> the model’s full </w:t>
      </w:r>
      <w:r w:rsidR="009B7105">
        <w:rPr>
          <w:rFonts w:asciiTheme="minorHAnsi" w:eastAsiaTheme="minorHAnsi" w:hAnsiTheme="minorHAnsi" w:cstheme="minorBidi"/>
          <w:kern w:val="2"/>
          <w:lang w:val="en-US" w:eastAsia="en-US"/>
          <w14:ligatures w14:val="standardContextual"/>
        </w:rPr>
        <w:t>performance</w:t>
      </w:r>
      <w:r w:rsidRPr="00514FE4">
        <w:rPr>
          <w:rFonts w:asciiTheme="minorHAnsi" w:eastAsiaTheme="minorHAnsi" w:hAnsiTheme="minorHAnsi" w:cstheme="minorBidi"/>
          <w:kern w:val="2"/>
          <w:lang w:val="en-US" w:eastAsia="en-US"/>
          <w14:ligatures w14:val="standardContextual"/>
        </w:rPr>
        <w:t xml:space="preserve"> (</w:t>
      </w:r>
      <w:r w:rsidR="009B7105">
        <w:rPr>
          <w:rFonts w:asciiTheme="minorHAnsi" w:eastAsiaTheme="minorHAnsi" w:hAnsiTheme="minorHAnsi" w:cstheme="minorBidi"/>
          <w:kern w:val="2"/>
          <w:lang w:val="en-US" w:eastAsia="en-US"/>
          <w14:ligatures w14:val="standardContextual"/>
        </w:rPr>
        <w:t xml:space="preserve">for </w:t>
      </w:r>
      <w:r w:rsidRPr="00514FE4">
        <w:rPr>
          <w:rFonts w:asciiTheme="minorHAnsi" w:eastAsiaTheme="minorHAnsi" w:hAnsiTheme="minorHAnsi" w:cstheme="minorBidi"/>
          <w:kern w:val="2"/>
          <w:lang w:val="en-US" w:eastAsia="en-US"/>
          <w14:ligatures w14:val="standardContextual"/>
        </w:rPr>
        <w:t>seven habitat classes</w:t>
      </w:r>
      <w:r>
        <w:rPr>
          <w:rFonts w:asciiTheme="minorHAnsi" w:eastAsiaTheme="minorHAnsi" w:hAnsiTheme="minorHAnsi" w:cstheme="minorBidi"/>
          <w:kern w:val="2"/>
          <w:lang w:val="en-US" w:eastAsia="en-US"/>
          <w14:ligatures w14:val="standardContextual"/>
        </w:rPr>
        <w:t>, including the 5 vegetation classes</w:t>
      </w:r>
      <w:r w:rsidRPr="00514FE4">
        <w:rPr>
          <w:rFonts w:asciiTheme="minorHAnsi" w:eastAsiaTheme="minorHAnsi" w:hAnsiTheme="minorHAnsi" w:cstheme="minorBidi"/>
          <w:kern w:val="2"/>
          <w:lang w:val="en-US" w:eastAsia="en-US"/>
          <w14:ligatures w14:val="standardContextual"/>
        </w:rPr>
        <w:t>), the complete confusion matrix, κ, and per-class</w:t>
      </w:r>
      <w:r>
        <w:rPr>
          <w:rFonts w:asciiTheme="minorHAnsi" w:eastAsiaTheme="minorHAnsi" w:hAnsiTheme="minorHAnsi" w:cstheme="minorBidi"/>
          <w:kern w:val="2"/>
          <w:lang w:val="en-US" w:eastAsia="en-US"/>
          <w14:ligatures w14:val="standardContextual"/>
        </w:rPr>
        <w:t xml:space="preserve"> and per-site </w:t>
      </w:r>
      <w:r w:rsidRPr="00514FE4">
        <w:rPr>
          <w:rFonts w:asciiTheme="minorHAnsi" w:eastAsiaTheme="minorHAnsi" w:hAnsiTheme="minorHAnsi" w:cstheme="minorBidi"/>
          <w:kern w:val="2"/>
          <w:lang w:val="en-US" w:eastAsia="en-US"/>
          <w14:ligatures w14:val="standardContextual"/>
        </w:rPr>
        <w:t>user</w:t>
      </w:r>
      <w:r>
        <w:rPr>
          <w:rFonts w:asciiTheme="minorHAnsi" w:eastAsiaTheme="minorHAnsi" w:hAnsiTheme="minorHAnsi" w:cstheme="minorBidi"/>
          <w:kern w:val="2"/>
          <w:lang w:val="en-US" w:eastAsia="en-US"/>
          <w14:ligatures w14:val="standardContextual"/>
        </w:rPr>
        <w:t xml:space="preserve"> and </w:t>
      </w:r>
      <w:r w:rsidRPr="00514FE4">
        <w:rPr>
          <w:rFonts w:asciiTheme="minorHAnsi" w:eastAsiaTheme="minorHAnsi" w:hAnsiTheme="minorHAnsi" w:cstheme="minorBidi"/>
          <w:kern w:val="2"/>
          <w:lang w:val="en-US" w:eastAsia="en-US"/>
          <w14:ligatures w14:val="standardContextual"/>
        </w:rPr>
        <w:t xml:space="preserve">producer </w:t>
      </w:r>
      <w:r w:rsidR="00567BEC" w:rsidRPr="00514FE4">
        <w:rPr>
          <w:rFonts w:asciiTheme="minorHAnsi" w:eastAsiaTheme="minorHAnsi" w:hAnsiTheme="minorHAnsi" w:cstheme="minorBidi"/>
          <w:kern w:val="2"/>
          <w:lang w:val="en-US" w:eastAsia="en-US"/>
          <w14:ligatures w14:val="standardContextual"/>
        </w:rPr>
        <w:t>accuracy</w:t>
      </w:r>
      <w:r w:rsidRPr="00514FE4">
        <w:rPr>
          <w:rFonts w:asciiTheme="minorHAnsi" w:eastAsiaTheme="minorHAnsi" w:hAnsiTheme="minorHAnsi" w:cstheme="minorBidi"/>
          <w:kern w:val="2"/>
          <w:lang w:val="en-US" w:eastAsia="en-US"/>
          <w14:ligatures w14:val="standardContextual"/>
        </w:rPr>
        <w:t xml:space="preserve"> are provided in</w:t>
      </w:r>
      <w:r w:rsidR="009B7105">
        <w:rPr>
          <w:rFonts w:asciiTheme="minorHAnsi" w:eastAsiaTheme="minorHAnsi" w:hAnsiTheme="minorHAnsi" w:cstheme="minorBidi"/>
          <w:kern w:val="2"/>
          <w:lang w:val="en-US" w:eastAsia="en-US"/>
          <w14:ligatures w14:val="standardContextual"/>
        </w:rPr>
        <w:t xml:space="preserve"> an open-source publication at</w:t>
      </w:r>
      <w:r w:rsidRPr="00514FE4">
        <w:rPr>
          <w:rFonts w:asciiTheme="minorHAnsi" w:eastAsiaTheme="minorHAnsi" w:hAnsiTheme="minorHAnsi" w:cstheme="minorBidi"/>
          <w:kern w:val="2"/>
          <w:lang w:val="en-US" w:eastAsia="en-US"/>
          <w14:ligatures w14:val="standardContextual"/>
        </w:rPr>
        <w:t xml:space="preserve"> Oiry et al., 2024</w:t>
      </w:r>
      <w:r>
        <w:rPr>
          <w:rFonts w:asciiTheme="minorHAnsi" w:eastAsiaTheme="minorHAnsi" w:hAnsiTheme="minorHAnsi" w:cstheme="minorBidi"/>
          <w:kern w:val="2"/>
          <w:lang w:val="en-US" w:eastAsia="en-US"/>
          <w14:ligatures w14:val="standardContextual"/>
        </w:rPr>
        <w:t xml:space="preserve">. </w:t>
      </w:r>
    </w:p>
    <w:p w14:paraId="15F21174" w14:textId="77777777" w:rsidR="00567BEC" w:rsidRDefault="00567BEC" w:rsidP="00514FE4">
      <w:pPr>
        <w:pStyle w:val="NormalWeb"/>
        <w:spacing w:line="276" w:lineRule="auto"/>
        <w:rPr>
          <w:rFonts w:asciiTheme="minorHAnsi" w:eastAsiaTheme="minorHAnsi" w:hAnsiTheme="minorHAnsi" w:cstheme="minorBidi"/>
          <w:kern w:val="2"/>
          <w:lang w:val="en-US" w:eastAsia="en-US"/>
          <w14:ligatures w14:val="standardContextual"/>
        </w:rPr>
      </w:pPr>
    </w:p>
    <w:p w14:paraId="101F52CB" w14:textId="78FF41FE" w:rsidR="00567BEC" w:rsidRDefault="00567BEC" w:rsidP="00567BEC">
      <w:pPr>
        <w:pStyle w:val="NormalWeb"/>
        <w:numPr>
          <w:ilvl w:val="0"/>
          <w:numId w:val="2"/>
        </w:numPr>
        <w:spacing w:line="276" w:lineRule="auto"/>
        <w:rPr>
          <w:rFonts w:asciiTheme="minorHAnsi" w:eastAsiaTheme="minorHAnsi" w:hAnsiTheme="minorHAnsi" w:cstheme="minorBidi"/>
          <w:i/>
          <w:iCs/>
          <w:kern w:val="2"/>
          <w:lang w:val="en-US" w:eastAsia="en-US"/>
          <w14:ligatures w14:val="standardContextual"/>
        </w:rPr>
      </w:pPr>
      <w:proofErr w:type="gramStart"/>
      <w:r w:rsidRPr="00567BEC">
        <w:rPr>
          <w:rFonts w:asciiTheme="minorHAnsi" w:eastAsiaTheme="minorHAnsi" w:hAnsiTheme="minorHAnsi" w:cstheme="minorBidi"/>
          <w:i/>
          <w:iCs/>
          <w:kern w:val="2"/>
          <w:lang w:val="en-US" w:eastAsia="en-US"/>
          <w14:ligatures w14:val="standardContextual"/>
        </w:rPr>
        <w:t>“ The</w:t>
      </w:r>
      <w:proofErr w:type="gramEnd"/>
      <w:r w:rsidRPr="00567BEC">
        <w:rPr>
          <w:rFonts w:asciiTheme="minorHAnsi" w:eastAsiaTheme="minorHAnsi" w:hAnsiTheme="minorHAnsi" w:cstheme="minorBidi"/>
          <w:i/>
          <w:iCs/>
          <w:kern w:val="2"/>
          <w:lang w:val="en-US" w:eastAsia="en-US"/>
          <w14:ligatures w14:val="standardContextual"/>
        </w:rPr>
        <w:t xml:space="preserve"> remote sensing data preprocessing steps, such as radiometric correction, orthorectification, projection accuracy control, and labeling criteria for training data, are not clearly described. These details are critical for reproducibility and should be thoroughly documented.”</w:t>
      </w:r>
    </w:p>
    <w:p w14:paraId="5A3BFED7" w14:textId="7432177C" w:rsidR="00567BEC" w:rsidRDefault="00567BEC" w:rsidP="00567BEC">
      <w:pPr>
        <w:pStyle w:val="NormalWeb"/>
        <w:spacing w:line="276" w:lineRule="auto"/>
        <w:rPr>
          <w:rFonts w:asciiTheme="minorHAnsi" w:eastAsiaTheme="minorHAnsi" w:hAnsiTheme="minorHAnsi" w:cstheme="minorBidi"/>
          <w:kern w:val="2"/>
          <w:lang w:val="en-US" w:eastAsia="en-US"/>
          <w14:ligatures w14:val="standardContextual"/>
        </w:rPr>
      </w:pPr>
      <w:r w:rsidRPr="00567BEC">
        <w:rPr>
          <w:rFonts w:asciiTheme="minorHAnsi" w:eastAsiaTheme="minorHAnsi" w:hAnsiTheme="minorHAnsi" w:cstheme="minorBidi"/>
          <w:kern w:val="2"/>
          <w:lang w:val="en-US" w:eastAsia="en-US"/>
          <w14:ligatures w14:val="standardContextual"/>
        </w:rPr>
        <w:t>Thank you for highlighting the need for a fully traceable image-processing chain. We have rewritten the Multispectral data subsection of the M</w:t>
      </w:r>
      <w:r>
        <w:rPr>
          <w:rFonts w:asciiTheme="minorHAnsi" w:eastAsiaTheme="minorHAnsi" w:hAnsiTheme="minorHAnsi" w:cstheme="minorBidi"/>
          <w:kern w:val="2"/>
          <w:lang w:val="en-US" w:eastAsia="en-US"/>
          <w14:ligatures w14:val="standardContextual"/>
        </w:rPr>
        <w:t xml:space="preserve">aterial and methods </w:t>
      </w:r>
      <w:r w:rsidRPr="00567BEC">
        <w:rPr>
          <w:rFonts w:asciiTheme="minorHAnsi" w:eastAsiaTheme="minorHAnsi" w:hAnsiTheme="minorHAnsi" w:cstheme="minorBidi"/>
          <w:kern w:val="2"/>
          <w:lang w:val="en-US" w:eastAsia="en-US"/>
          <w14:ligatures w14:val="standardContextual"/>
        </w:rPr>
        <w:t>so that every step</w:t>
      </w:r>
      <w:r>
        <w:rPr>
          <w:rFonts w:asciiTheme="minorHAnsi" w:eastAsiaTheme="minorHAnsi" w:hAnsiTheme="minorHAnsi" w:cstheme="minorBidi"/>
          <w:kern w:val="2"/>
          <w:lang w:val="en-US" w:eastAsia="en-US"/>
          <w14:ligatures w14:val="standardContextual"/>
        </w:rPr>
        <w:t xml:space="preserve"> </w:t>
      </w:r>
      <w:r w:rsidRPr="00567BEC">
        <w:rPr>
          <w:rFonts w:asciiTheme="minorHAnsi" w:eastAsiaTheme="minorHAnsi" w:hAnsiTheme="minorHAnsi" w:cstheme="minorBidi"/>
          <w:kern w:val="2"/>
          <w:lang w:val="en-US" w:eastAsia="en-US"/>
          <w14:ligatures w14:val="standardContextual"/>
        </w:rPr>
        <w:t>is explicitly documented</w:t>
      </w:r>
      <w:r>
        <w:rPr>
          <w:rFonts w:asciiTheme="minorHAnsi" w:eastAsiaTheme="minorHAnsi" w:hAnsiTheme="minorHAnsi" w:cstheme="minorBidi"/>
          <w:kern w:val="2"/>
          <w:lang w:val="en-US" w:eastAsia="en-US"/>
          <w14:ligatures w14:val="standardContextual"/>
        </w:rPr>
        <w:t xml:space="preserve">: </w:t>
      </w:r>
    </w:p>
    <w:p w14:paraId="26A43434" w14:textId="77777777" w:rsidR="00567BEC" w:rsidRPr="00567BEC" w:rsidRDefault="00567BEC" w:rsidP="00567BEC">
      <w:pPr>
        <w:pStyle w:val="NormalWeb"/>
        <w:spacing w:line="276" w:lineRule="auto"/>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w:t>
      </w:r>
      <w:r w:rsidRPr="00567BEC">
        <w:rPr>
          <w:rFonts w:asciiTheme="minorHAnsi" w:eastAsiaTheme="minorHAnsi" w:hAnsiTheme="minorHAnsi" w:cstheme="minorBidi"/>
          <w:kern w:val="2"/>
          <w:lang w:val="en-US" w:eastAsia="en-US"/>
          <w14:ligatures w14:val="standardContextual"/>
        </w:rPr>
        <w:t xml:space="preserve">At each study site we flew a DJI Matrice 300 RTK fitted with a MicaSense </w:t>
      </w:r>
      <w:proofErr w:type="spellStart"/>
      <w:r w:rsidRPr="00567BEC">
        <w:rPr>
          <w:rFonts w:asciiTheme="minorHAnsi" w:eastAsiaTheme="minorHAnsi" w:hAnsiTheme="minorHAnsi" w:cstheme="minorBidi"/>
          <w:kern w:val="2"/>
          <w:lang w:val="en-US" w:eastAsia="en-US"/>
          <w14:ligatures w14:val="standardContextual"/>
        </w:rPr>
        <w:t>RedEdge</w:t>
      </w:r>
      <w:proofErr w:type="spellEnd"/>
      <w:r w:rsidRPr="00567BEC">
        <w:rPr>
          <w:rFonts w:asciiTheme="minorHAnsi" w:eastAsiaTheme="minorHAnsi" w:hAnsiTheme="minorHAnsi" w:cstheme="minorBidi"/>
          <w:kern w:val="2"/>
          <w:lang w:val="en-US" w:eastAsia="en-US"/>
          <w14:ligatures w14:val="standardContextual"/>
        </w:rPr>
        <w:t xml:space="preserve">-MX Dual to capture 1.2-Mpx frames in ten spectral bands spanning the visible to NIR range (444, 475, 531, 560, 650, 668, 705, 717, 740, 840 nm). Flights followed a </w:t>
      </w:r>
      <w:proofErr w:type="gramStart"/>
      <w:r w:rsidRPr="00567BEC">
        <w:rPr>
          <w:rFonts w:asciiTheme="minorHAnsi" w:eastAsiaTheme="minorHAnsi" w:hAnsiTheme="minorHAnsi" w:cstheme="minorBidi"/>
          <w:kern w:val="2"/>
          <w:lang w:val="en-US" w:eastAsia="en-US"/>
          <w14:ligatures w14:val="standardContextual"/>
        </w:rPr>
        <w:t>lawn-mower</w:t>
      </w:r>
      <w:proofErr w:type="gramEnd"/>
      <w:r w:rsidRPr="00567BEC">
        <w:rPr>
          <w:rFonts w:asciiTheme="minorHAnsi" w:eastAsiaTheme="minorHAnsi" w:hAnsiTheme="minorHAnsi" w:cstheme="minorBidi"/>
          <w:kern w:val="2"/>
          <w:lang w:val="en-US" w:eastAsia="en-US"/>
          <w14:ligatures w14:val="standardContextual"/>
        </w:rPr>
        <w:t xml:space="preserve"> pattern whose tracks were oriented 90° to the solar azimuth, </w:t>
      </w:r>
      <w:proofErr w:type="spellStart"/>
      <w:r w:rsidRPr="00567BEC">
        <w:rPr>
          <w:rFonts w:asciiTheme="minorHAnsi" w:eastAsiaTheme="minorHAnsi" w:hAnsiTheme="minorHAnsi" w:cstheme="minorBidi"/>
          <w:kern w:val="2"/>
          <w:lang w:val="en-US" w:eastAsia="en-US"/>
          <w14:ligatures w14:val="standardContextual"/>
        </w:rPr>
        <w:t>minimising</w:t>
      </w:r>
      <w:proofErr w:type="spellEnd"/>
      <w:r w:rsidRPr="00567BEC">
        <w:rPr>
          <w:rFonts w:asciiTheme="minorHAnsi" w:eastAsiaTheme="minorHAnsi" w:hAnsiTheme="minorHAnsi" w:cstheme="minorBidi"/>
          <w:kern w:val="2"/>
          <w:lang w:val="en-US" w:eastAsia="en-US"/>
          <w14:ligatures w14:val="standardContextual"/>
        </w:rPr>
        <w:t xml:space="preserve"> glinting effects, and maintained 80 % forward and 70 % side overlap at 120 m of flight height, giving an 8 cm ground-sampling distance to the final </w:t>
      </w:r>
      <w:proofErr w:type="spellStart"/>
      <w:r w:rsidRPr="00567BEC">
        <w:rPr>
          <w:rFonts w:asciiTheme="minorHAnsi" w:eastAsiaTheme="minorHAnsi" w:hAnsiTheme="minorHAnsi" w:cstheme="minorBidi"/>
          <w:kern w:val="2"/>
          <w:lang w:val="en-US" w:eastAsia="en-US"/>
          <w14:ligatures w14:val="standardContextual"/>
        </w:rPr>
        <w:t>orthomosaic</w:t>
      </w:r>
      <w:proofErr w:type="spellEnd"/>
      <w:r w:rsidRPr="00567BEC">
        <w:rPr>
          <w:rFonts w:asciiTheme="minorHAnsi" w:eastAsiaTheme="minorHAnsi" w:hAnsiTheme="minorHAnsi" w:cstheme="minorBidi"/>
          <w:kern w:val="2"/>
          <w:lang w:val="en-US" w:eastAsia="en-US"/>
          <w14:ligatures w14:val="standardContextual"/>
        </w:rPr>
        <w:t xml:space="preserve">. Before take-off and after landing a 50 % </w:t>
      </w:r>
      <w:proofErr w:type="spellStart"/>
      <w:r w:rsidRPr="00567BEC">
        <w:rPr>
          <w:rFonts w:asciiTheme="minorHAnsi" w:eastAsiaTheme="minorHAnsi" w:hAnsiTheme="minorHAnsi" w:cstheme="minorBidi"/>
          <w:kern w:val="2"/>
          <w:lang w:val="en-US" w:eastAsia="en-US"/>
          <w14:ligatures w14:val="standardContextual"/>
        </w:rPr>
        <w:t>Spectralon</w:t>
      </w:r>
      <w:proofErr w:type="spellEnd"/>
      <w:r w:rsidRPr="00567BEC">
        <w:rPr>
          <w:rFonts w:asciiTheme="minorHAnsi" w:eastAsiaTheme="minorHAnsi" w:hAnsiTheme="minorHAnsi" w:cstheme="minorBidi"/>
          <w:kern w:val="2"/>
          <w:lang w:val="en-US" w:eastAsia="en-US"/>
          <w14:ligatures w14:val="standardContextual"/>
        </w:rPr>
        <w:t>® panel was photographed; together with a 2.5 Hz down-welling irradiance from the on-board DLS2 these images were used for an empirical-line calibration. Raw digital numbers were first corrected for dark current, row noise and vignette (manufacturer coefficients), converted to at-sensor radiance, and finally to surface reflectance by linear fitting to the panel reflectance for each band while compensating frame-to-frame irradiance fluctuations recorded by the DLS2.</w:t>
      </w:r>
    </w:p>
    <w:p w14:paraId="04737793" w14:textId="0263DD61" w:rsidR="00567BEC" w:rsidRPr="00567BEC" w:rsidRDefault="00567BEC" w:rsidP="00567BEC">
      <w:pPr>
        <w:pStyle w:val="NormalWeb"/>
        <w:spacing w:line="276" w:lineRule="auto"/>
        <w:rPr>
          <w:rFonts w:asciiTheme="minorHAnsi" w:eastAsiaTheme="minorHAnsi" w:hAnsiTheme="minorHAnsi" w:cstheme="minorBidi"/>
          <w:kern w:val="2"/>
          <w:lang w:val="en-US" w:eastAsia="en-US"/>
          <w14:ligatures w14:val="standardContextual"/>
        </w:rPr>
      </w:pPr>
      <w:r w:rsidRPr="00567BEC">
        <w:rPr>
          <w:rFonts w:asciiTheme="minorHAnsi" w:eastAsiaTheme="minorHAnsi" w:hAnsiTheme="minorHAnsi" w:cstheme="minorBidi"/>
          <w:kern w:val="2"/>
          <w:lang w:val="en-US" w:eastAsia="en-US"/>
          <w14:ligatures w14:val="standardContextual"/>
        </w:rPr>
        <w:lastRenderedPageBreak/>
        <w:t xml:space="preserve">Images were processed in </w:t>
      </w:r>
      <w:proofErr w:type="spellStart"/>
      <w:r w:rsidRPr="00567BEC">
        <w:rPr>
          <w:rFonts w:asciiTheme="minorHAnsi" w:eastAsiaTheme="minorHAnsi" w:hAnsiTheme="minorHAnsi" w:cstheme="minorBidi"/>
          <w:kern w:val="2"/>
          <w:lang w:val="en-US" w:eastAsia="en-US"/>
          <w14:ligatures w14:val="standardContextual"/>
        </w:rPr>
        <w:t>Agisoft</w:t>
      </w:r>
      <w:proofErr w:type="spellEnd"/>
      <w:r w:rsidRPr="00567BEC">
        <w:rPr>
          <w:rFonts w:asciiTheme="minorHAnsi" w:eastAsiaTheme="minorHAnsi" w:hAnsiTheme="minorHAnsi" w:cstheme="minorBidi"/>
          <w:kern w:val="2"/>
          <w:lang w:val="en-US" w:eastAsia="en-US"/>
          <w14:ligatures w14:val="standardContextual"/>
        </w:rPr>
        <w:t xml:space="preserve"> </w:t>
      </w:r>
      <w:proofErr w:type="spellStart"/>
      <w:r w:rsidRPr="00567BEC">
        <w:rPr>
          <w:rFonts w:asciiTheme="minorHAnsi" w:eastAsiaTheme="minorHAnsi" w:hAnsiTheme="minorHAnsi" w:cstheme="minorBidi"/>
          <w:kern w:val="2"/>
          <w:lang w:val="en-US" w:eastAsia="en-US"/>
          <w14:ligatures w14:val="standardContextual"/>
        </w:rPr>
        <w:t>Metashape</w:t>
      </w:r>
      <w:proofErr w:type="spellEnd"/>
      <w:r w:rsidRPr="00567BEC">
        <w:rPr>
          <w:rFonts w:asciiTheme="minorHAnsi" w:eastAsiaTheme="minorHAnsi" w:hAnsiTheme="minorHAnsi" w:cstheme="minorBidi"/>
          <w:kern w:val="2"/>
          <w:lang w:val="en-US" w:eastAsia="en-US"/>
          <w14:ligatures w14:val="standardContextual"/>
        </w:rPr>
        <w:t xml:space="preserve"> v 2.0.3 </w:t>
      </w:r>
      <w:r w:rsidRPr="00567BEC">
        <w:rPr>
          <w:lang w:val="en-US"/>
        </w:rPr>
        <w:t>(</w:t>
      </w:r>
      <w:proofErr w:type="spellStart"/>
      <w:r w:rsidRPr="00567BEC">
        <w:rPr>
          <w:lang w:val="en-US"/>
        </w:rPr>
        <w:t>Agisoft</w:t>
      </w:r>
      <w:proofErr w:type="spellEnd"/>
      <w:r w:rsidRPr="00567BEC">
        <w:rPr>
          <w:lang w:val="en-US"/>
        </w:rPr>
        <w:t>, 2019)</w:t>
      </w:r>
      <w:r w:rsidRPr="00567BEC">
        <w:rPr>
          <w:rFonts w:asciiTheme="minorHAnsi" w:eastAsiaTheme="minorHAnsi" w:hAnsiTheme="minorHAnsi" w:cstheme="minorBidi"/>
          <w:kern w:val="2"/>
          <w:lang w:val="en-US" w:eastAsia="en-US"/>
          <w14:ligatures w14:val="standardContextual"/>
        </w:rPr>
        <w:t xml:space="preserve"> using a uniform template: sparse matching (40 000 key points · image</w:t>
      </w:r>
      <w:r w:rsidRPr="00567BEC">
        <w:rPr>
          <w:rFonts w:ascii="Cambria Math" w:eastAsiaTheme="minorHAnsi" w:hAnsi="Cambria Math" w:cs="Cambria Math"/>
          <w:kern w:val="2"/>
          <w:lang w:val="en-US" w:eastAsia="en-US"/>
          <w14:ligatures w14:val="standardContextual"/>
        </w:rPr>
        <w:t>⁻</w:t>
      </w:r>
      <w:r w:rsidRPr="00567BEC">
        <w:rPr>
          <w:rFonts w:ascii="Aptos" w:eastAsiaTheme="minorHAnsi" w:hAnsi="Aptos" w:cs="Aptos"/>
          <w:kern w:val="2"/>
          <w:lang w:val="en-US" w:eastAsia="en-US"/>
          <w14:ligatures w14:val="standardContextual"/>
        </w:rPr>
        <w:t>¹</w:t>
      </w:r>
      <w:r w:rsidRPr="00567BEC">
        <w:rPr>
          <w:rFonts w:asciiTheme="minorHAnsi" w:eastAsiaTheme="minorHAnsi" w:hAnsiTheme="minorHAnsi" w:cstheme="minorBidi"/>
          <w:kern w:val="2"/>
          <w:lang w:val="en-US" w:eastAsia="en-US"/>
          <w14:ligatures w14:val="standardContextual"/>
        </w:rPr>
        <w:t>), tie-point filtering at a 1-pixel reprojection-error threshold, and bundle adjustment constrained solely by the real-time kinematic (RTK) positions embedded in each camera exposure (</w:t>
      </w:r>
      <w:r w:rsidRPr="00567BEC">
        <w:rPr>
          <w:rFonts w:ascii="Aptos" w:eastAsiaTheme="minorHAnsi" w:hAnsi="Aptos" w:cs="Aptos"/>
          <w:kern w:val="2"/>
          <w:lang w:val="en-US" w:eastAsia="en-US"/>
          <w14:ligatures w14:val="standardContextual"/>
        </w:rPr>
        <w:t>±</w:t>
      </w:r>
      <w:r w:rsidRPr="00567BEC">
        <w:rPr>
          <w:rFonts w:asciiTheme="minorHAnsi" w:eastAsiaTheme="minorHAnsi" w:hAnsiTheme="minorHAnsi" w:cstheme="minorBidi"/>
          <w:kern w:val="2"/>
          <w:lang w:val="en-US" w:eastAsia="en-US"/>
          <w14:ligatures w14:val="standardContextual"/>
        </w:rPr>
        <w:t xml:space="preserve">1.6 cm XY, </w:t>
      </w:r>
      <w:r w:rsidRPr="00567BEC">
        <w:rPr>
          <w:rFonts w:ascii="Aptos" w:eastAsiaTheme="minorHAnsi" w:hAnsi="Aptos" w:cs="Aptos"/>
          <w:kern w:val="2"/>
          <w:lang w:val="en-US" w:eastAsia="en-US"/>
          <w14:ligatures w14:val="standardContextual"/>
        </w:rPr>
        <w:t>±</w:t>
      </w:r>
      <w:r w:rsidRPr="00567BEC">
        <w:rPr>
          <w:rFonts w:asciiTheme="minorHAnsi" w:eastAsiaTheme="minorHAnsi" w:hAnsiTheme="minorHAnsi" w:cstheme="minorBidi"/>
          <w:kern w:val="2"/>
          <w:lang w:val="en-US" w:eastAsia="en-US"/>
          <w14:ligatures w14:val="standardContextual"/>
        </w:rPr>
        <w:t xml:space="preserve">2.5 cm Z as specified by DJI). No ground-control points were collected. Dense-cloud generation (high quality), mild depth filtering and DSM-based true-orthorectification completed the workflow. Ortho-mosaics were exported in WGS 84 / UTM zone 30 N. Post-processing statistics indicate a mean reprojection error of 0.46 </w:t>
      </w:r>
      <w:proofErr w:type="spellStart"/>
      <w:r w:rsidRPr="00567BEC">
        <w:rPr>
          <w:rFonts w:asciiTheme="minorHAnsi" w:eastAsiaTheme="minorHAnsi" w:hAnsiTheme="minorHAnsi" w:cstheme="minorBidi"/>
          <w:kern w:val="2"/>
          <w:lang w:val="en-US" w:eastAsia="en-US"/>
          <w14:ligatures w14:val="standardContextual"/>
        </w:rPr>
        <w:t>px</w:t>
      </w:r>
      <w:proofErr w:type="spellEnd"/>
      <w:r w:rsidRPr="00567BEC">
        <w:rPr>
          <w:rFonts w:asciiTheme="minorHAnsi" w:eastAsiaTheme="minorHAnsi" w:hAnsiTheme="minorHAnsi" w:cstheme="minorBidi"/>
          <w:kern w:val="2"/>
          <w:lang w:val="en-US" w:eastAsia="en-US"/>
          <w14:ligatures w14:val="standardContextual"/>
        </w:rPr>
        <w:t xml:space="preserve"> (≈ 3.7 cm) and strip-alignment residuals &lt; 2 cm, confirming sub-pixel planimetric accuracy across the mosaics despite the absence of ground control.</w:t>
      </w:r>
      <w:r w:rsidR="00E260D4">
        <w:rPr>
          <w:rFonts w:asciiTheme="minorHAnsi" w:eastAsiaTheme="minorHAnsi" w:hAnsiTheme="minorHAnsi" w:cstheme="minorBidi"/>
          <w:kern w:val="2"/>
          <w:lang w:val="en-US" w:eastAsia="en-US"/>
          <w14:ligatures w14:val="standardContextual"/>
        </w:rPr>
        <w:t>”</w:t>
      </w:r>
      <w:r w:rsidR="0074402F">
        <w:rPr>
          <w:rFonts w:asciiTheme="minorHAnsi" w:eastAsiaTheme="minorHAnsi" w:hAnsiTheme="minorHAnsi" w:cstheme="minorBidi"/>
          <w:kern w:val="2"/>
          <w:lang w:val="en-US" w:eastAsia="en-US"/>
          <w14:ligatures w14:val="standardContextual"/>
        </w:rPr>
        <w:t xml:space="preserve"> Lines 183 - 203</w:t>
      </w:r>
    </w:p>
    <w:p w14:paraId="7CE0A2F1" w14:textId="7C0CE849" w:rsidR="00567BEC" w:rsidRDefault="00567BEC" w:rsidP="00567BEC">
      <w:pPr>
        <w:pStyle w:val="NormalWeb"/>
        <w:spacing w:line="276" w:lineRule="auto"/>
        <w:rPr>
          <w:rFonts w:asciiTheme="minorHAnsi" w:eastAsiaTheme="minorHAnsi" w:hAnsiTheme="minorHAnsi" w:cstheme="minorBidi"/>
          <w:kern w:val="2"/>
          <w:lang w:val="en-US" w:eastAsia="en-US"/>
          <w14:ligatures w14:val="standardContextual"/>
        </w:rPr>
      </w:pPr>
      <w:r w:rsidRPr="00567BEC">
        <w:rPr>
          <w:rFonts w:asciiTheme="minorHAnsi" w:eastAsiaTheme="minorHAnsi" w:hAnsiTheme="minorHAnsi" w:cstheme="minorBidi"/>
          <w:kern w:val="2"/>
          <w:lang w:val="en-US" w:eastAsia="en-US"/>
          <w14:ligatures w14:val="standardContextual"/>
        </w:rPr>
        <w:t>This identical radiometric and geometric pipeline was applied to every flight, ensuring that all 8 cm multispectral ortho-mosaics are radiometrically comparable and co-register to within one pixel, providing a consistent input for subsequent classification and ecological analysis.</w:t>
      </w:r>
      <w:r>
        <w:rPr>
          <w:rFonts w:asciiTheme="minorHAnsi" w:eastAsiaTheme="minorHAnsi" w:hAnsiTheme="minorHAnsi" w:cstheme="minorBidi"/>
          <w:kern w:val="2"/>
          <w:lang w:val="en-US" w:eastAsia="en-US"/>
          <w14:ligatures w14:val="standardContextual"/>
        </w:rPr>
        <w:t>”</w:t>
      </w:r>
    </w:p>
    <w:p w14:paraId="04BF0187" w14:textId="074C49CB" w:rsidR="00567BEC" w:rsidRDefault="00567BEC" w:rsidP="00567BEC">
      <w:pPr>
        <w:pStyle w:val="NormalWeb"/>
        <w:spacing w:line="276" w:lineRule="auto"/>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Concerning the methods used to build the training data, we invite the reader to read Oiry et al. 2024.</w:t>
      </w:r>
    </w:p>
    <w:p w14:paraId="309F0A4D" w14:textId="77777777" w:rsidR="00090CE6" w:rsidRDefault="00090CE6" w:rsidP="00567BEC">
      <w:pPr>
        <w:pStyle w:val="NormalWeb"/>
        <w:spacing w:line="276" w:lineRule="auto"/>
        <w:rPr>
          <w:rFonts w:asciiTheme="minorHAnsi" w:eastAsiaTheme="minorHAnsi" w:hAnsiTheme="minorHAnsi" w:cstheme="minorBidi"/>
          <w:kern w:val="2"/>
          <w:lang w:val="en-US" w:eastAsia="en-US"/>
          <w14:ligatures w14:val="standardContextual"/>
        </w:rPr>
      </w:pPr>
    </w:p>
    <w:p w14:paraId="30223DEB" w14:textId="669E0001" w:rsidR="00090CE6" w:rsidRDefault="00090CE6" w:rsidP="00090CE6">
      <w:pPr>
        <w:pStyle w:val="NormalWeb"/>
        <w:numPr>
          <w:ilvl w:val="0"/>
          <w:numId w:val="2"/>
        </w:numPr>
        <w:spacing w:line="276" w:lineRule="auto"/>
        <w:rPr>
          <w:rFonts w:asciiTheme="minorHAnsi" w:eastAsiaTheme="minorHAnsi" w:hAnsiTheme="minorHAnsi" w:cstheme="minorBidi"/>
          <w:i/>
          <w:iCs/>
          <w:kern w:val="2"/>
          <w:lang w:val="en-US" w:eastAsia="en-US"/>
          <w14:ligatures w14:val="standardContextual"/>
        </w:rPr>
      </w:pPr>
      <w:r w:rsidRPr="00090CE6">
        <w:rPr>
          <w:rFonts w:asciiTheme="minorHAnsi" w:eastAsiaTheme="minorHAnsi" w:hAnsiTheme="minorHAnsi" w:cstheme="minorBidi"/>
          <w:i/>
          <w:iCs/>
          <w:kern w:val="2"/>
          <w:lang w:val="en-US" w:eastAsia="en-US"/>
          <w14:ligatures w14:val="standardContextual"/>
        </w:rPr>
        <w:t>“While statistical relationships between elevation/slope and algal cover are presented, their ecological mechanisms remain underexplored. Please provide further discussion linking topographic variables to sedimentary environments, hydrodynamics, and physiological ecology of the species.”</w:t>
      </w:r>
    </w:p>
    <w:p w14:paraId="1E627517" w14:textId="4CA903EB" w:rsidR="00090CE6" w:rsidRDefault="00090CE6" w:rsidP="00567BEC">
      <w:pPr>
        <w:pStyle w:val="NormalWeb"/>
        <w:spacing w:line="276" w:lineRule="auto"/>
        <w:rPr>
          <w:rFonts w:asciiTheme="minorHAnsi" w:eastAsiaTheme="minorHAnsi" w:hAnsiTheme="minorHAnsi" w:cstheme="minorBidi"/>
          <w:kern w:val="2"/>
          <w:lang w:val="en-US" w:eastAsia="en-US"/>
          <w14:ligatures w14:val="standardContextual"/>
        </w:rPr>
      </w:pPr>
      <w:r w:rsidRPr="00090CE6">
        <w:rPr>
          <w:rFonts w:asciiTheme="minorHAnsi" w:eastAsiaTheme="minorHAnsi" w:hAnsiTheme="minorHAnsi" w:cstheme="minorBidi"/>
          <w:kern w:val="2"/>
          <w:lang w:val="en-US" w:eastAsia="en-US"/>
          <w14:ligatures w14:val="standardContextual"/>
        </w:rPr>
        <w:t xml:space="preserve">Thank you for this insightful request. We have expanded the </w:t>
      </w:r>
      <w:r w:rsidRPr="00090CE6">
        <w:rPr>
          <w:rFonts w:asciiTheme="minorHAnsi" w:eastAsiaTheme="minorHAnsi" w:hAnsiTheme="minorHAnsi" w:cstheme="minorBidi"/>
          <w:i/>
          <w:iCs/>
          <w:kern w:val="2"/>
          <w:lang w:val="en-US" w:eastAsia="en-US"/>
          <w14:ligatures w14:val="standardContextual"/>
        </w:rPr>
        <w:t>Discussion</w:t>
      </w:r>
      <w:r w:rsidRPr="00090CE6">
        <w:rPr>
          <w:rFonts w:asciiTheme="minorHAnsi" w:eastAsiaTheme="minorHAnsi" w:hAnsiTheme="minorHAnsi" w:cstheme="minorBidi"/>
          <w:kern w:val="2"/>
          <w:lang w:val="en-US" w:eastAsia="en-US"/>
          <w14:ligatures w14:val="standardContextual"/>
        </w:rPr>
        <w:t xml:space="preserve"> (§ 4.2</w:t>
      </w:r>
      <w:r>
        <w:rPr>
          <w:rFonts w:asciiTheme="minorHAnsi" w:eastAsiaTheme="minorHAnsi" w:hAnsiTheme="minorHAnsi" w:cstheme="minorBidi"/>
          <w:kern w:val="2"/>
          <w:lang w:val="en-US" w:eastAsia="en-US"/>
          <w14:ligatures w14:val="standardContextual"/>
        </w:rPr>
        <w:t>) of the</w:t>
      </w:r>
      <w:r w:rsidRPr="00090CE6">
        <w:rPr>
          <w:rFonts w:asciiTheme="minorHAnsi" w:eastAsiaTheme="minorHAnsi" w:hAnsiTheme="minorHAnsi" w:cstheme="minorBidi"/>
          <w:kern w:val="2"/>
          <w:lang w:val="en-US" w:eastAsia="en-US"/>
          <w14:ligatures w14:val="standardContextual"/>
        </w:rPr>
        <w:t xml:space="preserve"> manuscript) to articulate the physical and physiological mechanisms that connect mud-flat topography to </w:t>
      </w:r>
      <w:r w:rsidRPr="00090CE6">
        <w:rPr>
          <w:rFonts w:asciiTheme="minorHAnsi" w:eastAsiaTheme="minorHAnsi" w:hAnsiTheme="minorHAnsi" w:cstheme="minorBidi"/>
          <w:i/>
          <w:iCs/>
          <w:kern w:val="2"/>
          <w:lang w:val="en-US" w:eastAsia="en-US"/>
          <w14:ligatures w14:val="standardContextual"/>
        </w:rPr>
        <w:t xml:space="preserve">G. </w:t>
      </w:r>
      <w:proofErr w:type="spellStart"/>
      <w:r w:rsidRPr="00090CE6">
        <w:rPr>
          <w:rFonts w:asciiTheme="minorHAnsi" w:eastAsiaTheme="minorHAnsi" w:hAnsiTheme="minorHAnsi" w:cstheme="minorBidi"/>
          <w:i/>
          <w:iCs/>
          <w:kern w:val="2"/>
          <w:lang w:val="en-US" w:eastAsia="en-US"/>
          <w14:ligatures w14:val="standardContextual"/>
        </w:rPr>
        <w:t>vermiculophylla</w:t>
      </w:r>
      <w:proofErr w:type="spellEnd"/>
      <w:r w:rsidRPr="00090CE6">
        <w:rPr>
          <w:rFonts w:asciiTheme="minorHAnsi" w:eastAsiaTheme="minorHAnsi" w:hAnsiTheme="minorHAnsi" w:cstheme="minorBidi"/>
          <w:kern w:val="2"/>
          <w:lang w:val="en-US" w:eastAsia="en-US"/>
          <w14:ligatures w14:val="standardContextual"/>
        </w:rPr>
        <w:t xml:space="preserve"> abundance.</w:t>
      </w:r>
      <w:r w:rsidR="00E260D4">
        <w:rPr>
          <w:rFonts w:asciiTheme="minorHAnsi" w:eastAsiaTheme="minorHAnsi" w:hAnsiTheme="minorHAnsi" w:cstheme="minorBidi"/>
          <w:kern w:val="2"/>
          <w:lang w:val="en-US" w:eastAsia="en-US"/>
          <w14:ligatures w14:val="standardContextual"/>
        </w:rPr>
        <w:t xml:space="preserve"> Lines 376 - 399</w:t>
      </w:r>
    </w:p>
    <w:p w14:paraId="22EFA103" w14:textId="77777777" w:rsidR="00A725CC" w:rsidRDefault="00A725CC" w:rsidP="00567BEC">
      <w:pPr>
        <w:pStyle w:val="NormalWeb"/>
        <w:spacing w:line="276" w:lineRule="auto"/>
        <w:rPr>
          <w:rFonts w:asciiTheme="minorHAnsi" w:eastAsiaTheme="minorHAnsi" w:hAnsiTheme="minorHAnsi" w:cstheme="minorBidi"/>
          <w:kern w:val="2"/>
          <w:lang w:val="en-US" w:eastAsia="en-US"/>
          <w14:ligatures w14:val="standardContextual"/>
        </w:rPr>
      </w:pPr>
    </w:p>
    <w:p w14:paraId="599862F5" w14:textId="036DA666" w:rsidR="00A725CC" w:rsidRPr="00BA1DD2" w:rsidRDefault="00BA1DD2" w:rsidP="00BA1DD2">
      <w:pPr>
        <w:pStyle w:val="NormalWeb"/>
        <w:numPr>
          <w:ilvl w:val="0"/>
          <w:numId w:val="2"/>
        </w:numPr>
        <w:spacing w:line="276" w:lineRule="auto"/>
        <w:rPr>
          <w:rFonts w:asciiTheme="minorHAnsi" w:eastAsiaTheme="minorHAnsi" w:hAnsiTheme="minorHAnsi" w:cstheme="minorBidi"/>
          <w:i/>
          <w:iCs/>
          <w:kern w:val="2"/>
          <w:lang w:val="en-US" w:eastAsia="en-US"/>
          <w14:ligatures w14:val="standardContextual"/>
        </w:rPr>
      </w:pPr>
      <w:r w:rsidRPr="00BA1DD2">
        <w:rPr>
          <w:rFonts w:asciiTheme="minorHAnsi" w:eastAsiaTheme="minorHAnsi" w:hAnsiTheme="minorHAnsi" w:cstheme="minorBidi"/>
          <w:i/>
          <w:iCs/>
          <w:kern w:val="2"/>
          <w:lang w:val="en-US" w:eastAsia="en-US"/>
          <w14:ligatures w14:val="standardContextual"/>
        </w:rPr>
        <w:t xml:space="preserve">“The justification for using a Bayesian GLMM with a Beta distribution is not fully explained. Please clarify the model structure, variable selection process, model fit evaluation, and residual diagnostics. Comparison with other modeling approaches such as GAM may also be </w:t>
      </w:r>
      <w:proofErr w:type="gramStart"/>
      <w:r w:rsidRPr="00BA1DD2">
        <w:rPr>
          <w:rFonts w:asciiTheme="minorHAnsi" w:eastAsiaTheme="minorHAnsi" w:hAnsiTheme="minorHAnsi" w:cstheme="minorBidi"/>
          <w:i/>
          <w:iCs/>
          <w:kern w:val="2"/>
          <w:lang w:val="en-US" w:eastAsia="en-US"/>
          <w14:ligatures w14:val="standardContextual"/>
        </w:rPr>
        <w:t>appropriate.”</w:t>
      </w:r>
      <w:proofErr w:type="gramEnd"/>
    </w:p>
    <w:p w14:paraId="5261A60A" w14:textId="006B451E" w:rsidR="00A725CC" w:rsidRDefault="00A725CC" w:rsidP="00567BEC">
      <w:pPr>
        <w:pStyle w:val="NormalWeb"/>
        <w:spacing w:line="276" w:lineRule="auto"/>
        <w:rPr>
          <w:rFonts w:asciiTheme="minorHAnsi" w:eastAsiaTheme="minorHAnsi" w:hAnsiTheme="minorHAnsi" w:cstheme="minorBidi"/>
          <w:kern w:val="2"/>
          <w:lang w:val="en-US" w:eastAsia="en-US"/>
          <w14:ligatures w14:val="standardContextual"/>
        </w:rPr>
      </w:pPr>
      <w:r w:rsidRPr="00A725CC">
        <w:rPr>
          <w:rFonts w:asciiTheme="minorHAnsi" w:eastAsiaTheme="minorHAnsi" w:hAnsiTheme="minorHAnsi" w:cstheme="minorBidi"/>
          <w:kern w:val="2"/>
          <w:lang w:val="en-US" w:eastAsia="en-US"/>
          <w14:ligatures w14:val="standardContextual"/>
        </w:rPr>
        <w:t>We thank the reviewer for requesting a more transparent statistical description. In the revised manuscript (Methods § 2.5) we now display the complete model equation</w:t>
      </w:r>
      <w:r>
        <w:rPr>
          <w:rFonts w:asciiTheme="minorHAnsi" w:eastAsiaTheme="minorHAnsi" w:hAnsiTheme="minorHAnsi" w:cstheme="minorBidi"/>
          <w:kern w:val="2"/>
          <w:lang w:val="en-US" w:eastAsia="en-US"/>
          <w14:ligatures w14:val="standardContextual"/>
        </w:rPr>
        <w:t xml:space="preserve"> </w:t>
      </w:r>
      <w:r w:rsidRPr="00A725CC">
        <w:rPr>
          <w:rFonts w:asciiTheme="minorHAnsi" w:eastAsiaTheme="minorHAnsi" w:hAnsiTheme="minorHAnsi" w:cstheme="minorBidi"/>
          <w:kern w:val="2"/>
          <w:lang w:val="en-US" w:eastAsia="en-US"/>
          <w14:ligatures w14:val="standardContextual"/>
        </w:rPr>
        <w:t>which makes explicit the use of site-specific random intercepts and the fixed effects of elevation and slope</w:t>
      </w:r>
      <w:r w:rsidR="00E260D4">
        <w:rPr>
          <w:rFonts w:asciiTheme="minorHAnsi" w:eastAsiaTheme="minorHAnsi" w:hAnsiTheme="minorHAnsi" w:cstheme="minorBidi"/>
          <w:kern w:val="2"/>
          <w:lang w:val="en-US" w:eastAsia="en-US"/>
          <w14:ligatures w14:val="standardContextual"/>
        </w:rPr>
        <w:t xml:space="preserve"> (</w:t>
      </w:r>
      <w:r w:rsidR="001C5EBE">
        <w:rPr>
          <w:rFonts w:asciiTheme="minorHAnsi" w:eastAsiaTheme="minorHAnsi" w:hAnsiTheme="minorHAnsi" w:cstheme="minorBidi"/>
          <w:kern w:val="2"/>
          <w:lang w:val="en-US" w:eastAsia="en-US"/>
          <w14:ligatures w14:val="standardContextual"/>
        </w:rPr>
        <w:t xml:space="preserve">lines </w:t>
      </w:r>
      <w:r w:rsidR="00E260D4">
        <w:rPr>
          <w:rFonts w:asciiTheme="minorHAnsi" w:eastAsiaTheme="minorHAnsi" w:hAnsiTheme="minorHAnsi" w:cstheme="minorBidi"/>
          <w:kern w:val="2"/>
          <w:lang w:val="en-US" w:eastAsia="en-US"/>
          <w14:ligatures w14:val="standardContextual"/>
        </w:rPr>
        <w:t>270 - 277)</w:t>
      </w:r>
      <w:r w:rsidRPr="00A725CC">
        <w:rPr>
          <w:rFonts w:asciiTheme="minorHAnsi" w:eastAsiaTheme="minorHAnsi" w:hAnsiTheme="minorHAnsi" w:cstheme="minorBidi"/>
          <w:kern w:val="2"/>
          <w:lang w:val="en-US" w:eastAsia="en-US"/>
          <w14:ligatures w14:val="standardContextual"/>
        </w:rPr>
        <w:t>. The accompanying text clarifies that a Beta likelihood is appropriate because percentage cover is a continuous proportion strictly bounded between 0 and 1. Model convergence and sampling quality were verified: all R-</w:t>
      </w:r>
      <w:r w:rsidRPr="00A725CC">
        <w:rPr>
          <w:rFonts w:asciiTheme="minorHAnsi" w:eastAsiaTheme="minorHAnsi" w:hAnsiTheme="minorHAnsi" w:cstheme="minorBidi"/>
          <w:kern w:val="2"/>
          <w:lang w:val="en-US" w:eastAsia="en-US"/>
          <w14:ligatures w14:val="standardContextual"/>
        </w:rPr>
        <w:lastRenderedPageBreak/>
        <w:t xml:space="preserve">hat values were ≤ 1.01 and both bulk and tail effective sample sizes exceeded 1 000, confirming that the posterior was well explored. Because the aim of the paper is to answer an ecological question rather than to compare statistical techniques, and the present model satisfies both fit and diagnostic criteria, we have not added alternative approaches such as GAMs. </w:t>
      </w:r>
    </w:p>
    <w:p w14:paraId="14389C22" w14:textId="77777777" w:rsidR="000F655F" w:rsidRDefault="000F655F" w:rsidP="00567BEC">
      <w:pPr>
        <w:pStyle w:val="NormalWeb"/>
        <w:spacing w:line="276" w:lineRule="auto"/>
        <w:rPr>
          <w:rFonts w:asciiTheme="minorHAnsi" w:eastAsiaTheme="minorHAnsi" w:hAnsiTheme="minorHAnsi" w:cstheme="minorBidi"/>
          <w:kern w:val="2"/>
          <w:lang w:val="en-US" w:eastAsia="en-US"/>
          <w14:ligatures w14:val="standardContextual"/>
        </w:rPr>
      </w:pPr>
    </w:p>
    <w:p w14:paraId="3ADCFCBE" w14:textId="22F7A7C6" w:rsidR="000F655F" w:rsidRPr="000F655F" w:rsidRDefault="000F655F" w:rsidP="00DE120C">
      <w:pPr>
        <w:pStyle w:val="NormalWeb"/>
        <w:numPr>
          <w:ilvl w:val="0"/>
          <w:numId w:val="2"/>
        </w:numPr>
        <w:spacing w:line="276" w:lineRule="auto"/>
        <w:rPr>
          <w:rFonts w:asciiTheme="minorHAnsi" w:eastAsiaTheme="minorHAnsi" w:hAnsiTheme="minorHAnsi" w:cstheme="minorBidi"/>
          <w:kern w:val="2"/>
          <w:lang w:val="en-US" w:eastAsia="en-US"/>
          <w14:ligatures w14:val="standardContextual"/>
        </w:rPr>
      </w:pPr>
      <w:r w:rsidRPr="000F655F">
        <w:rPr>
          <w:rFonts w:asciiTheme="minorHAnsi" w:eastAsiaTheme="minorHAnsi" w:hAnsiTheme="minorHAnsi" w:cstheme="minorBidi"/>
          <w:i/>
          <w:iCs/>
          <w:kern w:val="2"/>
          <w:lang w:val="en-US" w:eastAsia="en-US"/>
          <w14:ligatures w14:val="standardContextual"/>
        </w:rPr>
        <w:t xml:space="preserve">“For example, the claim that aquaculture activities facilitated the spread of the species requires stronger causal evidence or supporting literature. </w:t>
      </w:r>
      <w:proofErr w:type="spellStart"/>
      <w:r w:rsidRPr="000F655F">
        <w:rPr>
          <w:rFonts w:asciiTheme="minorHAnsi" w:eastAsiaTheme="minorHAnsi" w:hAnsiTheme="minorHAnsi" w:cstheme="minorBidi"/>
          <w:i/>
          <w:iCs/>
          <w:kern w:val="2"/>
          <w:lang w:eastAsia="en-US"/>
          <w14:ligatures w14:val="standardContextual"/>
        </w:rPr>
        <w:t>Avoid</w:t>
      </w:r>
      <w:proofErr w:type="spellEnd"/>
      <w:r w:rsidRPr="000F655F">
        <w:rPr>
          <w:rFonts w:asciiTheme="minorHAnsi" w:eastAsiaTheme="minorHAnsi" w:hAnsiTheme="minorHAnsi" w:cstheme="minorBidi"/>
          <w:i/>
          <w:iCs/>
          <w:kern w:val="2"/>
          <w:lang w:eastAsia="en-US"/>
          <w14:ligatures w14:val="standardContextual"/>
        </w:rPr>
        <w:t xml:space="preserve"> </w:t>
      </w:r>
      <w:proofErr w:type="spellStart"/>
      <w:r w:rsidRPr="000F655F">
        <w:rPr>
          <w:rFonts w:asciiTheme="minorHAnsi" w:eastAsiaTheme="minorHAnsi" w:hAnsiTheme="minorHAnsi" w:cstheme="minorBidi"/>
          <w:i/>
          <w:iCs/>
          <w:kern w:val="2"/>
          <w:lang w:eastAsia="en-US"/>
          <w14:ligatures w14:val="standardContextual"/>
        </w:rPr>
        <w:t>speculative</w:t>
      </w:r>
      <w:proofErr w:type="spellEnd"/>
      <w:r w:rsidRPr="000F655F">
        <w:rPr>
          <w:rFonts w:asciiTheme="minorHAnsi" w:eastAsiaTheme="minorHAnsi" w:hAnsiTheme="minorHAnsi" w:cstheme="minorBidi"/>
          <w:i/>
          <w:iCs/>
          <w:kern w:val="2"/>
          <w:lang w:eastAsia="en-US"/>
          <w14:ligatures w14:val="standardContextual"/>
        </w:rPr>
        <w:t xml:space="preserve"> </w:t>
      </w:r>
      <w:proofErr w:type="spellStart"/>
      <w:r w:rsidRPr="000F655F">
        <w:rPr>
          <w:rFonts w:asciiTheme="minorHAnsi" w:eastAsiaTheme="minorHAnsi" w:hAnsiTheme="minorHAnsi" w:cstheme="minorBidi"/>
          <w:i/>
          <w:iCs/>
          <w:kern w:val="2"/>
          <w:lang w:eastAsia="en-US"/>
          <w14:ligatures w14:val="standardContextual"/>
        </w:rPr>
        <w:t>interpretations</w:t>
      </w:r>
      <w:proofErr w:type="spellEnd"/>
      <w:r w:rsidRPr="000F655F">
        <w:rPr>
          <w:rFonts w:asciiTheme="minorHAnsi" w:eastAsiaTheme="minorHAnsi" w:hAnsiTheme="minorHAnsi" w:cstheme="minorBidi"/>
          <w:i/>
          <w:iCs/>
          <w:kern w:val="2"/>
          <w:lang w:eastAsia="en-US"/>
          <w14:ligatures w14:val="standardContextual"/>
        </w:rPr>
        <w:t xml:space="preserve"> </w:t>
      </w:r>
      <w:proofErr w:type="spellStart"/>
      <w:r w:rsidRPr="000F655F">
        <w:rPr>
          <w:rFonts w:asciiTheme="minorHAnsi" w:eastAsiaTheme="minorHAnsi" w:hAnsiTheme="minorHAnsi" w:cstheme="minorBidi"/>
          <w:i/>
          <w:iCs/>
          <w:kern w:val="2"/>
          <w:lang w:eastAsia="en-US"/>
          <w14:ligatures w14:val="standardContextual"/>
        </w:rPr>
        <w:t>without</w:t>
      </w:r>
      <w:proofErr w:type="spellEnd"/>
      <w:r w:rsidRPr="000F655F">
        <w:rPr>
          <w:rFonts w:asciiTheme="minorHAnsi" w:eastAsiaTheme="minorHAnsi" w:hAnsiTheme="minorHAnsi" w:cstheme="minorBidi"/>
          <w:i/>
          <w:iCs/>
          <w:kern w:val="2"/>
          <w:lang w:eastAsia="en-US"/>
          <w14:ligatures w14:val="standardContextual"/>
        </w:rPr>
        <w:t xml:space="preserve"> </w:t>
      </w:r>
      <w:proofErr w:type="spellStart"/>
      <w:r w:rsidRPr="000F655F">
        <w:rPr>
          <w:rFonts w:asciiTheme="minorHAnsi" w:eastAsiaTheme="minorHAnsi" w:hAnsiTheme="minorHAnsi" w:cstheme="minorBidi"/>
          <w:i/>
          <w:iCs/>
          <w:kern w:val="2"/>
          <w:lang w:eastAsia="en-US"/>
          <w14:ligatures w14:val="standardContextual"/>
        </w:rPr>
        <w:t>clear</w:t>
      </w:r>
      <w:proofErr w:type="spellEnd"/>
      <w:r w:rsidRPr="000F655F">
        <w:rPr>
          <w:rFonts w:asciiTheme="minorHAnsi" w:eastAsiaTheme="minorHAnsi" w:hAnsiTheme="minorHAnsi" w:cstheme="minorBidi"/>
          <w:i/>
          <w:iCs/>
          <w:kern w:val="2"/>
          <w:lang w:eastAsia="en-US"/>
          <w14:ligatures w14:val="standardContextual"/>
        </w:rPr>
        <w:t xml:space="preserve"> </w:t>
      </w:r>
      <w:proofErr w:type="spellStart"/>
      <w:r w:rsidRPr="000F655F">
        <w:rPr>
          <w:rFonts w:asciiTheme="minorHAnsi" w:eastAsiaTheme="minorHAnsi" w:hAnsiTheme="minorHAnsi" w:cstheme="minorBidi"/>
          <w:i/>
          <w:iCs/>
          <w:kern w:val="2"/>
          <w:lang w:eastAsia="en-US"/>
          <w14:ligatures w14:val="standardContextual"/>
        </w:rPr>
        <w:t>empirical</w:t>
      </w:r>
      <w:proofErr w:type="spellEnd"/>
      <w:r w:rsidRPr="000F655F">
        <w:rPr>
          <w:rFonts w:asciiTheme="minorHAnsi" w:eastAsiaTheme="minorHAnsi" w:hAnsiTheme="minorHAnsi" w:cstheme="minorBidi"/>
          <w:i/>
          <w:iCs/>
          <w:kern w:val="2"/>
          <w:lang w:eastAsia="en-US"/>
          <w14:ligatures w14:val="standardContextual"/>
        </w:rPr>
        <w:t xml:space="preserve"> or </w:t>
      </w:r>
      <w:proofErr w:type="spellStart"/>
      <w:r w:rsidRPr="000F655F">
        <w:rPr>
          <w:rFonts w:asciiTheme="minorHAnsi" w:eastAsiaTheme="minorHAnsi" w:hAnsiTheme="minorHAnsi" w:cstheme="minorBidi"/>
          <w:i/>
          <w:iCs/>
          <w:kern w:val="2"/>
          <w:lang w:eastAsia="en-US"/>
          <w14:ligatures w14:val="standardContextual"/>
        </w:rPr>
        <w:t>referenced</w:t>
      </w:r>
      <w:proofErr w:type="spellEnd"/>
      <w:r w:rsidRPr="000F655F">
        <w:rPr>
          <w:rFonts w:asciiTheme="minorHAnsi" w:eastAsiaTheme="minorHAnsi" w:hAnsiTheme="minorHAnsi" w:cstheme="minorBidi"/>
          <w:i/>
          <w:iCs/>
          <w:kern w:val="2"/>
          <w:lang w:eastAsia="en-US"/>
          <w14:ligatures w14:val="standardContextual"/>
        </w:rPr>
        <w:t xml:space="preserve"> backing.</w:t>
      </w:r>
      <w:r w:rsidRPr="000F655F">
        <w:rPr>
          <w:rFonts w:asciiTheme="minorHAnsi" w:eastAsiaTheme="minorHAnsi" w:hAnsiTheme="minorHAnsi" w:cstheme="minorBidi"/>
          <w:i/>
          <w:iCs/>
          <w:kern w:val="2"/>
          <w:lang w:val="en-US" w:eastAsia="en-US"/>
          <w14:ligatures w14:val="standardContextual"/>
        </w:rPr>
        <w:t>”</w:t>
      </w:r>
    </w:p>
    <w:p w14:paraId="7A8C113E" w14:textId="63638B80" w:rsidR="000F655F" w:rsidRDefault="000F655F" w:rsidP="00567BEC">
      <w:pPr>
        <w:pStyle w:val="NormalWeb"/>
        <w:spacing w:line="276" w:lineRule="auto"/>
        <w:rPr>
          <w:rFonts w:asciiTheme="minorHAnsi" w:eastAsiaTheme="minorHAnsi" w:hAnsiTheme="minorHAnsi" w:cstheme="minorBidi"/>
          <w:kern w:val="2"/>
          <w:lang w:val="en-US" w:eastAsia="en-US"/>
          <w14:ligatures w14:val="standardContextual"/>
        </w:rPr>
      </w:pPr>
      <w:r w:rsidRPr="000F655F">
        <w:rPr>
          <w:rFonts w:asciiTheme="minorHAnsi" w:eastAsiaTheme="minorHAnsi" w:hAnsiTheme="minorHAnsi" w:cstheme="minorBidi"/>
          <w:kern w:val="2"/>
          <w:lang w:val="en-US" w:eastAsia="en-US"/>
          <w14:ligatures w14:val="standardContextual"/>
        </w:rPr>
        <w:t xml:space="preserve">Thank you for pointing this out. We have revised the sentence on the aquaculture vector in the Introduction (¶ 3, lines </w:t>
      </w:r>
      <w:r w:rsidR="001C5EBE">
        <w:rPr>
          <w:rFonts w:asciiTheme="minorHAnsi" w:eastAsiaTheme="minorHAnsi" w:hAnsiTheme="minorHAnsi" w:cstheme="minorBidi"/>
          <w:kern w:val="2"/>
          <w:lang w:val="en-US" w:eastAsia="en-US"/>
          <w14:ligatures w14:val="standardContextual"/>
        </w:rPr>
        <w:t>52 - 56</w:t>
      </w:r>
      <w:r w:rsidRPr="000F655F">
        <w:rPr>
          <w:rFonts w:asciiTheme="minorHAnsi" w:eastAsiaTheme="minorHAnsi" w:hAnsiTheme="minorHAnsi" w:cstheme="minorBidi"/>
          <w:kern w:val="2"/>
          <w:lang w:val="en-US" w:eastAsia="en-US"/>
          <w14:ligatures w14:val="standardContextual"/>
        </w:rPr>
        <w:t>) and the corresponding passage in the Discussion section “Invasion dynamics” (lines 44</w:t>
      </w:r>
      <w:r w:rsidR="001C5EBE">
        <w:rPr>
          <w:rFonts w:asciiTheme="minorHAnsi" w:eastAsiaTheme="minorHAnsi" w:hAnsiTheme="minorHAnsi" w:cstheme="minorBidi"/>
          <w:kern w:val="2"/>
          <w:lang w:val="en-US" w:eastAsia="en-US"/>
          <w14:ligatures w14:val="standardContextual"/>
        </w:rPr>
        <w:t>1</w:t>
      </w:r>
      <w:r w:rsidRPr="000F655F">
        <w:rPr>
          <w:rFonts w:asciiTheme="minorHAnsi" w:eastAsiaTheme="minorHAnsi" w:hAnsiTheme="minorHAnsi" w:cstheme="minorBidi"/>
          <w:kern w:val="2"/>
          <w:lang w:val="en-US" w:eastAsia="en-US"/>
          <w14:ligatures w14:val="standardContextual"/>
        </w:rPr>
        <w:t>–44</w:t>
      </w:r>
      <w:r w:rsidR="001C5EBE">
        <w:rPr>
          <w:rFonts w:asciiTheme="minorHAnsi" w:eastAsiaTheme="minorHAnsi" w:hAnsiTheme="minorHAnsi" w:cstheme="minorBidi"/>
          <w:kern w:val="2"/>
          <w:lang w:val="en-US" w:eastAsia="en-US"/>
          <w14:ligatures w14:val="standardContextual"/>
        </w:rPr>
        <w:t>8</w:t>
      </w:r>
      <w:r w:rsidRPr="000F655F">
        <w:rPr>
          <w:rFonts w:asciiTheme="minorHAnsi" w:eastAsiaTheme="minorHAnsi" w:hAnsiTheme="minorHAnsi" w:cstheme="minorBidi"/>
          <w:kern w:val="2"/>
          <w:lang w:val="en-US" w:eastAsia="en-US"/>
          <w14:ligatures w14:val="standardContextual"/>
        </w:rPr>
        <w:t xml:space="preserve">). Both paragraphs now cite population-genetic and historical-shipment studies (e.g., Krueger-Hadfield et al., 2017; Loos et al., 2024) and replace the earlier definitive wording with the more accurate formulation that oyster transfers are a </w:t>
      </w:r>
      <w:r w:rsidRPr="000F655F">
        <w:rPr>
          <w:rFonts w:asciiTheme="minorHAnsi" w:eastAsiaTheme="minorHAnsi" w:hAnsiTheme="minorHAnsi" w:cstheme="minorBidi"/>
          <w:i/>
          <w:iCs/>
          <w:kern w:val="2"/>
          <w:lang w:val="en-US" w:eastAsia="en-US"/>
          <w14:ligatures w14:val="standardContextual"/>
        </w:rPr>
        <w:t>probable</w:t>
      </w:r>
      <w:r w:rsidRPr="000F655F">
        <w:rPr>
          <w:rFonts w:asciiTheme="minorHAnsi" w:eastAsiaTheme="minorHAnsi" w:hAnsiTheme="minorHAnsi" w:cstheme="minorBidi"/>
          <w:kern w:val="2"/>
          <w:lang w:val="en-US" w:eastAsia="en-US"/>
          <w14:ligatures w14:val="standardContextual"/>
        </w:rPr>
        <w:t>—though not exclusive—vector. We also added supporting references documenting algal attachment to oyster stock.</w:t>
      </w:r>
    </w:p>
    <w:p w14:paraId="01B97209" w14:textId="77777777" w:rsidR="00B05D72" w:rsidRDefault="00B05D72" w:rsidP="00567BEC">
      <w:pPr>
        <w:pStyle w:val="NormalWeb"/>
        <w:spacing w:line="276" w:lineRule="auto"/>
        <w:rPr>
          <w:rFonts w:asciiTheme="minorHAnsi" w:eastAsiaTheme="minorHAnsi" w:hAnsiTheme="minorHAnsi" w:cstheme="minorBidi"/>
          <w:kern w:val="2"/>
          <w:lang w:val="en-US" w:eastAsia="en-US"/>
          <w14:ligatures w14:val="standardContextual"/>
        </w:rPr>
      </w:pPr>
    </w:p>
    <w:p w14:paraId="73605E84" w14:textId="77777777" w:rsidR="001C5EBE" w:rsidRDefault="00B05D72" w:rsidP="00B05D72">
      <w:pPr>
        <w:pStyle w:val="NormalWeb"/>
        <w:numPr>
          <w:ilvl w:val="0"/>
          <w:numId w:val="2"/>
        </w:numPr>
        <w:spacing w:line="276" w:lineRule="auto"/>
        <w:rPr>
          <w:rFonts w:asciiTheme="minorHAnsi" w:eastAsiaTheme="minorHAnsi" w:hAnsiTheme="minorHAnsi" w:cstheme="minorBidi"/>
          <w:i/>
          <w:iCs/>
          <w:kern w:val="2"/>
          <w:lang w:val="en-US" w:eastAsia="en-US"/>
          <w14:ligatures w14:val="standardContextual"/>
        </w:rPr>
      </w:pPr>
      <w:r w:rsidRPr="00B05D72">
        <w:rPr>
          <w:rFonts w:asciiTheme="minorHAnsi" w:eastAsiaTheme="minorHAnsi" w:hAnsiTheme="minorHAnsi" w:cstheme="minorBidi"/>
          <w:i/>
          <w:iCs/>
          <w:kern w:val="2"/>
          <w:lang w:val="en-US" w:eastAsia="en-US"/>
          <w14:ligatures w14:val="standardContextual"/>
        </w:rPr>
        <w:t xml:space="preserve">“Some references for the manuscript: </w:t>
      </w:r>
    </w:p>
    <w:p w14:paraId="1E0D4FA0" w14:textId="7CEB8BD5" w:rsidR="008B3AC0" w:rsidRPr="00B05D72" w:rsidRDefault="00B05D72" w:rsidP="001C5EBE">
      <w:pPr>
        <w:pStyle w:val="NormalWeb"/>
        <w:spacing w:line="276" w:lineRule="auto"/>
        <w:ind w:left="720"/>
        <w:rPr>
          <w:rFonts w:asciiTheme="minorHAnsi" w:eastAsiaTheme="minorHAnsi" w:hAnsiTheme="minorHAnsi" w:cstheme="minorBidi"/>
          <w:i/>
          <w:iCs/>
          <w:kern w:val="2"/>
          <w:lang w:val="en-US" w:eastAsia="en-US"/>
          <w14:ligatures w14:val="standardContextual"/>
        </w:rPr>
      </w:pPr>
      <w:r w:rsidRPr="00B05D72">
        <w:rPr>
          <w:rFonts w:asciiTheme="minorHAnsi" w:eastAsiaTheme="minorHAnsi" w:hAnsiTheme="minorHAnsi" w:cstheme="minorBidi"/>
          <w:i/>
          <w:iCs/>
          <w:kern w:val="2"/>
          <w:lang w:val="en-US" w:eastAsia="en-US"/>
          <w14:ligatures w14:val="standardContextual"/>
        </w:rPr>
        <w:t>https://doi.org/10.1016/j.jag.2022.103163, https://doi.org/10.1016/j.ecolind.2023.110020.”</w:t>
      </w:r>
    </w:p>
    <w:p w14:paraId="49D5F87B" w14:textId="404DF55C" w:rsidR="008B3AC0" w:rsidRPr="008B3AC0" w:rsidRDefault="008B3AC0" w:rsidP="00567BEC">
      <w:pPr>
        <w:pStyle w:val="NormalWeb"/>
        <w:spacing w:line="276" w:lineRule="auto"/>
        <w:rPr>
          <w:rFonts w:asciiTheme="minorHAnsi" w:eastAsiaTheme="minorHAnsi" w:hAnsiTheme="minorHAnsi" w:cstheme="minorBidi"/>
          <w:kern w:val="2"/>
          <w:lang w:val="en-US" w:eastAsia="en-US"/>
          <w14:ligatures w14:val="standardContextual"/>
        </w:rPr>
      </w:pPr>
      <w:r w:rsidRPr="008B3AC0">
        <w:rPr>
          <w:rFonts w:asciiTheme="minorHAnsi" w:eastAsiaTheme="minorHAnsi" w:hAnsiTheme="minorHAnsi" w:cstheme="minorBidi"/>
          <w:kern w:val="2"/>
          <w:lang w:val="en-US" w:eastAsia="en-US"/>
          <w14:ligatures w14:val="standardContextual"/>
        </w:rPr>
        <w:t xml:space="preserve">Thank you for suggesting the two recent papers. We examined them carefully. Both studies deal with remote-sensing applications on the Qinghai-Tibet Plateau—one uses Landsat time-series imagery to quantify broad-scale greening trends, while the other employs UAV RGB data to </w:t>
      </w:r>
      <w:proofErr w:type="spellStart"/>
      <w:r w:rsidRPr="008B3AC0">
        <w:rPr>
          <w:rFonts w:asciiTheme="minorHAnsi" w:eastAsiaTheme="minorHAnsi" w:hAnsiTheme="minorHAnsi" w:cstheme="minorBidi"/>
          <w:kern w:val="2"/>
          <w:lang w:val="en-US" w:eastAsia="en-US"/>
          <w14:ligatures w14:val="standardContextual"/>
        </w:rPr>
        <w:t>recognise</w:t>
      </w:r>
      <w:proofErr w:type="spellEnd"/>
      <w:r w:rsidRPr="008B3AC0">
        <w:rPr>
          <w:rFonts w:asciiTheme="minorHAnsi" w:eastAsiaTheme="minorHAnsi" w:hAnsiTheme="minorHAnsi" w:cstheme="minorBidi"/>
          <w:kern w:val="2"/>
          <w:lang w:val="en-US" w:eastAsia="en-US"/>
          <w14:ligatures w14:val="standardContextual"/>
        </w:rPr>
        <w:t xml:space="preserve"> thaw slumps with machine-learning ensembles. Although they showcase modern classification workflows, they focus on cold-region geomorphology and alpine vegetation dynamics that differ markedly from our estuarine setting, target organism (</w:t>
      </w:r>
      <w:proofErr w:type="spellStart"/>
      <w:r w:rsidRPr="008B3AC0">
        <w:rPr>
          <w:rFonts w:asciiTheme="minorHAnsi" w:eastAsiaTheme="minorHAnsi" w:hAnsiTheme="minorHAnsi" w:cstheme="minorBidi"/>
          <w:i/>
          <w:iCs/>
          <w:kern w:val="2"/>
          <w:lang w:val="en-US" w:eastAsia="en-US"/>
          <w14:ligatures w14:val="standardContextual"/>
        </w:rPr>
        <w:t>Gracilaria</w:t>
      </w:r>
      <w:proofErr w:type="spellEnd"/>
      <w:r w:rsidRPr="008B3AC0">
        <w:rPr>
          <w:rFonts w:asciiTheme="minorHAnsi" w:eastAsiaTheme="minorHAnsi" w:hAnsiTheme="minorHAnsi" w:cstheme="minorBidi"/>
          <w:i/>
          <w:iCs/>
          <w:kern w:val="2"/>
          <w:lang w:val="en-US" w:eastAsia="en-US"/>
          <w14:ligatures w14:val="standardContextual"/>
        </w:rPr>
        <w:t xml:space="preserve"> </w:t>
      </w:r>
      <w:proofErr w:type="spellStart"/>
      <w:r w:rsidRPr="008B3AC0">
        <w:rPr>
          <w:rFonts w:asciiTheme="minorHAnsi" w:eastAsiaTheme="minorHAnsi" w:hAnsiTheme="minorHAnsi" w:cstheme="minorBidi"/>
          <w:i/>
          <w:iCs/>
          <w:kern w:val="2"/>
          <w:lang w:val="en-US" w:eastAsia="en-US"/>
          <w14:ligatures w14:val="standardContextual"/>
        </w:rPr>
        <w:t>vermiculophylla</w:t>
      </w:r>
      <w:proofErr w:type="spellEnd"/>
      <w:r w:rsidRPr="008B3AC0">
        <w:rPr>
          <w:rFonts w:asciiTheme="minorHAnsi" w:eastAsiaTheme="minorHAnsi" w:hAnsiTheme="minorHAnsi" w:cstheme="minorBidi"/>
          <w:kern w:val="2"/>
          <w:lang w:val="en-US" w:eastAsia="en-US"/>
          <w14:ligatures w14:val="standardContextual"/>
        </w:rPr>
        <w:t xml:space="preserve">), and </w:t>
      </w:r>
      <w:r>
        <w:rPr>
          <w:rFonts w:asciiTheme="minorHAnsi" w:eastAsiaTheme="minorHAnsi" w:hAnsiTheme="minorHAnsi" w:cstheme="minorBidi"/>
          <w:kern w:val="2"/>
          <w:lang w:val="en-US" w:eastAsia="en-US"/>
          <w14:ligatures w14:val="standardContextual"/>
        </w:rPr>
        <w:t>multispectral</w:t>
      </w:r>
      <w:r w:rsidRPr="008B3AC0">
        <w:rPr>
          <w:rFonts w:asciiTheme="minorHAnsi" w:eastAsiaTheme="minorHAnsi" w:hAnsiTheme="minorHAnsi" w:cstheme="minorBidi"/>
          <w:kern w:val="2"/>
          <w:lang w:val="en-US" w:eastAsia="en-US"/>
          <w14:ligatures w14:val="standardContextual"/>
        </w:rPr>
        <w:t>-style drone imagery. Neither paper provides methodological details or ecological findings that can be transferred directly to our intertidal macro-algal mapping</w:t>
      </w:r>
      <w:r>
        <w:rPr>
          <w:rFonts w:asciiTheme="minorHAnsi" w:eastAsiaTheme="minorHAnsi" w:hAnsiTheme="minorHAnsi" w:cstheme="minorBidi"/>
          <w:kern w:val="2"/>
          <w:lang w:val="en-US" w:eastAsia="en-US"/>
          <w14:ligatures w14:val="standardContextual"/>
        </w:rPr>
        <w:t>.</w:t>
      </w:r>
      <w:r w:rsidRPr="008B3AC0">
        <w:rPr>
          <w:rFonts w:asciiTheme="minorHAnsi" w:eastAsiaTheme="minorHAnsi" w:hAnsiTheme="minorHAnsi" w:cstheme="minorBidi"/>
          <w:kern w:val="2"/>
          <w:lang w:val="en-US" w:eastAsia="en-US"/>
          <w14:ligatures w14:val="standardContextual"/>
        </w:rPr>
        <w:t xml:space="preserve"> For these reasons we have opted not to add the two references, </w:t>
      </w:r>
      <w:proofErr w:type="gramStart"/>
      <w:r w:rsidRPr="008B3AC0">
        <w:rPr>
          <w:rFonts w:asciiTheme="minorHAnsi" w:eastAsiaTheme="minorHAnsi" w:hAnsiTheme="minorHAnsi" w:cstheme="minorBidi"/>
          <w:kern w:val="2"/>
          <w:lang w:val="en-US" w:eastAsia="en-US"/>
          <w14:ligatures w14:val="standardContextual"/>
        </w:rPr>
        <w:t>so as to</w:t>
      </w:r>
      <w:proofErr w:type="gramEnd"/>
      <w:r w:rsidRPr="008B3AC0">
        <w:rPr>
          <w:rFonts w:asciiTheme="minorHAnsi" w:eastAsiaTheme="minorHAnsi" w:hAnsiTheme="minorHAnsi" w:cstheme="minorBidi"/>
          <w:kern w:val="2"/>
          <w:lang w:val="en-US" w:eastAsia="en-US"/>
          <w14:ligatures w14:val="standardContextual"/>
        </w:rPr>
        <w:t xml:space="preserve"> keep the bibliography tightly focused on studies that inform the coastal ecology and image-processing choices of the present work.</w:t>
      </w:r>
    </w:p>
    <w:p w14:paraId="1F424BFC" w14:textId="77777777" w:rsidR="000F16D3" w:rsidRPr="000F16D3" w:rsidRDefault="000F16D3" w:rsidP="000F16D3">
      <w:pPr>
        <w:pStyle w:val="NormalWeb"/>
        <w:rPr>
          <w:rFonts w:asciiTheme="minorHAnsi" w:eastAsiaTheme="minorHAnsi" w:hAnsiTheme="minorHAnsi" w:cstheme="minorBidi"/>
          <w:kern w:val="2"/>
          <w:lang w:val="en-US" w:eastAsia="en-US"/>
          <w14:ligatures w14:val="standardContextual"/>
        </w:rPr>
      </w:pPr>
    </w:p>
    <w:p w14:paraId="53771BE0" w14:textId="77777777" w:rsidR="000F16D3" w:rsidRPr="000F16D3" w:rsidRDefault="000F16D3" w:rsidP="000F16D3">
      <w:pPr>
        <w:pStyle w:val="NormalWeb"/>
        <w:rPr>
          <w:rFonts w:asciiTheme="minorHAnsi" w:eastAsiaTheme="minorHAnsi" w:hAnsiTheme="minorHAnsi" w:cstheme="minorBidi"/>
          <w:kern w:val="2"/>
          <w:lang w:val="en-US" w:eastAsia="en-US"/>
          <w14:ligatures w14:val="standardContextual"/>
        </w:rPr>
      </w:pPr>
    </w:p>
    <w:p w14:paraId="67A1E602" w14:textId="77777777" w:rsidR="00704373" w:rsidRPr="00704373" w:rsidRDefault="00704373" w:rsidP="00704373">
      <w:pPr>
        <w:pStyle w:val="NormalWeb"/>
        <w:rPr>
          <w:rFonts w:asciiTheme="minorHAnsi" w:eastAsiaTheme="minorHAnsi" w:hAnsiTheme="minorHAnsi" w:cstheme="minorBidi"/>
          <w:kern w:val="2"/>
          <w:lang w:val="en-US" w:eastAsia="en-US"/>
          <w14:ligatures w14:val="standardContextual"/>
        </w:rPr>
      </w:pPr>
    </w:p>
    <w:p w14:paraId="764C05D5" w14:textId="77777777" w:rsidR="00F3101D" w:rsidRPr="00F3101D" w:rsidRDefault="00F3101D" w:rsidP="00F3101D">
      <w:pPr>
        <w:pStyle w:val="NormalWeb"/>
        <w:rPr>
          <w:rFonts w:asciiTheme="minorHAnsi" w:eastAsiaTheme="minorHAnsi" w:hAnsiTheme="minorHAnsi" w:cstheme="minorBidi"/>
          <w:kern w:val="2"/>
          <w:lang w:val="en-US" w:eastAsia="en-US"/>
          <w14:ligatures w14:val="standardContextual"/>
        </w:rPr>
      </w:pPr>
    </w:p>
    <w:p w14:paraId="6B115296" w14:textId="77777777" w:rsidR="00C303D2" w:rsidRPr="00C303D2" w:rsidRDefault="00C303D2" w:rsidP="00C303D2">
      <w:pPr>
        <w:pStyle w:val="NormalWeb"/>
        <w:rPr>
          <w:rFonts w:asciiTheme="minorHAnsi" w:eastAsiaTheme="minorHAnsi" w:hAnsiTheme="minorHAnsi" w:cstheme="minorBidi"/>
          <w:i/>
          <w:iCs/>
          <w:kern w:val="2"/>
          <w:lang w:val="en-US" w:eastAsia="en-US"/>
          <w14:ligatures w14:val="standardContextual"/>
        </w:rPr>
      </w:pPr>
    </w:p>
    <w:p w14:paraId="4B2F5635" w14:textId="77777777" w:rsidR="00265A08" w:rsidRPr="00265A08" w:rsidRDefault="00265A08" w:rsidP="00265A08">
      <w:pPr>
        <w:rPr>
          <w:lang w:val="en-US"/>
        </w:rPr>
      </w:pPr>
    </w:p>
    <w:sectPr w:rsidR="00265A08" w:rsidRPr="00265A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05E2D"/>
    <w:multiLevelType w:val="hybridMultilevel"/>
    <w:tmpl w:val="D4149062"/>
    <w:lvl w:ilvl="0" w:tplc="B8D684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99C584A"/>
    <w:multiLevelType w:val="hybridMultilevel"/>
    <w:tmpl w:val="4C826576"/>
    <w:lvl w:ilvl="0" w:tplc="B8D684E4">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21796513">
    <w:abstractNumId w:val="1"/>
  </w:num>
  <w:num w:numId="2" w16cid:durableId="467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E7C"/>
    <w:rsid w:val="00003BA8"/>
    <w:rsid w:val="00014F1A"/>
    <w:rsid w:val="00090CE6"/>
    <w:rsid w:val="000B5BBC"/>
    <w:rsid w:val="000F16D3"/>
    <w:rsid w:val="000F655F"/>
    <w:rsid w:val="001C5EBE"/>
    <w:rsid w:val="00261B1C"/>
    <w:rsid w:val="00265A08"/>
    <w:rsid w:val="00314639"/>
    <w:rsid w:val="003B5607"/>
    <w:rsid w:val="004105CA"/>
    <w:rsid w:val="00454FF2"/>
    <w:rsid w:val="00507633"/>
    <w:rsid w:val="00514FE4"/>
    <w:rsid w:val="00567BEC"/>
    <w:rsid w:val="005B2932"/>
    <w:rsid w:val="005F7CD6"/>
    <w:rsid w:val="00704373"/>
    <w:rsid w:val="0074402F"/>
    <w:rsid w:val="007862C0"/>
    <w:rsid w:val="007D1A3B"/>
    <w:rsid w:val="007E05B9"/>
    <w:rsid w:val="007F1288"/>
    <w:rsid w:val="00874239"/>
    <w:rsid w:val="008B3AC0"/>
    <w:rsid w:val="008F4A56"/>
    <w:rsid w:val="009B7105"/>
    <w:rsid w:val="00A152DD"/>
    <w:rsid w:val="00A37B31"/>
    <w:rsid w:val="00A725CC"/>
    <w:rsid w:val="00A762EA"/>
    <w:rsid w:val="00A8770F"/>
    <w:rsid w:val="00A90AFC"/>
    <w:rsid w:val="00AB3516"/>
    <w:rsid w:val="00AF22E8"/>
    <w:rsid w:val="00B05D72"/>
    <w:rsid w:val="00B348D1"/>
    <w:rsid w:val="00BA1DD2"/>
    <w:rsid w:val="00BA2DA6"/>
    <w:rsid w:val="00BC31A8"/>
    <w:rsid w:val="00C303D2"/>
    <w:rsid w:val="00C93529"/>
    <w:rsid w:val="00CD39F2"/>
    <w:rsid w:val="00CE5991"/>
    <w:rsid w:val="00CE7106"/>
    <w:rsid w:val="00E2224F"/>
    <w:rsid w:val="00E250FC"/>
    <w:rsid w:val="00E260D4"/>
    <w:rsid w:val="00E52F6E"/>
    <w:rsid w:val="00E54052"/>
    <w:rsid w:val="00F3101D"/>
    <w:rsid w:val="00F3557A"/>
    <w:rsid w:val="00F72CC9"/>
    <w:rsid w:val="00FA7E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7F134"/>
  <w15:chartTrackingRefBased/>
  <w15:docId w15:val="{ED32276A-7C2C-40E0-8159-13C77292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7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A7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A7E7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7E7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A7E7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A7E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7E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7E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7E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7E7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A7E7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A7E7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A7E7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A7E7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A7E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7E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7E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7E7C"/>
    <w:rPr>
      <w:rFonts w:eastAsiaTheme="majorEastAsia" w:cstheme="majorBidi"/>
      <w:color w:val="272727" w:themeColor="text1" w:themeTint="D8"/>
    </w:rPr>
  </w:style>
  <w:style w:type="paragraph" w:styleId="Titre">
    <w:name w:val="Title"/>
    <w:basedOn w:val="Normal"/>
    <w:next w:val="Normal"/>
    <w:link w:val="TitreCar"/>
    <w:uiPriority w:val="10"/>
    <w:qFormat/>
    <w:rsid w:val="00FA7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7E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7E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7E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7E7C"/>
    <w:pPr>
      <w:spacing w:before="160"/>
      <w:jc w:val="center"/>
    </w:pPr>
    <w:rPr>
      <w:i/>
      <w:iCs/>
      <w:color w:val="404040" w:themeColor="text1" w:themeTint="BF"/>
    </w:rPr>
  </w:style>
  <w:style w:type="character" w:customStyle="1" w:styleId="CitationCar">
    <w:name w:val="Citation Car"/>
    <w:basedOn w:val="Policepardfaut"/>
    <w:link w:val="Citation"/>
    <w:uiPriority w:val="29"/>
    <w:rsid w:val="00FA7E7C"/>
    <w:rPr>
      <w:i/>
      <w:iCs/>
      <w:color w:val="404040" w:themeColor="text1" w:themeTint="BF"/>
    </w:rPr>
  </w:style>
  <w:style w:type="paragraph" w:styleId="Paragraphedeliste">
    <w:name w:val="List Paragraph"/>
    <w:basedOn w:val="Normal"/>
    <w:uiPriority w:val="34"/>
    <w:qFormat/>
    <w:rsid w:val="00FA7E7C"/>
    <w:pPr>
      <w:ind w:left="720"/>
      <w:contextualSpacing/>
    </w:pPr>
  </w:style>
  <w:style w:type="character" w:styleId="Accentuationintense">
    <w:name w:val="Intense Emphasis"/>
    <w:basedOn w:val="Policepardfaut"/>
    <w:uiPriority w:val="21"/>
    <w:qFormat/>
    <w:rsid w:val="00FA7E7C"/>
    <w:rPr>
      <w:i/>
      <w:iCs/>
      <w:color w:val="0F4761" w:themeColor="accent1" w:themeShade="BF"/>
    </w:rPr>
  </w:style>
  <w:style w:type="paragraph" w:styleId="Citationintense">
    <w:name w:val="Intense Quote"/>
    <w:basedOn w:val="Normal"/>
    <w:next w:val="Normal"/>
    <w:link w:val="CitationintenseCar"/>
    <w:uiPriority w:val="30"/>
    <w:qFormat/>
    <w:rsid w:val="00FA7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7E7C"/>
    <w:rPr>
      <w:i/>
      <w:iCs/>
      <w:color w:val="0F4761" w:themeColor="accent1" w:themeShade="BF"/>
    </w:rPr>
  </w:style>
  <w:style w:type="character" w:styleId="Rfrenceintense">
    <w:name w:val="Intense Reference"/>
    <w:basedOn w:val="Policepardfaut"/>
    <w:uiPriority w:val="32"/>
    <w:qFormat/>
    <w:rsid w:val="00FA7E7C"/>
    <w:rPr>
      <w:b/>
      <w:bCs/>
      <w:smallCaps/>
      <w:color w:val="0F4761" w:themeColor="accent1" w:themeShade="BF"/>
      <w:spacing w:val="5"/>
    </w:rPr>
  </w:style>
  <w:style w:type="paragraph" w:styleId="NormalWeb">
    <w:name w:val="Normal (Web)"/>
    <w:basedOn w:val="Normal"/>
    <w:uiPriority w:val="99"/>
    <w:semiHidden/>
    <w:unhideWhenUsed/>
    <w:rsid w:val="00265A0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265A08"/>
    <w:rPr>
      <w:i/>
      <w:iCs/>
    </w:rPr>
  </w:style>
  <w:style w:type="character" w:styleId="lev">
    <w:name w:val="Strong"/>
    <w:basedOn w:val="Policepardfaut"/>
    <w:uiPriority w:val="22"/>
    <w:qFormat/>
    <w:rsid w:val="00265A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81340">
      <w:bodyDiv w:val="1"/>
      <w:marLeft w:val="0"/>
      <w:marRight w:val="0"/>
      <w:marTop w:val="0"/>
      <w:marBottom w:val="0"/>
      <w:divBdr>
        <w:top w:val="none" w:sz="0" w:space="0" w:color="auto"/>
        <w:left w:val="none" w:sz="0" w:space="0" w:color="auto"/>
        <w:bottom w:val="none" w:sz="0" w:space="0" w:color="auto"/>
        <w:right w:val="none" w:sz="0" w:space="0" w:color="auto"/>
      </w:divBdr>
      <w:divsChild>
        <w:div w:id="1733888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452139">
      <w:bodyDiv w:val="1"/>
      <w:marLeft w:val="0"/>
      <w:marRight w:val="0"/>
      <w:marTop w:val="0"/>
      <w:marBottom w:val="0"/>
      <w:divBdr>
        <w:top w:val="none" w:sz="0" w:space="0" w:color="auto"/>
        <w:left w:val="none" w:sz="0" w:space="0" w:color="auto"/>
        <w:bottom w:val="none" w:sz="0" w:space="0" w:color="auto"/>
        <w:right w:val="none" w:sz="0" w:space="0" w:color="auto"/>
      </w:divBdr>
    </w:div>
    <w:div w:id="1413158771">
      <w:bodyDiv w:val="1"/>
      <w:marLeft w:val="0"/>
      <w:marRight w:val="0"/>
      <w:marTop w:val="0"/>
      <w:marBottom w:val="0"/>
      <w:divBdr>
        <w:top w:val="none" w:sz="0" w:space="0" w:color="auto"/>
        <w:left w:val="none" w:sz="0" w:space="0" w:color="auto"/>
        <w:bottom w:val="none" w:sz="0" w:space="0" w:color="auto"/>
        <w:right w:val="none" w:sz="0" w:space="0" w:color="auto"/>
      </w:divBdr>
      <w:divsChild>
        <w:div w:id="182874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766934">
      <w:bodyDiv w:val="1"/>
      <w:marLeft w:val="0"/>
      <w:marRight w:val="0"/>
      <w:marTop w:val="0"/>
      <w:marBottom w:val="0"/>
      <w:divBdr>
        <w:top w:val="none" w:sz="0" w:space="0" w:color="auto"/>
        <w:left w:val="none" w:sz="0" w:space="0" w:color="auto"/>
        <w:bottom w:val="none" w:sz="0" w:space="0" w:color="auto"/>
        <w:right w:val="none" w:sz="0" w:space="0" w:color="auto"/>
      </w:divBdr>
      <w:divsChild>
        <w:div w:id="471287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55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11</Pages>
  <Words>3614</Words>
  <Characters>19878</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oiry</dc:creator>
  <cp:keywords/>
  <dc:description/>
  <cp:lastModifiedBy>simon oiry</cp:lastModifiedBy>
  <cp:revision>21</cp:revision>
  <dcterms:created xsi:type="dcterms:W3CDTF">2025-06-04T18:55:00Z</dcterms:created>
  <dcterms:modified xsi:type="dcterms:W3CDTF">2025-06-21T10:37:00Z</dcterms:modified>
</cp:coreProperties>
</file>