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9ED" w:rsidRPr="00080142" w:rsidRDefault="00A531F9">
      <w:pPr>
        <w:keepNext/>
        <w:keepLines/>
        <w:spacing w:before="200" w:line="360" w:lineRule="auto"/>
        <w:jc w:val="center"/>
        <w:outlineLvl w:val="0"/>
        <w:rPr>
          <w:rFonts w:asciiTheme="majorEastAsia" w:eastAsiaTheme="majorEastAsia" w:hAnsiTheme="majorEastAsia" w:cs="Times New Roman"/>
          <w:b/>
          <w:bCs/>
          <w:kern w:val="44"/>
          <w:sz w:val="32"/>
          <w:szCs w:val="32"/>
        </w:rPr>
      </w:pPr>
      <w:bookmarkStart w:id="0" w:name="_Toc418014947"/>
      <w:r w:rsidRPr="00080142">
        <w:rPr>
          <w:rFonts w:asciiTheme="majorEastAsia" w:eastAsiaTheme="majorEastAsia" w:hAnsiTheme="majorEastAsia" w:cs="Times New Roman" w:hint="eastAsia"/>
          <w:b/>
          <w:bCs/>
          <w:kern w:val="44"/>
          <w:sz w:val="32"/>
          <w:szCs w:val="32"/>
        </w:rPr>
        <w:t>B题-</w:t>
      </w:r>
      <w:r w:rsidR="009550F9" w:rsidRPr="00080142">
        <w:rPr>
          <w:rFonts w:asciiTheme="majorEastAsia" w:eastAsiaTheme="majorEastAsia" w:hAnsiTheme="majorEastAsia" w:cs="Times New Roman"/>
          <w:b/>
          <w:bCs/>
          <w:kern w:val="44"/>
          <w:sz w:val="32"/>
          <w:szCs w:val="32"/>
        </w:rPr>
        <w:t>无线</w:t>
      </w:r>
      <w:bookmarkEnd w:id="0"/>
      <w:r w:rsidR="009550F9" w:rsidRPr="00080142">
        <w:rPr>
          <w:rFonts w:asciiTheme="majorEastAsia" w:eastAsiaTheme="majorEastAsia" w:hAnsiTheme="majorEastAsia" w:cs="Times New Roman" w:hint="eastAsia"/>
          <w:b/>
          <w:bCs/>
          <w:kern w:val="44"/>
          <w:sz w:val="32"/>
          <w:szCs w:val="32"/>
        </w:rPr>
        <w:t>回传</w:t>
      </w:r>
      <w:r w:rsidR="009550F9" w:rsidRPr="00080142">
        <w:rPr>
          <w:rFonts w:asciiTheme="majorEastAsia" w:eastAsiaTheme="majorEastAsia" w:hAnsiTheme="majorEastAsia" w:cs="Times New Roman"/>
          <w:b/>
          <w:bCs/>
          <w:kern w:val="44"/>
          <w:sz w:val="32"/>
          <w:szCs w:val="32"/>
        </w:rPr>
        <w:t>拓扑规划</w:t>
      </w:r>
    </w:p>
    <w:p w:rsidR="00E479ED" w:rsidRDefault="009550F9">
      <w:pPr>
        <w:keepNext/>
        <w:keepLines/>
        <w:numPr>
          <w:ilvl w:val="0"/>
          <w:numId w:val="1"/>
        </w:numPr>
        <w:spacing w:before="260" w:after="260" w:line="360" w:lineRule="auto"/>
        <w:ind w:left="675" w:hangingChars="210" w:hanging="675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418014948"/>
      <w:r>
        <w:rPr>
          <w:rFonts w:ascii="Times New Roman" w:hAnsi="Times New Roman" w:cs="Times New Roman"/>
          <w:b/>
          <w:bCs/>
          <w:sz w:val="32"/>
          <w:szCs w:val="32"/>
        </w:rPr>
        <w:t>背景介绍</w:t>
      </w:r>
      <w:bookmarkEnd w:id="1"/>
    </w:p>
    <w:p w:rsidR="00E479ED" w:rsidRDefault="009550F9">
      <w:pPr>
        <w:ind w:firstLine="420"/>
      </w:pPr>
      <w:r>
        <w:rPr>
          <w:rFonts w:hint="eastAsia"/>
        </w:rPr>
        <w:t>在城区建设基站</w:t>
      </w:r>
      <w:r>
        <w:t>，</w:t>
      </w:r>
      <w:r>
        <w:rPr>
          <w:rFonts w:hint="eastAsia"/>
        </w:rPr>
        <w:t>传输</w:t>
      </w:r>
      <w:r>
        <w:t>光纤部署最后一公里的成本高，</w:t>
      </w:r>
      <w:r>
        <w:rPr>
          <w:rFonts w:hint="eastAsia"/>
        </w:rPr>
        <w:t>光纤到站率</w:t>
      </w:r>
      <w:r>
        <w:t>低，</w:t>
      </w:r>
      <w:r>
        <w:rPr>
          <w:rFonts w:hint="eastAsia"/>
        </w:rPr>
        <w:t>全球</w:t>
      </w:r>
      <w:r>
        <w:t>综合</w:t>
      </w:r>
      <w:r>
        <w:rPr>
          <w:rFonts w:hint="eastAsia"/>
        </w:rPr>
        <w:t>来看</w:t>
      </w:r>
      <w:r>
        <w:t>低于</w:t>
      </w:r>
      <w:r>
        <w:rPr>
          <w:rFonts w:hint="eastAsia"/>
        </w:rPr>
        <w:t>60</w:t>
      </w:r>
      <w:r>
        <w:t>%</w:t>
      </w:r>
      <w:r>
        <w:rPr>
          <w:rFonts w:hint="eastAsia"/>
        </w:rPr>
        <w:t>；</w:t>
      </w:r>
      <w:r>
        <w:t>如果使用微波传输，</w:t>
      </w:r>
      <w:r>
        <w:rPr>
          <w:rFonts w:hint="eastAsia"/>
        </w:rPr>
        <w:t>由于</w:t>
      </w:r>
      <w:r>
        <w:t>微波只能在</w:t>
      </w:r>
      <w:r>
        <w:t>LOS</w:t>
      </w:r>
      <w:r>
        <w:rPr>
          <w:rFonts w:hint="eastAsia"/>
        </w:rPr>
        <w:t>（视距</w:t>
      </w:r>
      <w:r>
        <w:t>）</w:t>
      </w:r>
      <w:r>
        <w:rPr>
          <w:rFonts w:hint="eastAsia"/>
        </w:rPr>
        <w:t>场景下</w:t>
      </w:r>
      <w:r>
        <w:t>部署</w:t>
      </w:r>
      <w:r>
        <w:rPr>
          <w:rFonts w:hint="eastAsia"/>
        </w:rPr>
        <w:t>，而城区场景中</w:t>
      </w:r>
      <w:r>
        <w:rPr>
          <w:rFonts w:hint="eastAsia"/>
        </w:rPr>
        <w:t>LOS</w:t>
      </w:r>
      <w:r>
        <w:t>信道比例</w:t>
      </w:r>
      <w:r>
        <w:rPr>
          <w:rFonts w:hint="eastAsia"/>
        </w:rPr>
        <w:t>低于</w:t>
      </w:r>
      <w:r>
        <w:t>50%</w:t>
      </w:r>
      <w:r>
        <w:rPr>
          <w:rFonts w:hint="eastAsia"/>
        </w:rPr>
        <w:t>。</w:t>
      </w:r>
    </w:p>
    <w:p w:rsidR="00E479ED" w:rsidRDefault="009550F9">
      <w:pPr>
        <w:ind w:firstLine="420"/>
      </w:pPr>
      <w:r>
        <w:rPr>
          <w:rFonts w:hint="eastAsia"/>
        </w:rPr>
        <w:t>在农村</w:t>
      </w:r>
      <w:r>
        <w:t>网</w:t>
      </w:r>
      <w:r>
        <w:rPr>
          <w:rFonts w:hint="eastAsia"/>
        </w:rPr>
        <w:t>建设</w:t>
      </w:r>
      <w:r>
        <w:t>基站，</w:t>
      </w:r>
      <w:r>
        <w:rPr>
          <w:rFonts w:hint="eastAsia"/>
        </w:rPr>
        <w:t>单站业务量低，收入低，</w:t>
      </w:r>
      <w:r>
        <w:rPr>
          <w:rFonts w:hint="eastAsia"/>
        </w:rPr>
        <w:t>ROI</w:t>
      </w:r>
      <w:r>
        <w:rPr>
          <w:rFonts w:hint="eastAsia"/>
        </w:rPr>
        <w:t>（投资回报率）差，运营商建站对成本较为敏感。卫星传输租金、光纤传输建设费用对于运营商是很大的负担，</w:t>
      </w:r>
      <w:r>
        <w:t>而</w:t>
      </w:r>
      <w:r>
        <w:rPr>
          <w:rFonts w:hint="eastAsia"/>
        </w:rPr>
        <w:t>如果</w:t>
      </w:r>
      <w:r>
        <w:t>使用</w:t>
      </w:r>
      <w:r>
        <w:rPr>
          <w:rFonts w:hint="eastAsia"/>
        </w:rPr>
        <w:t>微波</w:t>
      </w:r>
      <w:r>
        <w:t>传输，</w:t>
      </w:r>
      <w:r>
        <w:rPr>
          <w:rFonts w:hint="eastAsia"/>
        </w:rPr>
        <w:t>对于相当</w:t>
      </w:r>
      <w:r>
        <w:t>一部分站点需要提升铁塔高度来满足微波的</w:t>
      </w:r>
      <w:r>
        <w:t>LOS</w:t>
      </w:r>
      <w:r>
        <w:rPr>
          <w:rFonts w:hint="eastAsia"/>
        </w:rPr>
        <w:t>场景</w:t>
      </w:r>
      <w:r>
        <w:t>要求，铁塔</w:t>
      </w:r>
      <w:r>
        <w:rPr>
          <w:rFonts w:hint="eastAsia"/>
        </w:rPr>
        <w:t>费用</w:t>
      </w:r>
      <w:r>
        <w:t>的增加</w:t>
      </w:r>
      <w:r>
        <w:rPr>
          <w:rFonts w:hint="eastAsia"/>
        </w:rPr>
        <w:t>对于</w:t>
      </w:r>
      <w:r>
        <w:t>运营商来说同样是</w:t>
      </w:r>
      <w:r>
        <w:rPr>
          <w:rFonts w:hint="eastAsia"/>
        </w:rPr>
        <w:t>不小</w:t>
      </w:r>
      <w:r>
        <w:t>的负担</w:t>
      </w:r>
      <w:r>
        <w:rPr>
          <w:rFonts w:hint="eastAsia"/>
        </w:rPr>
        <w:t>。</w:t>
      </w:r>
    </w:p>
    <w:p w:rsidR="00E479ED" w:rsidRDefault="009550F9">
      <w:pPr>
        <w:ind w:firstLine="420"/>
      </w:pPr>
      <w:r>
        <w:rPr>
          <w:rFonts w:hint="eastAsia"/>
        </w:rPr>
        <w:t>R</w:t>
      </w:r>
      <w:r>
        <w:t>elay</w:t>
      </w:r>
      <w:r>
        <w:t>无线回传方案</w:t>
      </w:r>
      <w:r>
        <w:rPr>
          <w:rFonts w:hint="eastAsia"/>
        </w:rPr>
        <w:t>利用</w:t>
      </w:r>
      <w:r>
        <w:rPr>
          <w:rFonts w:hint="eastAsia"/>
        </w:rPr>
        <w:t>FDD LTE</w:t>
      </w:r>
      <w:r>
        <w:rPr>
          <w:rFonts w:hint="eastAsia"/>
        </w:rPr>
        <w:t>或</w:t>
      </w:r>
      <w:r>
        <w:rPr>
          <w:rFonts w:hint="eastAsia"/>
        </w:rPr>
        <w:t>TDDLTE</w:t>
      </w:r>
      <w:r>
        <w:rPr>
          <w:rFonts w:hint="eastAsia"/>
        </w:rPr>
        <w:t>制式承载来为站点回传，相对微波有较强的</w:t>
      </w:r>
      <w:r>
        <w:rPr>
          <w:rFonts w:hint="eastAsia"/>
        </w:rPr>
        <w:t>NLOS</w:t>
      </w:r>
      <w:r>
        <w:rPr>
          <w:rFonts w:hint="eastAsia"/>
        </w:rPr>
        <w:t>（非视距）传输能力，</w:t>
      </w:r>
      <w:r>
        <w:t>可以解决</w:t>
      </w:r>
      <w:r>
        <w:rPr>
          <w:rFonts w:hint="eastAsia"/>
        </w:rPr>
        <w:t>城区、农网等场景下</w:t>
      </w:r>
      <w:r>
        <w:t>的传统传输方式不可达的问题，</w:t>
      </w:r>
      <w:r>
        <w:rPr>
          <w:rFonts w:hint="eastAsia"/>
        </w:rPr>
        <w:t>同时</w:t>
      </w:r>
      <w:r>
        <w:t>在部分场景下也可以替代微波，</w:t>
      </w:r>
      <w:r>
        <w:rPr>
          <w:rFonts w:hint="eastAsia"/>
        </w:rPr>
        <w:t>有效</w:t>
      </w:r>
      <w:r>
        <w:t>降低站高，</w:t>
      </w:r>
      <w:r>
        <w:rPr>
          <w:rFonts w:hint="eastAsia"/>
        </w:rPr>
        <w:t>节省</w:t>
      </w:r>
      <w:r>
        <w:t>加站费用。</w:t>
      </w:r>
    </w:p>
    <w:p w:rsidR="00E479ED" w:rsidRDefault="00AE4895">
      <w:pPr>
        <w:ind w:firstLine="420"/>
        <w:jc w:val="center"/>
      </w:pPr>
      <w:r w:rsidRPr="00AE4895">
        <w:rPr>
          <w:rFonts w:cs="Times New Roman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363pt;height:150pt">
            <v:imagedata r:id="rId8" o:title=""/>
          </v:shape>
        </w:pict>
      </w:r>
    </w:p>
    <w:p w:rsidR="00E479ED" w:rsidRDefault="009550F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 R</w:t>
      </w:r>
      <w:r>
        <w:t>elay</w:t>
      </w:r>
      <w:r>
        <w:t>架构</w:t>
      </w:r>
    </w:p>
    <w:p w:rsidR="00E479ED" w:rsidRDefault="009550F9">
      <w:pPr>
        <w:ind w:firstLine="420"/>
      </w:pPr>
      <w:r>
        <w:rPr>
          <w:rFonts w:hint="eastAsia"/>
        </w:rPr>
        <w:t>RRN</w:t>
      </w:r>
      <w:r>
        <w:rPr>
          <w:rFonts w:hint="eastAsia"/>
        </w:rPr>
        <w:t>（</w:t>
      </w:r>
      <w:r>
        <w:rPr>
          <w:rFonts w:hint="eastAsia"/>
        </w:rPr>
        <w:t>eRelay Remote Node</w:t>
      </w:r>
      <w:r>
        <w:rPr>
          <w:rFonts w:hint="eastAsia"/>
        </w:rPr>
        <w:t>），是</w:t>
      </w:r>
      <w:r>
        <w:rPr>
          <w:rFonts w:hint="eastAsia"/>
        </w:rPr>
        <w:t>Relay</w:t>
      </w:r>
      <w:r>
        <w:rPr>
          <w:rFonts w:hint="eastAsia"/>
        </w:rPr>
        <w:t>方案中的无线回传设备，它用于为基站提供无线回传服务。如图</w:t>
      </w:r>
      <w:r>
        <w:rPr>
          <w:rFonts w:hint="eastAsia"/>
        </w:rPr>
        <w:t>1</w:t>
      </w:r>
      <w:r>
        <w:rPr>
          <w:rFonts w:hint="eastAsia"/>
        </w:rPr>
        <w:t>所示。</w:t>
      </w:r>
      <w:r>
        <w:rPr>
          <w:rFonts w:hint="eastAsia"/>
        </w:rPr>
        <w:t>Relay</w:t>
      </w:r>
      <w:r>
        <w:rPr>
          <w:rFonts w:hint="eastAsia"/>
        </w:rPr>
        <w:t>组网包含宿主基站</w:t>
      </w:r>
      <w:r>
        <w:rPr>
          <w:rFonts w:hint="eastAsia"/>
        </w:rPr>
        <w:t>DeNB</w:t>
      </w:r>
      <w:r>
        <w:rPr>
          <w:rFonts w:hint="eastAsia"/>
        </w:rPr>
        <w:t>和中继站</w:t>
      </w:r>
      <w:r>
        <w:rPr>
          <w:rFonts w:hint="eastAsia"/>
        </w:rPr>
        <w:t>RN</w:t>
      </w:r>
      <w:r>
        <w:rPr>
          <w:rFonts w:hint="eastAsia"/>
        </w:rPr>
        <w:t>两个逻辑节点</w:t>
      </w:r>
      <w:bookmarkStart w:id="2" w:name="_Ref392516960"/>
      <w:bookmarkStart w:id="3" w:name="_Ref320197697"/>
      <w:r>
        <w:rPr>
          <w:rFonts w:hint="eastAsia"/>
        </w:rPr>
        <w:t>：</w:t>
      </w:r>
    </w:p>
    <w:p w:rsidR="00E479ED" w:rsidRDefault="009550F9">
      <w:pPr>
        <w:pStyle w:val="10"/>
        <w:numPr>
          <w:ilvl w:val="0"/>
          <w:numId w:val="2"/>
        </w:numPr>
        <w:ind w:firstLineChars="0"/>
      </w:pPr>
      <w:r>
        <w:t>DeNB</w:t>
      </w:r>
      <w:r>
        <w:rPr>
          <w:rFonts w:hint="eastAsia"/>
        </w:rPr>
        <w:t>是在普通基站（</w:t>
      </w:r>
      <w:r>
        <w:t>DeNB</w:t>
      </w:r>
      <w:r>
        <w:rPr>
          <w:rFonts w:hint="eastAsia"/>
        </w:rPr>
        <w:t>）上增加了</w:t>
      </w:r>
      <w:r>
        <w:t>Relay</w:t>
      </w:r>
      <w:r>
        <w:rPr>
          <w:rFonts w:hint="eastAsia"/>
        </w:rPr>
        <w:t>功能，</w:t>
      </w:r>
      <w:r>
        <w:t>DeNB</w:t>
      </w:r>
      <w:r>
        <w:rPr>
          <w:rFonts w:hint="eastAsia"/>
        </w:rPr>
        <w:t>支持普通手机（</w:t>
      </w:r>
      <w:r>
        <w:rPr>
          <w:rFonts w:hint="eastAsia"/>
        </w:rPr>
        <w:t>UE</w:t>
      </w:r>
      <w:r>
        <w:rPr>
          <w:rFonts w:hint="eastAsia"/>
        </w:rPr>
        <w:t>）接入，也支持</w:t>
      </w:r>
      <w:r>
        <w:t>RRN</w:t>
      </w:r>
      <w:r>
        <w:rPr>
          <w:rFonts w:hint="eastAsia"/>
        </w:rPr>
        <w:t>的接入；</w:t>
      </w:r>
    </w:p>
    <w:p w:rsidR="00E479ED" w:rsidRDefault="009550F9">
      <w:pPr>
        <w:pStyle w:val="10"/>
        <w:numPr>
          <w:ilvl w:val="0"/>
          <w:numId w:val="2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RN</w:t>
      </w:r>
      <w:r>
        <w:rPr>
          <w:rFonts w:cs="Times New Roman" w:hint="eastAsia"/>
          <w:szCs w:val="24"/>
        </w:rPr>
        <w:t>包括</w:t>
      </w:r>
      <w:r>
        <w:rPr>
          <w:rFonts w:cs="Times New Roman"/>
          <w:szCs w:val="24"/>
        </w:rPr>
        <w:t>RRN</w:t>
      </w:r>
      <w:r>
        <w:rPr>
          <w:rFonts w:cs="Times New Roman" w:hint="eastAsia"/>
          <w:szCs w:val="24"/>
        </w:rPr>
        <w:t>和</w:t>
      </w:r>
      <w:r>
        <w:rPr>
          <w:rFonts w:cs="Times New Roman"/>
          <w:szCs w:val="24"/>
        </w:rPr>
        <w:t>ReBTS</w:t>
      </w:r>
      <w:r>
        <w:rPr>
          <w:rFonts w:cs="Times New Roman" w:hint="eastAsia"/>
          <w:szCs w:val="24"/>
        </w:rPr>
        <w:t>两部分。</w:t>
      </w:r>
      <w:r>
        <w:rPr>
          <w:rFonts w:cs="Times New Roman"/>
          <w:szCs w:val="24"/>
        </w:rPr>
        <w:t>RRN</w:t>
      </w:r>
      <w:r>
        <w:rPr>
          <w:rFonts w:cs="Times New Roman" w:hint="eastAsia"/>
          <w:szCs w:val="24"/>
        </w:rPr>
        <w:t>通过无线信号接入</w:t>
      </w:r>
      <w:r>
        <w:rPr>
          <w:rFonts w:cs="Times New Roman"/>
          <w:szCs w:val="24"/>
        </w:rPr>
        <w:t>DeNB</w:t>
      </w:r>
      <w:r>
        <w:rPr>
          <w:rFonts w:cs="Times New Roman" w:hint="eastAsia"/>
          <w:szCs w:val="24"/>
        </w:rPr>
        <w:t>并建立空口承载；</w:t>
      </w:r>
      <w:r>
        <w:rPr>
          <w:rFonts w:cs="Times New Roman"/>
          <w:szCs w:val="24"/>
        </w:rPr>
        <w:t>ReBTS</w:t>
      </w:r>
      <w:r>
        <w:rPr>
          <w:rFonts w:cs="Times New Roman" w:hint="eastAsia"/>
          <w:szCs w:val="24"/>
        </w:rPr>
        <w:t>可供覆盖范围内的</w:t>
      </w:r>
      <w:r>
        <w:rPr>
          <w:rFonts w:cs="Times New Roman"/>
          <w:szCs w:val="24"/>
        </w:rPr>
        <w:t>UE</w:t>
      </w:r>
      <w:r>
        <w:rPr>
          <w:rFonts w:cs="Times New Roman" w:hint="eastAsia"/>
          <w:szCs w:val="24"/>
        </w:rPr>
        <w:t>接入；</w:t>
      </w:r>
      <w:r>
        <w:rPr>
          <w:rFonts w:cs="Times New Roman" w:hint="eastAsia"/>
          <w:szCs w:val="24"/>
        </w:rPr>
        <w:t>R</w:t>
      </w:r>
      <w:r>
        <w:rPr>
          <w:rFonts w:cs="Times New Roman"/>
          <w:szCs w:val="24"/>
        </w:rPr>
        <w:t>eBTS</w:t>
      </w:r>
      <w:r>
        <w:rPr>
          <w:rFonts w:cs="Times New Roman" w:hint="eastAsia"/>
          <w:szCs w:val="24"/>
        </w:rPr>
        <w:t>的</w:t>
      </w:r>
      <w:r>
        <w:rPr>
          <w:rFonts w:cs="Times New Roman"/>
          <w:szCs w:val="24"/>
        </w:rPr>
        <w:t>传输由</w:t>
      </w:r>
      <w:r>
        <w:rPr>
          <w:rFonts w:cs="Times New Roman" w:hint="eastAsia"/>
          <w:szCs w:val="24"/>
        </w:rPr>
        <w:t>RRN</w:t>
      </w:r>
      <w:r>
        <w:rPr>
          <w:rFonts w:cs="Times New Roman" w:hint="eastAsia"/>
          <w:szCs w:val="24"/>
        </w:rPr>
        <w:t>提供</w:t>
      </w:r>
    </w:p>
    <w:bookmarkEnd w:id="2"/>
    <w:bookmarkEnd w:id="3"/>
    <w:p w:rsidR="00E479ED" w:rsidRDefault="00E479ED">
      <w:pPr>
        <w:jc w:val="center"/>
      </w:pPr>
    </w:p>
    <w:p w:rsidR="00E479ED" w:rsidRDefault="009550F9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 w:hint="eastAsia"/>
          <w:szCs w:val="24"/>
        </w:rPr>
        <w:t>为了</w:t>
      </w:r>
      <w:r>
        <w:rPr>
          <w:rFonts w:cs="Times New Roman"/>
          <w:szCs w:val="24"/>
        </w:rPr>
        <w:t>方便理解，这里</w:t>
      </w:r>
      <w:r>
        <w:rPr>
          <w:rFonts w:cs="Times New Roman" w:hint="eastAsia"/>
          <w:szCs w:val="24"/>
        </w:rPr>
        <w:t>分别</w:t>
      </w:r>
      <w:r>
        <w:rPr>
          <w:rFonts w:cs="Times New Roman"/>
          <w:szCs w:val="24"/>
        </w:rPr>
        <w:t>将</w:t>
      </w:r>
      <w:r>
        <w:rPr>
          <w:rFonts w:cs="Times New Roman"/>
          <w:szCs w:val="24"/>
        </w:rPr>
        <w:t>DeNB</w:t>
      </w:r>
      <w:r>
        <w:rPr>
          <w:rFonts w:cs="Times New Roman"/>
          <w:szCs w:val="24"/>
        </w:rPr>
        <w:t>和</w:t>
      </w:r>
      <w:r>
        <w:rPr>
          <w:rFonts w:cs="Times New Roman"/>
          <w:szCs w:val="24"/>
        </w:rPr>
        <w:t>R</w:t>
      </w:r>
      <w:r>
        <w:rPr>
          <w:rFonts w:cs="Times New Roman" w:hint="eastAsia"/>
          <w:szCs w:val="24"/>
        </w:rPr>
        <w:t>R</w:t>
      </w:r>
      <w:r>
        <w:rPr>
          <w:rFonts w:cs="Times New Roman"/>
          <w:szCs w:val="24"/>
        </w:rPr>
        <w:t>N</w:t>
      </w:r>
      <w:r>
        <w:rPr>
          <w:rFonts w:cs="Times New Roman"/>
          <w:szCs w:val="24"/>
        </w:rPr>
        <w:t>称作宿主站和子站，</w:t>
      </w:r>
      <w:r>
        <w:rPr>
          <w:rFonts w:cs="Times New Roman" w:hint="eastAsia"/>
          <w:szCs w:val="24"/>
        </w:rPr>
        <w:t>一个</w:t>
      </w:r>
      <w:r>
        <w:rPr>
          <w:rFonts w:cs="Times New Roman"/>
          <w:szCs w:val="24"/>
        </w:rPr>
        <w:t>宿主基站</w:t>
      </w:r>
      <w:r>
        <w:rPr>
          <w:rFonts w:cs="Times New Roman" w:hint="eastAsia"/>
          <w:szCs w:val="24"/>
        </w:rPr>
        <w:t>通常</w:t>
      </w:r>
      <w:r>
        <w:rPr>
          <w:rFonts w:cs="Times New Roman"/>
          <w:szCs w:val="24"/>
        </w:rPr>
        <w:t>可以有</w:t>
      </w:r>
      <w:r>
        <w:rPr>
          <w:rFonts w:cs="Times New Roman" w:hint="eastAsia"/>
          <w:szCs w:val="24"/>
        </w:rPr>
        <w:t>1</w:t>
      </w:r>
      <w:r>
        <w:rPr>
          <w:rFonts w:cs="Times New Roman"/>
          <w:szCs w:val="24"/>
        </w:rPr>
        <w:t>~</w:t>
      </w:r>
      <w:r>
        <w:rPr>
          <w:rFonts w:cs="Times New Roman" w:hint="eastAsia"/>
          <w:szCs w:val="24"/>
        </w:rPr>
        <w:t>3</w:t>
      </w:r>
      <w:r>
        <w:rPr>
          <w:rFonts w:cs="Times New Roman" w:hint="eastAsia"/>
          <w:szCs w:val="24"/>
        </w:rPr>
        <w:t>个</w:t>
      </w:r>
      <w:r>
        <w:rPr>
          <w:rFonts w:cs="Times New Roman"/>
          <w:szCs w:val="24"/>
        </w:rPr>
        <w:t>宿主小区，</w:t>
      </w:r>
      <w:r>
        <w:rPr>
          <w:rFonts w:cs="Times New Roman" w:hint="eastAsia"/>
          <w:szCs w:val="24"/>
        </w:rPr>
        <w:t>分别</w:t>
      </w:r>
      <w:r>
        <w:rPr>
          <w:rFonts w:cs="Times New Roman"/>
          <w:szCs w:val="24"/>
        </w:rPr>
        <w:t>覆盖不</w:t>
      </w:r>
      <w:r>
        <w:rPr>
          <w:rFonts w:cs="Times New Roman" w:hint="eastAsia"/>
          <w:szCs w:val="24"/>
        </w:rPr>
        <w:t>同</w:t>
      </w:r>
      <w:r>
        <w:rPr>
          <w:rFonts w:cs="Times New Roman"/>
          <w:szCs w:val="24"/>
        </w:rPr>
        <w:t>的方向</w:t>
      </w:r>
      <w:r>
        <w:rPr>
          <w:rFonts w:cs="Times New Roman" w:hint="eastAsia"/>
          <w:szCs w:val="24"/>
        </w:rPr>
        <w:t>（可</w:t>
      </w:r>
      <w:r>
        <w:rPr>
          <w:rFonts w:cs="Times New Roman"/>
          <w:szCs w:val="24"/>
        </w:rPr>
        <w:t>理解为扇区</w:t>
      </w:r>
      <w:r>
        <w:rPr>
          <w:rFonts w:cs="Times New Roman" w:hint="eastAsia"/>
          <w:szCs w:val="24"/>
        </w:rPr>
        <w:t>的</w:t>
      </w:r>
      <w:r>
        <w:rPr>
          <w:rFonts w:cs="Times New Roman"/>
          <w:szCs w:val="24"/>
        </w:rPr>
        <w:t>定义</w:t>
      </w:r>
      <w:r>
        <w:rPr>
          <w:rFonts w:cs="Times New Roman" w:hint="eastAsia"/>
          <w:szCs w:val="24"/>
        </w:rPr>
        <w:t>），如图</w:t>
      </w:r>
      <w:r>
        <w:rPr>
          <w:rFonts w:cs="Times New Roman" w:hint="eastAsia"/>
          <w:szCs w:val="24"/>
        </w:rPr>
        <w:t>2</w:t>
      </w:r>
      <w:r>
        <w:rPr>
          <w:rFonts w:cs="Times New Roman" w:hint="eastAsia"/>
          <w:szCs w:val="24"/>
        </w:rPr>
        <w:t>所示。</w:t>
      </w:r>
      <w:r>
        <w:rPr>
          <w:rFonts w:cs="Times New Roman"/>
          <w:szCs w:val="24"/>
        </w:rPr>
        <w:t>图</w:t>
      </w:r>
      <w:r>
        <w:rPr>
          <w:rFonts w:cs="Times New Roman" w:hint="eastAsia"/>
          <w:szCs w:val="24"/>
        </w:rPr>
        <w:t>2</w:t>
      </w:r>
      <w:r>
        <w:rPr>
          <w:rFonts w:cs="Times New Roman" w:hint="eastAsia"/>
          <w:szCs w:val="24"/>
        </w:rPr>
        <w:t>中</w:t>
      </w:r>
      <w:r>
        <w:rPr>
          <w:rFonts w:cs="Times New Roman"/>
          <w:szCs w:val="24"/>
        </w:rPr>
        <w:t>方块代表子站</w:t>
      </w:r>
      <w:r>
        <w:rPr>
          <w:rFonts w:cs="Times New Roman" w:hint="eastAsia"/>
          <w:szCs w:val="24"/>
        </w:rPr>
        <w:t>，每个</w:t>
      </w:r>
      <w:r>
        <w:rPr>
          <w:rFonts w:cs="Times New Roman"/>
          <w:szCs w:val="24"/>
        </w:rPr>
        <w:t>宿主小区可以接入一定数量的子站，子站与子站之间可以级联</w:t>
      </w:r>
      <w:r>
        <w:rPr>
          <w:rFonts w:cs="Times New Roman" w:hint="eastAsia"/>
          <w:szCs w:val="24"/>
        </w:rPr>
        <w:t>（即</w:t>
      </w:r>
      <w:r>
        <w:rPr>
          <w:rFonts w:cs="Times New Roman"/>
          <w:szCs w:val="24"/>
        </w:rPr>
        <w:t>多跳），但</w:t>
      </w:r>
      <w:r>
        <w:rPr>
          <w:rFonts w:cs="Times New Roman" w:hint="eastAsia"/>
          <w:szCs w:val="24"/>
        </w:rPr>
        <w:t>跳</w:t>
      </w:r>
      <w:r>
        <w:rPr>
          <w:rFonts w:cs="Times New Roman"/>
          <w:szCs w:val="24"/>
        </w:rPr>
        <w:t>数有限制。</w:t>
      </w:r>
    </w:p>
    <w:p w:rsidR="00E479ED" w:rsidRDefault="00080142">
      <w:pPr>
        <w:spacing w:line="360" w:lineRule="auto"/>
        <w:ind w:firstLine="420"/>
        <w:jc w:val="center"/>
        <w:rPr>
          <w:rFonts w:ascii="Times New Roman" w:hAnsi="Times New Roman" w:cs="Times New Roman"/>
        </w:rPr>
      </w:pPr>
      <w:r w:rsidRPr="00AE4895">
        <w:rPr>
          <w:rFonts w:ascii="Times New Roman" w:hAnsi="Times New Roman" w:cs="Times New Roman"/>
        </w:rPr>
        <w:lastRenderedPageBreak/>
        <w:pict>
          <v:shape id="图片 260" o:spid="_x0000_i1026" type="#_x0000_t75" style="width:309pt;height:253.5pt">
            <v:imagedata r:id="rId9" o:title=""/>
          </v:shape>
        </w:pict>
      </w:r>
    </w:p>
    <w:p w:rsidR="00E479ED" w:rsidRDefault="009550F9">
      <w:pPr>
        <w:spacing w:line="360" w:lineRule="auto"/>
        <w:ind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2 R</w:t>
      </w:r>
      <w:r>
        <w:rPr>
          <w:rFonts w:ascii="Times New Roman" w:hAnsi="Times New Roman" w:cs="Times New Roman"/>
        </w:rPr>
        <w:t>elay</w:t>
      </w:r>
      <w:r>
        <w:rPr>
          <w:rFonts w:ascii="Times New Roman" w:hAnsi="Times New Roman" w:cs="Times New Roman"/>
        </w:rPr>
        <w:t>拓扑关系示意图</w:t>
      </w:r>
    </w:p>
    <w:p w:rsidR="00E479ED" w:rsidRDefault="00E479ED">
      <w:pPr>
        <w:ind w:firstLine="420"/>
        <w:rPr>
          <w:rFonts w:ascii="Times New Roman" w:hAnsi="Times New Roman" w:cs="Times New Roman"/>
        </w:rPr>
      </w:pPr>
    </w:p>
    <w:p w:rsidR="00E479ED" w:rsidRDefault="00E479ED">
      <w:pPr>
        <w:ind w:firstLine="420"/>
        <w:rPr>
          <w:rFonts w:ascii="Times New Roman" w:hAnsi="Times New Roman" w:cs="Times New Roman"/>
        </w:rPr>
      </w:pPr>
    </w:p>
    <w:p w:rsidR="00E479ED" w:rsidRDefault="009550F9">
      <w:pPr>
        <w:keepNext/>
        <w:keepLines/>
        <w:numPr>
          <w:ilvl w:val="0"/>
          <w:numId w:val="1"/>
        </w:numPr>
        <w:spacing w:before="260" w:after="260" w:line="360" w:lineRule="auto"/>
        <w:ind w:left="675" w:hangingChars="210" w:hanging="675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418014949"/>
      <w:r>
        <w:rPr>
          <w:rFonts w:ascii="Times New Roman" w:hAnsi="Times New Roman" w:cs="Times New Roman"/>
          <w:b/>
          <w:bCs/>
          <w:sz w:val="32"/>
          <w:szCs w:val="32"/>
        </w:rPr>
        <w:t>任务表述</w:t>
      </w:r>
      <w:bookmarkEnd w:id="4"/>
    </w:p>
    <w:p w:rsidR="00E479ED" w:rsidRDefault="009550F9">
      <w:pPr>
        <w:keepNext/>
        <w:keepLines/>
        <w:spacing w:before="260" w:after="260" w:line="360" w:lineRule="auto"/>
        <w:ind w:left="675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2.1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任务</w:t>
      </w:r>
      <w:r>
        <w:rPr>
          <w:rFonts w:ascii="Times New Roman" w:hAnsi="Times New Roman" w:cs="Times New Roman"/>
          <w:b/>
          <w:bCs/>
          <w:sz w:val="32"/>
          <w:szCs w:val="32"/>
        </w:rPr>
        <w:t>简述</w:t>
      </w:r>
    </w:p>
    <w:p w:rsidR="00E479ED" w:rsidRDefault="009550F9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</w:t>
      </w:r>
      <w:r>
        <w:rPr>
          <w:rFonts w:ascii="Times New Roman" w:hAnsi="Times New Roman" w:cs="Times New Roman"/>
        </w:rPr>
        <w:t>任务中</w:t>
      </w:r>
      <w:r>
        <w:rPr>
          <w:rFonts w:ascii="Times New Roman" w:hAnsi="Times New Roman" w:cs="Times New Roman" w:hint="eastAsia"/>
        </w:rPr>
        <w:t>，在</w:t>
      </w:r>
      <w:r>
        <w:rPr>
          <w:rFonts w:ascii="Times New Roman" w:hAnsi="Times New Roman" w:cs="Times New Roman"/>
        </w:rPr>
        <w:t>给定一个地区</w:t>
      </w:r>
      <w:r>
        <w:rPr>
          <w:rFonts w:ascii="Times New Roman" w:hAnsi="Times New Roman" w:cs="Times New Roman" w:hint="eastAsia"/>
        </w:rPr>
        <w:t>中候选</w:t>
      </w:r>
      <w:r w:rsidR="00F67C7D">
        <w:rPr>
          <w:rFonts w:ascii="Times New Roman" w:hAnsi="Times New Roman" w:cs="Times New Roman" w:hint="eastAsia"/>
        </w:rPr>
        <w:t>站点</w:t>
      </w:r>
      <w:bookmarkStart w:id="5" w:name="_GoBack"/>
      <w:bookmarkEnd w:id="5"/>
      <w:r>
        <w:rPr>
          <w:rFonts w:ascii="Times New Roman" w:hAnsi="Times New Roman" w:cs="Times New Roman"/>
        </w:rPr>
        <w:t>的位置分布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情况下，</w:t>
      </w:r>
      <w:r>
        <w:rPr>
          <w:rFonts w:ascii="Times New Roman" w:hAnsi="Times New Roman" w:cs="Times New Roman" w:hint="eastAsia"/>
        </w:rPr>
        <w:t>参赛</w:t>
      </w:r>
      <w:r>
        <w:rPr>
          <w:rFonts w:ascii="Times New Roman" w:hAnsi="Times New Roman" w:cs="Times New Roman"/>
        </w:rPr>
        <w:t>队伍</w:t>
      </w:r>
      <w:r>
        <w:rPr>
          <w:rFonts w:ascii="Times New Roman" w:hAnsi="Times New Roman" w:cs="Times New Roman" w:hint="eastAsia"/>
        </w:rPr>
        <w:t>需要</w:t>
      </w: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 w:hint="eastAsia"/>
        </w:rPr>
        <w:t>站点</w:t>
      </w:r>
      <w:r>
        <w:rPr>
          <w:rFonts w:ascii="Times New Roman" w:hAnsi="Times New Roman" w:cs="Times New Roman"/>
        </w:rPr>
        <w:t>间的</w:t>
      </w:r>
      <w:r>
        <w:rPr>
          <w:rFonts w:ascii="Times New Roman" w:hAnsi="Times New Roman" w:cs="Times New Roman" w:hint="eastAsia"/>
        </w:rPr>
        <w:t>相互位置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站点间</w:t>
      </w:r>
      <w:r>
        <w:rPr>
          <w:rFonts w:ascii="Times New Roman" w:hAnsi="Times New Roman" w:cs="Times New Roman"/>
        </w:rPr>
        <w:t>拓扑关系限制</w:t>
      </w:r>
      <w:r>
        <w:rPr>
          <w:rFonts w:ascii="Times New Roman" w:hAnsi="Times New Roman" w:cs="Times New Roman" w:hint="eastAsia"/>
        </w:rPr>
        <w:t>等</w:t>
      </w:r>
      <w:r>
        <w:rPr>
          <w:rFonts w:ascii="Times New Roman" w:hAnsi="Times New Roman" w:cs="Times New Roman"/>
        </w:rPr>
        <w:t>条件，在满足一定</w:t>
      </w:r>
      <w:r>
        <w:rPr>
          <w:rFonts w:ascii="Times New Roman" w:hAnsi="Times New Roman" w:cs="Times New Roman" w:hint="eastAsia"/>
        </w:rPr>
        <w:t>回传</w:t>
      </w:r>
      <w:r>
        <w:rPr>
          <w:rFonts w:ascii="Times New Roman" w:hAnsi="Times New Roman" w:cs="Times New Roman"/>
        </w:rPr>
        <w:t>质量</w:t>
      </w:r>
      <w:r>
        <w:rPr>
          <w:rFonts w:ascii="Times New Roman" w:hAnsi="Times New Roman" w:cs="Times New Roman" w:hint="eastAsia"/>
        </w:rPr>
        <w:t>（本次任务仅根据宿主站与子站的距离是否满足</w:t>
      </w:r>
      <w:r w:rsidR="00D56353">
        <w:rPr>
          <w:rFonts w:ascii="Times New Roman" w:hAnsi="Times New Roman" w:cs="Times New Roman" w:hint="eastAsia"/>
        </w:rPr>
        <w:t>某</w:t>
      </w:r>
      <w:r>
        <w:rPr>
          <w:rFonts w:ascii="Times New Roman" w:hAnsi="Times New Roman" w:cs="Times New Roman" w:hint="eastAsia"/>
        </w:rPr>
        <w:t>门限来判断是否满足最低回传质量要求。而实际</w:t>
      </w:r>
      <w:r>
        <w:rPr>
          <w:rFonts w:ascii="Times New Roman" w:hAnsi="Times New Roman" w:cs="Times New Roman" w:hint="eastAsia"/>
        </w:rPr>
        <w:t>Relay</w:t>
      </w:r>
      <w:r>
        <w:rPr>
          <w:rFonts w:ascii="Times New Roman" w:hAnsi="Times New Roman" w:cs="Times New Roman" w:hint="eastAsia"/>
        </w:rPr>
        <w:t>部署时，影响回传质量的因素包括距离、地形阻挡、普通手机接入影响、</w:t>
      </w:r>
      <w:r>
        <w:rPr>
          <w:rFonts w:ascii="Times New Roman" w:hAnsi="Times New Roman" w:cs="Times New Roman" w:hint="eastAsia"/>
        </w:rPr>
        <w:t>ReBTS</w:t>
      </w:r>
      <w:r>
        <w:rPr>
          <w:rFonts w:ascii="Times New Roman" w:hAnsi="Times New Roman" w:cs="Times New Roman" w:hint="eastAsia"/>
        </w:rPr>
        <w:t>干扰、相邻基站干扰等多种复杂因素）</w:t>
      </w:r>
      <w:r>
        <w:rPr>
          <w:rFonts w:ascii="Times New Roman" w:hAnsi="Times New Roman" w:cs="Times New Roman"/>
        </w:rPr>
        <w:t>的前提下，</w:t>
      </w:r>
      <w:r>
        <w:rPr>
          <w:rFonts w:ascii="Times New Roman" w:hAnsi="Times New Roman" w:cs="Times New Roman" w:hint="eastAsia"/>
        </w:rPr>
        <w:t>设计</w:t>
      </w:r>
      <w:r>
        <w:rPr>
          <w:rFonts w:ascii="Times New Roman" w:hAnsi="Times New Roman" w:cs="Times New Roman"/>
        </w:rPr>
        <w:t>成本最优的部站方案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包括</w:t>
      </w:r>
      <w:r>
        <w:rPr>
          <w:rFonts w:ascii="Times New Roman" w:hAnsi="Times New Roman" w:cs="Times New Roman" w:hint="eastAsia"/>
        </w:rPr>
        <w:t>：</w:t>
      </w:r>
    </w:p>
    <w:p w:rsidR="00E479ED" w:rsidRDefault="009550F9">
      <w:pPr>
        <w:pStyle w:val="10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候选站点是</w:t>
      </w:r>
      <w:r>
        <w:rPr>
          <w:rFonts w:ascii="Times New Roman" w:hAnsi="Times New Roman" w:cs="Times New Roman"/>
        </w:rPr>
        <w:t>安装子站</w:t>
      </w:r>
      <w:r>
        <w:rPr>
          <w:rFonts w:ascii="Times New Roman" w:hAnsi="Times New Roman" w:cs="Times New Roman" w:hint="eastAsia"/>
        </w:rPr>
        <w:t>还是宿主站？</w:t>
      </w:r>
    </w:p>
    <w:p w:rsidR="00E479ED" w:rsidRDefault="009550F9">
      <w:pPr>
        <w:pStyle w:val="10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候选站点</w:t>
      </w:r>
      <w:r>
        <w:rPr>
          <w:rFonts w:ascii="Times New Roman" w:hAnsi="Times New Roman" w:cs="Times New Roman"/>
        </w:rPr>
        <w:t>间的连接关系</w:t>
      </w:r>
      <w:r>
        <w:rPr>
          <w:rFonts w:ascii="Times New Roman" w:hAnsi="Times New Roman" w:cs="Times New Roman" w:hint="eastAsia"/>
        </w:rPr>
        <w:t>如何？</w:t>
      </w:r>
    </w:p>
    <w:p w:rsidR="00E479ED" w:rsidRDefault="009550F9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结合现网中对于无线</w:t>
      </w:r>
      <w:r>
        <w:rPr>
          <w:rFonts w:ascii="Times New Roman" w:hAnsi="Times New Roman" w:cs="Times New Roman"/>
        </w:rPr>
        <w:t>回传拓扑规划</w:t>
      </w:r>
      <w:r>
        <w:rPr>
          <w:rFonts w:ascii="Times New Roman" w:hAnsi="Times New Roman" w:cs="Times New Roman" w:hint="eastAsia"/>
        </w:rPr>
        <w:t>问题的具体需求，算法还应该具有以下特点：算法收敛速度快、尽可能覆盖</w:t>
      </w:r>
      <w:r>
        <w:rPr>
          <w:rFonts w:ascii="Times New Roman" w:hAnsi="Times New Roman" w:cs="Times New Roman"/>
        </w:rPr>
        <w:t>更多的</w:t>
      </w:r>
      <w:r>
        <w:rPr>
          <w:rFonts w:ascii="Times New Roman" w:hAnsi="Times New Roman" w:cs="Times New Roman" w:hint="eastAsia"/>
        </w:rPr>
        <w:t>站点。</w:t>
      </w:r>
    </w:p>
    <w:p w:rsidR="00E479ED" w:rsidRDefault="00E479ED">
      <w:pPr>
        <w:spacing w:line="360" w:lineRule="auto"/>
        <w:ind w:firstLine="420"/>
        <w:rPr>
          <w:rFonts w:ascii="Times New Roman" w:hAnsi="Times New Roman" w:cs="Times New Roman"/>
        </w:rPr>
      </w:pPr>
    </w:p>
    <w:p w:rsidR="00E479ED" w:rsidRDefault="009550F9">
      <w:pPr>
        <w:keepNext/>
        <w:keepLines/>
        <w:spacing w:before="260" w:after="260" w:line="360" w:lineRule="auto"/>
        <w:ind w:left="675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2.2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输入输出</w:t>
      </w:r>
    </w:p>
    <w:p w:rsidR="00E479ED" w:rsidRDefault="009550F9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、输入：</w:t>
      </w:r>
    </w:p>
    <w:p w:rsidR="00E479ED" w:rsidRDefault="009550F9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每个</w:t>
      </w:r>
      <w:r>
        <w:rPr>
          <w:rFonts w:ascii="Times New Roman" w:hAnsi="Times New Roman" w:cs="Times New Roman"/>
        </w:rPr>
        <w:t>地区</w:t>
      </w:r>
      <w:r>
        <w:rPr>
          <w:rFonts w:ascii="Times New Roman" w:hAnsi="Times New Roman" w:cs="Times New Roman" w:hint="eastAsia"/>
        </w:rPr>
        <w:t>内</w:t>
      </w:r>
      <w:r>
        <w:rPr>
          <w:rFonts w:ascii="Times New Roman" w:hAnsi="Times New Roman" w:cs="Times New Roman"/>
        </w:rPr>
        <w:t>，所有站点</w:t>
      </w:r>
      <w:r>
        <w:rPr>
          <w:rFonts w:ascii="Times New Roman" w:hAnsi="Times New Roman" w:cs="Times New Roman" w:hint="eastAsia"/>
        </w:rPr>
        <w:t>列表，包括：</w:t>
      </w:r>
    </w:p>
    <w:p w:rsidR="00E479ED" w:rsidRDefault="009550F9">
      <w:pPr>
        <w:pStyle w:val="10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站点经纬度；</w:t>
      </w:r>
    </w:p>
    <w:p w:rsidR="00E479ED" w:rsidRDefault="009550F9">
      <w:pPr>
        <w:pStyle w:val="10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站型：</w:t>
      </w:r>
      <w:r>
        <w:rPr>
          <w:rFonts w:ascii="Times New Roman" w:hAnsi="Times New Roman" w:cs="Times New Roman" w:hint="eastAsia"/>
        </w:rPr>
        <w:t>RuralStar</w:t>
      </w:r>
      <w:r>
        <w:rPr>
          <w:rFonts w:ascii="Times New Roman" w:hAnsi="Times New Roman" w:cs="Times New Roman" w:hint="eastAsia"/>
        </w:rPr>
        <w:t>或蝴蝶站</w:t>
      </w:r>
      <w:r>
        <w:rPr>
          <w:rFonts w:ascii="Times New Roman" w:hAnsi="Times New Roman" w:cs="Times New Roman"/>
        </w:rPr>
        <w:t>；</w:t>
      </w:r>
    </w:p>
    <w:p w:rsidR="00E479ED" w:rsidRDefault="009550F9">
      <w:pPr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各种站型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综合</w:t>
      </w:r>
      <w:r>
        <w:rPr>
          <w:rFonts w:ascii="Times New Roman" w:hAnsi="Times New Roman" w:cs="Times New Roman"/>
        </w:rPr>
        <w:t>成本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包括：</w:t>
      </w:r>
    </w:p>
    <w:p w:rsidR="00E479ED" w:rsidRDefault="009550F9">
      <w:pPr>
        <w:pStyle w:val="10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宿主站的综合</w:t>
      </w:r>
      <w:r>
        <w:rPr>
          <w:rFonts w:ascii="Times New Roman" w:hAnsi="Times New Roman" w:cs="Times New Roman"/>
        </w:rPr>
        <w:t>成本；</w:t>
      </w:r>
    </w:p>
    <w:p w:rsidR="00E479ED" w:rsidRDefault="009550F9">
      <w:pPr>
        <w:pStyle w:val="10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子站的</w:t>
      </w:r>
      <w:r>
        <w:rPr>
          <w:rFonts w:ascii="Times New Roman" w:hAnsi="Times New Roman" w:cs="Times New Roman"/>
        </w:rPr>
        <w:t>综合成本；</w:t>
      </w:r>
    </w:p>
    <w:p w:rsidR="00E479ED" w:rsidRDefault="009550F9">
      <w:pPr>
        <w:pStyle w:val="10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卫星设备</w:t>
      </w:r>
      <w:r>
        <w:rPr>
          <w:rFonts w:ascii="Times New Roman" w:hAnsi="Times New Roman" w:cs="Times New Roman"/>
        </w:rPr>
        <w:t>成本</w:t>
      </w:r>
      <w:r>
        <w:rPr>
          <w:rFonts w:ascii="Times New Roman" w:hAnsi="Times New Roman" w:cs="Times New Roman" w:hint="eastAsia"/>
        </w:rPr>
        <w:t>；</w:t>
      </w:r>
    </w:p>
    <w:p w:rsidR="00E479ED" w:rsidRDefault="00E479ED">
      <w:pPr>
        <w:spacing w:line="360" w:lineRule="auto"/>
        <w:ind w:firstLine="420"/>
        <w:rPr>
          <w:rFonts w:ascii="Times New Roman" w:hAnsi="Times New Roman" w:cs="Times New Roman"/>
        </w:rPr>
      </w:pPr>
    </w:p>
    <w:p w:rsidR="00E479ED" w:rsidRDefault="009550F9">
      <w:pPr>
        <w:spacing w:line="360" w:lineRule="auto"/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 w:hint="eastAsia"/>
          <w:b/>
        </w:rPr>
        <w:t>、</w:t>
      </w:r>
      <w:r>
        <w:rPr>
          <w:rFonts w:ascii="Times New Roman" w:hAnsi="Times New Roman" w:cs="Times New Roman"/>
          <w:b/>
        </w:rPr>
        <w:t>约束</w:t>
      </w:r>
    </w:p>
    <w:p w:rsidR="00E479ED" w:rsidRDefault="009550F9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输出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拓扑关系</w:t>
      </w:r>
      <w:r>
        <w:rPr>
          <w:rFonts w:ascii="Times New Roman" w:hAnsi="Times New Roman" w:cs="Times New Roman"/>
        </w:rPr>
        <w:t>，应满足如下限制条件：</w:t>
      </w:r>
    </w:p>
    <w:p w:rsidR="00E479ED" w:rsidRDefault="009550F9">
      <w:pPr>
        <w:pStyle w:val="10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首跳距离</w:t>
      </w:r>
      <w:r>
        <w:rPr>
          <w:rFonts w:ascii="Times New Roman" w:hAnsi="Times New Roman" w:cs="Times New Roman"/>
        </w:rPr>
        <w:t>≤20km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之后</w:t>
      </w:r>
      <w:r>
        <w:rPr>
          <w:rFonts w:ascii="Times New Roman" w:hAnsi="Times New Roman" w:cs="Times New Roman"/>
        </w:rPr>
        <w:t>每跳距离</w:t>
      </w:r>
      <w:r>
        <w:rPr>
          <w:rFonts w:ascii="Times New Roman" w:hAnsi="Times New Roman" w:cs="Times New Roman"/>
        </w:rPr>
        <w:t>≤10km</w:t>
      </w:r>
    </w:p>
    <w:p w:rsidR="00E479ED" w:rsidRDefault="009550F9">
      <w:pPr>
        <w:pStyle w:val="10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站点</w:t>
      </w:r>
      <w:r>
        <w:rPr>
          <w:rFonts w:ascii="Times New Roman" w:hAnsi="Times New Roman" w:cs="Times New Roman"/>
        </w:rPr>
        <w:t>包含</w:t>
      </w:r>
      <w:r>
        <w:rPr>
          <w:rFonts w:ascii="Times New Roman" w:hAnsi="Times New Roman" w:cs="Times New Roman"/>
        </w:rPr>
        <w:t>RuralStar</w:t>
      </w:r>
      <w:r>
        <w:rPr>
          <w:rFonts w:ascii="Times New Roman" w:hAnsi="Times New Roman" w:cs="Times New Roman"/>
        </w:rPr>
        <w:t>和蝴蝶站两种不同站型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其中，</w:t>
      </w:r>
      <w:r>
        <w:rPr>
          <w:rFonts w:ascii="Times New Roman" w:hAnsi="Times New Roman" w:cs="Times New Roman" w:hint="eastAsia"/>
        </w:rPr>
        <w:t>RuralStar</w:t>
      </w:r>
      <w:r>
        <w:rPr>
          <w:rFonts w:ascii="Times New Roman" w:hAnsi="Times New Roman" w:cs="Times New Roman"/>
        </w:rPr>
        <w:t>共包含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扇区</w:t>
      </w:r>
      <w:r>
        <w:rPr>
          <w:rFonts w:ascii="Times New Roman" w:hAnsi="Times New Roman" w:cs="Times New Roman" w:hint="eastAsia"/>
        </w:rPr>
        <w:t>，蝴蝶站共包含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扇区；</w:t>
      </w:r>
      <w:r>
        <w:rPr>
          <w:rFonts w:ascii="Times New Roman" w:hAnsi="Times New Roman" w:cs="Times New Roman" w:hint="eastAsia"/>
        </w:rPr>
        <w:t>若该站点为宿主站，则</w:t>
      </w:r>
      <w:r>
        <w:rPr>
          <w:rFonts w:ascii="Times New Roman" w:hAnsi="Times New Roman" w:cs="Times New Roman"/>
        </w:rPr>
        <w:t>每个扇区</w:t>
      </w:r>
      <w:r>
        <w:rPr>
          <w:rFonts w:ascii="Times New Roman" w:hAnsi="Times New Roman" w:cs="Times New Roman" w:hint="eastAsia"/>
        </w:rPr>
        <w:t>第一级</w:t>
      </w:r>
      <w:r>
        <w:rPr>
          <w:rFonts w:ascii="Times New Roman" w:hAnsi="Times New Roman" w:cs="Times New Roman"/>
        </w:rPr>
        <w:t>最大接入</w:t>
      </w:r>
      <w:r>
        <w:rPr>
          <w:rFonts w:ascii="Times New Roman" w:hAnsi="Times New Roman" w:cs="Times New Roman" w:hint="eastAsia"/>
        </w:rPr>
        <w:t>子站</w:t>
      </w:r>
      <w:r>
        <w:rPr>
          <w:rFonts w:ascii="Times New Roman" w:hAnsi="Times New Roman" w:cs="Times New Roman"/>
        </w:rPr>
        <w:t>数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，最大</w:t>
      </w:r>
      <w:r>
        <w:rPr>
          <w:rFonts w:ascii="Times New Roman" w:hAnsi="Times New Roman" w:cs="Times New Roman"/>
        </w:rPr>
        <w:t>总接入</w:t>
      </w:r>
      <w:r>
        <w:rPr>
          <w:rFonts w:ascii="Times New Roman" w:hAnsi="Times New Roman" w:cs="Times New Roman" w:hint="eastAsia"/>
        </w:rPr>
        <w:t>子站</w:t>
      </w:r>
      <w:r>
        <w:rPr>
          <w:rFonts w:ascii="Times New Roman" w:hAnsi="Times New Roman" w:cs="Times New Roman"/>
        </w:rPr>
        <w:t>数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；为了简化</w:t>
      </w:r>
      <w:r>
        <w:rPr>
          <w:rFonts w:ascii="Times New Roman" w:hAnsi="Times New Roman" w:cs="Times New Roman"/>
        </w:rPr>
        <w:t>问题，</w:t>
      </w:r>
      <w:r>
        <w:rPr>
          <w:rFonts w:ascii="Times New Roman" w:hAnsi="Times New Roman" w:cs="Times New Roman" w:hint="eastAsia"/>
        </w:rPr>
        <w:t>暂</w:t>
      </w:r>
      <w:r>
        <w:rPr>
          <w:rFonts w:ascii="Times New Roman" w:hAnsi="Times New Roman" w:cs="Times New Roman"/>
        </w:rPr>
        <w:t>不考虑蝴蝶站的扇区覆盖方向；</w:t>
      </w:r>
    </w:p>
    <w:p w:rsidR="00E479ED" w:rsidRDefault="009550F9">
      <w:pPr>
        <w:pStyle w:val="10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宿主站</w:t>
      </w:r>
      <w:r>
        <w:rPr>
          <w:rFonts w:ascii="Times New Roman" w:hAnsi="Times New Roman" w:cs="Times New Roman"/>
        </w:rPr>
        <w:t>之间采用微波连接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最大通信距离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50</w:t>
      </w:r>
      <w:r>
        <w:rPr>
          <w:rFonts w:ascii="Times New Roman" w:hAnsi="Times New Roman" w:cs="Times New Roman"/>
        </w:rPr>
        <w:t>KM</w:t>
      </w:r>
    </w:p>
    <w:p w:rsidR="00E479ED" w:rsidRDefault="009550F9">
      <w:pPr>
        <w:pStyle w:val="10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宿主站</w:t>
      </w:r>
      <w:r>
        <w:rPr>
          <w:rFonts w:ascii="Times New Roman" w:hAnsi="Times New Roman" w:cs="Times New Roman"/>
        </w:rPr>
        <w:t>和子站以及子站之间采用无线回传连接</w:t>
      </w:r>
    </w:p>
    <w:p w:rsidR="00E479ED" w:rsidRDefault="009550F9">
      <w:pPr>
        <w:pStyle w:val="10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每个</w:t>
      </w:r>
      <w:r>
        <w:rPr>
          <w:rFonts w:ascii="Times New Roman" w:hAnsi="Times New Roman" w:cs="Times New Roman"/>
        </w:rPr>
        <w:t>子站最多</w:t>
      </w:r>
      <w:r>
        <w:rPr>
          <w:rFonts w:ascii="Times New Roman" w:hAnsi="Times New Roman" w:cs="Times New Roman" w:hint="eastAsia"/>
        </w:rPr>
        <w:t>只能</w:t>
      </w:r>
      <w:r>
        <w:rPr>
          <w:rFonts w:ascii="Times New Roman" w:hAnsi="Times New Roman" w:cs="Times New Roman"/>
        </w:rPr>
        <w:t>有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条</w:t>
      </w:r>
      <w:r>
        <w:rPr>
          <w:rFonts w:ascii="Times New Roman" w:hAnsi="Times New Roman" w:cs="Times New Roman"/>
        </w:rPr>
        <w:t>无线回传连接</w:t>
      </w:r>
      <w:r>
        <w:rPr>
          <w:rFonts w:ascii="Times New Roman" w:hAnsi="Times New Roman" w:cs="Times New Roman" w:hint="eastAsia"/>
        </w:rPr>
        <w:t>；</w:t>
      </w:r>
    </w:p>
    <w:p w:rsidR="00E479ED" w:rsidRDefault="009550F9">
      <w:pPr>
        <w:pStyle w:val="10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任意子站只能</w:t>
      </w:r>
      <w:r>
        <w:rPr>
          <w:rFonts w:ascii="Times New Roman" w:hAnsi="Times New Roman" w:cs="Times New Roman"/>
        </w:rPr>
        <w:t>归属一个宿主</w:t>
      </w:r>
      <w:r>
        <w:rPr>
          <w:rFonts w:ascii="Times New Roman" w:hAnsi="Times New Roman" w:cs="Times New Roman" w:hint="eastAsia"/>
        </w:rPr>
        <w:t>站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到达所属</w:t>
      </w:r>
      <w:r>
        <w:rPr>
          <w:rFonts w:ascii="Times New Roman" w:hAnsi="Times New Roman" w:cs="Times New Roman"/>
        </w:rPr>
        <w:t>宿主站有且只有一条通路，且该通路</w:t>
      </w:r>
      <w:r>
        <w:rPr>
          <w:rFonts w:ascii="Times New Roman" w:hAnsi="Times New Roman" w:cs="Times New Roman" w:hint="eastAsia"/>
        </w:rPr>
        <w:t>包含</w:t>
      </w:r>
      <w:r>
        <w:rPr>
          <w:rFonts w:ascii="Times New Roman" w:hAnsi="Times New Roman" w:cs="Times New Roman"/>
        </w:rPr>
        <w:t>的跳数小于等于</w:t>
      </w:r>
      <w:r>
        <w:rPr>
          <w:rFonts w:ascii="Times New Roman" w:hAnsi="Times New Roman" w:cs="Times New Roman" w:hint="eastAsia"/>
        </w:rPr>
        <w:t>3</w:t>
      </w:r>
    </w:p>
    <w:p w:rsidR="00E479ED" w:rsidRDefault="009550F9">
      <w:pPr>
        <w:pStyle w:val="10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任意</w:t>
      </w:r>
      <w:r>
        <w:rPr>
          <w:rFonts w:ascii="Times New Roman" w:hAnsi="Times New Roman" w:cs="Times New Roman"/>
        </w:rPr>
        <w:t>宿主站</w:t>
      </w:r>
      <w:r>
        <w:rPr>
          <w:rFonts w:ascii="Times New Roman" w:hAnsi="Times New Roman" w:cs="Times New Roman" w:hint="eastAsia"/>
        </w:rPr>
        <w:t>都有</w:t>
      </w:r>
      <w:r>
        <w:rPr>
          <w:rFonts w:ascii="Times New Roman" w:hAnsi="Times New Roman" w:cs="Times New Roman"/>
        </w:rPr>
        <w:t>且只有一颗卫星负责回传，成片连接的宿主站可共享同</w:t>
      </w:r>
      <w:r>
        <w:rPr>
          <w:rFonts w:ascii="Times New Roman" w:hAnsi="Times New Roman" w:cs="Times New Roman" w:hint="eastAsia"/>
        </w:rPr>
        <w:t>一颗</w:t>
      </w:r>
      <w:r>
        <w:rPr>
          <w:rFonts w:ascii="Times New Roman" w:hAnsi="Times New Roman" w:cs="Times New Roman"/>
        </w:rPr>
        <w:t>卫星，但</w:t>
      </w:r>
      <w:r>
        <w:rPr>
          <w:rFonts w:ascii="Times New Roman" w:hAnsi="Times New Roman" w:cs="Times New Roman" w:hint="eastAsia"/>
        </w:rPr>
        <w:t>一颗</w:t>
      </w:r>
      <w:r>
        <w:rPr>
          <w:rFonts w:ascii="Times New Roman" w:hAnsi="Times New Roman" w:cs="Times New Roman"/>
        </w:rPr>
        <w:t>卫星最多</w:t>
      </w:r>
      <w:r>
        <w:rPr>
          <w:rFonts w:ascii="Times New Roman" w:hAnsi="Times New Roman" w:cs="Times New Roman" w:hint="eastAsia"/>
        </w:rPr>
        <w:t>只能</w:t>
      </w:r>
      <w:r>
        <w:rPr>
          <w:rFonts w:ascii="Times New Roman" w:hAnsi="Times New Roman" w:cs="Times New Roman"/>
        </w:rPr>
        <w:t>负担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成片宿主站的回传数据</w:t>
      </w:r>
    </w:p>
    <w:p w:rsidR="00E479ED" w:rsidRDefault="009550F9">
      <w:pPr>
        <w:pStyle w:val="10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成片</w:t>
      </w:r>
      <w:r>
        <w:rPr>
          <w:rFonts w:ascii="Times New Roman" w:hAnsi="Times New Roman" w:cs="Times New Roman"/>
        </w:rPr>
        <w:t>宿主</w:t>
      </w:r>
      <w:r>
        <w:rPr>
          <w:rFonts w:ascii="Times New Roman" w:hAnsi="Times New Roman" w:cs="Times New Roman" w:hint="eastAsia"/>
        </w:rPr>
        <w:t>站</w:t>
      </w:r>
      <w:r>
        <w:rPr>
          <w:rFonts w:ascii="Times New Roman" w:hAnsi="Times New Roman" w:cs="Times New Roman"/>
        </w:rPr>
        <w:t>中，</w:t>
      </w:r>
      <w:r>
        <w:rPr>
          <w:rFonts w:ascii="Times New Roman" w:hAnsi="Times New Roman" w:cs="Times New Roman" w:hint="eastAsia"/>
        </w:rPr>
        <w:t>宿主站</w:t>
      </w:r>
      <w:r>
        <w:rPr>
          <w:rFonts w:ascii="Times New Roman" w:hAnsi="Times New Roman" w:cs="Times New Roman"/>
        </w:rPr>
        <w:t>总数不设上限</w:t>
      </w:r>
    </w:p>
    <w:p w:rsidR="00E479ED" w:rsidRDefault="00E479ED">
      <w:pPr>
        <w:spacing w:line="360" w:lineRule="auto"/>
        <w:ind w:left="420"/>
        <w:rPr>
          <w:rFonts w:ascii="Times New Roman" w:hAnsi="Times New Roman" w:cs="Times New Roman"/>
        </w:rPr>
      </w:pPr>
    </w:p>
    <w:p w:rsidR="00E479ED" w:rsidRDefault="009550F9">
      <w:pPr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例如</w:t>
      </w:r>
      <w:r>
        <w:rPr>
          <w:rFonts w:ascii="Times New Roman" w:hAnsi="Times New Roman" w:cs="Times New Roman"/>
        </w:rPr>
        <w:t>，如下图所示的连接关系</w:t>
      </w:r>
      <w:r>
        <w:rPr>
          <w:rFonts w:ascii="Times New Roman" w:hAnsi="Times New Roman" w:cs="Times New Roman" w:hint="eastAsia"/>
        </w:rPr>
        <w:t>中</w:t>
      </w:r>
    </w:p>
    <w:p w:rsidR="00E479ED" w:rsidRDefault="009550F9">
      <w:pPr>
        <w:pStyle w:val="10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宿主</w:t>
      </w:r>
      <w:r>
        <w:rPr>
          <w:rFonts w:ascii="Times New Roman" w:hAnsi="Times New Roman" w:cs="Times New Roman"/>
        </w:rPr>
        <w:t>小区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不满足“</w:t>
      </w:r>
      <w:r>
        <w:rPr>
          <w:rFonts w:ascii="Times New Roman" w:hAnsi="Times New Roman" w:cs="Times New Roman"/>
        </w:rPr>
        <w:t>每个扇区</w:t>
      </w:r>
      <w:r>
        <w:rPr>
          <w:rFonts w:ascii="Times New Roman" w:hAnsi="Times New Roman" w:cs="Times New Roman" w:hint="eastAsia"/>
        </w:rPr>
        <w:t>第一级</w:t>
      </w:r>
      <w:r>
        <w:rPr>
          <w:rFonts w:ascii="Times New Roman" w:hAnsi="Times New Roman" w:cs="Times New Roman"/>
        </w:rPr>
        <w:t>最大接入数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，最大</w:t>
      </w:r>
      <w:r>
        <w:rPr>
          <w:rFonts w:ascii="Times New Roman" w:hAnsi="Times New Roman" w:cs="Times New Roman"/>
        </w:rPr>
        <w:t>总接入数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”</w:t>
      </w:r>
    </w:p>
    <w:p w:rsidR="00E479ED" w:rsidRDefault="009550F9">
      <w:pPr>
        <w:pStyle w:val="10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子站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子站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不满足“任意子站只能</w:t>
      </w:r>
      <w:r>
        <w:rPr>
          <w:rFonts w:ascii="Times New Roman" w:hAnsi="Times New Roman" w:cs="Times New Roman"/>
        </w:rPr>
        <w:t>归属一个宿主</w:t>
      </w:r>
      <w:r>
        <w:rPr>
          <w:rFonts w:ascii="Times New Roman" w:hAnsi="Times New Roman" w:cs="Times New Roman" w:hint="eastAsia"/>
        </w:rPr>
        <w:t>站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到达所属</w:t>
      </w:r>
      <w:r>
        <w:rPr>
          <w:rFonts w:ascii="Times New Roman" w:hAnsi="Times New Roman" w:cs="Times New Roman"/>
        </w:rPr>
        <w:t>宿主站有且只有一条通路</w:t>
      </w:r>
      <w:r>
        <w:rPr>
          <w:rFonts w:ascii="Times New Roman" w:hAnsi="Times New Roman" w:cs="Times New Roman"/>
        </w:rPr>
        <w:t>”</w:t>
      </w:r>
    </w:p>
    <w:p w:rsidR="00E479ED" w:rsidRDefault="009550F9">
      <w:pPr>
        <w:pStyle w:val="10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子站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不满足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任意子站只能</w:t>
      </w:r>
      <w:r>
        <w:rPr>
          <w:rFonts w:ascii="Times New Roman" w:hAnsi="Times New Roman" w:cs="Times New Roman"/>
        </w:rPr>
        <w:t>归属一个宿主</w:t>
      </w:r>
      <w:r>
        <w:rPr>
          <w:rFonts w:ascii="Times New Roman" w:hAnsi="Times New Roman" w:cs="Times New Roman" w:hint="eastAsia"/>
        </w:rPr>
        <w:t>站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到达所属</w:t>
      </w:r>
      <w:r>
        <w:rPr>
          <w:rFonts w:ascii="Times New Roman" w:hAnsi="Times New Roman" w:cs="Times New Roman"/>
        </w:rPr>
        <w:t>宿主站有且只有一条通路，且该通路</w:t>
      </w:r>
      <w:r>
        <w:rPr>
          <w:rFonts w:ascii="Times New Roman" w:hAnsi="Times New Roman" w:cs="Times New Roman" w:hint="eastAsia"/>
        </w:rPr>
        <w:t>包含</w:t>
      </w:r>
      <w:r>
        <w:rPr>
          <w:rFonts w:ascii="Times New Roman" w:hAnsi="Times New Roman" w:cs="Times New Roman"/>
        </w:rPr>
        <w:t>的跳数小于等于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跳数小于等于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”</w:t>
      </w:r>
    </w:p>
    <w:p w:rsidR="00E479ED" w:rsidRDefault="009550F9">
      <w:pPr>
        <w:pStyle w:val="10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子站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不</w:t>
      </w:r>
      <w:r>
        <w:rPr>
          <w:rFonts w:ascii="Times New Roman" w:hAnsi="Times New Roman" w:cs="Times New Roman"/>
        </w:rPr>
        <w:t>满足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任意子站只能</w:t>
      </w:r>
      <w:r>
        <w:rPr>
          <w:rFonts w:ascii="Times New Roman" w:hAnsi="Times New Roman" w:cs="Times New Roman"/>
        </w:rPr>
        <w:t>归属一个宿主</w:t>
      </w:r>
      <w:r>
        <w:rPr>
          <w:rFonts w:ascii="Times New Roman" w:hAnsi="Times New Roman" w:cs="Times New Roman" w:hint="eastAsia"/>
        </w:rPr>
        <w:t>站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到达所属</w:t>
      </w:r>
      <w:r>
        <w:rPr>
          <w:rFonts w:ascii="Times New Roman" w:hAnsi="Times New Roman" w:cs="Times New Roman"/>
        </w:rPr>
        <w:t>宿主站有且只有一条通路，且该通路</w:t>
      </w:r>
      <w:r>
        <w:rPr>
          <w:rFonts w:ascii="Times New Roman" w:hAnsi="Times New Roman" w:cs="Times New Roman" w:hint="eastAsia"/>
        </w:rPr>
        <w:t>包含</w:t>
      </w:r>
      <w:r>
        <w:rPr>
          <w:rFonts w:ascii="Times New Roman" w:hAnsi="Times New Roman" w:cs="Times New Roman"/>
        </w:rPr>
        <w:t>的跳数小于等于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任意子站只能</w:t>
      </w:r>
      <w:r>
        <w:rPr>
          <w:rFonts w:ascii="Times New Roman" w:hAnsi="Times New Roman" w:cs="Times New Roman"/>
        </w:rPr>
        <w:t>归属一个宿主</w:t>
      </w:r>
      <w:r>
        <w:rPr>
          <w:rFonts w:ascii="Times New Roman" w:hAnsi="Times New Roman" w:cs="Times New Roman" w:hint="eastAsia"/>
        </w:rPr>
        <w:t>站</w:t>
      </w:r>
      <w:r>
        <w:rPr>
          <w:rFonts w:ascii="Times New Roman" w:hAnsi="Times New Roman" w:cs="Times New Roman"/>
        </w:rPr>
        <w:t>”</w:t>
      </w:r>
    </w:p>
    <w:p w:rsidR="00E479ED" w:rsidRDefault="00080142">
      <w:pPr>
        <w:spacing w:line="360" w:lineRule="auto"/>
        <w:ind w:left="420"/>
        <w:jc w:val="center"/>
        <w:rPr>
          <w:rFonts w:ascii="Times New Roman" w:hAnsi="Times New Roman" w:cs="Times New Roman"/>
        </w:rPr>
      </w:pPr>
      <w:r w:rsidRPr="00AE4895">
        <w:rPr>
          <w:rFonts w:ascii="Times New Roman" w:hAnsi="Times New Roman" w:cs="Times New Roman"/>
        </w:rPr>
        <w:pict>
          <v:shape id="图片 1" o:spid="_x0000_i1027" type="#_x0000_t75" style="width:409.5pt;height:231.75pt">
            <v:imagedata r:id="rId10" o:title=""/>
          </v:shape>
        </w:pict>
      </w:r>
    </w:p>
    <w:p w:rsidR="00E479ED" w:rsidRDefault="00E479ED">
      <w:pPr>
        <w:spacing w:line="360" w:lineRule="auto"/>
        <w:ind w:left="420"/>
        <w:rPr>
          <w:rFonts w:ascii="Times New Roman" w:hAnsi="Times New Roman" w:cs="Times New Roman"/>
        </w:rPr>
      </w:pPr>
    </w:p>
    <w:p w:rsidR="00E479ED" w:rsidRDefault="009550F9">
      <w:pPr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上图连接</w:t>
      </w:r>
      <w:r>
        <w:rPr>
          <w:rFonts w:ascii="Times New Roman" w:hAnsi="Times New Roman" w:cs="Times New Roman"/>
        </w:rPr>
        <w:t>关系可修改如下</w:t>
      </w:r>
      <w:r>
        <w:rPr>
          <w:rFonts w:ascii="Times New Roman" w:hAnsi="Times New Roman" w:cs="Times New Roman" w:hint="eastAsia"/>
        </w:rPr>
        <w:t>（前提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 w:hint="eastAsia"/>
        </w:rPr>
        <w:t>其它</w:t>
      </w:r>
      <w:r>
        <w:rPr>
          <w:rFonts w:ascii="Times New Roman" w:hAnsi="Times New Roman" w:cs="Times New Roman"/>
        </w:rPr>
        <w:t>约束</w:t>
      </w:r>
      <w:r>
        <w:rPr>
          <w:rFonts w:ascii="Times New Roman" w:hAnsi="Times New Roman" w:cs="Times New Roman" w:hint="eastAsia"/>
        </w:rPr>
        <w:t>条件也</w:t>
      </w:r>
      <w:r>
        <w:rPr>
          <w:rFonts w:ascii="Times New Roman" w:hAnsi="Times New Roman" w:cs="Times New Roman"/>
        </w:rPr>
        <w:t>满足），即可满足约束条件：</w:t>
      </w:r>
    </w:p>
    <w:p w:rsidR="00E479ED" w:rsidRDefault="00080142">
      <w:pPr>
        <w:spacing w:line="360" w:lineRule="auto"/>
        <w:ind w:left="420"/>
        <w:jc w:val="center"/>
        <w:rPr>
          <w:rFonts w:ascii="Times New Roman" w:hAnsi="Times New Roman" w:cs="Times New Roman"/>
        </w:rPr>
      </w:pPr>
      <w:r w:rsidRPr="00AE4895">
        <w:rPr>
          <w:rFonts w:ascii="Times New Roman" w:hAnsi="Times New Roman" w:cs="Times New Roman"/>
        </w:rPr>
        <w:pict>
          <v:shape id="图片 3" o:spid="_x0000_i1028" type="#_x0000_t75" style="width:412.5pt;height:231pt">
            <v:imagedata r:id="rId11" o:title=""/>
          </v:shape>
        </w:pict>
      </w:r>
    </w:p>
    <w:p w:rsidR="00E479ED" w:rsidRDefault="00E479ED">
      <w:pPr>
        <w:spacing w:line="360" w:lineRule="auto"/>
        <w:ind w:left="420"/>
        <w:rPr>
          <w:rFonts w:ascii="Times New Roman" w:hAnsi="Times New Roman" w:cs="Times New Roman"/>
        </w:rPr>
      </w:pPr>
    </w:p>
    <w:p w:rsidR="00E479ED" w:rsidRDefault="009550F9">
      <w:pPr>
        <w:spacing w:line="360" w:lineRule="auto"/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、输出：</w:t>
      </w:r>
    </w:p>
    <w:p w:rsidR="00E479ED" w:rsidRDefault="009550F9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</w:t>
      </w:r>
      <w:r>
        <w:rPr>
          <w:rFonts w:ascii="Times New Roman" w:hAnsi="Times New Roman" w:cs="Times New Roman"/>
        </w:rPr>
        <w:t>输入数据中站点顺序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 w:hint="eastAsia"/>
        </w:rPr>
        <w:t>以下</w:t>
      </w:r>
      <w:r>
        <w:rPr>
          <w:rFonts w:ascii="Times New Roman" w:hAnsi="Times New Roman" w:cs="Times New Roman"/>
        </w:rPr>
        <w:t>数据：</w:t>
      </w:r>
    </w:p>
    <w:p w:rsidR="00E479ED" w:rsidRDefault="009550F9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输出</w:t>
      </w:r>
      <w:r>
        <w:rPr>
          <w:rFonts w:ascii="Times New Roman" w:hAnsi="Times New Roman" w:cs="Times New Roman"/>
        </w:rPr>
        <w:t>文件包含以下两个</w:t>
      </w:r>
    </w:p>
    <w:p w:rsidR="00E479ED" w:rsidRDefault="009550F9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Graph.</w:t>
      </w:r>
      <w:r>
        <w:rPr>
          <w:rFonts w:ascii="Times New Roman" w:hAnsi="Times New Roman" w:cs="Times New Roman"/>
        </w:rPr>
        <w:t>csv</w:t>
      </w:r>
    </w:p>
    <w:p w:rsidR="00E479ED" w:rsidRDefault="009550F9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包含：</w:t>
      </w:r>
    </w:p>
    <w:p w:rsidR="00E479ED" w:rsidRDefault="009550F9">
      <w:pPr>
        <w:pStyle w:val="10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二维矩阵表示</w:t>
      </w:r>
      <w:r>
        <w:rPr>
          <w:rFonts w:ascii="Times New Roman" w:hAnsi="Times New Roman" w:cs="Times New Roman" w:hint="eastAsia"/>
        </w:rPr>
        <w:t>所有</w:t>
      </w:r>
      <w:r>
        <w:rPr>
          <w:rFonts w:ascii="Times New Roman" w:hAnsi="Times New Roman" w:cs="Times New Roman"/>
        </w:rPr>
        <w:t>站点间的连接关系，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/>
        </w:rPr>
        <w:t>没有连接关系，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/>
        </w:rPr>
        <w:t>采用</w:t>
      </w:r>
      <w:r>
        <w:rPr>
          <w:rFonts w:ascii="Times New Roman" w:hAnsi="Times New Roman" w:cs="Times New Roman" w:hint="eastAsia"/>
        </w:rPr>
        <w:t>无线回传连接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/>
        </w:rPr>
        <w:t>采用微波连接</w:t>
      </w:r>
      <w:r>
        <w:rPr>
          <w:rFonts w:ascii="Times New Roman" w:hAnsi="Times New Roman" w:cs="Times New Roman" w:hint="eastAsia"/>
        </w:rPr>
        <w:t>；</w:t>
      </w:r>
    </w:p>
    <w:p w:rsidR="00E479ED" w:rsidRDefault="009550F9">
      <w:pPr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osi.csv</w:t>
      </w:r>
    </w:p>
    <w:p w:rsidR="00E479ED" w:rsidRDefault="009550F9">
      <w:pPr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包含以下</w:t>
      </w:r>
      <w:r>
        <w:rPr>
          <w:rFonts w:ascii="Times New Roman" w:hAnsi="Times New Roman" w:cs="Times New Roman"/>
        </w:rPr>
        <w:t>数组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按列存储</w:t>
      </w:r>
      <w:r>
        <w:rPr>
          <w:rFonts w:ascii="Times New Roman" w:hAnsi="Times New Roman" w:cs="Times New Roman" w:hint="eastAsia"/>
        </w:rPr>
        <w:t>：</w:t>
      </w:r>
    </w:p>
    <w:p w:rsidR="00E479ED" w:rsidRDefault="009550F9">
      <w:pPr>
        <w:pStyle w:val="10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一维</w:t>
      </w:r>
      <w:r>
        <w:rPr>
          <w:rFonts w:ascii="Times New Roman" w:hAnsi="Times New Roman" w:cs="Times New Roman"/>
        </w:rPr>
        <w:t>数组表示</w:t>
      </w:r>
      <w:r>
        <w:rPr>
          <w:rFonts w:ascii="Times New Roman" w:hAnsi="Times New Roman" w:cs="Times New Roman" w:hint="eastAsia"/>
        </w:rPr>
        <w:t>站点</w:t>
      </w:r>
      <w:r>
        <w:rPr>
          <w:rFonts w:ascii="Times New Roman" w:hAnsi="Times New Roman" w:cs="Times New Roman"/>
        </w:rPr>
        <w:t>类型，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/>
        </w:rPr>
        <w:t>子站，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/>
        </w:rPr>
        <w:t>宿主站</w:t>
      </w:r>
      <w:r>
        <w:rPr>
          <w:rFonts w:ascii="Times New Roman" w:hAnsi="Times New Roman" w:cs="Times New Roman" w:hint="eastAsia"/>
        </w:rPr>
        <w:t>；</w:t>
      </w:r>
    </w:p>
    <w:p w:rsidR="00E479ED" w:rsidRDefault="00E479ED">
      <w:pPr>
        <w:spacing w:line="360" w:lineRule="auto"/>
        <w:ind w:left="420"/>
        <w:rPr>
          <w:rFonts w:ascii="Times New Roman" w:hAnsi="Times New Roman" w:cs="Times New Roman"/>
        </w:rPr>
      </w:pPr>
    </w:p>
    <w:p w:rsidR="00E479ED" w:rsidRDefault="009550F9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例如：</w:t>
      </w:r>
    </w:p>
    <w:p w:rsidR="00E479ED" w:rsidRDefault="00080142">
      <w:pPr>
        <w:spacing w:line="360" w:lineRule="auto"/>
        <w:ind w:firstLine="420"/>
        <w:jc w:val="center"/>
        <w:rPr>
          <w:rFonts w:ascii="Times New Roman" w:hAnsi="Times New Roman" w:cs="Times New Roman"/>
        </w:rPr>
      </w:pPr>
      <w:r w:rsidRPr="00AE4895">
        <w:rPr>
          <w:rFonts w:ascii="Times New Roman" w:hAnsi="Times New Roman" w:cs="Times New Roman"/>
        </w:rPr>
        <w:pict>
          <v:shape id="图片 14359" o:spid="_x0000_i1029" type="#_x0000_t75" style="width:426.75pt;height:269.25pt">
            <v:imagedata r:id="rId12" o:title=""/>
          </v:shape>
        </w:pict>
      </w:r>
    </w:p>
    <w:p w:rsidR="00E479ED" w:rsidRDefault="009550F9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如上图</w:t>
      </w:r>
      <w:r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连接关系，以上数组将表述为：</w:t>
      </w:r>
    </w:p>
    <w:tbl>
      <w:tblPr>
        <w:tblW w:w="7709" w:type="dxa"/>
        <w:jc w:val="center"/>
        <w:tblLayout w:type="fixed"/>
        <w:tblLook w:val="04A0"/>
      </w:tblPr>
      <w:tblGrid>
        <w:gridCol w:w="884"/>
        <w:gridCol w:w="715"/>
        <w:gridCol w:w="715"/>
        <w:gridCol w:w="71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E479ED">
        <w:trPr>
          <w:trHeight w:val="330"/>
          <w:jc w:val="center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 xml:space="preserve">　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宿主站1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宿主站2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宿主站3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子站1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子站2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子站3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子站4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子站5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子站6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子站7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子站8</w:t>
            </w:r>
          </w:p>
        </w:tc>
      </w:tr>
      <w:tr w:rsidR="00E479ED">
        <w:trPr>
          <w:trHeight w:val="330"/>
          <w:jc w:val="center"/>
        </w:trPr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宿主站1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</w:tr>
      <w:tr w:rsidR="00E479ED">
        <w:trPr>
          <w:trHeight w:val="330"/>
          <w:jc w:val="center"/>
        </w:trPr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宿主站2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</w:tr>
      <w:tr w:rsidR="00E479ED">
        <w:trPr>
          <w:trHeight w:val="330"/>
          <w:jc w:val="center"/>
        </w:trPr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宿主站3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1</w:t>
            </w:r>
          </w:p>
        </w:tc>
      </w:tr>
      <w:tr w:rsidR="00E479ED">
        <w:trPr>
          <w:trHeight w:val="330"/>
          <w:jc w:val="center"/>
        </w:trPr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子站1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</w:tr>
      <w:tr w:rsidR="00E479ED">
        <w:trPr>
          <w:trHeight w:val="330"/>
          <w:jc w:val="center"/>
        </w:trPr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子站2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</w:tr>
      <w:tr w:rsidR="00E479ED">
        <w:trPr>
          <w:trHeight w:val="330"/>
          <w:jc w:val="center"/>
        </w:trPr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子站3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</w:tr>
      <w:tr w:rsidR="00E479ED">
        <w:trPr>
          <w:trHeight w:val="330"/>
          <w:jc w:val="center"/>
        </w:trPr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子站4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  <w:t>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</w:tr>
      <w:tr w:rsidR="00E479ED">
        <w:trPr>
          <w:trHeight w:val="330"/>
          <w:jc w:val="center"/>
        </w:trPr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子站5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  <w:t>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</w:tr>
      <w:tr w:rsidR="00E479ED">
        <w:trPr>
          <w:trHeight w:val="330"/>
          <w:jc w:val="center"/>
        </w:trPr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子站6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</w:tr>
      <w:tr w:rsidR="00E479ED">
        <w:trPr>
          <w:trHeight w:val="330"/>
          <w:jc w:val="center"/>
        </w:trPr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子站7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</w:tr>
      <w:tr w:rsidR="00E479ED">
        <w:trPr>
          <w:trHeight w:val="330"/>
          <w:jc w:val="center"/>
        </w:trPr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子站8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</w:rPr>
              <w:t>0</w:t>
            </w:r>
          </w:p>
        </w:tc>
      </w:tr>
    </w:tbl>
    <w:p w:rsidR="00E479ED" w:rsidRDefault="00E479ED">
      <w:pPr>
        <w:spacing w:line="360" w:lineRule="auto"/>
        <w:ind w:left="420"/>
        <w:rPr>
          <w:rFonts w:ascii="Times New Roman" w:hAnsi="Times New Roman" w:cs="Times New Roman"/>
        </w:rPr>
      </w:pPr>
    </w:p>
    <w:tbl>
      <w:tblPr>
        <w:tblW w:w="1686" w:type="dxa"/>
        <w:jc w:val="center"/>
        <w:tblLayout w:type="fixed"/>
        <w:tblLook w:val="04A0"/>
      </w:tblPr>
      <w:tblGrid>
        <w:gridCol w:w="830"/>
        <w:gridCol w:w="856"/>
      </w:tblGrid>
      <w:tr w:rsidR="00E479ED">
        <w:trPr>
          <w:trHeight w:val="330"/>
          <w:jc w:val="center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</w:rPr>
              <w:t>站点名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</w:rPr>
              <w:t>站点类型</w:t>
            </w:r>
          </w:p>
        </w:tc>
      </w:tr>
      <w:tr w:rsidR="00E479ED">
        <w:trPr>
          <w:trHeight w:val="330"/>
          <w:jc w:val="center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</w:rPr>
              <w:t>宿主站1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</w:rPr>
              <w:t>1</w:t>
            </w:r>
          </w:p>
        </w:tc>
      </w:tr>
      <w:tr w:rsidR="00E479ED">
        <w:trPr>
          <w:trHeight w:val="330"/>
          <w:jc w:val="center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</w:rPr>
              <w:t>宿主站2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</w:rPr>
              <w:t>1</w:t>
            </w:r>
          </w:p>
        </w:tc>
      </w:tr>
      <w:tr w:rsidR="00E479ED">
        <w:trPr>
          <w:trHeight w:val="330"/>
          <w:jc w:val="center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</w:rPr>
              <w:t>宿主站3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</w:rPr>
              <w:t>1</w:t>
            </w:r>
          </w:p>
        </w:tc>
      </w:tr>
      <w:tr w:rsidR="00E479ED">
        <w:trPr>
          <w:trHeight w:val="330"/>
          <w:jc w:val="center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</w:rPr>
              <w:t>子站1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</w:rPr>
              <w:t>0</w:t>
            </w:r>
          </w:p>
        </w:tc>
      </w:tr>
      <w:tr w:rsidR="00E479ED">
        <w:trPr>
          <w:trHeight w:val="330"/>
          <w:jc w:val="center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</w:rPr>
              <w:t>子站2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</w:rPr>
              <w:t>0</w:t>
            </w:r>
          </w:p>
        </w:tc>
      </w:tr>
      <w:tr w:rsidR="00E479ED">
        <w:trPr>
          <w:trHeight w:val="330"/>
          <w:jc w:val="center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</w:rPr>
              <w:t>子站3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</w:rPr>
              <w:t>0</w:t>
            </w:r>
          </w:p>
        </w:tc>
      </w:tr>
      <w:tr w:rsidR="00E479ED">
        <w:trPr>
          <w:trHeight w:val="330"/>
          <w:jc w:val="center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</w:rPr>
              <w:t>子站4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</w:rPr>
              <w:t>0</w:t>
            </w:r>
          </w:p>
        </w:tc>
      </w:tr>
      <w:tr w:rsidR="00E479ED">
        <w:trPr>
          <w:trHeight w:val="330"/>
          <w:jc w:val="center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</w:rPr>
              <w:t>子站5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</w:rPr>
              <w:t>0</w:t>
            </w:r>
          </w:p>
        </w:tc>
      </w:tr>
      <w:tr w:rsidR="00E479ED">
        <w:trPr>
          <w:trHeight w:val="330"/>
          <w:jc w:val="center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</w:rPr>
              <w:t>子站6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</w:rPr>
              <w:t>0</w:t>
            </w:r>
          </w:p>
        </w:tc>
      </w:tr>
      <w:tr w:rsidR="00E479ED">
        <w:trPr>
          <w:trHeight w:val="330"/>
          <w:jc w:val="center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</w:rPr>
              <w:t>子站7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</w:rPr>
              <w:t>0</w:t>
            </w:r>
          </w:p>
        </w:tc>
      </w:tr>
      <w:tr w:rsidR="00E479ED">
        <w:trPr>
          <w:trHeight w:val="330"/>
          <w:jc w:val="center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</w:rPr>
              <w:t>子站8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</w:rPr>
              <w:t>0</w:t>
            </w:r>
          </w:p>
        </w:tc>
      </w:tr>
    </w:tbl>
    <w:p w:rsidR="00E479ED" w:rsidRDefault="00E479ED">
      <w:pPr>
        <w:spacing w:line="360" w:lineRule="auto"/>
        <w:ind w:firstLine="420"/>
        <w:rPr>
          <w:rFonts w:ascii="Times New Roman" w:hAnsi="Times New Roman" w:cs="Times New Roman"/>
        </w:rPr>
      </w:pPr>
    </w:p>
    <w:p w:rsidR="00E479ED" w:rsidRDefault="00E479ED">
      <w:pPr>
        <w:spacing w:line="360" w:lineRule="auto"/>
        <w:ind w:left="420"/>
        <w:rPr>
          <w:rFonts w:ascii="Times New Roman" w:hAnsi="Times New Roman" w:cs="Times New Roman"/>
        </w:rPr>
      </w:pPr>
    </w:p>
    <w:p w:rsidR="00E479ED" w:rsidRDefault="009550F9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/>
        </w:rPr>
        <w:t>效率：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分钟内</w:t>
      </w:r>
    </w:p>
    <w:p w:rsidR="00E479ED" w:rsidRDefault="009550F9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站点规模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>1000</w:t>
      </w:r>
      <w:r>
        <w:rPr>
          <w:rFonts w:ascii="Times New Roman" w:hAnsi="Times New Roman" w:cs="Times New Roman" w:hint="eastAsia"/>
        </w:rPr>
        <w:t>站点左右</w:t>
      </w:r>
    </w:p>
    <w:p w:rsidR="00E479ED" w:rsidRDefault="00E479ED">
      <w:pPr>
        <w:spacing w:line="360" w:lineRule="auto"/>
        <w:ind w:firstLine="420"/>
        <w:rPr>
          <w:rFonts w:ascii="Times New Roman" w:hAnsi="Times New Roman" w:cs="Times New Roman"/>
        </w:rPr>
      </w:pPr>
    </w:p>
    <w:p w:rsidR="00E479ED" w:rsidRDefault="009550F9">
      <w:pPr>
        <w:keepNext/>
        <w:keepLines/>
        <w:spacing w:before="260" w:after="260" w:line="360" w:lineRule="auto"/>
        <w:ind w:left="675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2.2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挑战目标</w:t>
      </w:r>
    </w:p>
    <w:p w:rsidR="00E479ED" w:rsidRDefault="009550F9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在拓扑</w:t>
      </w:r>
      <w:r>
        <w:rPr>
          <w:rFonts w:ascii="Times New Roman" w:hAnsi="Times New Roman" w:cs="Times New Roman"/>
        </w:rPr>
        <w:t>架构满足约束条件的前提下，</w:t>
      </w:r>
    </w:p>
    <w:p w:rsidR="00E479ED" w:rsidRDefault="009550F9">
      <w:pPr>
        <w:spacing w:line="360" w:lineRule="auto"/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挑战</w:t>
      </w:r>
      <w:r>
        <w:rPr>
          <w:rFonts w:ascii="Times New Roman" w:hAnsi="Times New Roman" w:cs="Times New Roman"/>
          <w:b/>
        </w:rPr>
        <w:t>目标</w:t>
      </w:r>
      <w:r>
        <w:rPr>
          <w:rFonts w:ascii="Times New Roman" w:hAnsi="Times New Roman" w:cs="Times New Roman" w:hint="eastAsia"/>
          <w:b/>
        </w:rPr>
        <w:t>1</w:t>
      </w:r>
      <w:r>
        <w:rPr>
          <w:rFonts w:ascii="Times New Roman" w:hAnsi="Times New Roman" w:cs="Times New Roman" w:hint="eastAsia"/>
          <w:b/>
        </w:rPr>
        <w:t>（最高优先级）：更低</w:t>
      </w:r>
      <w:r>
        <w:rPr>
          <w:rFonts w:ascii="Times New Roman" w:hAnsi="Times New Roman" w:cs="Times New Roman"/>
          <w:b/>
        </w:rPr>
        <w:t>的总体成本</w:t>
      </w:r>
    </w:p>
    <w:p w:rsidR="00E479ED" w:rsidRDefault="009550F9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总体</w:t>
      </w:r>
      <w:r>
        <w:rPr>
          <w:rFonts w:ascii="Times New Roman" w:hAnsi="Times New Roman" w:cs="Times New Roman"/>
        </w:rPr>
        <w:t>成本：</w:t>
      </w:r>
      <w:r>
        <w:rPr>
          <w:rFonts w:ascii="Times New Roman" w:hAnsi="Times New Roman" w:cs="Times New Roman" w:hint="eastAsia"/>
        </w:rPr>
        <w:t>宿主站</w:t>
      </w:r>
      <w:r>
        <w:rPr>
          <w:rFonts w:ascii="Times New Roman" w:hAnsi="Times New Roman" w:cs="Times New Roman"/>
        </w:rPr>
        <w:t>数量</w:t>
      </w: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宿主站成本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子站数量</w:t>
      </w: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子站成本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卫星数量</w:t>
      </w: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卫星成本</w:t>
      </w:r>
    </w:p>
    <w:p w:rsidR="00E479ED" w:rsidRDefault="009550F9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平均</w:t>
      </w:r>
      <w:r>
        <w:rPr>
          <w:rFonts w:ascii="Times New Roman" w:hAnsi="Times New Roman" w:cs="Times New Roman"/>
        </w:rPr>
        <w:t>成本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总体成本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地区</w:t>
      </w:r>
      <w:r>
        <w:rPr>
          <w:rFonts w:ascii="Times New Roman" w:hAnsi="Times New Roman" w:cs="Times New Roman"/>
        </w:rPr>
        <w:t>内站点总数</w:t>
      </w:r>
    </w:p>
    <w:p w:rsidR="00E479ED" w:rsidRDefault="009550F9" w:rsidP="00361344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这里</w:t>
      </w:r>
      <w:r>
        <w:rPr>
          <w:rFonts w:ascii="Times New Roman" w:hAnsi="Times New Roman" w:cs="Times New Roman"/>
        </w:rPr>
        <w:t>，卫星的</w:t>
      </w:r>
      <w:r>
        <w:rPr>
          <w:rFonts w:ascii="Times New Roman" w:hAnsi="Times New Roman" w:cs="Times New Roman" w:hint="eastAsia"/>
        </w:rPr>
        <w:t>数量</w:t>
      </w:r>
      <w:r>
        <w:rPr>
          <w:rFonts w:ascii="Times New Roman" w:hAnsi="Times New Roman" w:cs="Times New Roman"/>
        </w:rPr>
        <w:t>等于</w:t>
      </w:r>
      <w:r w:rsidR="00361344">
        <w:rPr>
          <w:rFonts w:ascii="Times New Roman" w:hAnsi="Times New Roman" w:cs="Times New Roman" w:hint="eastAsia"/>
        </w:rPr>
        <w:t>C</w:t>
      </w:r>
      <w:r w:rsidR="00361344">
        <w:rPr>
          <w:rFonts w:ascii="Times New Roman" w:hAnsi="Times New Roman" w:cs="Times New Roman"/>
        </w:rPr>
        <w:t>eil(</w:t>
      </w:r>
      <w:r w:rsidR="00361344">
        <w:rPr>
          <w:rFonts w:ascii="Times New Roman" w:hAnsi="Times New Roman" w:cs="Times New Roman" w:hint="eastAsia"/>
        </w:rPr>
        <w:t>宿主站</w:t>
      </w:r>
      <w:r w:rsidR="00361344">
        <w:rPr>
          <w:rFonts w:ascii="Times New Roman" w:hAnsi="Times New Roman" w:cs="Times New Roman"/>
        </w:rPr>
        <w:t>数量</w:t>
      </w:r>
      <w:r w:rsidR="00361344">
        <w:rPr>
          <w:rFonts w:ascii="Times New Roman" w:hAnsi="Times New Roman" w:cs="Times New Roman" w:hint="eastAsia"/>
        </w:rPr>
        <w:t>/8</w:t>
      </w:r>
      <w:r w:rsidR="00361344">
        <w:rPr>
          <w:rFonts w:ascii="Times New Roman" w:hAnsi="Times New Roman" w:cs="Times New Roman"/>
        </w:rPr>
        <w:t>)</w:t>
      </w:r>
      <w:r w:rsidR="00361344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Ceil()</w:t>
      </w:r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/>
        </w:rPr>
        <w:t>向上取整。</w:t>
      </w:r>
    </w:p>
    <w:p w:rsidR="00E479ED" w:rsidRDefault="00E479ED">
      <w:pPr>
        <w:spacing w:line="360" w:lineRule="auto"/>
        <w:ind w:firstLine="420"/>
        <w:rPr>
          <w:rFonts w:ascii="Times New Roman" w:hAnsi="Times New Roman" w:cs="Times New Roman"/>
        </w:rPr>
      </w:pPr>
    </w:p>
    <w:p w:rsidR="00E479ED" w:rsidRDefault="009550F9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下表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 w:hint="eastAsia"/>
        </w:rPr>
        <w:t>各种</w:t>
      </w:r>
      <w:r>
        <w:rPr>
          <w:rFonts w:ascii="Times New Roman" w:hAnsi="Times New Roman" w:cs="Times New Roman"/>
        </w:rPr>
        <w:t>传输方式的成本，单位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W USD</w:t>
      </w:r>
    </w:p>
    <w:tbl>
      <w:tblPr>
        <w:tblW w:w="3940" w:type="dxa"/>
        <w:jc w:val="center"/>
        <w:tblLayout w:type="fixed"/>
        <w:tblLook w:val="04A0"/>
      </w:tblPr>
      <w:tblGrid>
        <w:gridCol w:w="2860"/>
        <w:gridCol w:w="1080"/>
      </w:tblGrid>
      <w:tr w:rsidR="00E479ED">
        <w:trPr>
          <w:trHeight w:val="345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4"/>
              </w:rPr>
              <w:t>宿主站成本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4"/>
              </w:rPr>
              <w:t>10</w:t>
            </w:r>
          </w:p>
        </w:tc>
      </w:tr>
      <w:tr w:rsidR="00E479ED">
        <w:trPr>
          <w:trHeight w:val="34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4"/>
              </w:rPr>
              <w:t>子站成本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Cs w:val="24"/>
              </w:rPr>
            </w:pPr>
            <w:r>
              <w:rPr>
                <w:rFonts w:ascii="微软雅黑" w:eastAsia="微软雅黑" w:hAnsi="微软雅黑" w:cs="宋体"/>
                <w:kern w:val="0"/>
                <w:szCs w:val="24"/>
              </w:rPr>
              <w:t xml:space="preserve">5 </w:t>
            </w:r>
          </w:p>
        </w:tc>
      </w:tr>
      <w:tr w:rsidR="00E479ED">
        <w:trPr>
          <w:trHeight w:val="34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4"/>
              </w:rPr>
              <w:t>卫星成本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79ED" w:rsidRDefault="009550F9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4"/>
              </w:rPr>
              <w:t>50</w:t>
            </w:r>
          </w:p>
        </w:tc>
      </w:tr>
    </w:tbl>
    <w:p w:rsidR="00E479ED" w:rsidRDefault="00E479ED">
      <w:pPr>
        <w:spacing w:line="360" w:lineRule="auto"/>
        <w:ind w:firstLine="420"/>
        <w:rPr>
          <w:rFonts w:ascii="Times New Roman" w:hAnsi="Times New Roman" w:cs="Times New Roman"/>
        </w:rPr>
      </w:pPr>
    </w:p>
    <w:p w:rsidR="00E479ED" w:rsidRDefault="009550F9">
      <w:pPr>
        <w:spacing w:line="360" w:lineRule="auto"/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挑战目标</w:t>
      </w:r>
      <w:r>
        <w:rPr>
          <w:rFonts w:ascii="Times New Roman" w:hAnsi="Times New Roman" w:cs="Times New Roman" w:hint="eastAsia"/>
          <w:b/>
        </w:rPr>
        <w:t>2</w:t>
      </w:r>
      <w:r>
        <w:rPr>
          <w:rFonts w:ascii="Times New Roman" w:hAnsi="Times New Roman" w:cs="Times New Roman" w:hint="eastAsia"/>
          <w:b/>
        </w:rPr>
        <w:t>：更低</w:t>
      </w:r>
      <w:r>
        <w:rPr>
          <w:rFonts w:ascii="Times New Roman" w:hAnsi="Times New Roman" w:cs="Times New Roman"/>
          <w:b/>
        </w:rPr>
        <w:t>的</w:t>
      </w:r>
      <w:r>
        <w:rPr>
          <w:rFonts w:ascii="Times New Roman" w:hAnsi="Times New Roman" w:cs="Times New Roman" w:hint="eastAsia"/>
          <w:b/>
        </w:rPr>
        <w:t>回传</w:t>
      </w:r>
      <w:r>
        <w:rPr>
          <w:rFonts w:ascii="Times New Roman" w:hAnsi="Times New Roman" w:cs="Times New Roman"/>
          <w:b/>
        </w:rPr>
        <w:t>路径损耗</w:t>
      </w:r>
    </w:p>
    <w:p w:rsidR="00E479ED" w:rsidRDefault="009550F9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虽然</w:t>
      </w:r>
      <w:r>
        <w:rPr>
          <w:rFonts w:ascii="Times New Roman" w:hAnsi="Times New Roman" w:cs="Times New Roman"/>
        </w:rPr>
        <w:t>无线回传</w:t>
      </w:r>
      <w:r>
        <w:rPr>
          <w:rFonts w:ascii="Times New Roman" w:hAnsi="Times New Roman" w:cs="Times New Roman" w:hint="eastAsia"/>
        </w:rPr>
        <w:t>中存在</w:t>
      </w:r>
      <w:r>
        <w:rPr>
          <w:rFonts w:ascii="Times New Roman" w:hAnsi="Times New Roman" w:cs="Times New Roman"/>
        </w:rPr>
        <w:t>NLOS</w:t>
      </w:r>
      <w:r>
        <w:rPr>
          <w:rFonts w:ascii="Times New Roman" w:hAnsi="Times New Roman" w:cs="Times New Roman" w:hint="eastAsia"/>
        </w:rPr>
        <w:t>影响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但为了</w:t>
      </w:r>
      <w:r>
        <w:rPr>
          <w:rFonts w:ascii="Times New Roman" w:hAnsi="Times New Roman" w:cs="Times New Roman"/>
        </w:rPr>
        <w:t>简化问题，采用</w:t>
      </w:r>
      <w:r>
        <w:rPr>
          <w:rFonts w:ascii="Times New Roman" w:hAnsi="Times New Roman" w:cs="Times New Roman" w:hint="eastAsia"/>
        </w:rPr>
        <w:t>自由空间传播</w:t>
      </w:r>
      <w:r>
        <w:rPr>
          <w:rFonts w:ascii="Times New Roman" w:hAnsi="Times New Roman" w:cs="Times New Roman"/>
        </w:rPr>
        <w:t>模型估计站点之间的路径损耗，公式如下：</w:t>
      </w:r>
    </w:p>
    <w:p w:rsidR="00E479ED" w:rsidRPr="00910289" w:rsidRDefault="00910289" w:rsidP="00910289">
      <w:pPr>
        <w:pStyle w:val="12"/>
        <w:jc w:val="center"/>
        <w:rPr>
          <w:sz w:val="22"/>
        </w:rPr>
      </w:pPr>
      <w:r w:rsidRPr="00910289">
        <w:rPr>
          <w:rFonts w:hint="eastAsia"/>
          <w:sz w:val="22"/>
        </w:rPr>
        <w:t>P</w:t>
      </w:r>
      <w:r w:rsidRPr="00910289">
        <w:rPr>
          <w:sz w:val="22"/>
        </w:rPr>
        <w:t>L=32.5+</w:t>
      </w:r>
      <w:r>
        <w:rPr>
          <w:sz w:val="22"/>
        </w:rPr>
        <w:t>20*lg</w:t>
      </w:r>
      <w:r>
        <w:rPr>
          <w:sz w:val="22"/>
        </w:rPr>
        <w:t>（</w:t>
      </w:r>
      <w:r>
        <w:rPr>
          <w:sz w:val="22"/>
        </w:rPr>
        <w:t>D</w:t>
      </w:r>
      <w:r>
        <w:rPr>
          <w:sz w:val="22"/>
        </w:rPr>
        <w:t>）</w:t>
      </w:r>
      <w:r>
        <w:rPr>
          <w:sz w:val="22"/>
        </w:rPr>
        <w:t>+20*lg</w:t>
      </w:r>
      <w:r>
        <w:rPr>
          <w:sz w:val="22"/>
        </w:rPr>
        <w:t>（</w:t>
      </w:r>
      <w:r>
        <w:rPr>
          <w:rFonts w:hint="eastAsia"/>
          <w:sz w:val="22"/>
        </w:rPr>
        <w:t>F</w:t>
      </w:r>
      <w:r>
        <w:rPr>
          <w:sz w:val="22"/>
        </w:rPr>
        <w:t>）</w:t>
      </w:r>
    </w:p>
    <w:p w:rsidR="00E479ED" w:rsidRDefault="009550F9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/>
        </w:rPr>
        <w:t>，</w:t>
      </w:r>
      <w:r w:rsidR="00910289">
        <w:rPr>
          <w:rFonts w:ascii="Times New Roman" w:hAnsi="Times New Roman" w:cs="Times New Roman" w:hint="eastAsia"/>
        </w:rPr>
        <w:t>PL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 w:hint="eastAsia"/>
        </w:rPr>
        <w:t>路径损耗</w:t>
      </w:r>
      <w:r>
        <w:rPr>
          <w:rFonts w:ascii="Times New Roman" w:hAnsi="Times New Roman" w:cs="Times New Roman"/>
        </w:rPr>
        <w:t>，是两个站</w:t>
      </w:r>
      <w:r>
        <w:rPr>
          <w:rFonts w:ascii="Times New Roman" w:hAnsi="Times New Roman" w:cs="Times New Roman" w:hint="eastAsia"/>
        </w:rPr>
        <w:t>点</w:t>
      </w:r>
      <w:r>
        <w:rPr>
          <w:rFonts w:ascii="Times New Roman" w:hAnsi="Times New Roman" w:cs="Times New Roman"/>
        </w:rPr>
        <w:t>之间的距离，</w:t>
      </w:r>
      <w:r w:rsidR="00910289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单位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km</w:t>
      </w:r>
      <w:r>
        <w:rPr>
          <w:rFonts w:ascii="Times New Roman" w:hAnsi="Times New Roman" w:cs="Times New Roman"/>
        </w:rPr>
        <w:t>，</w:t>
      </w:r>
      <w:r w:rsidR="00910289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 w:hint="eastAsia"/>
        </w:rPr>
        <w:t>发射</w:t>
      </w:r>
      <w:r>
        <w:rPr>
          <w:rFonts w:ascii="Times New Roman" w:hAnsi="Times New Roman" w:cs="Times New Roman"/>
        </w:rPr>
        <w:t>频率，</w:t>
      </w:r>
      <w:r>
        <w:rPr>
          <w:rFonts w:ascii="Times New Roman" w:hAnsi="Times New Roman" w:cs="Times New Roman" w:hint="eastAsia"/>
        </w:rPr>
        <w:t>单位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MHz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这里默认采用</w:t>
      </w:r>
      <w:r>
        <w:rPr>
          <w:rFonts w:ascii="Times New Roman" w:hAnsi="Times New Roman" w:cs="Times New Roman"/>
        </w:rPr>
        <w:t>900MHz</w:t>
      </w:r>
      <w:r>
        <w:rPr>
          <w:rFonts w:ascii="Times New Roman" w:hAnsi="Times New Roman" w:cs="Times New Roman"/>
        </w:rPr>
        <w:t>。</w:t>
      </w:r>
    </w:p>
    <w:p w:rsidR="00E479ED" w:rsidRDefault="009550F9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系统平均</w:t>
      </w:r>
      <w:r>
        <w:rPr>
          <w:rFonts w:ascii="Times New Roman" w:hAnsi="Times New Roman" w:cs="Times New Roman"/>
        </w:rPr>
        <w:t>损耗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所有</w:t>
      </w:r>
      <w:r>
        <w:rPr>
          <w:rFonts w:ascii="Times New Roman" w:hAnsi="Times New Roman" w:cs="Times New Roman" w:hint="eastAsia"/>
        </w:rPr>
        <w:t>无线</w:t>
      </w:r>
      <w:r>
        <w:rPr>
          <w:rFonts w:ascii="Times New Roman" w:hAnsi="Times New Roman" w:cs="Times New Roman"/>
        </w:rPr>
        <w:t>回传</w:t>
      </w:r>
      <w:r>
        <w:rPr>
          <w:rFonts w:ascii="Times New Roman" w:hAnsi="Times New Roman" w:cs="Times New Roman" w:hint="eastAsia"/>
        </w:rPr>
        <w:t>连接</w:t>
      </w:r>
      <w:r>
        <w:rPr>
          <w:rFonts w:ascii="Times New Roman" w:hAnsi="Times New Roman" w:cs="Times New Roman"/>
        </w:rPr>
        <w:t>的损耗之和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无线</w:t>
      </w:r>
      <w:r>
        <w:rPr>
          <w:rFonts w:ascii="Times New Roman" w:hAnsi="Times New Roman" w:cs="Times New Roman"/>
        </w:rPr>
        <w:t>回传连接数</w:t>
      </w:r>
    </w:p>
    <w:p w:rsidR="00E479ED" w:rsidRDefault="009550F9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需要</w:t>
      </w:r>
      <w:r>
        <w:rPr>
          <w:rFonts w:ascii="Times New Roman" w:hAnsi="Times New Roman" w:cs="Times New Roman"/>
        </w:rPr>
        <w:t>注意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该路径损耗</w:t>
      </w:r>
      <w:r>
        <w:rPr>
          <w:rFonts w:ascii="Times New Roman" w:hAnsi="Times New Roman" w:cs="Times New Roman" w:hint="eastAsia"/>
        </w:rPr>
        <w:t>只</w:t>
      </w:r>
      <w:r>
        <w:rPr>
          <w:rFonts w:ascii="Times New Roman" w:hAnsi="Times New Roman" w:cs="Times New Roman"/>
        </w:rPr>
        <w:t>考虑</w:t>
      </w:r>
      <w:r>
        <w:rPr>
          <w:rFonts w:ascii="Times New Roman" w:hAnsi="Times New Roman" w:cs="Times New Roman" w:hint="eastAsia"/>
        </w:rPr>
        <w:t>子站</w:t>
      </w:r>
      <w:r>
        <w:rPr>
          <w:rFonts w:ascii="Times New Roman" w:hAnsi="Times New Roman" w:cs="Times New Roman"/>
        </w:rPr>
        <w:t>回传部分，宿主站之间</w:t>
      </w:r>
      <w:r>
        <w:rPr>
          <w:rFonts w:ascii="Times New Roman" w:hAnsi="Times New Roman" w:cs="Times New Roman" w:hint="eastAsia"/>
        </w:rPr>
        <w:t>采用</w:t>
      </w:r>
      <w:r>
        <w:rPr>
          <w:rFonts w:ascii="Times New Roman" w:hAnsi="Times New Roman" w:cs="Times New Roman"/>
        </w:rPr>
        <w:t>微波传输，</w:t>
      </w:r>
      <w:r>
        <w:rPr>
          <w:rFonts w:ascii="Times New Roman" w:hAnsi="Times New Roman" w:cs="Times New Roman" w:hint="eastAsia"/>
        </w:rPr>
        <w:t>只需满足</w:t>
      </w:r>
      <w:r>
        <w:rPr>
          <w:rFonts w:ascii="Times New Roman" w:hAnsi="Times New Roman" w:cs="Times New Roman"/>
        </w:rPr>
        <w:t>距离限制，不计算该损耗</w:t>
      </w:r>
      <w:r>
        <w:rPr>
          <w:rFonts w:ascii="Times New Roman" w:hAnsi="Times New Roman" w:cs="Times New Roman" w:hint="eastAsia"/>
        </w:rPr>
        <w:t>。</w:t>
      </w:r>
    </w:p>
    <w:p w:rsidR="00E479ED" w:rsidRDefault="009550F9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附：</w:t>
      </w:r>
      <w:r>
        <w:rPr>
          <w:rFonts w:ascii="Times New Roman" w:hAnsi="Times New Roman" w:cs="Times New Roman"/>
        </w:rPr>
        <w:t>球面距离公式</w:t>
      </w:r>
    </w:p>
    <w:p w:rsidR="00E479ED" w:rsidRDefault="009550F9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计算</w:t>
      </w:r>
      <w:r>
        <w:rPr>
          <w:rFonts w:ascii="Times New Roman" w:hAnsi="Times New Roman" w:cs="Times New Roman"/>
        </w:rPr>
        <w:t>球面两点间距离的公式，设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 w:hint="eastAsia"/>
        </w:rPr>
        <w:t>纬度</w:t>
      </w:r>
      <w:r w:rsidR="00711E34">
        <w:rPr>
          <w:rFonts w:ascii="Arial" w:hAnsi="Arial" w:cs="Arial"/>
          <w:color w:val="333333"/>
          <w:szCs w:val="21"/>
          <w:shd w:val="clear" w:color="auto" w:fill="FFFFFF"/>
        </w:rPr>
        <w:t>β1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经度</w:t>
      </w:r>
      <w:r w:rsidR="00711E34">
        <w:rPr>
          <w:rFonts w:ascii="Arial" w:hAnsi="Arial" w:cs="Arial"/>
          <w:color w:val="333333"/>
          <w:szCs w:val="21"/>
          <w:shd w:val="clear" w:color="auto" w:fill="FFFFFF"/>
        </w:rPr>
        <w:t>α1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点</w:t>
      </w:r>
      <w:r>
        <w:rPr>
          <w:rFonts w:ascii="Times New Roman" w:hAnsi="Times New Roman" w:cs="Times New Roman"/>
        </w:rPr>
        <w:t>纬度</w:t>
      </w:r>
      <w:r w:rsidR="00711E34">
        <w:rPr>
          <w:rFonts w:ascii="Arial" w:hAnsi="Arial" w:cs="Arial"/>
          <w:color w:val="333333"/>
          <w:szCs w:val="21"/>
          <w:shd w:val="clear" w:color="auto" w:fill="FFFFFF"/>
        </w:rPr>
        <w:t>β2</w:t>
      </w:r>
      <w:r>
        <w:rPr>
          <w:rFonts w:ascii="Times New Roman" w:hAnsi="Times New Roman" w:cs="Times New Roman"/>
        </w:rPr>
        <w:t>，经度</w:t>
      </w:r>
      <w:r w:rsidR="00711E34">
        <w:rPr>
          <w:rFonts w:ascii="Arial" w:hAnsi="Arial" w:cs="Arial"/>
          <w:color w:val="333333"/>
          <w:szCs w:val="21"/>
          <w:shd w:val="clear" w:color="auto" w:fill="FFFFFF"/>
        </w:rPr>
        <w:t>α2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则距离</w:t>
      </w:r>
      <w:r w:rsidR="00711E34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为：</w:t>
      </w:r>
    </w:p>
    <w:p w:rsidR="00E479ED" w:rsidRPr="00711E34" w:rsidRDefault="00711E34" w:rsidP="00711E34">
      <w:pPr>
        <w:spacing w:line="360" w:lineRule="auto"/>
        <w:ind w:firstLine="420"/>
        <w:jc w:val="center"/>
        <w:rPr>
          <w:rFonts w:ascii="Times New Roman" w:hAnsi="Times New Roman" w:cs="Times New Roman"/>
          <w:sz w:val="22"/>
        </w:rPr>
      </w:pPr>
      <w:r w:rsidRPr="00711E34">
        <w:rPr>
          <w:rFonts w:ascii="Times New Roman" w:hAnsi="Times New Roman" w:cs="Times New Roman" w:hint="eastAsia"/>
          <w:sz w:val="22"/>
        </w:rPr>
        <w:t>S=R</w:t>
      </w:r>
      <w:r w:rsidRPr="00711E34">
        <w:rPr>
          <w:rFonts w:ascii="Times New Roman" w:hAnsi="Times New Roman" w:cs="Times New Roman" w:hint="eastAsia"/>
          <w:sz w:val="22"/>
        </w:rPr>
        <w:t>·</w:t>
      </w:r>
      <w:r w:rsidRPr="00711E34">
        <w:rPr>
          <w:rFonts w:ascii="Times New Roman" w:hAnsi="Times New Roman" w:cs="Times New Roman" w:hint="eastAsia"/>
          <w:sz w:val="22"/>
        </w:rPr>
        <w:t>arc cos[cos</w:t>
      </w:r>
      <w:r w:rsidRPr="00711E34">
        <w:rPr>
          <w:rFonts w:ascii="Times New Roman" w:hAnsi="Times New Roman" w:cs="Times New Roman" w:hint="eastAsia"/>
          <w:sz w:val="22"/>
        </w:rPr>
        <w:t>β</w:t>
      </w:r>
      <w:r w:rsidRPr="00711E34">
        <w:rPr>
          <w:rFonts w:ascii="Times New Roman" w:hAnsi="Times New Roman" w:cs="Times New Roman" w:hint="eastAsia"/>
          <w:sz w:val="22"/>
        </w:rPr>
        <w:t>1cos</w:t>
      </w:r>
      <w:r w:rsidRPr="00711E34">
        <w:rPr>
          <w:rFonts w:ascii="Times New Roman" w:hAnsi="Times New Roman" w:cs="Times New Roman" w:hint="eastAsia"/>
          <w:sz w:val="22"/>
        </w:rPr>
        <w:t>β</w:t>
      </w:r>
      <w:r w:rsidRPr="00711E34">
        <w:rPr>
          <w:rFonts w:ascii="Times New Roman" w:hAnsi="Times New Roman" w:cs="Times New Roman" w:hint="eastAsia"/>
          <w:sz w:val="22"/>
        </w:rPr>
        <w:t>2cos</w:t>
      </w:r>
      <w:r w:rsidRPr="00711E34">
        <w:rPr>
          <w:rFonts w:ascii="Times New Roman" w:hAnsi="Times New Roman" w:cs="Times New Roman" w:hint="eastAsia"/>
          <w:sz w:val="22"/>
        </w:rPr>
        <w:t>（α</w:t>
      </w:r>
      <w:r w:rsidRPr="00711E34">
        <w:rPr>
          <w:rFonts w:ascii="Times New Roman" w:hAnsi="Times New Roman" w:cs="Times New Roman" w:hint="eastAsia"/>
          <w:sz w:val="22"/>
        </w:rPr>
        <w:t>1-</w:t>
      </w:r>
      <w:r w:rsidRPr="00711E34">
        <w:rPr>
          <w:rFonts w:ascii="Times New Roman" w:hAnsi="Times New Roman" w:cs="Times New Roman" w:hint="eastAsia"/>
          <w:sz w:val="22"/>
        </w:rPr>
        <w:t>α</w:t>
      </w:r>
      <w:r w:rsidRPr="00711E34">
        <w:rPr>
          <w:rFonts w:ascii="Times New Roman" w:hAnsi="Times New Roman" w:cs="Times New Roman" w:hint="eastAsia"/>
          <w:sz w:val="22"/>
        </w:rPr>
        <w:t>2</w:t>
      </w:r>
      <w:r w:rsidRPr="00711E34">
        <w:rPr>
          <w:rFonts w:ascii="Times New Roman" w:hAnsi="Times New Roman" w:cs="Times New Roman" w:hint="eastAsia"/>
          <w:sz w:val="22"/>
        </w:rPr>
        <w:t>）</w:t>
      </w:r>
      <w:r w:rsidRPr="00711E34">
        <w:rPr>
          <w:rFonts w:ascii="Times New Roman" w:hAnsi="Times New Roman" w:cs="Times New Roman" w:hint="eastAsia"/>
          <w:sz w:val="22"/>
        </w:rPr>
        <w:t>+sin</w:t>
      </w:r>
      <w:r w:rsidRPr="00711E34">
        <w:rPr>
          <w:rFonts w:ascii="Times New Roman" w:hAnsi="Times New Roman" w:cs="Times New Roman" w:hint="eastAsia"/>
          <w:sz w:val="22"/>
        </w:rPr>
        <w:t>β</w:t>
      </w:r>
      <w:r w:rsidRPr="00711E34">
        <w:rPr>
          <w:rFonts w:ascii="Times New Roman" w:hAnsi="Times New Roman" w:cs="Times New Roman" w:hint="eastAsia"/>
          <w:sz w:val="22"/>
        </w:rPr>
        <w:t>1sin</w:t>
      </w:r>
      <w:r w:rsidRPr="00711E34">
        <w:rPr>
          <w:rFonts w:ascii="Times New Roman" w:hAnsi="Times New Roman" w:cs="Times New Roman" w:hint="eastAsia"/>
          <w:sz w:val="22"/>
        </w:rPr>
        <w:t>β</w:t>
      </w:r>
      <w:r w:rsidRPr="00711E34">
        <w:rPr>
          <w:rFonts w:ascii="Times New Roman" w:hAnsi="Times New Roman" w:cs="Times New Roman" w:hint="eastAsia"/>
          <w:sz w:val="22"/>
        </w:rPr>
        <w:t>2]</w:t>
      </w:r>
    </w:p>
    <w:p w:rsidR="00E479ED" w:rsidRDefault="009550F9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为地球半径，</w:t>
      </w:r>
      <w:r>
        <w:rPr>
          <w:rFonts w:ascii="Times New Roman" w:hAnsi="Times New Roman" w:cs="Times New Roman" w:hint="eastAsia"/>
        </w:rPr>
        <w:t>本题</w:t>
      </w:r>
      <w:r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 w:hint="eastAsia"/>
        </w:rPr>
        <w:t>取</w:t>
      </w:r>
      <w:r>
        <w:rPr>
          <w:rFonts w:ascii="Times New Roman" w:hAnsi="Times New Roman" w:cs="Times New Roman" w:hint="eastAsia"/>
        </w:rPr>
        <w:t>6378</w:t>
      </w:r>
      <w:r>
        <w:rPr>
          <w:rFonts w:ascii="Times New Roman" w:hAnsi="Times New Roman" w:cs="Times New Roman"/>
        </w:rPr>
        <w:t>km</w:t>
      </w:r>
      <w:r>
        <w:rPr>
          <w:rFonts w:ascii="Times New Roman" w:hAnsi="Times New Roman" w:cs="Times New Roman" w:hint="eastAsia"/>
        </w:rPr>
        <w:t>；</w:t>
      </w:r>
    </w:p>
    <w:p w:rsidR="00E479ED" w:rsidRDefault="00E479ED">
      <w:pPr>
        <w:spacing w:line="360" w:lineRule="auto"/>
        <w:rPr>
          <w:rFonts w:ascii="Times New Roman" w:hAnsi="Times New Roman" w:cs="Times New Roman"/>
        </w:rPr>
      </w:pPr>
    </w:p>
    <w:p w:rsidR="00E479ED" w:rsidRDefault="00E479ED">
      <w:pPr>
        <w:spacing w:line="360" w:lineRule="auto"/>
        <w:rPr>
          <w:rFonts w:ascii="Times New Roman" w:hAnsi="Times New Roman" w:cs="Times New Roman"/>
        </w:rPr>
      </w:pPr>
    </w:p>
    <w:p w:rsidR="00E479ED" w:rsidRDefault="00E479ED">
      <w:pPr>
        <w:spacing w:line="360" w:lineRule="auto"/>
        <w:rPr>
          <w:rFonts w:ascii="Times New Roman" w:hAnsi="Times New Roman" w:cs="Times New Roman"/>
        </w:rPr>
      </w:pPr>
    </w:p>
    <w:sectPr w:rsidR="00E479ED" w:rsidSect="00A66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E4E" w:rsidRDefault="00D91E4E" w:rsidP="00A531F9">
      <w:r>
        <w:separator/>
      </w:r>
    </w:p>
  </w:endnote>
  <w:endnote w:type="continuationSeparator" w:id="1">
    <w:p w:rsidR="00D91E4E" w:rsidRDefault="00D91E4E" w:rsidP="00A531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E4E" w:rsidRDefault="00D91E4E" w:rsidP="00A531F9">
      <w:r>
        <w:separator/>
      </w:r>
    </w:p>
  </w:footnote>
  <w:footnote w:type="continuationSeparator" w:id="1">
    <w:p w:rsidR="00D91E4E" w:rsidRDefault="00D91E4E" w:rsidP="00A531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91C5A"/>
    <w:multiLevelType w:val="multilevel"/>
    <w:tmpl w:val="01891C5A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524788"/>
    <w:multiLevelType w:val="multilevel"/>
    <w:tmpl w:val="1F52478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4C25092"/>
    <w:multiLevelType w:val="multilevel"/>
    <w:tmpl w:val="24C25092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827CE8"/>
    <w:multiLevelType w:val="multilevel"/>
    <w:tmpl w:val="35827CE8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5528144D"/>
    <w:multiLevelType w:val="multilevel"/>
    <w:tmpl w:val="5528144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CF55B0B"/>
    <w:multiLevelType w:val="multilevel"/>
    <w:tmpl w:val="5CF55B0B"/>
    <w:lvl w:ilvl="0" w:tentative="1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D41797"/>
    <w:multiLevelType w:val="multilevel"/>
    <w:tmpl w:val="6AD41797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F187D7D"/>
    <w:multiLevelType w:val="multilevel"/>
    <w:tmpl w:val="7F187D7D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79D3"/>
    <w:rsid w:val="0000631D"/>
    <w:rsid w:val="00010E10"/>
    <w:rsid w:val="00012119"/>
    <w:rsid w:val="00012EBD"/>
    <w:rsid w:val="000146E3"/>
    <w:rsid w:val="000230C6"/>
    <w:rsid w:val="00023886"/>
    <w:rsid w:val="0003070F"/>
    <w:rsid w:val="000320AE"/>
    <w:rsid w:val="0003351C"/>
    <w:rsid w:val="00035956"/>
    <w:rsid w:val="00041DBD"/>
    <w:rsid w:val="000543B3"/>
    <w:rsid w:val="00062477"/>
    <w:rsid w:val="00064BDC"/>
    <w:rsid w:val="000719A5"/>
    <w:rsid w:val="00074352"/>
    <w:rsid w:val="00080142"/>
    <w:rsid w:val="000850DC"/>
    <w:rsid w:val="00085ED8"/>
    <w:rsid w:val="000A0113"/>
    <w:rsid w:val="000A2145"/>
    <w:rsid w:val="000B5761"/>
    <w:rsid w:val="000C1C62"/>
    <w:rsid w:val="000C70DB"/>
    <w:rsid w:val="000C7C83"/>
    <w:rsid w:val="000D0983"/>
    <w:rsid w:val="000D1AFE"/>
    <w:rsid w:val="000E5E36"/>
    <w:rsid w:val="000F1F40"/>
    <w:rsid w:val="000F3E10"/>
    <w:rsid w:val="000F7419"/>
    <w:rsid w:val="000F7C0F"/>
    <w:rsid w:val="00104066"/>
    <w:rsid w:val="0012055B"/>
    <w:rsid w:val="0012375B"/>
    <w:rsid w:val="00131B87"/>
    <w:rsid w:val="001322DA"/>
    <w:rsid w:val="00136A32"/>
    <w:rsid w:val="00146928"/>
    <w:rsid w:val="00151855"/>
    <w:rsid w:val="00152518"/>
    <w:rsid w:val="00175809"/>
    <w:rsid w:val="001A249F"/>
    <w:rsid w:val="001C3128"/>
    <w:rsid w:val="001D24A5"/>
    <w:rsid w:val="001D78EE"/>
    <w:rsid w:val="001F329C"/>
    <w:rsid w:val="0020357C"/>
    <w:rsid w:val="00205841"/>
    <w:rsid w:val="00205FCA"/>
    <w:rsid w:val="00206C18"/>
    <w:rsid w:val="00212801"/>
    <w:rsid w:val="00214E45"/>
    <w:rsid w:val="0021670B"/>
    <w:rsid w:val="00216C82"/>
    <w:rsid w:val="00223596"/>
    <w:rsid w:val="00224963"/>
    <w:rsid w:val="00225C22"/>
    <w:rsid w:val="002312CA"/>
    <w:rsid w:val="00231BC0"/>
    <w:rsid w:val="002402C2"/>
    <w:rsid w:val="00242038"/>
    <w:rsid w:val="002422BD"/>
    <w:rsid w:val="00245BDA"/>
    <w:rsid w:val="002474AE"/>
    <w:rsid w:val="0025550E"/>
    <w:rsid w:val="00255EE9"/>
    <w:rsid w:val="00257C4F"/>
    <w:rsid w:val="0026198E"/>
    <w:rsid w:val="00261F64"/>
    <w:rsid w:val="0027297F"/>
    <w:rsid w:val="00273C70"/>
    <w:rsid w:val="00281FA5"/>
    <w:rsid w:val="0028502C"/>
    <w:rsid w:val="0028653D"/>
    <w:rsid w:val="002908FE"/>
    <w:rsid w:val="002A3040"/>
    <w:rsid w:val="002A53CB"/>
    <w:rsid w:val="002A79F4"/>
    <w:rsid w:val="002A7CAE"/>
    <w:rsid w:val="002B2A56"/>
    <w:rsid w:val="002B4997"/>
    <w:rsid w:val="002B7C06"/>
    <w:rsid w:val="002C013D"/>
    <w:rsid w:val="002C7BE8"/>
    <w:rsid w:val="002C7DB9"/>
    <w:rsid w:val="002D2F97"/>
    <w:rsid w:val="002D7B2B"/>
    <w:rsid w:val="002E2030"/>
    <w:rsid w:val="002E368F"/>
    <w:rsid w:val="002F6D5B"/>
    <w:rsid w:val="00305CDC"/>
    <w:rsid w:val="00317FF2"/>
    <w:rsid w:val="003238E2"/>
    <w:rsid w:val="003373B7"/>
    <w:rsid w:val="00337F45"/>
    <w:rsid w:val="00344361"/>
    <w:rsid w:val="00354264"/>
    <w:rsid w:val="00355CAA"/>
    <w:rsid w:val="00361344"/>
    <w:rsid w:val="00364613"/>
    <w:rsid w:val="00367A47"/>
    <w:rsid w:val="00374802"/>
    <w:rsid w:val="0037777A"/>
    <w:rsid w:val="00386599"/>
    <w:rsid w:val="00390C8A"/>
    <w:rsid w:val="00392AC6"/>
    <w:rsid w:val="00394B80"/>
    <w:rsid w:val="003B08A5"/>
    <w:rsid w:val="003B636B"/>
    <w:rsid w:val="003C2671"/>
    <w:rsid w:val="003C6FE9"/>
    <w:rsid w:val="003D62F7"/>
    <w:rsid w:val="003E3608"/>
    <w:rsid w:val="003E462A"/>
    <w:rsid w:val="003F0764"/>
    <w:rsid w:val="003F4F84"/>
    <w:rsid w:val="004005FE"/>
    <w:rsid w:val="00402D44"/>
    <w:rsid w:val="0040641F"/>
    <w:rsid w:val="0040654F"/>
    <w:rsid w:val="00406985"/>
    <w:rsid w:val="0041240C"/>
    <w:rsid w:val="00424A69"/>
    <w:rsid w:val="00432312"/>
    <w:rsid w:val="00451CFB"/>
    <w:rsid w:val="00452C03"/>
    <w:rsid w:val="00461F44"/>
    <w:rsid w:val="00462756"/>
    <w:rsid w:val="00463E1E"/>
    <w:rsid w:val="0046727D"/>
    <w:rsid w:val="0046745D"/>
    <w:rsid w:val="004764E3"/>
    <w:rsid w:val="0048234B"/>
    <w:rsid w:val="0049192B"/>
    <w:rsid w:val="00494BC5"/>
    <w:rsid w:val="004962D9"/>
    <w:rsid w:val="004A1528"/>
    <w:rsid w:val="004B4D45"/>
    <w:rsid w:val="004B54CE"/>
    <w:rsid w:val="004C5C89"/>
    <w:rsid w:val="004D3220"/>
    <w:rsid w:val="004D6457"/>
    <w:rsid w:val="004D7854"/>
    <w:rsid w:val="004D79D3"/>
    <w:rsid w:val="004E2FC2"/>
    <w:rsid w:val="004E3B48"/>
    <w:rsid w:val="004E5729"/>
    <w:rsid w:val="004F4158"/>
    <w:rsid w:val="00501626"/>
    <w:rsid w:val="0050313D"/>
    <w:rsid w:val="005062B5"/>
    <w:rsid w:val="00511A87"/>
    <w:rsid w:val="00514EB2"/>
    <w:rsid w:val="00530AFB"/>
    <w:rsid w:val="00553036"/>
    <w:rsid w:val="005536FF"/>
    <w:rsid w:val="00560A98"/>
    <w:rsid w:val="00564B9C"/>
    <w:rsid w:val="00565F59"/>
    <w:rsid w:val="00566C3E"/>
    <w:rsid w:val="0057630D"/>
    <w:rsid w:val="00593A6F"/>
    <w:rsid w:val="0059468D"/>
    <w:rsid w:val="00595894"/>
    <w:rsid w:val="005B5FEB"/>
    <w:rsid w:val="005C2378"/>
    <w:rsid w:val="005D1B88"/>
    <w:rsid w:val="005D301B"/>
    <w:rsid w:val="005D659C"/>
    <w:rsid w:val="005E08F6"/>
    <w:rsid w:val="005E3703"/>
    <w:rsid w:val="005E4A06"/>
    <w:rsid w:val="005E4A14"/>
    <w:rsid w:val="005F1AA7"/>
    <w:rsid w:val="005F3CC2"/>
    <w:rsid w:val="005F5B9E"/>
    <w:rsid w:val="00606AEB"/>
    <w:rsid w:val="0061704C"/>
    <w:rsid w:val="006257A7"/>
    <w:rsid w:val="0064079F"/>
    <w:rsid w:val="00641AA2"/>
    <w:rsid w:val="00643160"/>
    <w:rsid w:val="00643D4D"/>
    <w:rsid w:val="00647543"/>
    <w:rsid w:val="00652DCA"/>
    <w:rsid w:val="00654801"/>
    <w:rsid w:val="00654FA5"/>
    <w:rsid w:val="0066335D"/>
    <w:rsid w:val="00665CD7"/>
    <w:rsid w:val="00666716"/>
    <w:rsid w:val="00671CFB"/>
    <w:rsid w:val="0067230E"/>
    <w:rsid w:val="00676022"/>
    <w:rsid w:val="0068074B"/>
    <w:rsid w:val="006840BE"/>
    <w:rsid w:val="00686056"/>
    <w:rsid w:val="00696586"/>
    <w:rsid w:val="006979FD"/>
    <w:rsid w:val="006A272F"/>
    <w:rsid w:val="006A6ABF"/>
    <w:rsid w:val="006C1E18"/>
    <w:rsid w:val="006C62F7"/>
    <w:rsid w:val="006C7C24"/>
    <w:rsid w:val="006D3B57"/>
    <w:rsid w:val="006D6FFC"/>
    <w:rsid w:val="007033D5"/>
    <w:rsid w:val="00711E34"/>
    <w:rsid w:val="00712B9E"/>
    <w:rsid w:val="00713D04"/>
    <w:rsid w:val="00727D25"/>
    <w:rsid w:val="00730225"/>
    <w:rsid w:val="00737436"/>
    <w:rsid w:val="00745B4B"/>
    <w:rsid w:val="00790324"/>
    <w:rsid w:val="00790B3A"/>
    <w:rsid w:val="00795E54"/>
    <w:rsid w:val="007B0C03"/>
    <w:rsid w:val="007C0B25"/>
    <w:rsid w:val="007C1998"/>
    <w:rsid w:val="007C7939"/>
    <w:rsid w:val="007D0AC3"/>
    <w:rsid w:val="007D6702"/>
    <w:rsid w:val="007E315C"/>
    <w:rsid w:val="007F053D"/>
    <w:rsid w:val="007F4DEB"/>
    <w:rsid w:val="00805E6B"/>
    <w:rsid w:val="008061CC"/>
    <w:rsid w:val="008149E6"/>
    <w:rsid w:val="0082206E"/>
    <w:rsid w:val="00825037"/>
    <w:rsid w:val="008250AB"/>
    <w:rsid w:val="00826305"/>
    <w:rsid w:val="0083040F"/>
    <w:rsid w:val="00834122"/>
    <w:rsid w:val="00843D57"/>
    <w:rsid w:val="0085631E"/>
    <w:rsid w:val="008608F9"/>
    <w:rsid w:val="00860A04"/>
    <w:rsid w:val="00872FAC"/>
    <w:rsid w:val="008731D4"/>
    <w:rsid w:val="00876EE1"/>
    <w:rsid w:val="00884ACD"/>
    <w:rsid w:val="0088654F"/>
    <w:rsid w:val="00887806"/>
    <w:rsid w:val="00890150"/>
    <w:rsid w:val="008914BE"/>
    <w:rsid w:val="0089572E"/>
    <w:rsid w:val="008C65D7"/>
    <w:rsid w:val="008D30F2"/>
    <w:rsid w:val="008F4CE3"/>
    <w:rsid w:val="00910289"/>
    <w:rsid w:val="009118B6"/>
    <w:rsid w:val="00911DDE"/>
    <w:rsid w:val="00912FCD"/>
    <w:rsid w:val="00920265"/>
    <w:rsid w:val="00922E8E"/>
    <w:rsid w:val="00923558"/>
    <w:rsid w:val="0092466B"/>
    <w:rsid w:val="0093087F"/>
    <w:rsid w:val="00932029"/>
    <w:rsid w:val="009320F5"/>
    <w:rsid w:val="009336B0"/>
    <w:rsid w:val="009339D6"/>
    <w:rsid w:val="00936245"/>
    <w:rsid w:val="00936CB6"/>
    <w:rsid w:val="0094364F"/>
    <w:rsid w:val="00946A10"/>
    <w:rsid w:val="009550F9"/>
    <w:rsid w:val="009577A7"/>
    <w:rsid w:val="00964089"/>
    <w:rsid w:val="00973F49"/>
    <w:rsid w:val="0097625B"/>
    <w:rsid w:val="0098502B"/>
    <w:rsid w:val="00990C39"/>
    <w:rsid w:val="00990E5E"/>
    <w:rsid w:val="009969AB"/>
    <w:rsid w:val="009A329A"/>
    <w:rsid w:val="009A5004"/>
    <w:rsid w:val="009A6818"/>
    <w:rsid w:val="009B4B00"/>
    <w:rsid w:val="009C0E2F"/>
    <w:rsid w:val="009C2F03"/>
    <w:rsid w:val="009C442B"/>
    <w:rsid w:val="009C62BC"/>
    <w:rsid w:val="009C655C"/>
    <w:rsid w:val="009D14C2"/>
    <w:rsid w:val="009D1C6A"/>
    <w:rsid w:val="009D774B"/>
    <w:rsid w:val="009D78B0"/>
    <w:rsid w:val="009F4AC1"/>
    <w:rsid w:val="00A048B8"/>
    <w:rsid w:val="00A16C41"/>
    <w:rsid w:val="00A16DE1"/>
    <w:rsid w:val="00A17256"/>
    <w:rsid w:val="00A1796B"/>
    <w:rsid w:val="00A23BAF"/>
    <w:rsid w:val="00A32DB8"/>
    <w:rsid w:val="00A43E8F"/>
    <w:rsid w:val="00A531F9"/>
    <w:rsid w:val="00A55C45"/>
    <w:rsid w:val="00A6637B"/>
    <w:rsid w:val="00A67E68"/>
    <w:rsid w:val="00A72096"/>
    <w:rsid w:val="00A96852"/>
    <w:rsid w:val="00A96D67"/>
    <w:rsid w:val="00AA02C9"/>
    <w:rsid w:val="00AB1523"/>
    <w:rsid w:val="00AC0D60"/>
    <w:rsid w:val="00AC106D"/>
    <w:rsid w:val="00AD1A00"/>
    <w:rsid w:val="00AE4895"/>
    <w:rsid w:val="00AE7CA7"/>
    <w:rsid w:val="00B0163C"/>
    <w:rsid w:val="00B05C6B"/>
    <w:rsid w:val="00B11217"/>
    <w:rsid w:val="00B13314"/>
    <w:rsid w:val="00B17349"/>
    <w:rsid w:val="00B17424"/>
    <w:rsid w:val="00B17704"/>
    <w:rsid w:val="00B41818"/>
    <w:rsid w:val="00B44855"/>
    <w:rsid w:val="00B46073"/>
    <w:rsid w:val="00B54A0B"/>
    <w:rsid w:val="00B56C72"/>
    <w:rsid w:val="00B57EEA"/>
    <w:rsid w:val="00B66EE8"/>
    <w:rsid w:val="00B732B7"/>
    <w:rsid w:val="00B7336B"/>
    <w:rsid w:val="00B739EF"/>
    <w:rsid w:val="00B746F0"/>
    <w:rsid w:val="00B8400D"/>
    <w:rsid w:val="00B939AD"/>
    <w:rsid w:val="00B97D0D"/>
    <w:rsid w:val="00BA47B1"/>
    <w:rsid w:val="00BA72E6"/>
    <w:rsid w:val="00BB0CE9"/>
    <w:rsid w:val="00BC31C6"/>
    <w:rsid w:val="00BC60AF"/>
    <w:rsid w:val="00BD60E3"/>
    <w:rsid w:val="00BF11F1"/>
    <w:rsid w:val="00BF6D84"/>
    <w:rsid w:val="00C0459A"/>
    <w:rsid w:val="00C04F12"/>
    <w:rsid w:val="00C12790"/>
    <w:rsid w:val="00C2084A"/>
    <w:rsid w:val="00C41E56"/>
    <w:rsid w:val="00C514E8"/>
    <w:rsid w:val="00C55225"/>
    <w:rsid w:val="00C6282F"/>
    <w:rsid w:val="00C67C27"/>
    <w:rsid w:val="00C70E22"/>
    <w:rsid w:val="00C81930"/>
    <w:rsid w:val="00C8372E"/>
    <w:rsid w:val="00C84C82"/>
    <w:rsid w:val="00C96BB1"/>
    <w:rsid w:val="00CA47FF"/>
    <w:rsid w:val="00CB3A92"/>
    <w:rsid w:val="00CB4669"/>
    <w:rsid w:val="00CB7312"/>
    <w:rsid w:val="00CC3F80"/>
    <w:rsid w:val="00CD21A2"/>
    <w:rsid w:val="00CD7F53"/>
    <w:rsid w:val="00CF026F"/>
    <w:rsid w:val="00CF24C4"/>
    <w:rsid w:val="00D10D45"/>
    <w:rsid w:val="00D21A0F"/>
    <w:rsid w:val="00D22083"/>
    <w:rsid w:val="00D22CAF"/>
    <w:rsid w:val="00D2410D"/>
    <w:rsid w:val="00D24F89"/>
    <w:rsid w:val="00D30CC7"/>
    <w:rsid w:val="00D32788"/>
    <w:rsid w:val="00D400A9"/>
    <w:rsid w:val="00D4608C"/>
    <w:rsid w:val="00D46DAB"/>
    <w:rsid w:val="00D55A67"/>
    <w:rsid w:val="00D56353"/>
    <w:rsid w:val="00D625D1"/>
    <w:rsid w:val="00D62EE8"/>
    <w:rsid w:val="00D74652"/>
    <w:rsid w:val="00D76638"/>
    <w:rsid w:val="00D77035"/>
    <w:rsid w:val="00D90A07"/>
    <w:rsid w:val="00D91E4E"/>
    <w:rsid w:val="00DA12CF"/>
    <w:rsid w:val="00DA2DFC"/>
    <w:rsid w:val="00DA41B4"/>
    <w:rsid w:val="00DA4910"/>
    <w:rsid w:val="00DB096E"/>
    <w:rsid w:val="00DC0404"/>
    <w:rsid w:val="00DC0E0F"/>
    <w:rsid w:val="00DC24AF"/>
    <w:rsid w:val="00DC5121"/>
    <w:rsid w:val="00DD605D"/>
    <w:rsid w:val="00DE34FA"/>
    <w:rsid w:val="00DF1D78"/>
    <w:rsid w:val="00DF3365"/>
    <w:rsid w:val="00E056DF"/>
    <w:rsid w:val="00E05A9D"/>
    <w:rsid w:val="00E12460"/>
    <w:rsid w:val="00E13493"/>
    <w:rsid w:val="00E27987"/>
    <w:rsid w:val="00E3059B"/>
    <w:rsid w:val="00E32490"/>
    <w:rsid w:val="00E4171C"/>
    <w:rsid w:val="00E448CD"/>
    <w:rsid w:val="00E45171"/>
    <w:rsid w:val="00E4517A"/>
    <w:rsid w:val="00E479ED"/>
    <w:rsid w:val="00E50556"/>
    <w:rsid w:val="00E56ADA"/>
    <w:rsid w:val="00E56FA3"/>
    <w:rsid w:val="00E57EE4"/>
    <w:rsid w:val="00E622E9"/>
    <w:rsid w:val="00E66603"/>
    <w:rsid w:val="00E66F64"/>
    <w:rsid w:val="00E70326"/>
    <w:rsid w:val="00E72954"/>
    <w:rsid w:val="00E76501"/>
    <w:rsid w:val="00E8255C"/>
    <w:rsid w:val="00E8504D"/>
    <w:rsid w:val="00E85EC3"/>
    <w:rsid w:val="00E8671C"/>
    <w:rsid w:val="00E923C4"/>
    <w:rsid w:val="00E93CEF"/>
    <w:rsid w:val="00EA09ED"/>
    <w:rsid w:val="00EB1DA4"/>
    <w:rsid w:val="00EB3F64"/>
    <w:rsid w:val="00EC2431"/>
    <w:rsid w:val="00EC3A4A"/>
    <w:rsid w:val="00EC5D7C"/>
    <w:rsid w:val="00EC6774"/>
    <w:rsid w:val="00EC7EBC"/>
    <w:rsid w:val="00ED64B0"/>
    <w:rsid w:val="00EE7302"/>
    <w:rsid w:val="00EE7588"/>
    <w:rsid w:val="00EF1233"/>
    <w:rsid w:val="00EF156C"/>
    <w:rsid w:val="00EF3512"/>
    <w:rsid w:val="00F03A6D"/>
    <w:rsid w:val="00F04F2E"/>
    <w:rsid w:val="00F07225"/>
    <w:rsid w:val="00F149B6"/>
    <w:rsid w:val="00F1751B"/>
    <w:rsid w:val="00F207B9"/>
    <w:rsid w:val="00F218D9"/>
    <w:rsid w:val="00F260E0"/>
    <w:rsid w:val="00F41763"/>
    <w:rsid w:val="00F5207B"/>
    <w:rsid w:val="00F52B17"/>
    <w:rsid w:val="00F6660C"/>
    <w:rsid w:val="00F66D1A"/>
    <w:rsid w:val="00F67C7D"/>
    <w:rsid w:val="00F70D2D"/>
    <w:rsid w:val="00F716BF"/>
    <w:rsid w:val="00F77E30"/>
    <w:rsid w:val="00F94AB2"/>
    <w:rsid w:val="00FA2863"/>
    <w:rsid w:val="00FC0EA9"/>
    <w:rsid w:val="00FC299A"/>
    <w:rsid w:val="00FD63C7"/>
    <w:rsid w:val="00FE3594"/>
    <w:rsid w:val="00FE7662"/>
    <w:rsid w:val="00FF1317"/>
    <w:rsid w:val="00FF1B21"/>
    <w:rsid w:val="00FF2CEA"/>
    <w:rsid w:val="00FF50ED"/>
    <w:rsid w:val="0A025FF9"/>
    <w:rsid w:val="11797DBA"/>
    <w:rsid w:val="53BE7672"/>
    <w:rsid w:val="548173AF"/>
    <w:rsid w:val="5ADA679A"/>
    <w:rsid w:val="623D76BC"/>
    <w:rsid w:val="6ACA19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 w:uiPriority="99"/>
    <w:lsdException w:name="footer" w:semiHidden="0" w:uiPriority="99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37B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A663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A6637B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A663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6637B"/>
    <w:pPr>
      <w:keepNext/>
      <w:keepLines/>
      <w:widowControl/>
      <w:topLinePunct/>
      <w:adjustRightInd w:val="0"/>
      <w:snapToGrid w:val="0"/>
      <w:spacing w:before="160" w:after="160" w:line="240" w:lineRule="atLeast"/>
      <w:ind w:left="1702" w:rightChars="100" w:right="100" w:hanging="227"/>
      <w:jc w:val="left"/>
      <w:outlineLvl w:val="3"/>
    </w:pPr>
    <w:rPr>
      <w:rFonts w:ascii="Times New Roman" w:eastAsia="黑体" w:hAnsi="Times New Roman" w:cs="Times New Roman"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sid w:val="00A6637B"/>
    <w:rPr>
      <w:b/>
      <w:bCs/>
    </w:rPr>
  </w:style>
  <w:style w:type="paragraph" w:styleId="a4">
    <w:name w:val="annotation text"/>
    <w:basedOn w:val="a"/>
    <w:link w:val="Char0"/>
    <w:uiPriority w:val="99"/>
    <w:unhideWhenUsed/>
    <w:rsid w:val="00A6637B"/>
    <w:pPr>
      <w:jc w:val="left"/>
    </w:pPr>
  </w:style>
  <w:style w:type="paragraph" w:styleId="a5">
    <w:name w:val="Document Map"/>
    <w:basedOn w:val="a"/>
    <w:link w:val="Char1"/>
    <w:uiPriority w:val="99"/>
    <w:unhideWhenUsed/>
    <w:rsid w:val="00A6637B"/>
    <w:rPr>
      <w:rFonts w:ascii="宋体"/>
      <w:sz w:val="18"/>
      <w:szCs w:val="18"/>
    </w:rPr>
  </w:style>
  <w:style w:type="paragraph" w:styleId="a6">
    <w:name w:val="Balloon Text"/>
    <w:basedOn w:val="a"/>
    <w:link w:val="Char2"/>
    <w:uiPriority w:val="99"/>
    <w:unhideWhenUsed/>
    <w:rsid w:val="00A6637B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A66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rsid w:val="00A66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uiPriority w:val="99"/>
    <w:unhideWhenUsed/>
    <w:rsid w:val="00A6637B"/>
    <w:rPr>
      <w:color w:val="0563C1"/>
      <w:u w:val="single"/>
    </w:rPr>
  </w:style>
  <w:style w:type="character" w:styleId="aa">
    <w:name w:val="annotation reference"/>
    <w:uiPriority w:val="99"/>
    <w:unhideWhenUsed/>
    <w:rsid w:val="00A6637B"/>
    <w:rPr>
      <w:sz w:val="21"/>
      <w:szCs w:val="21"/>
    </w:rPr>
  </w:style>
  <w:style w:type="table" w:styleId="ab">
    <w:name w:val="Table Grid"/>
    <w:basedOn w:val="a1"/>
    <w:uiPriority w:val="39"/>
    <w:rsid w:val="00A663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A6637B"/>
    <w:pPr>
      <w:ind w:firstLineChars="200" w:firstLine="420"/>
    </w:pPr>
  </w:style>
  <w:style w:type="paragraph" w:customStyle="1" w:styleId="BlockLabel">
    <w:name w:val="Block Label"/>
    <w:basedOn w:val="a"/>
    <w:next w:val="a"/>
    <w:rsid w:val="00A6637B"/>
    <w:pPr>
      <w:keepNext/>
      <w:keepLines/>
      <w:widowControl/>
      <w:topLinePunct/>
      <w:adjustRightInd w:val="0"/>
      <w:snapToGrid w:val="0"/>
      <w:spacing w:before="300" w:after="80" w:line="240" w:lineRule="atLeast"/>
      <w:jc w:val="left"/>
      <w:outlineLvl w:val="3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Figure">
    <w:name w:val="Figure"/>
    <w:basedOn w:val="a"/>
    <w:next w:val="a"/>
    <w:rsid w:val="00A6637B"/>
    <w:pPr>
      <w:keepNext/>
      <w:widowControl/>
      <w:topLinePunct/>
      <w:adjustRightInd w:val="0"/>
      <w:snapToGrid w:val="0"/>
      <w:spacing w:before="160" w:after="160" w:line="240" w:lineRule="atLeast"/>
      <w:ind w:left="1701"/>
      <w:jc w:val="left"/>
    </w:pPr>
    <w:rPr>
      <w:rFonts w:ascii="Times New Roman" w:hAnsi="Times New Roman" w:cs="Arial"/>
      <w:szCs w:val="21"/>
    </w:rPr>
  </w:style>
  <w:style w:type="paragraph" w:customStyle="1" w:styleId="FigureDescription">
    <w:name w:val="Figure Description"/>
    <w:next w:val="Figure"/>
    <w:link w:val="FigureDescriptionChar"/>
    <w:rsid w:val="00A6637B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ItemStep">
    <w:name w:val="Item Step"/>
    <w:rsid w:val="00A6637B"/>
    <w:pPr>
      <w:tabs>
        <w:tab w:val="left" w:pos="2126"/>
      </w:tabs>
      <w:adjustRightInd w:val="0"/>
      <w:snapToGrid w:val="0"/>
      <w:spacing w:before="80" w:after="80" w:line="240" w:lineRule="atLeast"/>
      <w:ind w:left="2126" w:hanging="425"/>
      <w:jc w:val="both"/>
      <w:outlineLvl w:val="6"/>
    </w:pPr>
    <w:rPr>
      <w:rFonts w:cs="Arial"/>
      <w:sz w:val="21"/>
      <w:szCs w:val="21"/>
    </w:rPr>
  </w:style>
  <w:style w:type="paragraph" w:customStyle="1" w:styleId="Step">
    <w:name w:val="Step"/>
    <w:basedOn w:val="a"/>
    <w:rsid w:val="00A6637B"/>
    <w:pPr>
      <w:widowControl/>
      <w:tabs>
        <w:tab w:val="left" w:pos="1701"/>
      </w:tabs>
      <w:topLinePunct/>
      <w:adjustRightInd w:val="0"/>
      <w:snapToGrid w:val="0"/>
      <w:spacing w:before="160" w:after="160" w:line="240" w:lineRule="atLeast"/>
      <w:ind w:left="1701" w:hanging="159"/>
      <w:jc w:val="left"/>
      <w:outlineLvl w:val="5"/>
    </w:pPr>
    <w:rPr>
      <w:rFonts w:ascii="Times New Roman" w:hAnsi="Times New Roman" w:cs="Arial"/>
      <w:snapToGrid w:val="0"/>
      <w:kern w:val="0"/>
      <w:szCs w:val="21"/>
    </w:rPr>
  </w:style>
  <w:style w:type="paragraph" w:customStyle="1" w:styleId="TableDescription">
    <w:name w:val="Table Description"/>
    <w:basedOn w:val="a"/>
    <w:next w:val="a"/>
    <w:rsid w:val="00A6637B"/>
    <w:pPr>
      <w:keepNext/>
      <w:widowControl/>
      <w:topLinePunct/>
      <w:adjustRightInd w:val="0"/>
      <w:snapToGrid w:val="0"/>
      <w:spacing w:before="320" w:after="80" w:line="240" w:lineRule="atLeast"/>
      <w:ind w:left="1701"/>
      <w:jc w:val="left"/>
      <w:outlineLvl w:val="7"/>
    </w:pPr>
    <w:rPr>
      <w:rFonts w:ascii="Times New Roman" w:eastAsia="黑体" w:hAnsi="Times New Roman" w:cs="Arial"/>
      <w:spacing w:val="-4"/>
      <w:szCs w:val="21"/>
    </w:rPr>
  </w:style>
  <w:style w:type="character" w:customStyle="1" w:styleId="Char4">
    <w:name w:val="页眉 Char"/>
    <w:link w:val="a8"/>
    <w:uiPriority w:val="99"/>
    <w:rsid w:val="00A6637B"/>
    <w:rPr>
      <w:sz w:val="18"/>
      <w:szCs w:val="18"/>
    </w:rPr>
  </w:style>
  <w:style w:type="character" w:customStyle="1" w:styleId="Char3">
    <w:name w:val="页脚 Char"/>
    <w:link w:val="a7"/>
    <w:uiPriority w:val="99"/>
    <w:rsid w:val="00A6637B"/>
    <w:rPr>
      <w:sz w:val="18"/>
      <w:szCs w:val="18"/>
    </w:rPr>
  </w:style>
  <w:style w:type="character" w:customStyle="1" w:styleId="1Char">
    <w:name w:val="标题 1 Char"/>
    <w:link w:val="1"/>
    <w:uiPriority w:val="9"/>
    <w:rsid w:val="00A6637B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A6637B"/>
    <w:rPr>
      <w:rFonts w:ascii="Calibri Light" w:eastAsia="宋体" w:hAnsi="Calibri Light" w:cs="黑体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A6637B"/>
    <w:rPr>
      <w:b/>
      <w:bCs/>
      <w:sz w:val="32"/>
      <w:szCs w:val="32"/>
    </w:rPr>
  </w:style>
  <w:style w:type="character" w:customStyle="1" w:styleId="11">
    <w:name w:val="占位符文本1"/>
    <w:uiPriority w:val="99"/>
    <w:semiHidden/>
    <w:rsid w:val="00A6637B"/>
    <w:rPr>
      <w:color w:val="808080"/>
    </w:rPr>
  </w:style>
  <w:style w:type="character" w:customStyle="1" w:styleId="Char1">
    <w:name w:val="文档结构图 Char"/>
    <w:link w:val="a5"/>
    <w:uiPriority w:val="99"/>
    <w:semiHidden/>
    <w:rsid w:val="00A6637B"/>
    <w:rPr>
      <w:rFonts w:ascii="宋体" w:eastAsia="宋体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rsid w:val="00A6637B"/>
  </w:style>
  <w:style w:type="character" w:customStyle="1" w:styleId="Char">
    <w:name w:val="批注主题 Char"/>
    <w:link w:val="a3"/>
    <w:uiPriority w:val="99"/>
    <w:semiHidden/>
    <w:rsid w:val="00A6637B"/>
    <w:rPr>
      <w:b/>
      <w:bCs/>
    </w:rPr>
  </w:style>
  <w:style w:type="character" w:customStyle="1" w:styleId="Char2">
    <w:name w:val="批注框文本 Char"/>
    <w:link w:val="a6"/>
    <w:uiPriority w:val="99"/>
    <w:semiHidden/>
    <w:rsid w:val="00A6637B"/>
    <w:rPr>
      <w:sz w:val="18"/>
      <w:szCs w:val="18"/>
    </w:rPr>
  </w:style>
  <w:style w:type="character" w:customStyle="1" w:styleId="im-content1">
    <w:name w:val="im-content1"/>
    <w:rsid w:val="00A6637B"/>
    <w:rPr>
      <w:color w:val="333333"/>
    </w:rPr>
  </w:style>
  <w:style w:type="character" w:customStyle="1" w:styleId="4Char">
    <w:name w:val="标题 4 Char"/>
    <w:link w:val="4"/>
    <w:rsid w:val="00A6637B"/>
    <w:rPr>
      <w:rFonts w:ascii="Times New Roman" w:eastAsia="黑体" w:hAnsi="Times New Roman" w:cs="Times New Roman"/>
      <w:bCs/>
      <w:szCs w:val="21"/>
    </w:rPr>
  </w:style>
  <w:style w:type="character" w:customStyle="1" w:styleId="FigureDescriptionChar">
    <w:name w:val="Figure Description Char"/>
    <w:link w:val="FigureDescription"/>
    <w:rsid w:val="00A6637B"/>
    <w:rPr>
      <w:rFonts w:ascii="Times New Roman" w:eastAsia="黑体" w:hAnsi="Times New Roman" w:cs="Arial"/>
      <w:spacing w:val="-4"/>
      <w:szCs w:val="21"/>
    </w:rPr>
  </w:style>
  <w:style w:type="paragraph" w:customStyle="1" w:styleId="12">
    <w:name w:val="正文1"/>
    <w:rsid w:val="00910289"/>
    <w:pPr>
      <w:jc w:val="both"/>
    </w:pPr>
    <w:rPr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438</Words>
  <Characters>2499</Characters>
  <Application>Microsoft Office Word</Application>
  <DocSecurity>0</DocSecurity>
  <Lines>20</Lines>
  <Paragraphs>5</Paragraphs>
  <ScaleCrop>false</ScaleCrop>
  <Company>Huawei Technologies Co.,Ltd.</Company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无线回传拓扑规划</dc:title>
  <dc:creator>Liyingzhe</dc:creator>
  <cp:lastModifiedBy>lenovo</cp:lastModifiedBy>
  <cp:revision>11</cp:revision>
  <cp:lastPrinted>2016-03-14T08:11:00Z</cp:lastPrinted>
  <dcterms:created xsi:type="dcterms:W3CDTF">2018-03-29T06:41:00Z</dcterms:created>
  <dcterms:modified xsi:type="dcterms:W3CDTF">2018-04-15T02:31:00Z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(3)2zqDY7a9/ccaXREVl2JoS2aitusRHR5+NdEy0Wi1Zg7A7SSBvmHF6k11V0nrBhMrji+34D0x
Tv+OlGdq20UOPWNcBv4IrXFGTxLvhPOQqvVP7QJZiaoNC3gYw1dmzG5Uh7T5QNSaAxVNcpYf
xtJor7Dh/NhDAdzpVKasunuiXt0pV8BDPEU2MkxtmAxLWB12NdHtA+BHIRYoodsH+btFlYVG
EduOIG4eTikrx1ZTAh</vt:lpwstr>
  </property>
  <property fmtid="{D5CDD505-2E9C-101B-9397-08002B2CF9AE}" pid="3" name="_new_ms_pID_725431">
    <vt:lpwstr>JJz5yABeNAbnyef/38cYA4+iGmSoq8y2bmcOx9Gcc5gE2x1wOFkZp2
0zvhW16oK+MpeeA5+9jknUpjk7z/9FnwPsTQSDCks3wdplNfbJObgrIOiBX6KHK9AOs22ITV
YlkROs6OLEP9KQPmXH39SY6LRbf7EvjKeOJO+YnX+BKEIl81SR93dVTs1CJImTKFS9pR13Ri
xPc6jpq0NNfKn+VgZ2OoQFgaDhqGlkIENxr9</vt:lpwstr>
  </property>
  <property fmtid="{D5CDD505-2E9C-101B-9397-08002B2CF9AE}" pid="4" name="_new_ms_pID_725432">
    <vt:lpwstr>jfO31lvRgD4CdmBybiX+hFYoKmWqCsoP+cAn
yfYa1bzp</vt:lpwstr>
  </property>
  <property fmtid="{D5CDD505-2E9C-101B-9397-08002B2CF9AE}" pid="5" name="_2015_ms_pID_725343">
    <vt:lpwstr>(3)mM7jrv6P/7DhMYN+j14jYcukXkcbmfkwT3saWFa2U4B9bhgqMJ3bQ9Pwmc84OFEqZUfHsfJW
2Nr1TWxgXxIQ8iKacd5crHMWfU1vkI1yLh9GB3/mL90CqcO5SVx4tYxxQa0unz1L/3oDQyF8
+Cy8x67SdYo5KfCW6TLLGCD9348Mt/K357P2qQW82/TgR0eJj9EJBZXzIHfGKPocND8Ek0l3
7j+8R9vJ+DXArHDnRI</vt:lpwstr>
  </property>
  <property fmtid="{D5CDD505-2E9C-101B-9397-08002B2CF9AE}" pid="6" name="_2015_ms_pID_7253431">
    <vt:lpwstr>AYJ2L/BFcZCzsxdjbfAOc2RU+CH8V3N47D7Av/I1zOVwnW3tH8txUc
+yaOq2zuUWV1gbl4lO07aYaI1A3/EbmmaJtq0mBXnpTJ5d0Jd4Tn9dwdYsSFT7E9Ex9j6vgv
0Kpus1+JPHnkO88MnlbRr/+zqaw8XRcO7GgIAqrEM0/deMcarr/CJJl5GvVaxsqMFq0W/DEn
UUxyJ9sZaw3xRiXcyEBoEo2ILiixemaBPZTm</vt:lpwstr>
  </property>
  <property fmtid="{D5CDD505-2E9C-101B-9397-08002B2CF9AE}" pid="7" name="_2015_ms_pID_7253432">
    <vt:lpwstr>bWrYzKG6OIPQ/XKTF26/ZLSw+8IPnYDe4W0q
2mThyg5b8RNBDIp4QVukh9+BkbifM4UemPQK10XRTw7iGcdcIr0=</vt:lpwstr>
  </property>
  <property fmtid="{D5CDD505-2E9C-101B-9397-08002B2CF9AE}" pid="8" name="_readonly">
    <vt:lpwstr/>
  </property>
  <property fmtid="{D5CDD505-2E9C-101B-9397-08002B2CF9AE}" pid="9" name="_change">
    <vt:lpwstr/>
  </property>
  <property fmtid="{D5CDD505-2E9C-101B-9397-08002B2CF9AE}" pid="10" name="_full-control">
    <vt:lpwstr/>
  </property>
  <property fmtid="{D5CDD505-2E9C-101B-9397-08002B2CF9AE}" pid="11" name="sflag">
    <vt:lpwstr>1522305542</vt:lpwstr>
  </property>
  <property fmtid="{D5CDD505-2E9C-101B-9397-08002B2CF9AE}" pid="12" name="KSOProductBuildVer">
    <vt:lpwstr>2052-9.1.0.5087</vt:lpwstr>
  </property>
</Properties>
</file>