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spacing w:before="0" w:after="0"/>
        <w:ind w:left="0" w:right="0" w:hanging="0"/>
        <w:rPr>
          <w:rFonts w:ascii="Times New Roman;serif" w:hAnsi="Times New Roman;serif"/>
          <w:b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Times New Roman;serif" w:hAnsi="Times New Roman;serif"/>
          <w:b/>
          <w:i w:val="false"/>
          <w:caps w:val="false"/>
          <w:smallCaps w:val="false"/>
          <w:color w:val="222222"/>
          <w:spacing w:val="0"/>
          <w:sz w:val="24"/>
        </w:rPr>
        <w:t>Peer-reviewed publications using GEOtop</w:t>
      </w:r>
    </w:p>
    <w:p>
      <w:pPr>
        <w:pStyle w:val="TextBody"/>
        <w:widowControl/>
        <w:spacing w:before="0" w:after="0"/>
        <w:ind w:left="0" w:right="0" w:hanging="0"/>
        <w:rPr>
          <w:rFonts w:ascii="Times New Roman;serif" w:hAnsi="Times New Roman;serif"/>
          <w:b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Times New Roman;serif" w:hAnsi="Times New Roman;serif"/>
          <w:b/>
          <w:i w:val="false"/>
          <w:caps w:val="false"/>
          <w:smallCaps w:val="false"/>
          <w:color w:val="222222"/>
          <w:spacing w:val="0"/>
          <w:sz w:val="24"/>
        </w:rPr>
      </w:r>
    </w:p>
    <w:p>
      <w:pPr>
        <w:pStyle w:val="TextBody"/>
        <w:widowControl/>
        <w:numPr>
          <w:ilvl w:val="0"/>
          <w:numId w:val="1"/>
        </w:numPr>
        <w:rPr/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Kollet, S., Sulis, M., Maxwell, R., Paniconi, C., Putti, M., Bertoldi, G., Coon, E. T., Cordano, E., Endrizzi, S., Kikinzon, E., Mouche, E., Mügler, C., Park, Y.-J., Refsgaard, J. C., Stisen, S. and Sudicky, E. (2017), The integrated hydrologic model intercomparison project, IH-MIP2: A second set of benchmark results to diagnose integrated hydrology and feedbacks. Water Resour. Res., 53, </w:t>
      </w:r>
      <w:hyperlink r:id="rId2">
        <w:r>
          <w:rPr>
            <w:rStyle w:val="InternetLink"/>
          </w:rPr>
          <w:t>doi:10.1002/2016WR019191</w:t>
        </w:r>
      </w:hyperlink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</w:rPr>
        <w:t xml:space="preserve"> .</w:t>
      </w:r>
    </w:p>
    <w:p>
      <w:pPr>
        <w:pStyle w:val="TextBody"/>
        <w:widowControl/>
        <w:numPr>
          <w:ilvl w:val="0"/>
          <w:numId w:val="1"/>
        </w:numPr>
        <w:rPr/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  <w:lang w:val="de-DE"/>
        </w:rPr>
        <w:t>Hingerl, L., Kunstmann, H., Wagner, S., Mauder, M., Bliefernicht, J., &amp; Rigon, R. (2016). 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</w:rPr>
        <w:t>Spatio-temporal variability of water and energy fluxes - a case study for a mesoscale catchment in pre-alpine environment. </w:t>
      </w:r>
      <w:r>
        <w:rPr>
          <w:rFonts w:ascii="Times New Roman;serif" w:hAnsi="Times New Roman;serif"/>
          <w:b w:val="false"/>
          <w:i/>
          <w:caps w:val="false"/>
          <w:smallCaps w:val="false"/>
          <w:color w:val="222222"/>
          <w:spacing w:val="0"/>
          <w:sz w:val="24"/>
        </w:rPr>
        <w:t>Hydrological Processes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</w:rPr>
        <w:t>. </w:t>
      </w:r>
      <w:hyperlink r:id="rId3">
        <w:r>
          <w:rPr>
            <w:rStyle w:val="InternetLink"/>
          </w:rPr>
          <w:t>https://doi.org/10.1002/hyp</w:t>
        </w:r>
      </w:hyperlink>
      <w:hyperlink r:id="rId4" w:tgtFrame="_blank">
        <w:r>
          <w:rPr>
            <w:rStyle w:val="InternetLink"/>
          </w:rPr>
          <w:t>.</w:t>
        </w:r>
      </w:hyperlink>
    </w:p>
    <w:p>
      <w:pPr>
        <w:pStyle w:val="TextBody"/>
        <w:widowControl/>
        <w:rPr>
          <w:rFonts w:ascii="Times New Roman;serif" w:hAnsi="Times New Roman;serif"/>
          <w:b w:val="false"/>
          <w:i w:val="false"/>
          <w:caps w:val="false"/>
          <w:smallCaps w:val="false"/>
          <w:color w:val="1155CC"/>
          <w:spacing w:val="0"/>
          <w:sz w:val="24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1155CC"/>
          <w:spacing w:val="0"/>
          <w:sz w:val="24"/>
        </w:rPr>
      </w:r>
    </w:p>
    <w:p>
      <w:pPr>
        <w:pStyle w:val="TextBody"/>
        <w:widowControl/>
        <w:numPr>
          <w:ilvl w:val="0"/>
          <w:numId w:val="1"/>
        </w:numPr>
        <w:rPr/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  <w:lang w:val="de-DE"/>
        </w:rPr>
        <w:t>Zi, T., Kumar, M., Kiely, G., Lewis, C., &amp; Albertson, J. (2016). 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</w:rPr>
        <w:t>Environmental Modelling &amp; Software Simulating the spatio-temporal dynamics of soil erosion , deposition , and yield using a coupled sediment dynamics and 3D distributed hydrologic model. </w:t>
      </w:r>
      <w:r>
        <w:rPr>
          <w:rFonts w:ascii="Times New Roman;serif" w:hAnsi="Times New Roman;serif"/>
          <w:b w:val="false"/>
          <w:i/>
          <w:caps w:val="false"/>
          <w:smallCaps w:val="false"/>
          <w:color w:val="222222"/>
          <w:spacing w:val="0"/>
          <w:sz w:val="24"/>
        </w:rPr>
        <w:t>Environmental Modelling and Software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</w:rPr>
        <w:t>, </w:t>
      </w:r>
      <w:r>
        <w:rPr>
          <w:rFonts w:ascii="Times New Roman;serif" w:hAnsi="Times New Roman;serif"/>
          <w:b w:val="false"/>
          <w:i/>
          <w:caps w:val="false"/>
          <w:smallCaps w:val="false"/>
          <w:color w:val="222222"/>
          <w:spacing w:val="0"/>
          <w:sz w:val="24"/>
        </w:rPr>
        <w:t>83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</w:rPr>
        <w:t>, 310–325. </w:t>
      </w:r>
      <w:hyperlink r:id="rId5" w:tgtFrame="_blank">
        <w:r>
          <w:rPr>
            <w:rStyle w:val="InternetLink"/>
            <w:rFonts w:ascii="Times New Roman;serif" w:hAnsi="Times New Roman;serif"/>
            <w:b w:val="false"/>
            <w:i w:val="false"/>
            <w:caps w:val="false"/>
            <w:smallCaps w:val="false"/>
            <w:color w:val="1155CC"/>
            <w:spacing w:val="0"/>
            <w:sz w:val="24"/>
          </w:rPr>
          <w:t>https://doi.org/10.1016/j.</w:t>
        </w:r>
      </w:hyperlink>
    </w:p>
    <w:p>
      <w:pPr>
        <w:pStyle w:val="TextBody"/>
        <w:widowControl/>
        <w:numPr>
          <w:ilvl w:val="0"/>
          <w:numId w:val="1"/>
        </w:numPr>
        <w:rPr/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  <w:lang w:val="it-IT"/>
        </w:rPr>
        <w:t>Eccel, E., Cordano, E., &amp; Zottele, F. (2015). 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</w:rPr>
        <w:t>A project for climatologic mapping of soil water content in Trentino. </w:t>
      </w:r>
      <w:r>
        <w:rPr>
          <w:rFonts w:ascii="Times New Roman;serif" w:hAnsi="Times New Roman;serif"/>
          <w:b w:val="false"/>
          <w:i/>
          <w:caps w:val="false"/>
          <w:smallCaps w:val="false"/>
          <w:color w:val="222222"/>
          <w:spacing w:val="0"/>
          <w:sz w:val="24"/>
          <w:lang w:val="it-IT"/>
        </w:rPr>
        <w:t>Italian Journal of Agrometeorology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  <w:lang w:val="it-IT"/>
        </w:rPr>
        <w:t>, </w:t>
      </w:r>
      <w:r>
        <w:rPr>
          <w:rFonts w:ascii="Times New Roman;serif" w:hAnsi="Times New Roman;serif"/>
          <w:b w:val="false"/>
          <w:i/>
          <w:caps w:val="false"/>
          <w:smallCaps w:val="false"/>
          <w:color w:val="222222"/>
          <w:spacing w:val="0"/>
          <w:sz w:val="24"/>
          <w:lang w:val="it-IT"/>
        </w:rPr>
        <w:t>1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  <w:lang w:val="it-IT"/>
        </w:rPr>
        <w:t xml:space="preserve">(500 m), 5–20. </w:t>
      </w:r>
      <w:r>
        <w:fldChar w:fldCharType="begin"/>
      </w:r>
      <w:r>
        <w:instrText> HYPERLINK "https://openpub.fmach.it/handle/10449/25192" \l ".WAiRKnV95nw"</w:instrText>
      </w:r>
      <w:r>
        <w:fldChar w:fldCharType="separate"/>
      </w:r>
      <w:r>
        <w:rPr>
          <w:rStyle w:val="InternetLink"/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  <w:lang w:val="it-IT"/>
        </w:rPr>
        <w:t>http</w:t>
      </w:r>
      <w:r>
        <w:fldChar w:fldCharType="end"/>
      </w:r>
      <w:r>
        <w:rPr/>
        <w:t xml:space="preserve"> </w:t>
      </w:r>
    </w:p>
    <w:p>
      <w:pPr>
        <w:pStyle w:val="TextBody"/>
        <w:widowControl/>
        <w:numPr>
          <w:ilvl w:val="0"/>
          <w:numId w:val="1"/>
        </w:numPr>
        <w:rPr/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  <w:lang w:val="it-IT"/>
        </w:rPr>
        <w:t>Bertoldi, G., Della, S., Notarnicola, C., Pasolli, L., Niedrist, G., &amp; Tappeiner, U. (2014). 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</w:rPr>
        <w:t>Estimation of soil moisture patterns in mountain grasslands by means of SAR RADARSAT2 images and hydrological modeling. </w:t>
      </w:r>
      <w:r>
        <w:rPr>
          <w:rFonts w:ascii="Times New Roman;serif" w:hAnsi="Times New Roman;serif"/>
          <w:b w:val="false"/>
          <w:i/>
          <w:caps w:val="false"/>
          <w:smallCaps w:val="false"/>
          <w:color w:val="222222"/>
          <w:spacing w:val="0"/>
          <w:sz w:val="24"/>
        </w:rPr>
        <w:t>Journal of Hydrology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</w:rPr>
        <w:t>, </w:t>
      </w:r>
      <w:r>
        <w:rPr>
          <w:rFonts w:ascii="Times New Roman;serif" w:hAnsi="Times New Roman;serif"/>
          <w:b w:val="false"/>
          <w:i/>
          <w:caps w:val="false"/>
          <w:smallCaps w:val="false"/>
          <w:color w:val="222222"/>
          <w:spacing w:val="0"/>
          <w:sz w:val="24"/>
        </w:rPr>
        <w:t>516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</w:rPr>
        <w:t>, 245–257.</w:t>
      </w:r>
      <w:hyperlink r:id="rId6" w:tgtFrame="_blank">
        <w:r>
          <w:rPr>
            <w:rStyle w:val="InternetLink"/>
            <w:rFonts w:ascii="Times New Roman;serif" w:hAnsi="Times New Roman;serif"/>
            <w:b w:val="false"/>
            <w:i w:val="false"/>
            <w:caps w:val="false"/>
            <w:smallCaps w:val="false"/>
            <w:color w:val="1155CC"/>
            <w:spacing w:val="0"/>
            <w:sz w:val="24"/>
          </w:rPr>
          <w:t>https://doi.org/10.1016/j.</w:t>
        </w:r>
      </w:hyperlink>
    </w:p>
    <w:p>
      <w:pPr>
        <w:pStyle w:val="TextBody"/>
        <w:widowControl/>
        <w:numPr>
          <w:ilvl w:val="0"/>
          <w:numId w:val="1"/>
        </w:numPr>
        <w:rPr/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  <w:lang w:val="it-IT"/>
        </w:rPr>
        <w:t>Della Chiesa, S., Bertoldi, G., Niedrist, G., Obojes, N., Endrizzi, S., Albertson, J. D., … 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</w:rPr>
        <w:t>Tappeiner, U. (2014). Modelling changes in grassland hydrological cycling along an elevational gradient in the Alps. </w:t>
      </w:r>
      <w:r>
        <w:rPr>
          <w:rFonts w:ascii="Times New Roman;serif" w:hAnsi="Times New Roman;serif"/>
          <w:b w:val="false"/>
          <w:i/>
          <w:caps w:val="false"/>
          <w:smallCaps w:val="false"/>
          <w:color w:val="222222"/>
          <w:spacing w:val="0"/>
          <w:sz w:val="24"/>
        </w:rPr>
        <w:t>Ecohydrology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</w:rPr>
        <w:t>, n/a--n/a. </w:t>
      </w:r>
      <w:hyperlink r:id="rId7" w:tgtFrame="_blank">
        <w:r>
          <w:rPr>
            <w:rStyle w:val="InternetLink"/>
            <w:rFonts w:ascii="Times New Roman;serif" w:hAnsi="Times New Roman;serif"/>
            <w:b w:val="false"/>
            <w:i w:val="false"/>
            <w:caps w:val="false"/>
            <w:smallCaps w:val="false"/>
            <w:color w:val="1155CC"/>
            <w:spacing w:val="0"/>
            <w:sz w:val="24"/>
          </w:rPr>
          <w:t>https://doi.org/10.1002/eco.</w:t>
        </w:r>
      </w:hyperlink>
    </w:p>
    <w:p>
      <w:pPr>
        <w:pStyle w:val="TextBody"/>
        <w:widowControl/>
        <w:numPr>
          <w:ilvl w:val="0"/>
          <w:numId w:val="1"/>
        </w:numPr>
        <w:rPr/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  <w:lang w:val="it-IT"/>
        </w:rPr>
        <w:t>Endrizzi, S., Gruber, S., Dall’Amico, M., &amp; Rigon, R. (2014). 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</w:rPr>
        <w:t>GEOtop 2.0: simulating the combined energy and water balance at and below the land surface accounting for soil freezing, snow cover and terrain effects. </w:t>
      </w:r>
      <w:r>
        <w:rPr>
          <w:rFonts w:ascii="Times New Roman;serif" w:hAnsi="Times New Roman;serif"/>
          <w:b w:val="false"/>
          <w:i/>
          <w:caps w:val="false"/>
          <w:smallCaps w:val="false"/>
          <w:color w:val="222222"/>
          <w:spacing w:val="0"/>
          <w:sz w:val="24"/>
        </w:rPr>
        <w:t>Geoscientific Model Development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</w:rPr>
        <w:t>, </w:t>
      </w:r>
      <w:r>
        <w:rPr>
          <w:rFonts w:ascii="Times New Roman;serif" w:hAnsi="Times New Roman;serif"/>
          <w:b w:val="false"/>
          <w:i/>
          <w:caps w:val="false"/>
          <w:smallCaps w:val="false"/>
          <w:color w:val="222222"/>
          <w:spacing w:val="0"/>
          <w:sz w:val="24"/>
        </w:rPr>
        <w:t>7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</w:rPr>
        <w:t>(6), 2831–2857.</w:t>
      </w:r>
      <w:hyperlink r:id="rId8" w:tgtFrame="_blank">
        <w:r>
          <w:rPr>
            <w:rStyle w:val="InternetLink"/>
            <w:rFonts w:ascii="Times New Roman;serif" w:hAnsi="Times New Roman;serif"/>
            <w:b w:val="false"/>
            <w:i w:val="false"/>
            <w:caps w:val="false"/>
            <w:smallCaps w:val="false"/>
            <w:color w:val="1155CC"/>
            <w:spacing w:val="0"/>
            <w:sz w:val="24"/>
          </w:rPr>
          <w:t>https://doi.org/10.5194/gmd-7-</w:t>
        </w:r>
      </w:hyperlink>
    </w:p>
    <w:p>
      <w:pPr>
        <w:pStyle w:val="TextBody"/>
        <w:widowControl/>
        <w:numPr>
          <w:ilvl w:val="0"/>
          <w:numId w:val="1"/>
        </w:numPr>
        <w:rPr/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</w:rPr>
        <w:t>Gubler, S., Endrizzi, S., Gruber, S., &amp; Purves, R. S. (2013). Sensitivities and uncertainties of modeled ground temperatures in mountain environments. </w:t>
      </w:r>
      <w:r>
        <w:rPr>
          <w:rFonts w:ascii="Times New Roman;serif" w:hAnsi="Times New Roman;serif"/>
          <w:b w:val="false"/>
          <w:i/>
          <w:caps w:val="false"/>
          <w:smallCaps w:val="false"/>
          <w:color w:val="222222"/>
          <w:spacing w:val="0"/>
          <w:sz w:val="24"/>
        </w:rPr>
        <w:t>Geoscientific Model Development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</w:rPr>
        <w:t>, </w:t>
      </w:r>
      <w:r>
        <w:rPr>
          <w:rFonts w:ascii="Times New Roman;serif" w:hAnsi="Times New Roman;serif"/>
          <w:b w:val="false"/>
          <w:i/>
          <w:caps w:val="false"/>
          <w:smallCaps w:val="false"/>
          <w:color w:val="222222"/>
          <w:spacing w:val="0"/>
          <w:sz w:val="24"/>
        </w:rPr>
        <w:t>6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</w:rPr>
        <w:t>(4), 1319–1336. </w:t>
      </w:r>
      <w:hyperlink r:id="rId9" w:tgtFrame="_blank">
        <w:r>
          <w:rPr>
            <w:rStyle w:val="InternetLink"/>
            <w:rFonts w:ascii="Times New Roman;serif" w:hAnsi="Times New Roman;serif"/>
            <w:b w:val="false"/>
            <w:i w:val="false"/>
            <w:caps w:val="false"/>
            <w:smallCaps w:val="false"/>
            <w:color w:val="1155CC"/>
            <w:spacing w:val="0"/>
            <w:sz w:val="24"/>
          </w:rPr>
          <w:t>https://doi.org/10.5194/gmd-6-</w:t>
        </w:r>
      </w:hyperlink>
    </w:p>
    <w:p>
      <w:pPr>
        <w:pStyle w:val="TextBody"/>
        <w:widowControl/>
        <w:numPr>
          <w:ilvl w:val="0"/>
          <w:numId w:val="1"/>
        </w:numPr>
        <w:rPr/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</w:rPr>
        <w:t> 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  <w:lang w:val="de-DE"/>
        </w:rPr>
        <w:t>Lewis, C., Albertson, J., Zi, T., Xu, X., &amp; Kiely, G. (2013). 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</w:rPr>
        <w:t>How does afforestation affect the hydrology of a blanket peatland? A modelling study. </w:t>
      </w:r>
      <w:r>
        <w:rPr>
          <w:rFonts w:ascii="Times New Roman;serif" w:hAnsi="Times New Roman;serif"/>
          <w:b w:val="false"/>
          <w:i/>
          <w:caps w:val="false"/>
          <w:smallCaps w:val="false"/>
          <w:color w:val="222222"/>
          <w:spacing w:val="0"/>
          <w:sz w:val="24"/>
        </w:rPr>
        <w:t>Hydrological Processes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</w:rPr>
        <w:t>, </w:t>
      </w:r>
      <w:r>
        <w:rPr>
          <w:rFonts w:ascii="Times New Roman;serif" w:hAnsi="Times New Roman;serif"/>
          <w:b w:val="false"/>
          <w:i/>
          <w:caps w:val="false"/>
          <w:smallCaps w:val="false"/>
          <w:color w:val="222222"/>
          <w:spacing w:val="0"/>
          <w:sz w:val="24"/>
        </w:rPr>
        <w:t>27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</w:rPr>
        <w:t>(25), 3577–3588. </w:t>
      </w:r>
      <w:hyperlink r:id="rId10" w:tgtFrame="_blank">
        <w:r>
          <w:rPr>
            <w:rStyle w:val="InternetLink"/>
            <w:rFonts w:ascii="Times New Roman;serif" w:hAnsi="Times New Roman;serif"/>
            <w:b w:val="false"/>
            <w:i w:val="false"/>
            <w:caps w:val="false"/>
            <w:smallCaps w:val="false"/>
            <w:color w:val="1155CC"/>
            <w:spacing w:val="0"/>
            <w:sz w:val="24"/>
          </w:rPr>
          <w:t>https://doi.org/10.1002/hyp.</w:t>
        </w:r>
      </w:hyperlink>
    </w:p>
    <w:p>
      <w:pPr>
        <w:pStyle w:val="TextBody"/>
        <w:widowControl/>
        <w:numPr>
          <w:ilvl w:val="0"/>
          <w:numId w:val="1"/>
        </w:numPr>
        <w:rPr/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</w:rPr>
        <w:t>Fiddes, J., &amp; Gruber, S. (2012). TopoSUB: a tool for efficient large area numerical modelling in complex topography at sub-grid scales. </w:t>
      </w:r>
      <w:r>
        <w:rPr>
          <w:rFonts w:ascii="Times New Roman;serif" w:hAnsi="Times New Roman;serif"/>
          <w:b w:val="false"/>
          <w:i/>
          <w:caps w:val="false"/>
          <w:smallCaps w:val="false"/>
          <w:color w:val="222222"/>
          <w:spacing w:val="0"/>
          <w:sz w:val="24"/>
        </w:rPr>
        <w:t>Geoscientific Model Development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</w:rPr>
        <w:t>, </w:t>
      </w:r>
      <w:r>
        <w:rPr>
          <w:rFonts w:ascii="Times New Roman;serif" w:hAnsi="Times New Roman;serif"/>
          <w:b w:val="false"/>
          <w:i/>
          <w:caps w:val="false"/>
          <w:smallCaps w:val="false"/>
          <w:color w:val="222222"/>
          <w:spacing w:val="0"/>
          <w:sz w:val="24"/>
        </w:rPr>
        <w:t>5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</w:rPr>
        <w:t>(5), 1245–1257. </w:t>
      </w:r>
      <w:hyperlink r:id="rId11" w:tgtFrame="_blank">
        <w:r>
          <w:rPr>
            <w:rStyle w:val="InternetLink"/>
            <w:rFonts w:ascii="Times New Roman;serif" w:hAnsi="Times New Roman;serif"/>
            <w:b w:val="false"/>
            <w:i w:val="false"/>
            <w:caps w:val="false"/>
            <w:smallCaps w:val="false"/>
            <w:color w:val="1155CC"/>
            <w:spacing w:val="0"/>
            <w:sz w:val="24"/>
          </w:rPr>
          <w:t>https://doi.org/10.5194/gmd-5-</w:t>
        </w:r>
      </w:hyperlink>
    </w:p>
    <w:p>
      <w:pPr>
        <w:pStyle w:val="TextBody"/>
        <w:widowControl/>
        <w:numPr>
          <w:ilvl w:val="0"/>
          <w:numId w:val="1"/>
        </w:numPr>
        <w:rPr/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  <w:lang w:val="it-IT"/>
        </w:rPr>
        <w:t>Dall’Amico, M., Endrizzi, S., Gruber, S., &amp; Rigon, R. (2011). 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</w:rPr>
        <w:t>A robust and energy-conserving model of freezing variably-saturated soil. </w:t>
      </w:r>
      <w:r>
        <w:rPr>
          <w:rFonts w:ascii="Times New Roman;serif" w:hAnsi="Times New Roman;serif"/>
          <w:b w:val="false"/>
          <w:i/>
          <w:caps w:val="false"/>
          <w:smallCaps w:val="false"/>
          <w:color w:val="222222"/>
          <w:spacing w:val="0"/>
          <w:sz w:val="24"/>
          <w:lang w:val="it-IT"/>
        </w:rPr>
        <w:t>The Cryosphere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  <w:lang w:val="it-IT"/>
        </w:rPr>
        <w:t>, </w:t>
      </w:r>
      <w:r>
        <w:rPr>
          <w:rFonts w:ascii="Times New Roman;serif" w:hAnsi="Times New Roman;serif"/>
          <w:b w:val="false"/>
          <w:i/>
          <w:caps w:val="false"/>
          <w:smallCaps w:val="false"/>
          <w:color w:val="222222"/>
          <w:spacing w:val="0"/>
          <w:sz w:val="24"/>
          <w:lang w:val="it-IT"/>
        </w:rPr>
        <w:t>5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  <w:lang w:val="it-IT"/>
        </w:rPr>
        <w:t>(2), 469–484. </w:t>
      </w:r>
      <w:hyperlink r:id="rId12" w:tgtFrame="_blank">
        <w:r>
          <w:rPr>
            <w:rStyle w:val="InternetLink"/>
            <w:rFonts w:ascii="Times New Roman;serif" w:hAnsi="Times New Roman;serif"/>
            <w:b w:val="false"/>
            <w:i w:val="false"/>
            <w:caps w:val="false"/>
            <w:smallCaps w:val="false"/>
            <w:color w:val="1155CC"/>
            <w:spacing w:val="0"/>
            <w:sz w:val="24"/>
            <w:lang w:val="it-IT"/>
          </w:rPr>
          <w:t>https://doi.org/10.5194/tc-5-</w:t>
        </w:r>
      </w:hyperlink>
    </w:p>
    <w:p>
      <w:pPr>
        <w:pStyle w:val="TextBody"/>
        <w:widowControl/>
        <w:numPr>
          <w:ilvl w:val="0"/>
          <w:numId w:val="1"/>
        </w:numP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  <w:lang w:val="it-IT"/>
        </w:rPr>
        <w:t>Bertoldi, G., Notarnicola, C., Leitinger, G., Endrizzi, S., Della Chiesa, S., Zebisch, M., &amp; Tappeiner, U. (2010). 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</w:rPr>
        <w:t>Topographical and ecohydrological controls on land surface temperature in an Alpine catchment. </w:t>
      </w:r>
      <w:r>
        <w:rPr>
          <w:rFonts w:ascii="Times New Roman;serif" w:hAnsi="Times New Roman;serif"/>
          <w:b w:val="false"/>
          <w:i/>
          <w:caps w:val="false"/>
          <w:smallCaps w:val="false"/>
          <w:color w:val="222222"/>
          <w:spacing w:val="0"/>
          <w:sz w:val="24"/>
        </w:rPr>
        <w:t>Ecohydrology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</w:rPr>
        <w:t>, </w:t>
      </w:r>
      <w:r>
        <w:rPr>
          <w:rFonts w:ascii="Times New Roman;serif" w:hAnsi="Times New Roman;serif"/>
          <w:b w:val="false"/>
          <w:i/>
          <w:caps w:val="false"/>
          <w:smallCaps w:val="false"/>
          <w:color w:val="222222"/>
          <w:spacing w:val="0"/>
          <w:sz w:val="24"/>
        </w:rPr>
        <w:t>3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</w:rPr>
        <w:t>(doi:10.1002/eco.129), 189–204.</w:t>
      </w:r>
    </w:p>
    <w:p>
      <w:pPr>
        <w:pStyle w:val="TextBody"/>
        <w:widowControl/>
        <w:numPr>
          <w:ilvl w:val="0"/>
          <w:numId w:val="1"/>
        </w:numP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</w:rPr>
        <w:t>Endrizzi, S., &amp; Marsh, P. (2010). Observations and modeling of turbulent fluxes during melt at the shrub-tundra transition zone 1: point scale variations. </w:t>
      </w:r>
      <w:r>
        <w:rPr>
          <w:rFonts w:ascii="Times New Roman;serif" w:hAnsi="Times New Roman;serif"/>
          <w:b w:val="false"/>
          <w:i/>
          <w:caps w:val="false"/>
          <w:smallCaps w:val="false"/>
          <w:color w:val="222222"/>
          <w:spacing w:val="0"/>
          <w:sz w:val="24"/>
        </w:rPr>
        <w:t>Hydrology Research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</w:rPr>
        <w:t>, </w:t>
      </w:r>
      <w:r>
        <w:rPr>
          <w:rFonts w:ascii="Times New Roman;serif" w:hAnsi="Times New Roman;serif"/>
          <w:b w:val="false"/>
          <w:i/>
          <w:caps w:val="false"/>
          <w:smallCaps w:val="false"/>
          <w:color w:val="222222"/>
          <w:spacing w:val="0"/>
          <w:sz w:val="24"/>
        </w:rPr>
        <w:t>41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</w:rPr>
        <w:t>(6), 471–490. article.</w:t>
      </w:r>
    </w:p>
    <w:p>
      <w:pPr>
        <w:pStyle w:val="TextBody"/>
        <w:widowControl/>
        <w:numPr>
          <w:ilvl w:val="0"/>
          <w:numId w:val="1"/>
        </w:numPr>
        <w:rPr/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  <w:lang w:val="it-IT"/>
        </w:rPr>
        <w:t>Gebremichael, M., Rigon, R., Bertoldi, G., &amp; Over, T. M. (2009). 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</w:rPr>
        <w:t>On the scaling characteristics of observed and simulated spatial soil moisture fields. </w:t>
      </w:r>
      <w:r>
        <w:rPr>
          <w:rFonts w:ascii="Times New Roman;serif" w:hAnsi="Times New Roman;serif"/>
          <w:b w:val="false"/>
          <w:i/>
          <w:caps w:val="false"/>
          <w:smallCaps w:val="false"/>
          <w:color w:val="222222"/>
          <w:spacing w:val="0"/>
          <w:sz w:val="24"/>
        </w:rPr>
        <w:t>Nonlin. Processes Geophys.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</w:rPr>
        <w:t>, </w:t>
      </w:r>
      <w:r>
        <w:rPr>
          <w:rFonts w:ascii="Times New Roman;serif" w:hAnsi="Times New Roman;serif"/>
          <w:b w:val="false"/>
          <w:i/>
          <w:caps w:val="false"/>
          <w:smallCaps w:val="false"/>
          <w:color w:val="222222"/>
          <w:spacing w:val="0"/>
          <w:sz w:val="24"/>
        </w:rPr>
        <w:t>16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</w:rPr>
        <w:t>(1), 141–150. Retrieved from </w:t>
      </w:r>
      <w:hyperlink r:id="rId13" w:tgtFrame="_blank">
        <w:r>
          <w:rPr>
            <w:rStyle w:val="InternetLink"/>
            <w:rFonts w:ascii="Times New Roman;serif" w:hAnsi="Times New Roman;serif"/>
            <w:b w:val="false"/>
            <w:i w:val="false"/>
            <w:caps w:val="false"/>
            <w:smallCaps w:val="false"/>
            <w:color w:val="1155CC"/>
            <w:spacing w:val="0"/>
            <w:sz w:val="24"/>
          </w:rPr>
          <w:t>http://www.nonlin-processes-</w:t>
        </w:r>
      </w:hyperlink>
    </w:p>
    <w:p>
      <w:pPr>
        <w:pStyle w:val="TextBody"/>
        <w:widowControl/>
        <w:numPr>
          <w:ilvl w:val="0"/>
          <w:numId w:val="1"/>
        </w:numP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</w:rPr>
        <w:t> 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  <w:lang w:val="it-IT"/>
        </w:rPr>
        <w:t>Simoni, S., Zanotti, F., Bertoldi, G., &amp; Rigon, R. (2007). 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</w:rPr>
        <w:t>Modelling the probability of occurrence of shallow landslides and channelized debris flows using GEOtop-FS. </w:t>
      </w:r>
      <w:r>
        <w:rPr>
          <w:rFonts w:ascii="Times New Roman;serif" w:hAnsi="Times New Roman;serif"/>
          <w:b w:val="false"/>
          <w:i/>
          <w:caps w:val="false"/>
          <w:smallCaps w:val="false"/>
          <w:color w:val="222222"/>
          <w:spacing w:val="0"/>
          <w:sz w:val="24"/>
        </w:rPr>
        <w:t>Hydrological Processes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</w:rPr>
        <w:t>, </w:t>
      </w:r>
      <w:r>
        <w:rPr>
          <w:rFonts w:ascii="Times New Roman;serif" w:hAnsi="Times New Roman;serif"/>
          <w:b w:val="false"/>
          <w:i/>
          <w:caps w:val="false"/>
          <w:smallCaps w:val="false"/>
          <w:color w:val="222222"/>
          <w:spacing w:val="0"/>
          <w:sz w:val="24"/>
        </w:rPr>
        <w:t>doi: 10.10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</w:rPr>
        <w:t>.</w:t>
      </w:r>
    </w:p>
    <w:p>
      <w:pPr>
        <w:pStyle w:val="TextBody"/>
        <w:widowControl/>
        <w:numPr>
          <w:ilvl w:val="0"/>
          <w:numId w:val="1"/>
        </w:numP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</w:rPr>
        <w:t>Bertoldi, G., Rigon, R., &amp; Over, T. M. (2006). Impact of Watershed Geomorphic Characteristics on the Energy and Water Budgets.</w:t>
      </w:r>
      <w:r>
        <w:rPr>
          <w:rFonts w:ascii="Times New Roman;serif" w:hAnsi="Times New Roman;serif"/>
          <w:b w:val="false"/>
          <w:i/>
          <w:caps w:val="false"/>
          <w:smallCaps w:val="false"/>
          <w:color w:val="222222"/>
          <w:spacing w:val="0"/>
          <w:sz w:val="24"/>
          <w:lang w:val="it-IT"/>
        </w:rPr>
        <w:t>Journal of Hydrometeorology,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</w:rPr>
        <w:t> </w:t>
      </w:r>
      <w:r>
        <w:rPr>
          <w:rFonts w:ascii="Times New Roman;serif" w:hAnsi="Times New Roman;serif"/>
          <w:b w:val="false"/>
          <w:i/>
          <w:caps w:val="false"/>
          <w:smallCaps w:val="false"/>
          <w:color w:val="222222"/>
          <w:spacing w:val="0"/>
          <w:sz w:val="24"/>
          <w:lang w:val="it-IT"/>
        </w:rPr>
        <w:t>7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  <w:lang w:val="it-IT"/>
        </w:rPr>
        <w:t>, 389–403.</w:t>
      </w:r>
    </w:p>
    <w:p>
      <w:pPr>
        <w:pStyle w:val="TextBody"/>
        <w:widowControl/>
        <w:numPr>
          <w:ilvl w:val="0"/>
          <w:numId w:val="1"/>
        </w:numP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</w:rPr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</w:rPr>
        <w:t>Rigon, R., Bertoldi, G., &amp; Over, T. M. (2006). GEOtop: A Distributed Hydrological Model with Coupled Water and Energy Budgets.</w:t>
      </w:r>
      <w:r>
        <w:rPr>
          <w:rFonts w:ascii="Times New Roman;serif" w:hAnsi="Times New Roman;serif"/>
          <w:b w:val="false"/>
          <w:i/>
          <w:caps w:val="false"/>
          <w:smallCaps w:val="false"/>
          <w:color w:val="222222"/>
          <w:spacing w:val="0"/>
          <w:sz w:val="24"/>
        </w:rPr>
        <w:t>Journal of Hydrometeorology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</w:rPr>
        <w:t>, </w:t>
      </w:r>
      <w:r>
        <w:rPr>
          <w:rFonts w:ascii="Times New Roman;serif" w:hAnsi="Times New Roman;serif"/>
          <w:b w:val="false"/>
          <w:i/>
          <w:caps w:val="false"/>
          <w:smallCaps w:val="false"/>
          <w:color w:val="222222"/>
          <w:spacing w:val="0"/>
          <w:sz w:val="24"/>
        </w:rPr>
        <w:t>7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</w:rPr>
        <w:t>, 371–388.</w:t>
      </w:r>
    </w:p>
    <w:p>
      <w:pPr>
        <w:pStyle w:val="TextBody"/>
        <w:widowControl/>
        <w:numPr>
          <w:ilvl w:val="0"/>
          <w:numId w:val="1"/>
        </w:numPr>
        <w:spacing w:before="0" w:after="140"/>
        <w:rPr/>
      </w:pP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  <w:lang w:val="it-IT"/>
        </w:rPr>
        <w:t>Zanotti, F., Endrizzi, S., Bertoldi, G., &amp; Rigon, R. (2004). 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</w:rPr>
        <w:t>The GEOtop snow module. </w:t>
      </w:r>
      <w:r>
        <w:rPr>
          <w:rFonts w:ascii="Times New Roman;serif" w:hAnsi="Times New Roman;serif"/>
          <w:b w:val="false"/>
          <w:i/>
          <w:caps w:val="false"/>
          <w:smallCaps w:val="false"/>
          <w:color w:val="222222"/>
          <w:spacing w:val="0"/>
          <w:sz w:val="24"/>
        </w:rPr>
        <w:t>Hydrol. Proc.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</w:rPr>
        <w:t>, </w:t>
      </w:r>
      <w:r>
        <w:rPr>
          <w:rFonts w:ascii="Times New Roman;serif" w:hAnsi="Times New Roman;serif"/>
          <w:b w:val="false"/>
          <w:i/>
          <w:caps w:val="false"/>
          <w:smallCaps w:val="false"/>
          <w:color w:val="222222"/>
          <w:spacing w:val="0"/>
          <w:sz w:val="24"/>
        </w:rPr>
        <w:t>18</w:t>
      </w:r>
      <w:r>
        <w:rPr>
          <w:rFonts w:ascii="Times New Roman;serif" w:hAnsi="Times New Roman;serif"/>
          <w:b w:val="false"/>
          <w:i w:val="false"/>
          <w:caps w:val="false"/>
          <w:smallCaps w:val="false"/>
          <w:color w:val="222222"/>
          <w:spacing w:val="0"/>
          <w:sz w:val="24"/>
        </w:rPr>
        <w:t>, 3667–3679. DOI:10.1002/hyp.5794.</w:t>
      </w:r>
      <w:r>
        <w:rP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altName w:val="serif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it-IT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doi:10.1002/2016WR019191" TargetMode="External"/><Relationship Id="rId3" Type="http://schemas.openxmlformats.org/officeDocument/2006/relationships/hyperlink" Target="https://doi.org/10.1002/hyp" TargetMode="External"/><Relationship Id="rId4" Type="http://schemas.openxmlformats.org/officeDocument/2006/relationships/hyperlink" Target="https://doi.org/10.1002/hyp.10893" TargetMode="External"/><Relationship Id="rId5" Type="http://schemas.openxmlformats.org/officeDocument/2006/relationships/hyperlink" Target="https://doi.org/10.1016/j.envsoft.2016.06.004" TargetMode="External"/><Relationship Id="rId6" Type="http://schemas.openxmlformats.org/officeDocument/2006/relationships/hyperlink" Target="https://doi.org/10.1016/j.jhydrol.2014.02.018" TargetMode="External"/><Relationship Id="rId7" Type="http://schemas.openxmlformats.org/officeDocument/2006/relationships/hyperlink" Target="https://doi.org/10.1002/eco.1471" TargetMode="External"/><Relationship Id="rId8" Type="http://schemas.openxmlformats.org/officeDocument/2006/relationships/hyperlink" Target="https://doi.org/10.5194/gmd-7-2831-2014" TargetMode="External"/><Relationship Id="rId9" Type="http://schemas.openxmlformats.org/officeDocument/2006/relationships/hyperlink" Target="https://doi.org/10.5194/gmd-6-1319-2013" TargetMode="External"/><Relationship Id="rId10" Type="http://schemas.openxmlformats.org/officeDocument/2006/relationships/hyperlink" Target="https://doi.org/10.1002/hyp.9486" TargetMode="External"/><Relationship Id="rId11" Type="http://schemas.openxmlformats.org/officeDocument/2006/relationships/hyperlink" Target="https://doi.org/10.5194/gmd-5-1245-2012" TargetMode="External"/><Relationship Id="rId12" Type="http://schemas.openxmlformats.org/officeDocument/2006/relationships/hyperlink" Target="https://doi.org/10.5194/tc-5-469-2011" TargetMode="External"/><Relationship Id="rId13" Type="http://schemas.openxmlformats.org/officeDocument/2006/relationships/hyperlink" Target="http://www.nonlin-processes-geophys.net/16/141/2009/" TargetMode="Externa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LibreOffice/5.1.6.2$Linux_X86_64 LibreOffice_project/10m0$Build-2</Application>
  <Pages>2</Pages>
  <Words>608</Words>
  <Characters>3739</Characters>
  <CharactersWithSpaces>4299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2016-10-20T11:28:58Z</dcterms:created>
  <dc:creator/>
  <dc:description/>
  <dc:language>it-IT</dc:language>
  <cp:lastModifiedBy/>
  <dcterms:modified xsi:type="dcterms:W3CDTF">2017-02-05T19:26:01Z</dcterms:modified>
  <cp:revision>6</cp:revision>
  <dc:subject/>
  <dc:title/>
</cp:coreProperties>
</file>