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6936" w14:textId="3C21A749" w:rsidR="008E1C10" w:rsidRPr="00860544" w:rsidRDefault="008E1C10" w:rsidP="008E1C10">
      <w:pPr>
        <w:rPr>
          <w:rFonts w:hint="eastAsia"/>
        </w:rPr>
      </w:pPr>
      <w:r w:rsidRPr="00860544">
        <w:rPr>
          <w:rFonts w:hint="eastAsia"/>
        </w:rPr>
        <w:t>時間還原理論，</w:t>
      </w:r>
      <w:r w:rsidRPr="00860544">
        <w:rPr>
          <w:rFonts w:hint="eastAsia"/>
        </w:rPr>
        <w:t xml:space="preserve">TRT </w:t>
      </w:r>
      <w:r w:rsidRPr="00860544">
        <w:rPr>
          <w:rFonts w:hint="eastAsia"/>
        </w:rPr>
        <w:t>如何進入你的生活？</w:t>
      </w:r>
    </w:p>
    <w:p w14:paraId="068C0A52" w14:textId="77777777" w:rsidR="008E1C10" w:rsidRPr="00860544" w:rsidRDefault="008E1C10" w:rsidP="008E1C10">
      <w:pPr>
        <w:rPr>
          <w:rFonts w:hint="eastAsia"/>
        </w:rPr>
      </w:pPr>
    </w:p>
    <w:p w14:paraId="4574AD20" w14:textId="77777777" w:rsidR="008E1C10" w:rsidRPr="00860544" w:rsidRDefault="008E1C10" w:rsidP="008E1C10">
      <w:pPr>
        <w:rPr>
          <w:rFonts w:hint="eastAsia"/>
        </w:rPr>
      </w:pPr>
      <w:r w:rsidRPr="00860544">
        <w:rPr>
          <w:rFonts w:hint="eastAsia"/>
        </w:rPr>
        <w:t>非同一（Σ</w:t>
      </w:r>
      <w:r w:rsidRPr="00860544">
        <w:rPr>
          <w:rFonts w:hint="eastAsia"/>
        </w:rPr>
        <w:t>-</w:t>
      </w:r>
      <w:r w:rsidRPr="00860544">
        <w:rPr>
          <w:rFonts w:hint="eastAsia"/>
        </w:rPr>
        <w:t>Ω）</w:t>
      </w:r>
      <w:r w:rsidRPr="00860544">
        <w:rPr>
          <w:rFonts w:hint="eastAsia"/>
        </w:rPr>
        <w:t xml:space="preserve"> </w:t>
      </w:r>
      <w:r w:rsidRPr="00860544">
        <w:rPr>
          <w:rFonts w:hint="eastAsia"/>
        </w:rPr>
        <w:t>著</w:t>
      </w:r>
    </w:p>
    <w:p w14:paraId="28228D74" w14:textId="77777777" w:rsidR="008E1C10" w:rsidRPr="00860544" w:rsidRDefault="008E1C10" w:rsidP="008E1C10">
      <w:pPr>
        <w:rPr>
          <w:rFonts w:hint="eastAsia"/>
        </w:rPr>
      </w:pPr>
    </w:p>
    <w:p w14:paraId="0C72E8D9" w14:textId="50995309" w:rsidR="00670218" w:rsidRPr="00860544" w:rsidRDefault="008E1C10" w:rsidP="008E1C10">
      <w:pPr>
        <w:rPr>
          <w:rFonts w:hint="eastAsia"/>
        </w:rPr>
      </w:pPr>
      <w:r w:rsidRPr="00860544">
        <w:t>2026</w:t>
      </w:r>
    </w:p>
    <w:p w14:paraId="61600B72" w14:textId="3CA3EE2E" w:rsidR="008E1C10" w:rsidRDefault="008E1C1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C42092" w14:textId="77777777" w:rsidR="008E1C10" w:rsidRPr="00860544" w:rsidRDefault="008E1C10" w:rsidP="005E6327">
      <w:pPr>
        <w:rPr>
          <w:rFonts w:hint="eastAsia"/>
        </w:rPr>
      </w:pPr>
      <w:r w:rsidRPr="00860544">
        <w:lastRenderedPageBreak/>
        <w:t>版權頁／出版資訊</w:t>
      </w:r>
    </w:p>
    <w:p w14:paraId="3C226A8A" w14:textId="4B749763" w:rsidR="008E1C10" w:rsidRPr="00860544" w:rsidRDefault="008E1C10" w:rsidP="005E6327">
      <w:pPr>
        <w:rPr>
          <w:rFonts w:hint="eastAsia"/>
        </w:rPr>
      </w:pPr>
      <w:r w:rsidRPr="00860544">
        <w:t>書　　名：</w:t>
      </w:r>
      <w:r w:rsidRPr="00860544">
        <w:t xml:space="preserve"> </w:t>
      </w:r>
      <w:r w:rsidRPr="00860544">
        <w:t>時間還原理論：</w:t>
      </w:r>
      <w:r w:rsidRPr="00860544">
        <w:t xml:space="preserve">TRT </w:t>
      </w:r>
      <w:r w:rsidRPr="00860544">
        <w:t>如何進入你的生活？</w:t>
      </w:r>
      <w:r w:rsidRPr="00860544">
        <w:br/>
      </w:r>
      <w:r w:rsidRPr="00860544">
        <w:t>副</w:t>
      </w:r>
      <w:r w:rsidRPr="00860544">
        <w:t xml:space="preserve"> </w:t>
      </w:r>
      <w:r w:rsidRPr="00860544">
        <w:t>標</w:t>
      </w:r>
      <w:r w:rsidRPr="00860544">
        <w:t xml:space="preserve"> </w:t>
      </w:r>
      <w:r w:rsidRPr="00860544">
        <w:t>題：</w:t>
      </w:r>
      <w:r w:rsidRPr="00860544">
        <w:t xml:space="preserve"> </w:t>
      </w:r>
      <w:r w:rsidRPr="00860544">
        <w:t>從時間、差異、自我與模型，重新看見事情如何形成</w:t>
      </w:r>
      <w:r w:rsidRPr="00860544">
        <w:br/>
      </w:r>
      <w:r w:rsidRPr="00860544">
        <w:t>出</w:t>
      </w:r>
      <w:r w:rsidRPr="00860544">
        <w:t xml:space="preserve"> </w:t>
      </w:r>
      <w:r w:rsidRPr="00860544">
        <w:t>版</w:t>
      </w:r>
      <w:r w:rsidRPr="00860544">
        <w:t xml:space="preserve"> </w:t>
      </w:r>
      <w:r w:rsidRPr="00860544">
        <w:t>者：非同一</w:t>
      </w:r>
      <w:r w:rsidRPr="00860544">
        <w:br/>
      </w:r>
      <w:r w:rsidRPr="00860544">
        <w:t>出版單位地址：</w:t>
      </w:r>
      <w:r w:rsidRPr="00860544">
        <w:br/>
      </w:r>
      <w:r w:rsidRPr="00860544">
        <w:t>聯絡電話：</w:t>
      </w:r>
      <w:r w:rsidRPr="00860544">
        <w:br/>
      </w:r>
      <w:r w:rsidRPr="00860544">
        <w:t>聯絡信箱：</w:t>
      </w:r>
      <w:r w:rsidRPr="00860544">
        <w:br/>
      </w:r>
      <w:r w:rsidRPr="00860544">
        <w:t>出版日期：</w:t>
      </w:r>
      <w:r w:rsidRPr="00860544">
        <w:t>2026</w:t>
      </w:r>
      <w:r w:rsidRPr="00860544">
        <w:t>年</w:t>
      </w:r>
      <w:r w:rsidR="00A0002D">
        <w:rPr>
          <w:rFonts w:hint="eastAsia"/>
        </w:rPr>
        <w:t>10</w:t>
      </w:r>
      <w:r w:rsidRPr="00860544">
        <w:t>月</w:t>
      </w:r>
      <w:r w:rsidRPr="00860544">
        <w:br/>
      </w:r>
      <w:r w:rsidRPr="00860544">
        <w:t>版　　次：初版一刷</w:t>
      </w:r>
    </w:p>
    <w:p w14:paraId="0F5E0062" w14:textId="77777777" w:rsidR="008E1C10" w:rsidRPr="00860544" w:rsidRDefault="008E1C10" w:rsidP="005E6327">
      <w:pPr>
        <w:rPr>
          <w:rFonts w:hint="eastAsia"/>
        </w:rPr>
      </w:pPr>
      <w:r w:rsidRPr="00860544">
        <w:br/>
      </w:r>
      <w:r w:rsidRPr="00860544">
        <w:t>電子書</w:t>
      </w:r>
      <w:r w:rsidRPr="00860544">
        <w:t xml:space="preserve"> ISBN</w:t>
      </w:r>
      <w:r w:rsidRPr="00860544">
        <w:t>：</w:t>
      </w:r>
    </w:p>
    <w:p w14:paraId="244177AF" w14:textId="77777777" w:rsidR="008E1C10" w:rsidRPr="00860544" w:rsidRDefault="008E1C10" w:rsidP="005E6327">
      <w:pPr>
        <w:rPr>
          <w:rFonts w:hint="eastAsia"/>
        </w:rPr>
      </w:pPr>
      <w:r w:rsidRPr="00860544">
        <w:rPr>
          <w:noProof/>
        </w:rPr>
        <mc:AlternateContent>
          <mc:Choice Requires="wps">
            <w:drawing>
              <wp:inline distT="0" distB="0" distL="0" distR="0" wp14:anchorId="60BA1BC5" wp14:editId="5EC8384B">
                <wp:extent cx="5972810" cy="1270"/>
                <wp:effectExtent l="0" t="31750" r="0" b="36830"/>
                <wp:docPr id="242436010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25068" id="矩形 1" o:spid="_x0000_s1026" style="width:47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FFk+KT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7E99445F" w14:textId="77777777" w:rsidR="008E1C10" w:rsidRPr="00860544" w:rsidRDefault="008E1C10" w:rsidP="005E6327">
      <w:pPr>
        <w:rPr>
          <w:rFonts w:hint="eastAsia"/>
        </w:rPr>
      </w:pPr>
      <w:r w:rsidRPr="00860544">
        <w:t>版權聲明</w:t>
      </w:r>
    </w:p>
    <w:p w14:paraId="58E0DB82" w14:textId="71B0E2E0" w:rsidR="008E1C10" w:rsidRPr="00860544" w:rsidRDefault="008E1C10" w:rsidP="005E6327">
      <w:pPr>
        <w:rPr>
          <w:rFonts w:hint="eastAsia"/>
        </w:rPr>
      </w:pPr>
      <w:r w:rsidRPr="00860544">
        <w:t xml:space="preserve">Copyright © 2026 </w:t>
      </w:r>
      <w:r w:rsidR="00AD69C7" w:rsidRPr="00860544">
        <w:rPr>
          <w:rFonts w:hint="eastAsia"/>
        </w:rPr>
        <w:t>Σ</w:t>
      </w:r>
      <w:r w:rsidR="00AD69C7" w:rsidRPr="00860544">
        <w:rPr>
          <w:rFonts w:hint="eastAsia"/>
        </w:rPr>
        <w:t>-</w:t>
      </w:r>
      <w:r w:rsidR="00AD69C7" w:rsidRPr="00860544">
        <w:rPr>
          <w:rFonts w:hint="eastAsia"/>
        </w:rPr>
        <w:t>Ω</w:t>
      </w:r>
      <w:r w:rsidRPr="00860544">
        <w:t>. All rights reserved.</w:t>
      </w:r>
    </w:p>
    <w:p w14:paraId="4551F2C0" w14:textId="77777777" w:rsidR="008E1C10" w:rsidRPr="00860544" w:rsidRDefault="008E1C10" w:rsidP="005E6327">
      <w:pPr>
        <w:rPr>
          <w:rFonts w:hint="eastAsia"/>
        </w:rPr>
      </w:pPr>
      <w:r w:rsidRPr="00860544">
        <w:t>本書著作權歸作者所有。除法律另有規定外，未經著作權人事前書面同意，不得以任何形式重製、翻印、轉載、改作、散布或公開傳輸本書之全部或部分內容。</w:t>
      </w:r>
    </w:p>
    <w:p w14:paraId="73DA987F" w14:textId="77777777" w:rsidR="008E1C10" w:rsidRPr="00860544" w:rsidRDefault="008E1C10" w:rsidP="005E6327">
      <w:pPr>
        <w:rPr>
          <w:rFonts w:hint="eastAsia"/>
        </w:rPr>
      </w:pPr>
      <w:r w:rsidRPr="00860544">
        <w:t>免責聲明</w:t>
      </w:r>
    </w:p>
    <w:p w14:paraId="24193DCB" w14:textId="43382C49" w:rsidR="008E1C10" w:rsidRPr="00860544" w:rsidRDefault="008E1C10" w:rsidP="005E6327">
      <w:pPr>
        <w:rPr>
          <w:rFonts w:hint="eastAsia"/>
        </w:rPr>
      </w:pPr>
      <w:r w:rsidRPr="00860544">
        <w:t>本書內容供理論研究、觀念探討與一般閱讀使用，不構成醫療、法律、財務或其他專業建議。讀者應依自身情況獨立判斷與使用。</w:t>
      </w:r>
    </w:p>
    <w:p w14:paraId="5D07D02C" w14:textId="77777777" w:rsidR="008E1C10" w:rsidRDefault="008E1C10">
      <w:pPr>
        <w:widowControl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br w:type="page"/>
      </w:r>
    </w:p>
    <w:p w14:paraId="072E8A9D" w14:textId="77777777" w:rsidR="008E1C10" w:rsidRPr="008E1C10" w:rsidRDefault="008E1C10" w:rsidP="00BE1D97">
      <w:pPr>
        <w:pStyle w:val="1"/>
      </w:pPr>
      <w:bookmarkStart w:id="0" w:name="_Toc239791604"/>
      <w:r w:rsidRPr="008E1C10">
        <w:rPr>
          <w:rFonts w:hint="eastAsia"/>
        </w:rPr>
        <w:lastRenderedPageBreak/>
        <w:t>作者序｜看見邊界與它的本質——它不是你的表示，它是成立的邊界</w:t>
      </w:r>
      <w:bookmarkEnd w:id="0"/>
    </w:p>
    <w:p w14:paraId="1F8856B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C748938" w14:textId="77777777" w:rsidR="008E1C10" w:rsidRPr="00FA6984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b/>
          <w:bCs/>
        </w:rPr>
      </w:pPr>
      <w:r w:rsidRPr="00FA6984">
        <w:rPr>
          <w:rFonts w:ascii="新細明體" w:eastAsia="新細明體" w:hAnsi="新細明體" w:cs="新細明體" w:hint="eastAsia"/>
          <w:b/>
          <w:bCs/>
        </w:rPr>
        <w:t>一、看見邊界</w:t>
      </w:r>
    </w:p>
    <w:p w14:paraId="2DC10D2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222428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我建立時間還原理論，最初處理的是生成、差異與時間的位置。</w:t>
      </w:r>
    </w:p>
    <w:p w14:paraId="575FC33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FD1AE7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當理論逐步完成之後，我開始想到另一個問題：如果離開正式文本、符號與公式，回到一個人每天真正經歷的生活，TRT 能讓人看見什麼？</w:t>
      </w:r>
    </w:p>
    <w:p w14:paraId="7A1FB52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D752E1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這本書，就是從這個問題開始。</w:t>
      </w:r>
    </w:p>
    <w:p w14:paraId="03755C7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868A7E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我沒有想用 TRT 解釋一個人的全部生活，也不認為一套理論因為能夠說明一些事情，就因此取得指導別人應該怎麼生活的權利。</w:t>
      </w:r>
    </w:p>
    <w:p w14:paraId="71FE39F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103560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我真正想讓人看見的，是邊界，以及邊界的本質。</w:t>
      </w:r>
    </w:p>
    <w:p w14:paraId="38094B4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79A983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一件事情成立了，就有它真正成立的位置。已經成立的，不能被任意取消；沒有由它成立的，也不能只因為前面的事情是真的，就跟著一起成立。</w:t>
      </w:r>
    </w:p>
    <w:p w14:paraId="60CF897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4D99F9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它不是你的表示，它是成立的邊界。</w:t>
      </w:r>
    </w:p>
    <w:p w14:paraId="7BCCBD1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87E4B7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我們可以有自己的理解、立場與判斷，也可以重新描述一件事情，改變自己對它的看法。這些都是生活中不斷形成的表示。</w:t>
      </w:r>
    </w:p>
    <w:p w14:paraId="202295E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9DDD89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但表示不等於結構。</w:t>
      </w:r>
    </w:p>
    <w:p w14:paraId="7ECB2DF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3AF220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我們不能因為形成了自己的表示，就把它當成事情本身。表示可以重新進入後續生成，影響接下來發生的事情，但它不能因此取代它所表示的結構，也不能回頭取消已經成立的關係。</w:t>
      </w:r>
    </w:p>
    <w:p w14:paraId="00B9B43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F43B95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法律是一個很直接的例子。</w:t>
      </w:r>
    </w:p>
    <w:p w14:paraId="1429EEC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7BA729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你可以對法律有自己的表示，也可以選擇越過法律的邊界；但你的表示不能因此讓已經成立的法律關係自行消失。同樣地，法律具有強制效力，也不能因此超出它自身真正成立的適用範圍。</w:t>
      </w:r>
    </w:p>
    <w:p w14:paraId="36CB792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6F2B22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這讓我們很容易看見一件事：</w:t>
      </w:r>
    </w:p>
    <w:p w14:paraId="17A8F00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70D64C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邊界的限制是雙向的。</w:t>
      </w:r>
    </w:p>
    <w:p w14:paraId="67DF37F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974237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它不只限制我們不能任意取消已經成立的事情，也限制任何已經成立的事情，不能因為自己具有力量、重要性或影響，就把自己的效力任意帶到另一個尚未成立的位置。</w:t>
      </w:r>
    </w:p>
    <w:p w14:paraId="7780EF9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874FED4" w14:textId="77777777" w:rsidR="008E1C10" w:rsidRPr="00FA6984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b/>
          <w:bCs/>
        </w:rPr>
      </w:pPr>
      <w:r w:rsidRPr="00FA6984">
        <w:rPr>
          <w:rFonts w:ascii="新細明體" w:eastAsia="新細明體" w:hAnsi="新細明體" w:cs="新細明體" w:hint="eastAsia"/>
          <w:b/>
          <w:bCs/>
        </w:rPr>
        <w:t>二、越過之後，生成已經往下發生</w:t>
      </w:r>
    </w:p>
    <w:p w14:paraId="2B60C5B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A8CAD0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邊界並不是一道讓生成停止的牆。</w:t>
      </w:r>
    </w:p>
    <w:p w14:paraId="41D6D94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A5B778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越過仍然可以發生。</w:t>
      </w:r>
    </w:p>
    <w:p w14:paraId="520548F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FCDEEA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新的關係可以形成，新的差異可以出現，新的表示也可以重新進入後續生成。事情不會因為碰到邊界，就從此停在那裡。</w:t>
      </w:r>
    </w:p>
    <w:p w14:paraId="0A4A116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689885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真正需要看見的是：</w:t>
      </w:r>
    </w:p>
    <w:p w14:paraId="75410E4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BCCD5D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一旦越過，事情也已經不再停留在越過以前。</w:t>
      </w:r>
    </w:p>
    <w:p w14:paraId="5C34674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16A13C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這也是我研究生成與表示時，逐漸看見的一件事：我們可以改變自己的表示，卻不能因此改寫事情已經成立的位置。</w:t>
      </w:r>
    </w:p>
    <w:p w14:paraId="3D84EFF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FF5AAB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而這並不只發生在某一種事情裡。</w:t>
      </w:r>
    </w:p>
    <w:p w14:paraId="7EA246B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27F51A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無論我們面對的是法律、科學、關係、工作、技術，還是自己的生活，只要一件事情已經成立，它就有自己的邊界；而我們怎麼表示它，不能代替它真正成立的關係。</w:t>
      </w:r>
    </w:p>
    <w:p w14:paraId="596BC9E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72EA8F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本身也受到同樣的限制。</w:t>
      </w:r>
    </w:p>
    <w:p w14:paraId="741609F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C882B1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它可以讓人看見邊界，卻不能因為讓人看見，就取得指導一個人應該怎麼生活的位置。</w:t>
      </w:r>
    </w:p>
    <w:p w14:paraId="5EE997D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2743EA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所以我寫這本書，不是要替讀者決定答案，而是希望讓一個原本不容易被看見的位置，開始變得清楚：</w:t>
      </w:r>
    </w:p>
    <w:p w14:paraId="00942AB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F37821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什麼已經成立。</w:t>
      </w:r>
    </w:p>
    <w:p w14:paraId="1F86EE3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它成立到哪裡。</w:t>
      </w:r>
    </w:p>
    <w:p w14:paraId="166CD5C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從哪裡開始，是另一件需要自己成立的事情。</w:t>
      </w:r>
    </w:p>
    <w:p w14:paraId="6852C09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9B30D4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而當我們真的看見這個位置，也就必須看見另一件同樣重要的事：</w:t>
      </w:r>
    </w:p>
    <w:p w14:paraId="75119EB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00262E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邊界可以被越過，但不能被你的表示取消。因為當你越過它，生成已經實際發生，事情也已經從原來的位置往下走。你可以決定是否越過，卻不能因此決定越過之後所有會發生的事情；有些仍然可以影響，有些已經不再由你控制，而新的關係、新的差異與新的成立，也會隨之出現。</w:t>
      </w:r>
    </w:p>
    <w:p w14:paraId="3698964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6C9E64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所以，無論你面對的是什麼，在越過一個邊界以前，至少要知道：你正在讓什麼開始發生。</w:t>
      </w:r>
    </w:p>
    <w:p w14:paraId="5A940C6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CABD63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非同一（Σ-Ω）</w:t>
      </w:r>
    </w:p>
    <w:p w14:paraId="3B263125" w14:textId="3D56B8F0" w:rsid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2026</w:t>
      </w:r>
    </w:p>
    <w:p w14:paraId="43019CD0" w14:textId="77777777" w:rsidR="008E1C10" w:rsidRDefault="008E1C10">
      <w:pPr>
        <w:widowControl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559980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B06E4" w14:textId="0F96365C" w:rsidR="002356F5" w:rsidRDefault="002356F5" w:rsidP="00BE1D97">
          <w:pPr>
            <w:pStyle w:val="af3"/>
            <w:rPr>
              <w:rFonts w:hint="eastAsia"/>
            </w:rPr>
          </w:pPr>
          <w:r>
            <w:rPr>
              <w:lang w:val="zh-TW"/>
            </w:rPr>
            <w:t>內容</w:t>
          </w:r>
        </w:p>
        <w:p w14:paraId="0EE314F8" w14:textId="1178D24C" w:rsidR="003611BF" w:rsidRDefault="002356F5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91604" w:history="1">
            <w:r w:rsidR="003611BF" w:rsidRPr="00897242">
              <w:rPr>
                <w:rStyle w:val="af4"/>
                <w:noProof/>
              </w:rPr>
              <w:t>作者序｜看見邊界與它的本質</w:t>
            </w:r>
            <w:r w:rsidR="003611BF" w:rsidRPr="00897242">
              <w:rPr>
                <w:rStyle w:val="af4"/>
                <w:noProof/>
              </w:rPr>
              <w:t>——</w:t>
            </w:r>
            <w:r w:rsidR="003611BF" w:rsidRPr="00897242">
              <w:rPr>
                <w:rStyle w:val="af4"/>
                <w:noProof/>
              </w:rPr>
              <w:t>它不是你的表示，它是成立的邊界</w:t>
            </w:r>
            <w:r w:rsidR="003611BF">
              <w:rPr>
                <w:rFonts w:hint="eastAsia"/>
                <w:noProof/>
                <w:webHidden/>
              </w:rPr>
              <w:tab/>
            </w:r>
            <w:r w:rsidR="003611BF">
              <w:rPr>
                <w:rFonts w:hint="eastAsia"/>
                <w:noProof/>
                <w:webHidden/>
              </w:rPr>
              <w:fldChar w:fldCharType="begin"/>
            </w:r>
            <w:r w:rsidR="003611BF">
              <w:rPr>
                <w:rFonts w:hint="eastAsia"/>
                <w:noProof/>
                <w:webHidden/>
              </w:rPr>
              <w:instrText xml:space="preserve"> </w:instrText>
            </w:r>
            <w:r w:rsidR="003611BF">
              <w:rPr>
                <w:noProof/>
                <w:webHidden/>
              </w:rPr>
              <w:instrText>PAGEREF _Toc239791604 \h</w:instrText>
            </w:r>
            <w:r w:rsidR="003611BF">
              <w:rPr>
                <w:rFonts w:hint="eastAsia"/>
                <w:noProof/>
                <w:webHidden/>
              </w:rPr>
              <w:instrText xml:space="preserve"> </w:instrText>
            </w:r>
            <w:r w:rsidR="003611BF">
              <w:rPr>
                <w:rFonts w:hint="eastAsia"/>
                <w:noProof/>
                <w:webHidden/>
              </w:rPr>
            </w:r>
            <w:r w:rsidR="003611BF">
              <w:rPr>
                <w:rFonts w:hint="eastAsia"/>
                <w:noProof/>
                <w:webHidden/>
              </w:rPr>
              <w:fldChar w:fldCharType="separate"/>
            </w:r>
            <w:r w:rsidR="003611BF">
              <w:rPr>
                <w:rFonts w:hint="eastAsia"/>
                <w:noProof/>
                <w:webHidden/>
              </w:rPr>
              <w:t>3</w:t>
            </w:r>
            <w:r w:rsidR="003611B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82518" w14:textId="1DA5EBBD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05" w:history="1">
            <w:r w:rsidRPr="00897242">
              <w:rPr>
                <w:rStyle w:val="af4"/>
                <w:noProof/>
              </w:rPr>
              <w:t>導讀｜</w:t>
            </w:r>
            <w:r w:rsidRPr="00897242">
              <w:rPr>
                <w:rStyle w:val="af4"/>
                <w:noProof/>
              </w:rPr>
              <w:t xml:space="preserve">TRT </w:t>
            </w:r>
            <w:r w:rsidRPr="00897242">
              <w:rPr>
                <w:rStyle w:val="af4"/>
                <w:noProof/>
              </w:rPr>
              <w:t>如何進入你的生活？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3C9A2" w14:textId="2B98F644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06" w:history="1">
            <w:r w:rsidRPr="00897242">
              <w:rPr>
                <w:rStyle w:val="af4"/>
                <w:noProof/>
              </w:rPr>
              <w:t>如何閱讀本書的</w:t>
            </w:r>
            <w:r w:rsidRPr="00897242">
              <w:rPr>
                <w:rStyle w:val="af4"/>
                <w:noProof/>
              </w:rPr>
              <w:t xml:space="preserve"> TRT </w:t>
            </w:r>
            <w:r w:rsidRPr="00897242">
              <w:rPr>
                <w:rStyle w:val="af4"/>
                <w:noProof/>
              </w:rPr>
              <w:t>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B235F" w14:textId="0F438A3A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07" w:history="1">
            <w:r w:rsidRPr="00897242">
              <w:rPr>
                <w:rStyle w:val="af4"/>
                <w:noProof/>
              </w:rPr>
              <w:t>一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自我與身分：屬於我，不等於足以代表我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8ACFB" w14:textId="6E594293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08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自我與身分理論接口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0FF3C" w14:textId="710880EA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09" w:history="1">
            <w:r w:rsidRPr="00897242">
              <w:rPr>
                <w:rStyle w:val="af4"/>
                <w:noProof/>
              </w:rPr>
              <w:t>二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人際關係：有關係，不等於後面的「所以」都成立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C89C5" w14:textId="22DEE625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0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人際關係理論接口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E36C4" w14:textId="326D52AE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1" w:history="1">
            <w:r w:rsidRPr="00897242">
              <w:rPr>
                <w:rStyle w:val="af4"/>
                <w:noProof/>
              </w:rPr>
              <w:t>三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工作與組織：有位置，不等於其他判斷也跟著成立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7BBC4" w14:textId="393950FC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2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工作與組織理論接口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B41BE" w14:textId="6B8C5B47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3" w:history="1">
            <w:r w:rsidRPr="00897242">
              <w:rPr>
                <w:rStyle w:val="af4"/>
                <w:noProof/>
              </w:rPr>
              <w:t>四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金錢、目標與人生選擇：重要，不等於其他事情都要由它決定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5F34F" w14:textId="654A6CD6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4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金錢、目標與人生選擇理論接口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3FD02" w14:textId="36ABD7D3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5" w:history="1">
            <w:r w:rsidRPr="00897242">
              <w:rPr>
                <w:rStyle w:val="af4"/>
                <w:noProof/>
              </w:rPr>
              <w:t>五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資訊、媒體與知識：知道一件事，不等於後面的事情也一起知道了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E115D" w14:textId="4728A12C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6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資訊、媒體與知識理論接口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CFC3F" w14:textId="4E590242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7" w:history="1">
            <w:r w:rsidRPr="00897242">
              <w:rPr>
                <w:rStyle w:val="af4"/>
                <w:noProof/>
              </w:rPr>
              <w:t>科技與人工智慧：做得到，不等於做的是同一件事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5C019" w14:textId="0BF8D1AB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8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科技與人工智慧理論接口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7564C" w14:textId="31752EF6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19" w:history="1">
            <w:r w:rsidRPr="00897242">
              <w:rPr>
                <w:rStyle w:val="af4"/>
                <w:noProof/>
              </w:rPr>
              <w:t>七</w:t>
            </w:r>
            <w:r w:rsidRPr="00897242">
              <w:rPr>
                <w:rStyle w:val="af4"/>
                <w:noProof/>
              </w:rPr>
              <w:t xml:space="preserve"> </w:t>
            </w:r>
            <w:r w:rsidRPr="00897242">
              <w:rPr>
                <w:rStyle w:val="af4"/>
                <w:noProof/>
              </w:rPr>
              <w:t>決策、衝突與問題處理：一個答案成立，不等於其他問題也一起有了答案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68BEE" w14:textId="04208024" w:rsidR="003611BF" w:rsidRDefault="003611BF">
          <w:pPr>
            <w:pStyle w:val="2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20" w:history="1">
            <w:r w:rsidRPr="00897242">
              <w:rPr>
                <w:rStyle w:val="af4"/>
                <w:noProof/>
              </w:rPr>
              <w:t>附頁｜</w:t>
            </w:r>
            <w:r w:rsidRPr="00897242">
              <w:rPr>
                <w:rStyle w:val="af4"/>
                <w:noProof/>
              </w:rPr>
              <w:t>TRT—</w:t>
            </w:r>
            <w:r w:rsidRPr="00897242">
              <w:rPr>
                <w:rStyle w:val="af4"/>
                <w:noProof/>
              </w:rPr>
              <w:t>決策、衝突與問題處理理論接口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31FFF" w14:textId="5CB0CC9A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21" w:history="1">
            <w:r w:rsidRPr="00897242">
              <w:rPr>
                <w:rStyle w:val="af4"/>
                <w:noProof/>
              </w:rPr>
              <w:t>結語｜不多拿，也不少給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F6143" w14:textId="4E8A2D6A" w:rsidR="003611BF" w:rsidRDefault="003611BF">
          <w:pPr>
            <w:pStyle w:val="1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791622" w:history="1">
            <w:r w:rsidRPr="00897242">
              <w:rPr>
                <w:rStyle w:val="af4"/>
                <w:noProof/>
              </w:rPr>
              <w:t>附錄｜</w:t>
            </w:r>
            <w:r w:rsidRPr="00897242">
              <w:rPr>
                <w:rStyle w:val="af4"/>
                <w:noProof/>
              </w:rPr>
              <w:t xml:space="preserve">TRT </w:t>
            </w:r>
            <w:r w:rsidRPr="00897242">
              <w:rPr>
                <w:rStyle w:val="af4"/>
                <w:noProof/>
              </w:rPr>
              <w:t>理論來源與文獻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_Toc239791622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3434FD" w14:textId="0B732933" w:rsidR="002356F5" w:rsidRDefault="002356F5">
          <w:pPr>
            <w:rPr>
              <w:rFonts w:hint="eastAsia"/>
            </w:r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25BA1E4E" w14:textId="77777777" w:rsidR="002356F5" w:rsidRDefault="002356F5">
      <w:pPr>
        <w:widowControl/>
        <w:rPr>
          <w:rFonts w:ascii="新細明體" w:eastAsia="新細明體" w:hAnsi="新細明體" w:cs="新細明體"/>
          <w:b/>
          <w:color w:val="156082" w:themeColor="accent1"/>
          <w:kern w:val="0"/>
          <w:sz w:val="40"/>
          <w14:ligatures w14:val="none"/>
        </w:rPr>
      </w:pPr>
      <w:r>
        <w:br w:type="page"/>
      </w:r>
    </w:p>
    <w:p w14:paraId="5C857201" w14:textId="3DB361C2" w:rsidR="008E1C10" w:rsidRPr="008E1C10" w:rsidRDefault="008E1C10" w:rsidP="00BE1D97">
      <w:pPr>
        <w:pStyle w:val="1"/>
      </w:pPr>
      <w:bookmarkStart w:id="1" w:name="_Toc239791605"/>
      <w:r w:rsidRPr="008E1C10">
        <w:rPr>
          <w:rFonts w:hint="eastAsia"/>
        </w:rPr>
        <w:lastRenderedPageBreak/>
        <w:t>導讀｜TRT 如何進入你的生活？</w:t>
      </w:r>
      <w:bookmarkEnd w:id="1"/>
    </w:p>
    <w:p w14:paraId="06736C0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5031B7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一、TRT 從時間的位置開始</w:t>
      </w:r>
    </w:p>
    <w:p w14:paraId="3341411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96A737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時間還原理論從一個根本問題開始：</w:t>
      </w:r>
    </w:p>
    <w:p w14:paraId="33DD200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521BCE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生成，是否必須以時間作為最底層條件？</w:t>
      </w:r>
    </w:p>
    <w:p w14:paraId="3A58AB0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6A625D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沒有取消時間，也沒有否定時間在測量、標記、排列、比較與描述上的功能。它重新檢查的是：如果不先把時間放進生成結構，生成本身是否仍然可以成立？</w:t>
      </w:r>
    </w:p>
    <w:p w14:paraId="5F05FA4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35F3B8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的回答是：可以。</w:t>
      </w:r>
    </w:p>
    <w:p w14:paraId="777C6E2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B9BD25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生成結構可以先由自身關係成立。生成位置形成，差異隨之成立；時間則在差異已經成立之後，對它提供測量、標記與描述。</w:t>
      </w:r>
    </w:p>
    <w:p w14:paraId="23E2638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F0FE90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因此，TRT 所做的不是把時間拿掉，而是重新確定時間的位置：</w:t>
      </w:r>
    </w:p>
    <w:p w14:paraId="606AE4D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FD8FFC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還原時間的位置，而不是取消時間。</w:t>
      </w:r>
    </w:p>
    <w:p w14:paraId="42D8D3E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34511E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為了回答這個問題，TRT 也逐步區分了許多原本容易被混在一起的事情。</w:t>
      </w:r>
    </w:p>
    <w:p w14:paraId="5BCD1A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671CD7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表示可以精確，但表示不因此成為結構。</w:t>
      </w:r>
    </w:p>
    <w:p w14:paraId="36E54DD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5E8F12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相同的結構可以再次出現，但不等於回到原來的生成位置。</w:t>
      </w:r>
    </w:p>
    <w:p w14:paraId="24772A4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A9E7F0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一個局部可以真正中止，但不等於整體生成因此中止。</w:t>
      </w:r>
    </w:p>
    <w:p w14:paraId="7D7AF13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08509D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一個位置可以成為目標，但目標不等於終點。</w:t>
      </w:r>
    </w:p>
    <w:p w14:paraId="3AD6AFB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91F745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不同的事情可以共同成立，也可以被共同表示，但共同成立不等於它們因此成為同一。</w:t>
      </w:r>
    </w:p>
    <w:p w14:paraId="26BE1EC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6B023A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《時間還原理論 4.0：非同一——高階總和表示理論》（TRT 4.0，DOI: 10.5281/zenodo.22430773）完整承接 TRT 已經建立的理論結構，進一步把這個問題明確化：</w:t>
      </w:r>
    </w:p>
    <w:p w14:paraId="0E5438E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016AB3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不同的事情即使共同成立，是否因此可以取得彼此的判定位置？</w:t>
      </w:r>
    </w:p>
    <w:p w14:paraId="10B4100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6D8110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答案是：不可以。</w:t>
      </w:r>
    </w:p>
    <w:p w14:paraId="0A12C2C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CC7998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共同成立，不等於判定同一。</w:t>
      </w:r>
    </w:p>
    <w:p w14:paraId="605970D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24B973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共同承載，不等於角色同一。</w:t>
      </w:r>
    </w:p>
    <w:p w14:paraId="08F4028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411B2B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共同表示，也不等於本體同一。</w:t>
      </w:r>
    </w:p>
    <w:p w14:paraId="0601B66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ABF4F6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因此，TRT 對「成立」有一個很嚴格的要求：</w:t>
      </w:r>
    </w:p>
    <w:p w14:paraId="685709C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E1ED07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該承認的，不能少。</w:t>
      </w:r>
    </w:p>
    <w:p w14:paraId="2F302F6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不能推出的，也不能多。</w:t>
      </w:r>
    </w:p>
    <w:p w14:paraId="6697A26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23DA89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Segoe UI Symbol" w:eastAsia="新細明體" w:hAnsi="Segoe UI Symbol" w:cs="Segoe UI Symbol"/>
        </w:rPr>
        <w:t>⸻</w:t>
      </w:r>
    </w:p>
    <w:p w14:paraId="7279E05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8A0D6A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二、生活裡那些沒有被看見的「所以」</w:t>
      </w:r>
    </w:p>
    <w:p w14:paraId="5D589FF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BFD768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進入生活，首先讓我們重新注意一件每天都在發生的事情：我們如何從一個已經成立的事實，走到另一個判斷。</w:t>
      </w:r>
    </w:p>
    <w:p w14:paraId="35B93B4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E235CD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例如：</w:t>
      </w:r>
    </w:p>
    <w:p w14:paraId="4DADACB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AC72DE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「我失敗了。」</w:t>
      </w:r>
    </w:p>
    <w:p w14:paraId="663835A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56F3FD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這件事可能完全是真的。</w:t>
      </w:r>
    </w:p>
    <w:p w14:paraId="67F1758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5365BA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但接下來，我們很容易說：</w:t>
      </w:r>
    </w:p>
    <w:p w14:paraId="0167554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43EB04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「所以，我是失敗的人。」</w:t>
      </w:r>
    </w:p>
    <w:p w14:paraId="23FD4B7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744F81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真正值得注意的，是中間那個「所以」。</w:t>
      </w:r>
    </w:p>
    <w:p w14:paraId="3BEF28E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100305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「我失敗了」說的是一件事情發生了什麼。</w:t>
      </w:r>
    </w:p>
    <w:p w14:paraId="5F4BED1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ED4A4D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「我是失敗的人」說的卻是我是什麼樣的人。</w:t>
      </w:r>
    </w:p>
    <w:p w14:paraId="3EC4992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7337CB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前面的事情即使完全成立，也沒有只靠自己的成立，就自動回答後面的問題。</w:t>
      </w:r>
    </w:p>
    <w:p w14:paraId="2D43C69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C25F6A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生活裡有很多這樣的移動：</w:t>
      </w:r>
    </w:p>
    <w:p w14:paraId="77744B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3749D0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因為我們是家人，所以你應該答應我。</w:t>
      </w:r>
    </w:p>
    <w:p w14:paraId="6BB9828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6D1D64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因為他是主管，所以他的判斷比較正確。</w:t>
      </w:r>
    </w:p>
    <w:p w14:paraId="7B163C3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F11867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因為我已經投入十年，所以現在不能離開。</w:t>
      </w:r>
    </w:p>
    <w:p w14:paraId="7E61485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521372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因為這則資訊是真的，所以後面的解釋也是真的。</w:t>
      </w:r>
    </w:p>
    <w:p w14:paraId="164CBAD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8A8997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因為人工智慧做得到，所以它做的和人做的是同一件事。</w:t>
      </w:r>
    </w:p>
    <w:p w14:paraId="1713DEB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053073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因為已經找到造成問題的人，所以責任、對錯與處理方式也都有答案了。</w:t>
      </w:r>
    </w:p>
    <w:p w14:paraId="3C47A2F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342BD9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這些判斷的前半段不一定是錯的。</w:t>
      </w:r>
    </w:p>
    <w:p w14:paraId="5270DD2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EE0954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真正需要看見的是：</w:t>
      </w:r>
    </w:p>
    <w:p w14:paraId="18CABD0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4C263E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前面的事情成立之後，我們讓它成立到了哪裡？</w:t>
      </w:r>
    </w:p>
    <w:p w14:paraId="20803F4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308923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Segoe UI Symbol" w:eastAsia="新細明體" w:hAnsi="Segoe UI Symbol" w:cs="Segoe UI Symbol"/>
        </w:rPr>
        <w:t>⸻</w:t>
      </w:r>
    </w:p>
    <w:p w14:paraId="2ADEE2E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3B3D9B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三、TRT 讓你看見什麼？</w:t>
      </w:r>
    </w:p>
    <w:p w14:paraId="65B314F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2394F3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進入生活，不是把原來的答案換成另一個比較舒服的答案。</w:t>
      </w:r>
    </w:p>
    <w:p w14:paraId="0BA1670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9FAFE5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它讓讀者開始有能力辨認：</w:t>
      </w:r>
    </w:p>
    <w:p w14:paraId="3CFB43C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E64787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原本真正成立的是什麼。</w:t>
      </w:r>
    </w:p>
    <w:p w14:paraId="3F6E768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BC4DD5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這件事成立到哪裡。</w:t>
      </w:r>
    </w:p>
    <w:p w14:paraId="1A6C78C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E62FF4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自己在哪一步增加了另一個判斷。</w:t>
      </w:r>
    </w:p>
    <w:p w14:paraId="46E91AF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7BC687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而後面的判斷，是否真的已經成立。</w:t>
      </w:r>
    </w:p>
    <w:p w14:paraId="11FFBAC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AAD245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所以，TRT 不是告訴一個失敗的人：「你其實不是失敗的人。」</w:t>
      </w:r>
    </w:p>
    <w:p w14:paraId="7F589C8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579252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它讓人看見：</w:t>
      </w:r>
    </w:p>
    <w:p w14:paraId="13943C9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8E52F6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「我失敗了」與「我是失敗的人」，原來不是同一個判斷。</w:t>
      </w:r>
    </w:p>
    <w:p w14:paraId="4B57F48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84DD4A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它也不是告訴一個人「不要在意別人的看法」，而是讓他看見：</w:t>
      </w:r>
    </w:p>
    <w:p w14:paraId="2CE33E0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4CF004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「別人這樣看我」與「所以我就是這樣的人」，中間其實還有一步。</w:t>
      </w:r>
    </w:p>
    <w:p w14:paraId="3449D7E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FEC1F9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當這一步被看見，原本黏在一起的事情開始可以被分辨。</w:t>
      </w:r>
    </w:p>
    <w:p w14:paraId="7084D4E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2E93F3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這就是 TRT 在生活中的理解作用。</w:t>
      </w:r>
    </w:p>
    <w:p w14:paraId="392C21B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D171EE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它不是只讓讀者理解 TRT，而是讓 TRT 成為讀者用來理解生活的理論。</w:t>
      </w:r>
    </w:p>
    <w:p w14:paraId="2B0A976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05F4FD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從：</w:t>
      </w:r>
    </w:p>
    <w:p w14:paraId="7387BE6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99F7B1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「我知道 TRT 在說什麼。」</w:t>
      </w:r>
    </w:p>
    <w:p w14:paraId="3640D6F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083F73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走到：</w:t>
      </w:r>
    </w:p>
    <w:p w14:paraId="11AF838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5565CD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「我開始看得見自己的判斷是怎麼走到這裡的。」</w:t>
      </w:r>
    </w:p>
    <w:p w14:paraId="2D355D4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3495D1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這就是這本書所說的理解賦能。</w:t>
      </w:r>
    </w:p>
    <w:p w14:paraId="608425F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8B0ADE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Segoe UI Symbol" w:eastAsia="新細明體" w:hAnsi="Segoe UI Symbol" w:cs="Segoe UI Symbol"/>
        </w:rPr>
        <w:t>⸻</w:t>
      </w:r>
    </w:p>
    <w:p w14:paraId="3D0D1DF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B4431E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四、理解本身就是一種應用</w:t>
      </w:r>
    </w:p>
    <w:p w14:paraId="423C21B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7E67AC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理論的應用不只有工具。</w:t>
      </w:r>
    </w:p>
    <w:p w14:paraId="000092C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10B095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工具處理的是：</w:t>
      </w:r>
    </w:p>
    <w:p w14:paraId="0F72724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495DD7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知道之後，接下來怎麼做？</w:t>
      </w:r>
    </w:p>
    <w:p w14:paraId="745ECEE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433C96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這本書首先處理的是：</w:t>
      </w:r>
    </w:p>
    <w:p w14:paraId="01C3819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450393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在決定怎麼做以前，我究竟看見了什麼？</w:t>
      </w:r>
    </w:p>
    <w:p w14:paraId="54B0541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B95F38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TRT 在這裡提供的，是理解與判斷的能力。</w:t>
      </w:r>
    </w:p>
    <w:p w14:paraId="12AC7CB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E38C62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它讓讀者辨認一個判斷在哪裡成立、成立到哪裡，又在哪裡被帶進另一個判斷。</w:t>
      </w:r>
    </w:p>
    <w:p w14:paraId="6315B76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32ACFE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至於看清楚之後要如何選擇、如何行動，是另一個需要另外成立的問題。</w:t>
      </w:r>
    </w:p>
    <w:p w14:paraId="2C769BB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D3FE02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因此：</w:t>
      </w:r>
    </w:p>
    <w:p w14:paraId="7686B5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8E128A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理解成立，不等於方法也跟著成立。</w:t>
      </w:r>
    </w:p>
    <w:p w14:paraId="60E0ABF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632DA4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理論成立，不等於工具也跟著成立。</w:t>
      </w:r>
    </w:p>
    <w:p w14:paraId="07ECE00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55B97F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這不是停止應用，而是讓不同層面的應用各自成立在自己的位置。</w:t>
      </w:r>
    </w:p>
    <w:p w14:paraId="45E2427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41B9CC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Segoe UI Symbol" w:eastAsia="新細明體" w:hAnsi="Segoe UI Symbol" w:cs="Segoe UI Symbol"/>
        </w:rPr>
        <w:t>⸻</w:t>
      </w:r>
    </w:p>
    <w:p w14:paraId="0259585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89E5B8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五、七個生活領域</w:t>
      </w:r>
    </w:p>
    <w:p w14:paraId="2E2AB2D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71C070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接下來的七篇，會讓 TRT 進入七個不同的生活領域。</w:t>
      </w:r>
    </w:p>
    <w:p w14:paraId="4946430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7853E5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在自我與身分裡，我們會看見：一段真實的經歷，如何被帶成對整個自己的判斷。</w:t>
      </w:r>
    </w:p>
    <w:p w14:paraId="3DB4E28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F62150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在人際關係裡，我們會看見：一段真實存在的關係，如何被帶成對期待、要求</w:t>
      </w:r>
      <w:r w:rsidRPr="008E1C10">
        <w:rPr>
          <w:rFonts w:ascii="新細明體" w:eastAsia="新細明體" w:hAnsi="新細明體" w:cs="新細明體" w:hint="eastAsia"/>
        </w:rPr>
        <w:lastRenderedPageBreak/>
        <w:t>與責任的判斷。</w:t>
      </w:r>
    </w:p>
    <w:p w14:paraId="50CC8C4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22F1DA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在工作與組織裡，我們會看見：一個真實的位置，如何被帶進能力、正確性與責任。</w:t>
      </w:r>
    </w:p>
    <w:p w14:paraId="74911B3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DCD990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在金錢、目標與人生選擇裡，我們會看見：重要、投入與已經達成的事情，如何開始替後續與未來作答。</w:t>
      </w:r>
    </w:p>
    <w:p w14:paraId="53751E4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F17573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在資訊、媒體與知識裡，我們會看見：一個真實資訊，如何被繼續帶進原因、解釋與更大的結論。</w:t>
      </w:r>
    </w:p>
    <w:p w14:paraId="4D78E4F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1F5B73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在科技與人工智慧裡，我們會看見：「做得到」如何走向「做的是同一件事」，再走向角色與取代的判斷。</w:t>
      </w:r>
    </w:p>
    <w:p w14:paraId="3A82BC1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44772CB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在決策、衝突與問題處理裡，我們會看見：一個問題的答案，如何被拿去替其他不同問題一起作答。</w:t>
      </w:r>
    </w:p>
    <w:p w14:paraId="2AFAC78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1C4C96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七篇處理的事情不同，但都會回到同一個地方：</w:t>
      </w:r>
    </w:p>
    <w:p w14:paraId="2570367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CE61B0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原來這裡有一步。</w:t>
      </w:r>
    </w:p>
    <w:p w14:paraId="02A7539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83F0B0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當這一步開始被看見，我們才有可能分辨：哪些事情真的已經成立，哪些事情只是從它繼續推了出去。</w:t>
      </w:r>
    </w:p>
    <w:p w14:paraId="5597858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0E994E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TRT 最初重新檢查的是時間的位置。</w:t>
      </w:r>
    </w:p>
    <w:p w14:paraId="0C02697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394C44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當它進入生活，它讓我們重新看見的，是判斷的位置。</w:t>
      </w:r>
    </w:p>
    <w:p w14:paraId="0D3A038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5A5121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讓已經成立的事情，真正成立。</w:t>
      </w:r>
    </w:p>
    <w:p w14:paraId="28B355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B6B4584" w14:textId="2FABB11D" w:rsid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也讓每一件成立的事情，只成立在它真正成立的位置。</w:t>
      </w:r>
    </w:p>
    <w:p w14:paraId="68B664B3" w14:textId="77777777" w:rsidR="008E1C10" w:rsidRDefault="008E1C10">
      <w:pPr>
        <w:widowControl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br w:type="page"/>
      </w:r>
    </w:p>
    <w:p w14:paraId="2549E4C6" w14:textId="77777777" w:rsidR="008E1C10" w:rsidRPr="008E1C10" w:rsidRDefault="008E1C10" w:rsidP="00BE1D97">
      <w:pPr>
        <w:pStyle w:val="1"/>
      </w:pPr>
      <w:bookmarkStart w:id="2" w:name="_Toc239791606"/>
      <w:r w:rsidRPr="008E1C10">
        <w:rPr>
          <w:rFonts w:hint="eastAsia"/>
        </w:rPr>
        <w:lastRenderedPageBreak/>
        <w:t>如何閱讀本書的 TRT 理論接口</w:t>
      </w:r>
      <w:bookmarkEnd w:id="2"/>
    </w:p>
    <w:p w14:paraId="1EDA43E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66B520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接下來的七個篇章，都會在生活正文之後附上一個 TRT 理論接口。</w:t>
      </w:r>
    </w:p>
    <w:p w14:paraId="4E35B17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CE6693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這個接口不是要把生活重新翻譯成公式，也不是從 TRT 挑出幾個符號，再替它們尋找生活中的例子。</w:t>
      </w:r>
    </w:p>
    <w:p w14:paraId="2E6033C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BAF6BC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它的作用，是把正文中已經完成的生活理解，重新定位回 TRT 的正式理論位置，讓讀者知道：這個生活判斷承接了 TRT 的哪一部分、在這個領域中成立了什麼，以及它的成立效力到哪裡停止。</w:t>
      </w:r>
    </w:p>
    <w:p w14:paraId="53C68F4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37281E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因此，正文與接口負責的是不同的事情。</w:t>
      </w:r>
    </w:p>
    <w:p w14:paraId="5AEEA48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02BBE6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正文負責讓人看見。</w:t>
      </w:r>
    </w:p>
    <w:p w14:paraId="7934D8B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B6C1B5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它使用日常語言進入自我、關係、工作、選擇、資訊、科技與衝突，不要求讀者先理解 TRT 的符號與形式結構。</w:t>
      </w:r>
    </w:p>
    <w:p w14:paraId="7D61872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18A1BE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接口負責理論定位與判定邊界。</w:t>
      </w:r>
    </w:p>
    <w:p w14:paraId="4A5D9D8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470FC6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它把正文重新接回 TRT，使生活中的理解不會因為語言變得口語，就失去原本的理論位置；也避免一個已經成立的生活判斷，在後續閱讀、解釋或應用中，被繼續擴張成 TRT 並沒有建立的主張。</w:t>
      </w:r>
    </w:p>
    <w:p w14:paraId="7D8F529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E5FF83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lastRenderedPageBreak/>
        <w:t>每一篇的接口分成四欄：</w:t>
      </w:r>
    </w:p>
    <w:p w14:paraId="42C1568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E21541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第一欄｜TRT 理論位置</w:t>
      </w:r>
    </w:p>
    <w:p w14:paraId="2FA377B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D34189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指出這一項生活判斷所承接的 TRT 理論位置。它不是重新建立理論，而是標明生活應用與既有 TRT 之間的關係。</w:t>
      </w:r>
    </w:p>
    <w:p w14:paraId="429F6D4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92F5D1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第二欄｜基本符號</w:t>
      </w:r>
    </w:p>
    <w:p w14:paraId="2913D6B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921C2E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保留與 TRT 正式理論之間的形式接口。這些符號是理論的表示，不是生活本身，也不是要求讀者用公式理解自己的生活。</w:t>
      </w:r>
    </w:p>
    <w:p w14:paraId="1F40467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FDBC54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第三欄｜生活領域中的接口</w:t>
      </w:r>
    </w:p>
    <w:p w14:paraId="2D2B24C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B2EE24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指出當 TRT 進入這一篇所處理的生活領域時，這裡實際成立的是什麼。</w:t>
      </w:r>
    </w:p>
    <w:p w14:paraId="00AC6F0E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22D1FD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不同篇章會依各自領域改變這一欄的內容，但不因此改變 TRT 本身。</w:t>
      </w:r>
    </w:p>
    <w:p w14:paraId="482C287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119580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第四欄｜判定邊界</w:t>
      </w:r>
    </w:p>
    <w:p w14:paraId="2453464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9BD13E6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指出前一欄已經成立的內容，不能只靠自己的成立，再自動推出什麼。</w:t>
      </w:r>
    </w:p>
    <w:p w14:paraId="55B138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AC4ACC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因此，第三欄與第四欄不是同一句話的正反寫法。</w:t>
      </w:r>
    </w:p>
    <w:p w14:paraId="36242781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40C4CF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可以用最簡單的方式理解：</w:t>
      </w:r>
    </w:p>
    <w:p w14:paraId="06F1760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84A8DC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第三欄說：這裡成立什麼。</w:t>
      </w:r>
    </w:p>
    <w:p w14:paraId="5F2E59A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1031F21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第四欄說：它的成立效力到哪裡停止。</w:t>
      </w:r>
    </w:p>
    <w:p w14:paraId="6720824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5334458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這也是接口最重要的功能。</w:t>
      </w:r>
    </w:p>
    <w:p w14:paraId="7AD1E0A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60A423B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它不是增加更多結論，而是防止已經成立的結論越過自己的位置。</w:t>
      </w:r>
    </w:p>
    <w:p w14:paraId="13FBBEA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BCD36C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例如，一個生活事實可以真正成立；接口不會因為強調判定邊界而把它削弱。但同樣地，這個事實也不能只因為已經成立，就被拿去證明另一個尚未成立的判斷。</w:t>
      </w:r>
    </w:p>
    <w:p w14:paraId="4ABC2A2B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FAA895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所以閱讀接口時，不需要把它當成第二篇正文，也不需要逐條把生活套入公式。</w:t>
      </w:r>
    </w:p>
    <w:p w14:paraId="3C63A0A7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516FC89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它更像是正文與正式 TRT 之間的一個邊界層：</w:t>
      </w:r>
    </w:p>
    <w:p w14:paraId="6DE2F3C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6AE00BD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正文讓 TRT 進入生活。</w:t>
      </w:r>
    </w:p>
    <w:p w14:paraId="4C5F3364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B43704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接口讓進入生活之後的 TRT，仍然保持它原本的理論位置。</w:t>
      </w:r>
    </w:p>
    <w:p w14:paraId="65370B50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0BB9ECD5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因此，接口不提供方法，不替讀者作決定，也不告訴讀者下一步應該怎麼做。</w:t>
      </w:r>
    </w:p>
    <w:p w14:paraId="76BF6903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282C9CCA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它只負責一件事情：</w:t>
      </w:r>
    </w:p>
    <w:p w14:paraId="5287BF3C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3CC03012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讓已經成立的，準確地成立；也讓它的成立，不被繼續擴張成尚未成立的事情。</w:t>
      </w:r>
    </w:p>
    <w:p w14:paraId="3401031F" w14:textId="77777777" w:rsidR="008E1C10" w:rsidRP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54E9FD6A" w14:textId="23D9181A" w:rsidR="008E1C10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  <w:r w:rsidRPr="008E1C10">
        <w:rPr>
          <w:rFonts w:ascii="新細明體" w:eastAsia="新細明體" w:hAnsi="新細明體" w:cs="新細明體" w:hint="eastAsia"/>
        </w:rPr>
        <w:t>這就是七個篇章中 TRT 理論接口的定位，也是閱讀它最重要的方式。</w:t>
      </w:r>
    </w:p>
    <w:p w14:paraId="5A7E5C62" w14:textId="77777777" w:rsidR="008E1C10" w:rsidRDefault="008E1C10">
      <w:pPr>
        <w:widowControl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br w:type="page"/>
      </w:r>
    </w:p>
    <w:p w14:paraId="196FFE8A" w14:textId="3C73538C" w:rsidR="00491DAE" w:rsidRDefault="00863696" w:rsidP="00BE1D97">
      <w:pPr>
        <w:pStyle w:val="1"/>
      </w:pPr>
      <w:bookmarkStart w:id="3" w:name="_Toc239791607"/>
      <w:r>
        <w:rPr>
          <w:rFonts w:hint="eastAsia"/>
        </w:rPr>
        <w:lastRenderedPageBreak/>
        <w:t xml:space="preserve">一 </w:t>
      </w:r>
      <w:r w:rsidR="00491DAE" w:rsidRPr="007D53A6">
        <w:rPr>
          <w:rFonts w:hint="eastAsia"/>
        </w:rPr>
        <w:t>自我與身分：屬於我，不等於足以代表我</w:t>
      </w:r>
      <w:bookmarkEnd w:id="3"/>
    </w:p>
    <w:p w14:paraId="02F44BF8" w14:textId="77777777" w:rsidR="00A743E5" w:rsidRDefault="00A743E5" w:rsidP="00A743E5">
      <w:pPr>
        <w:rPr>
          <w:rFonts w:hint="eastAsia"/>
        </w:rPr>
      </w:pPr>
      <w:r>
        <w:rPr>
          <w:rFonts w:hint="eastAsia"/>
        </w:rPr>
        <w:t>我們很容易把發生在自己身上的事情，慢慢變成對「我是誰」的回答。一次失敗、一段關係、一個職業、一項成就、一個錯誤，都可能真實地屬於我們的人生。問題不是這些事情不是真的，而是當它們成立之後，我們常常又多走了一步：因為我失敗過，所以我是失敗的人；因為我一直做這份工作，所以這就是我；因為別人這樣看我，所以我大概就是這樣的人。</w:t>
      </w:r>
    </w:p>
    <w:p w14:paraId="71132A94" w14:textId="77777777" w:rsidR="00A743E5" w:rsidRDefault="00A743E5" w:rsidP="00A743E5">
      <w:pPr>
        <w:rPr>
          <w:rFonts w:hint="eastAsia"/>
        </w:rPr>
      </w:pPr>
    </w:p>
    <w:p w14:paraId="07556688" w14:textId="77777777" w:rsidR="00A743E5" w:rsidRDefault="00A743E5" w:rsidP="00A743E5">
      <w:pPr>
        <w:rPr>
          <w:rFonts w:hint="eastAsia"/>
        </w:rPr>
      </w:pPr>
      <w:r>
        <w:rPr>
          <w:rFonts w:hint="eastAsia"/>
        </w:rPr>
        <w:t>這一篇不會替你重新定義自己，也不會用一個比較正面的答案取代原來的答案。它只處理一個更基本的問題：一件事情可以真實地屬於我的人生，但它究竟成立到哪裡？從「這是我的一部分」走到「這足以代表整個我」，中間那一步，真的已經成立了嗎？</w:t>
      </w:r>
    </w:p>
    <w:p w14:paraId="724B3610" w14:textId="77777777" w:rsidR="00A743E5" w:rsidRDefault="00A743E5" w:rsidP="00A743E5">
      <w:pPr>
        <w:rPr>
          <w:rFonts w:hint="eastAsia"/>
        </w:rPr>
      </w:pPr>
    </w:p>
    <w:p w14:paraId="2CE60569" w14:textId="4A65E8AA" w:rsidR="00A743E5" w:rsidRPr="00A743E5" w:rsidRDefault="00A743E5" w:rsidP="00A743E5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33AF8327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一、真正需要注意的，常常不是事情本身，而是後面的「所以」</w:t>
      </w:r>
    </w:p>
    <w:p w14:paraId="6F4742EF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「我失敗過，所以我就是一個失敗的人。」很多人不會覺得這句話有什麼奇怪。因為前半句如果是真的，後半句好像也就順理成章。</w:t>
      </w:r>
    </w:p>
    <w:p w14:paraId="1BDFCDE0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但仔細看，兩句話其實在說不同的事。第一句說的是一件發生過的事情；第二句說的是整個人。真正值得問的，不是要不要承認失敗，而是：一件失敗成立以後，為什麼整個人的判斷也跟著成立？</w:t>
      </w:r>
    </w:p>
    <w:p w14:paraId="73E9D85F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這個問題不只出現在失敗。被拒絕、離婚、失業、做錯事、被主管批評、考試沒考好，都可能在後面接上一個「所以我就是</w:t>
      </w:r>
      <w:r w:rsidRPr="007D53A6">
        <w:t>……</w:t>
      </w:r>
      <w:r w:rsidRPr="007D53A6">
        <w:rPr>
          <w:rFonts w:ascii="新細明體" w:eastAsia="新細明體" w:hAnsi="新細明體" w:cs="新細明體" w:hint="eastAsia"/>
        </w:rPr>
        <w:t>」。前面的事情也許完全是真的，但後面的結論並沒有因為前面是真的，就自動變成真的。</w:t>
      </w:r>
    </w:p>
    <w:p w14:paraId="25A4A5C7" w14:textId="77777777" w:rsidR="00B844B8" w:rsidRPr="007D53A6" w:rsidRDefault="00B844B8" w:rsidP="00491DAE">
      <w:pPr>
        <w:rPr>
          <w:rFonts w:hint="eastAsia"/>
        </w:rPr>
      </w:pPr>
    </w:p>
    <w:p w14:paraId="6D1EB815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二、事情成立到哪裡，就先讓它成立到哪裡</w:t>
      </w:r>
    </w:p>
    <w:p w14:paraId="4E88FC55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假如一個人投資失敗，最直接成立的是：這次投資失敗了。也可能再成立一些更具體的事情，例如判斷錯誤、損失了錢、承擔了後果。</w:t>
      </w:r>
    </w:p>
    <w:p w14:paraId="784528B6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lastRenderedPageBreak/>
        <w:t>但從這裡走到「所以我沒有判斷力」「所以我什麼都做不好」「所以我這輩子就是失敗」，每往後走一步，其實都多了一個新的判斷。</w:t>
      </w:r>
    </w:p>
    <w:p w14:paraId="1037B42C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這不是文字遊戲。因為生活裡很多困住人的話，力量正是來自我們沒有看見中間多出的那一步。前面的事情一旦很痛、很大、很真，後面的整體結論就容易跟著被接受。</w:t>
      </w:r>
    </w:p>
    <w:p w14:paraId="4407BEBF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t xml:space="preserve">TRT </w:t>
      </w:r>
      <w:r w:rsidRPr="007D53A6">
        <w:rPr>
          <w:rFonts w:ascii="新細明體" w:eastAsia="新細明體" w:hAnsi="新細明體" w:cs="新細明體" w:hint="eastAsia"/>
        </w:rPr>
        <w:t>在生活裡要做的，不是把壞事說成好事，而是把這些原本黏在一起的判斷重新看清楚。</w:t>
      </w:r>
    </w:p>
    <w:p w14:paraId="00DE7054" w14:textId="77777777" w:rsidR="00B844B8" w:rsidRPr="007D53A6" w:rsidRDefault="00B844B8" w:rsidP="00491DAE">
      <w:pPr>
        <w:rPr>
          <w:rFonts w:hint="eastAsia"/>
        </w:rPr>
      </w:pPr>
    </w:p>
    <w:p w14:paraId="782D7927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三、一次失敗，不需要第二次才算失敗</w:t>
      </w:r>
    </w:p>
    <w:p w14:paraId="038DD039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另一個常見的問題，是我們有時候又走到相反方向。一次做錯，會說「只是一次，不算」；第一次發現自己真的變了，也會說「才一次而已，不能代表什麼」。</w:t>
      </w:r>
    </w:p>
    <w:p w14:paraId="7279C257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其實一次已經成立的事情，不需要等第二次才有資格成立。一次失敗就是那一次失敗，一次拒絕就是那一次拒絕，一次真正做出不同選擇，也就是那一次差異。</w:t>
      </w:r>
    </w:p>
    <w:p w14:paraId="4421872E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但「一次足以成立那一次」和「一次足以代表全部」不是同一件事。</w:t>
      </w:r>
    </w:p>
    <w:p w14:paraId="554BC80D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所以我們既不需要把一次事情抹掉，也不需要把一次事情放大成整個人。這兩種做法看起來相反，其實都沒有讓事情停在它真正成立的地方。</w:t>
      </w:r>
    </w:p>
    <w:p w14:paraId="2B045D28" w14:textId="77777777" w:rsidR="00B844B8" w:rsidRPr="007D53A6" w:rsidRDefault="00B844B8" w:rsidP="00491DAE">
      <w:pPr>
        <w:rPr>
          <w:rFonts w:hint="eastAsia"/>
        </w:rPr>
      </w:pPr>
    </w:p>
    <w:p w14:paraId="57467A7B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四、角色可以很真，但角色不會因此變成全部的你</w:t>
      </w:r>
    </w:p>
    <w:p w14:paraId="45D59FC4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「我是母親」「我是父親」「我是老闆」「我是老師」「我是某人的伴侶」，這些身分都可以非常真實，而且會帶來真實的責任。</w:t>
      </w:r>
    </w:p>
    <w:p w14:paraId="2F5F0F4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問題不是角色真假，而是角色成立以後，我們常常讓它繼續往外延伸。當了母親，好像自己的需要就不再重要；當了老闆，好像離開公司就不知道自己是誰；成為某人的伴侶，好像所有生活都必須由這段關係來解釋。</w:t>
      </w:r>
    </w:p>
    <w:p w14:paraId="6CDAC26E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可是「我是母親」直接說明的是母親這個角色；「我是老闆」直接說明的是工作中的位置。它們可以影響很多事情，卻不能只靠角色本身，就把一個人的其他內容全部改寫。</w:t>
      </w:r>
    </w:p>
    <w:p w14:paraId="1F61DE6A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lastRenderedPageBreak/>
        <w:t>角色屬於你，和角色足以代表你，是兩件事。</w:t>
      </w:r>
    </w:p>
    <w:p w14:paraId="1BE92FEA" w14:textId="77777777" w:rsidR="00B844B8" w:rsidRPr="007D53A6" w:rsidRDefault="00B844B8" w:rsidP="00491DAE">
      <w:pPr>
        <w:rPr>
          <w:rFonts w:hint="eastAsia"/>
        </w:rPr>
      </w:pPr>
    </w:p>
    <w:p w14:paraId="089E4414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五、很多不同的內容，可以同時都屬於我</w:t>
      </w:r>
    </w:p>
    <w:p w14:paraId="3AA67641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一個人可能同時是父親、兒子、主管、朋友，也可能曾經成功、曾經失敗、曾經傷害別人，也曾經幫助別人。</w:t>
      </w:r>
    </w:p>
    <w:p w14:paraId="1F135DE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這些內容放在同一個人身上，我們很容易想找出一個最後答案：「所以我到底是怎樣的人？」</w:t>
      </w:r>
    </w:p>
    <w:p w14:paraId="45071D6C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但把很多事情都說成「我的人生」，只是表示它們共同屬於這個人的人生。這並沒有讓父親變成主管，沒有讓成功變成失敗，也沒有讓一段錯誤取得其他所有經歷的位置。</w:t>
      </w:r>
    </w:p>
    <w:p w14:paraId="3D008749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「我」可以把很多不同內容一起說出來，但一起被說出來，不等於那些內容從此變成同一件事。</w:t>
      </w:r>
    </w:p>
    <w:p w14:paraId="3834A0DF" w14:textId="77777777" w:rsidR="00B844B8" w:rsidRPr="007D53A6" w:rsidRDefault="00B844B8" w:rsidP="00491DAE">
      <w:pPr>
        <w:rPr>
          <w:rFonts w:hint="eastAsia"/>
        </w:rPr>
      </w:pPr>
    </w:p>
    <w:p w14:paraId="5852C732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六、以前的我和現在的我，不需要被壓成同一個版本</w:t>
      </w:r>
    </w:p>
    <w:p w14:paraId="7AB0B488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有人翻到十年前寫的東西，會覺得那個人很陌生；也有人發現自己今天又做了和以前很像的事，就說：「你看，我根本沒有變。」</w:t>
      </w:r>
    </w:p>
    <w:p w14:paraId="680AD0C5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這兩種感覺都很常見，但「很像」和「就是原來那一個」並不是同一句話。</w:t>
      </w:r>
    </w:p>
    <w:p w14:paraId="01F81014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今天再次遇到相似問題，可以承認它真的相似；以前的習慣重新出現，也可以承認那個模式還在。但中間已經發生的事情並不會因此被取消。</w:t>
      </w:r>
    </w:p>
    <w:p w14:paraId="248D8212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所以相似可以成立，位置不同也可以成立。它們不需要互相打掉。真正容易出錯的，是我們因為看見相似，就直接說一切都回到了原點。</w:t>
      </w:r>
    </w:p>
    <w:p w14:paraId="32D0E487" w14:textId="77777777" w:rsidR="00B844B8" w:rsidRPr="007D53A6" w:rsidRDefault="00B844B8" w:rsidP="00491DAE">
      <w:pPr>
        <w:rPr>
          <w:rFonts w:hint="eastAsia"/>
        </w:rPr>
      </w:pPr>
    </w:p>
    <w:p w14:paraId="63C3A5DC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七、別人的評價成立，也要先看它到底成立了什麼</w:t>
      </w:r>
    </w:p>
    <w:p w14:paraId="63BED80A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「主管說我能力不好。」「伴侶說我很自私。」「朋友開始疏遠我。」這些事情會影響我們怎麼看自己，因為別人的反應本來就是生活的一部分。</w:t>
      </w:r>
    </w:p>
    <w:p w14:paraId="2B72DFC9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問題仍然不是要不要聽別人，而是那個評價到底說明了什麼。</w:t>
      </w:r>
    </w:p>
    <w:p w14:paraId="70FFE7E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主管對某次工作的負面評價，可以是一個需要認真面對的評價；一個朋友不喜</w:t>
      </w:r>
      <w:r w:rsidRPr="007D53A6">
        <w:rPr>
          <w:rFonts w:ascii="新細明體" w:eastAsia="新細明體" w:hAnsi="新細明體" w:cs="新細明體" w:hint="eastAsia"/>
        </w:rPr>
        <w:lastRenderedPageBreak/>
        <w:t>歡你的某種做法，也可以是真的。但從「他不喜歡這件事」走到「所以我不值得被喜歡」，中間多出來的不是同一個判斷。</w:t>
      </w:r>
    </w:p>
    <w:p w14:paraId="24715AFF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別人的話可以提供內容，甚至可能很重要，但重要不等於它自然取得對整個你的最後解釋。</w:t>
      </w:r>
    </w:p>
    <w:p w14:paraId="1593E50A" w14:textId="77777777" w:rsidR="00B844B8" w:rsidRPr="007D53A6" w:rsidRDefault="00B844B8" w:rsidP="00491DAE">
      <w:pPr>
        <w:rPr>
          <w:rFonts w:hint="eastAsia"/>
        </w:rPr>
      </w:pPr>
    </w:p>
    <w:p w14:paraId="2BBCB1B2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八、做過錯事，和整個人就是那個錯誤，也不是同一句話</w:t>
      </w:r>
    </w:p>
    <w:p w14:paraId="00F9B0F7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這個區分不能只用在讓自己舒服的地方。</w:t>
      </w:r>
    </w:p>
    <w:p w14:paraId="0606A929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如果一個人真的欺騙、傷害、背叛過別人，那件事不能因為「人是複雜的」就被沖淡。做過的事仍然成立，責任也可能成立，後果也可能必須承擔。</w:t>
      </w:r>
    </w:p>
    <w:p w14:paraId="48942A90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但承認「我做過這件事」，和判斷「這件事就是我的全部」，仍然不是同一件事。</w:t>
      </w:r>
    </w:p>
    <w:p w14:paraId="7731C323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前者不能被後者取代，後者也不能只靠前者自動成立。這個區分不是替人開脫，而是讓每一個判斷回到它真正能說明的範圍。</w:t>
      </w:r>
    </w:p>
    <w:p w14:paraId="0A59B10D" w14:textId="77777777" w:rsidR="00B844B8" w:rsidRPr="007D53A6" w:rsidRDefault="00B844B8" w:rsidP="00491DAE">
      <w:pPr>
        <w:rPr>
          <w:rFonts w:hint="eastAsia"/>
        </w:rPr>
      </w:pPr>
    </w:p>
    <w:p w14:paraId="4B181B16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九、成功也會發生同樣的事</w:t>
      </w:r>
    </w:p>
    <w:p w14:paraId="76D4011E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我們比較容易發現失敗被放大，卻不一定注意到成功也會被放大。</w:t>
      </w:r>
    </w:p>
    <w:p w14:paraId="3E3BCBD7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「我創業成功，所以我是成功的人。」「我收入很高，所以我比以前更有價值。」「我當上主管，所以我證明了自己。」</w:t>
      </w:r>
    </w:p>
    <w:p w14:paraId="1707DF55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成就可以完全成立，而且可以值得重視。但一項成就成立，最直接說明的是那項成就。它不會因為是好事，就比壞事更有資格代表整個人。</w:t>
      </w:r>
    </w:p>
    <w:p w14:paraId="240F8CC2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如果一個人的全部都被成功代表，那麼成功一旦消失，整個自我也會跟著失去依據。問題不在成功，而在我們讓成功多承擔了什麼。</w:t>
      </w:r>
    </w:p>
    <w:p w14:paraId="01C50CFB" w14:textId="77777777" w:rsidR="00B844B8" w:rsidRPr="007D53A6" w:rsidRDefault="00B844B8" w:rsidP="00491DAE">
      <w:pPr>
        <w:rPr>
          <w:rFonts w:hint="eastAsia"/>
        </w:rPr>
      </w:pPr>
    </w:p>
    <w:p w14:paraId="0397AFE5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十、一個身分真的可以結束</w:t>
      </w:r>
    </w:p>
    <w:p w14:paraId="6D438741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離職之後，不再是那家公司的員工；離婚之後，那段婚姻真的結束；孩子長大之後，某些原本每天需要做的照顧也可能停止。</w:t>
      </w:r>
    </w:p>
    <w:p w14:paraId="52A8C91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有些結束就是結束，不需要把它重新說成「其實沒有失去」。</w:t>
      </w:r>
    </w:p>
    <w:p w14:paraId="30384B28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lastRenderedPageBreak/>
        <w:t>但一個角色停止，只直接說明那個角色不再延續。從「婚姻結束」到「我的人生結束了」，從「工作沒有了」到「我這個人沒有位置了」，中間仍然多了一個判斷。</w:t>
      </w:r>
    </w:p>
    <w:p w14:paraId="7AA80D67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這裡也不需要先保證以後一定會更好。後面會發生什麼，是後面的事。現在能確定的是：一個部分的結束，不能只靠自己，就把整體的結束一起宣布。</w:t>
      </w:r>
    </w:p>
    <w:p w14:paraId="46699ADC" w14:textId="77777777" w:rsidR="00B844B8" w:rsidRPr="007D53A6" w:rsidRDefault="00B844B8" w:rsidP="00491DAE">
      <w:pPr>
        <w:rPr>
          <w:rFonts w:hint="eastAsia"/>
        </w:rPr>
      </w:pPr>
    </w:p>
    <w:p w14:paraId="1C171A63" w14:textId="77777777" w:rsidR="00491DAE" w:rsidRPr="00B844B8" w:rsidRDefault="00491DAE" w:rsidP="00491DAE">
      <w:pPr>
        <w:rPr>
          <w:rFonts w:hint="eastAsia"/>
          <w:b/>
          <w:bCs/>
        </w:rPr>
      </w:pPr>
      <w:r w:rsidRPr="00B844B8">
        <w:rPr>
          <w:rFonts w:ascii="新細明體" w:eastAsia="新細明體" w:hAnsi="新細明體" w:cs="新細明體" w:hint="eastAsia"/>
          <w:b/>
          <w:bCs/>
        </w:rPr>
        <w:t>十一、過去會留下後果，但「留下後果」和「決定全部未來」不同</w:t>
      </w:r>
    </w:p>
    <w:p w14:paraId="3D5C0615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過去不是一句「放下就好」可以取消的。失敗會留下成本，傷害會改變關係，長期習慣會影響下一次選擇，一個人的能力和條件也確實會限制很多事情。</w:t>
      </w:r>
    </w:p>
    <w:p w14:paraId="0E621D5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所以問題從來不是「過去重要不重要」。</w:t>
      </w:r>
    </w:p>
    <w:p w14:paraId="650D2212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真正需要分開的是：過去對現在有影響，和過去已經決定所有未來，是不是同一件事。</w:t>
      </w:r>
    </w:p>
    <w:p w14:paraId="43E0E99A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如果一個人說「我以前每次都失敗，所以這一次一定也會失敗」，前半段可以有大量事實支持；但「這一次一定失敗」仍然是一個關於這一次的判斷。它不能只因為前面的紀錄很多，就被當成已經發生。</w:t>
      </w:r>
    </w:p>
    <w:p w14:paraId="055ABE50" w14:textId="77777777" w:rsidR="00B243C5" w:rsidRPr="007D53A6" w:rsidRDefault="00B243C5" w:rsidP="00491DAE">
      <w:pPr>
        <w:rPr>
          <w:rFonts w:hint="eastAsia"/>
        </w:rPr>
      </w:pPr>
    </w:p>
    <w:p w14:paraId="266E835A" w14:textId="77777777" w:rsidR="00491DAE" w:rsidRPr="00B243C5" w:rsidRDefault="00491DAE" w:rsidP="00491DAE">
      <w:pPr>
        <w:rPr>
          <w:rFonts w:hint="eastAsia"/>
          <w:b/>
          <w:bCs/>
        </w:rPr>
      </w:pPr>
      <w:r w:rsidRPr="00B243C5">
        <w:rPr>
          <w:rFonts w:ascii="新細明體" w:eastAsia="新細明體" w:hAnsi="新細明體" w:cs="新細明體" w:hint="eastAsia"/>
          <w:b/>
          <w:bCs/>
        </w:rPr>
        <w:t>十二、目標達成，也沒有替後面的人生作完判斷</w:t>
      </w:r>
    </w:p>
    <w:p w14:paraId="78B1D554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考上理想學校、結婚、買房、升職、退休，很多人生目標都可以真的達成。</w:t>
      </w:r>
    </w:p>
    <w:p w14:paraId="5951FC36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但目標之所以是目標，只表示人曾經朝那裡走，而且真的到達了。到達之後，那個位置本身並沒有說明所有後續。</w:t>
      </w:r>
    </w:p>
    <w:p w14:paraId="394597D5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結婚之後還有共同生活；升職之後還有新的工作；退休之後仍然有每天怎麼過。</w:t>
      </w:r>
    </w:p>
    <w:p w14:paraId="3DDE95A7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所以「我終於做到了」完全可以成立，但「因此我的人生已經完成」不是同一句話。目標可以是前一段路的到達處，也可以同時成為下一段事情開始的地方。</w:t>
      </w:r>
    </w:p>
    <w:p w14:paraId="10826C09" w14:textId="77777777" w:rsidR="00B243C5" w:rsidRPr="007D53A6" w:rsidRDefault="00B243C5" w:rsidP="00491DAE">
      <w:pPr>
        <w:rPr>
          <w:rFonts w:hint="eastAsia"/>
        </w:rPr>
      </w:pPr>
    </w:p>
    <w:p w14:paraId="1F200841" w14:textId="77777777" w:rsidR="00491DAE" w:rsidRPr="00B243C5" w:rsidRDefault="00491DAE" w:rsidP="00491DAE">
      <w:pPr>
        <w:rPr>
          <w:rFonts w:hint="eastAsia"/>
          <w:b/>
          <w:bCs/>
        </w:rPr>
      </w:pPr>
      <w:r w:rsidRPr="00B243C5">
        <w:rPr>
          <w:rFonts w:ascii="新細明體" w:eastAsia="新細明體" w:hAnsi="新細明體" w:cs="新細明體" w:hint="eastAsia"/>
          <w:b/>
          <w:bCs/>
        </w:rPr>
        <w:t>十三、名稱很方便，但名稱不會因此變成整個人</w:t>
      </w:r>
    </w:p>
    <w:p w14:paraId="2AE95E43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lastRenderedPageBreak/>
        <w:t>生活需要名稱。我們會說成功人士、失敗者、單親媽媽、企業家、罪犯、病人、離婚的人、退休的人。</w:t>
      </w:r>
    </w:p>
    <w:p w14:paraId="55D1F01A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名稱可以幫助我們快速知道某些重要資訊，有些名稱甚至有非常明確的法律或社會意義。</w:t>
      </w:r>
    </w:p>
    <w:p w14:paraId="71F50563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但名稱能準確指出某一部分，不代表它已經把全部說完。就像「主管」可以準確說明一個人在組織中的職位，卻沒有因此說明他的全部能力、個性、家庭與人生。</w:t>
      </w:r>
    </w:p>
    <w:p w14:paraId="5FDC8F0A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名稱是一種把事情說出來的方法。它可以很準確，但準確不等於完整。</w:t>
      </w:r>
    </w:p>
    <w:p w14:paraId="580F25FD" w14:textId="77777777" w:rsidR="00B243C5" w:rsidRPr="007D53A6" w:rsidRDefault="00B243C5" w:rsidP="00491DAE">
      <w:pPr>
        <w:rPr>
          <w:rFonts w:hint="eastAsia"/>
        </w:rPr>
      </w:pPr>
    </w:p>
    <w:p w14:paraId="2B685803" w14:textId="77777777" w:rsidR="00491DAE" w:rsidRPr="00B243C5" w:rsidRDefault="00491DAE" w:rsidP="00491DAE">
      <w:pPr>
        <w:rPr>
          <w:rFonts w:hint="eastAsia"/>
          <w:b/>
          <w:bCs/>
        </w:rPr>
      </w:pPr>
      <w:r w:rsidRPr="00B243C5">
        <w:rPr>
          <w:rFonts w:ascii="新細明體" w:eastAsia="新細明體" w:hAnsi="新細明體" w:cs="新細明體" w:hint="eastAsia"/>
          <w:b/>
          <w:bCs/>
        </w:rPr>
        <w:t>十四、真正的問題不是「我是誰」，而是「這件事能說明我到哪裡」</w:t>
      </w:r>
    </w:p>
    <w:p w14:paraId="5D053BB6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「我是誰」很容易變成一個太大的問題。每一次回答，好像都要找出一個可以把整個人包住的答案。</w:t>
      </w:r>
    </w:p>
    <w:p w14:paraId="2CD0A00B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但生活裡更實際的問題可能是：這件事到底能說明我到哪裡？</w:t>
      </w:r>
    </w:p>
    <w:p w14:paraId="5A988130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失敗能說明什麼？一段婚姻能說明什麼？一份工作能說明什麼？一次傷害、一項成就、一個角色、一個人的評價，各自能說明到哪裡？</w:t>
      </w:r>
    </w:p>
    <w:p w14:paraId="27A0FB4F" w14:textId="77777777" w:rsidR="00491DAE" w:rsidRDefault="00491DAE" w:rsidP="00491DAE">
      <w:pPr>
        <w:rPr>
          <w:rFonts w:ascii="新細明體" w:eastAsia="新細明體" w:hAnsi="新細明體" w:cs="新細明體"/>
        </w:rPr>
      </w:pPr>
      <w:r w:rsidRPr="007D53A6">
        <w:rPr>
          <w:rFonts w:ascii="新細明體" w:eastAsia="新細明體" w:hAnsi="新細明體" w:cs="新細明體" w:hint="eastAsia"/>
        </w:rPr>
        <w:t>當這些問題被分開以後，我們不需要急著得到一個新的「真正的我」。我們只是開始看見，原本很多被當成同一句話的東西，其實各自成立在不同地方。</w:t>
      </w:r>
    </w:p>
    <w:p w14:paraId="76FA4ACB" w14:textId="77777777" w:rsidR="00B243C5" w:rsidRPr="007D53A6" w:rsidRDefault="00B243C5" w:rsidP="00491DAE">
      <w:pPr>
        <w:rPr>
          <w:rFonts w:hint="eastAsia"/>
        </w:rPr>
      </w:pPr>
    </w:p>
    <w:p w14:paraId="65D5DC9D" w14:textId="77777777" w:rsidR="00491DAE" w:rsidRPr="00B243C5" w:rsidRDefault="00491DAE" w:rsidP="00491DAE">
      <w:pPr>
        <w:rPr>
          <w:rFonts w:hint="eastAsia"/>
          <w:b/>
          <w:bCs/>
        </w:rPr>
      </w:pPr>
      <w:r w:rsidRPr="00B243C5">
        <w:rPr>
          <w:rFonts w:ascii="新細明體" w:eastAsia="新細明體" w:hAnsi="新細明體" w:cs="新細明體" w:hint="eastAsia"/>
          <w:b/>
          <w:bCs/>
        </w:rPr>
        <w:t>十五、屬於我，不等於足以代表我</w:t>
      </w:r>
    </w:p>
    <w:p w14:paraId="587D67D9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一個人的人生可以同時承載很多真的事情。成功是真的，失敗也可以是真的；角色是真的，角色結束也可以是真的；別人的評價可以是真的，自己的改變也可以是真的。</w:t>
      </w:r>
    </w:p>
    <w:p w14:paraId="5E05D07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真正需要防止的，不是這些事情共同存在，而是共同存在以後，其中某一件事情偷偷取得了代表其他全部內容的位置。</w:t>
      </w:r>
    </w:p>
    <w:p w14:paraId="201C3164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所以「這件事屬於我」和「這件事足以代表我」必須分開。</w:t>
      </w:r>
    </w:p>
    <w:p w14:paraId="749F84F8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前者承認事情真的進入了我的人生；後者則是另一個更大的判斷。它如果要成立，就必須有自己的理由，不能只因為前者已經成立，就跟著一起成立。</w:t>
      </w:r>
    </w:p>
    <w:p w14:paraId="26BD0E6A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lastRenderedPageBreak/>
        <w:t>這不是要替自己找到比較好聽的答案，而是讓我們知道：當一句話從「我發生了什麼」走到「所以我是什麼」，中間究竟多了什麼。</w:t>
      </w:r>
    </w:p>
    <w:p w14:paraId="3DDEB6C6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共同屬於我，不等於彼此同一；屬於我，不等於足以代表我。</w:t>
      </w:r>
    </w:p>
    <w:p w14:paraId="2416A199" w14:textId="77777777" w:rsidR="00491DAE" w:rsidRPr="007D53A6" w:rsidRDefault="00491DAE" w:rsidP="00491DAE">
      <w:pPr>
        <w:rPr>
          <w:rFonts w:hint="eastAsia"/>
        </w:rPr>
      </w:pPr>
      <w:r w:rsidRPr="007D53A6">
        <w:br w:type="page"/>
      </w:r>
    </w:p>
    <w:p w14:paraId="134231FE" w14:textId="77777777" w:rsidR="00491DAE" w:rsidRPr="007D53A6" w:rsidRDefault="00491DAE" w:rsidP="00863696">
      <w:pPr>
        <w:pStyle w:val="2"/>
        <w:rPr>
          <w:rFonts w:hint="eastAsia"/>
        </w:rPr>
      </w:pPr>
      <w:bookmarkStart w:id="4" w:name="_Toc239791608"/>
      <w:r w:rsidRPr="007D53A6">
        <w:rPr>
          <w:rFonts w:hint="eastAsia"/>
        </w:rPr>
        <w:lastRenderedPageBreak/>
        <w:t>附頁｜</w:t>
      </w:r>
      <w:r w:rsidRPr="007D53A6">
        <w:t>TRT—</w:t>
      </w:r>
      <w:r w:rsidRPr="007D53A6">
        <w:rPr>
          <w:rFonts w:hint="eastAsia"/>
        </w:rPr>
        <w:t>自我與身分理論接口</w:t>
      </w:r>
      <w:bookmarkEnd w:id="4"/>
    </w:p>
    <w:p w14:paraId="6D8494B8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本接口只標示正文與</w:t>
      </w:r>
      <w:r w:rsidRPr="007D53A6">
        <w:t xml:space="preserve"> TRT </w:t>
      </w:r>
      <w:r w:rsidRPr="007D53A6">
        <w:rPr>
          <w:rFonts w:ascii="新細明體" w:eastAsia="新細明體" w:hAnsi="新細明體" w:cs="新細明體" w:hint="eastAsia"/>
        </w:rPr>
        <w:t>正式理論之間的對應。正文維持生活語言，不以理論術語主導敘述。生活中的「我」、角色、身分、成功、失敗、評價與人生經歷均屬理論映射，不直接等同於形式謂詞。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2255"/>
        <w:gridCol w:w="2050"/>
        <w:gridCol w:w="1997"/>
      </w:tblGrid>
      <w:tr w:rsidR="00491DAE" w:rsidRPr="007D53A6" w14:paraId="3E5B2100" w14:textId="77777777" w:rsidTr="005C4B52">
        <w:trPr>
          <w:jc w:val="center"/>
        </w:trPr>
        <w:tc>
          <w:tcPr>
            <w:tcW w:w="2422" w:type="dxa"/>
          </w:tcPr>
          <w:p w14:paraId="124A4092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TRT </w:t>
            </w:r>
            <w:r w:rsidRPr="007D53A6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422" w:type="dxa"/>
          </w:tcPr>
          <w:p w14:paraId="459BDFE7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2422" w:type="dxa"/>
          </w:tcPr>
          <w:p w14:paraId="07E989F9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自我與身分中的接口</w:t>
            </w:r>
          </w:p>
        </w:tc>
        <w:tc>
          <w:tcPr>
            <w:tcW w:w="2422" w:type="dxa"/>
          </w:tcPr>
          <w:p w14:paraId="255EBBE6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491DAE" w:rsidRPr="007D53A6" w14:paraId="05673CB7" w14:textId="77777777" w:rsidTr="005C4B52">
        <w:trPr>
          <w:jc w:val="center"/>
        </w:trPr>
        <w:tc>
          <w:tcPr>
            <w:tcW w:w="2422" w:type="dxa"/>
            <w:vAlign w:val="center"/>
          </w:tcPr>
          <w:p w14:paraId="490DCA8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422" w:type="dxa"/>
            <w:vAlign w:val="center"/>
          </w:tcPr>
          <w:p w14:paraId="31205CF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Sᵢ → Sᵢ</w:t>
            </w:r>
            <w:r w:rsidRPr="007D53A6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2422" w:type="dxa"/>
            <w:vAlign w:val="center"/>
          </w:tcPr>
          <w:p w14:paraId="419C209D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不同時期與後續生活位置的形成</w:t>
            </w:r>
          </w:p>
        </w:tc>
        <w:tc>
          <w:tcPr>
            <w:tcW w:w="2422" w:type="dxa"/>
            <w:vAlign w:val="center"/>
          </w:tcPr>
          <w:p w14:paraId="1D9C048C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生活中的前後變化不反推形式生成關係</w:t>
            </w:r>
          </w:p>
        </w:tc>
      </w:tr>
      <w:tr w:rsidR="00491DAE" w:rsidRPr="007D53A6" w14:paraId="541DE5B0" w14:textId="77777777" w:rsidTr="005C4B52">
        <w:trPr>
          <w:jc w:val="center"/>
        </w:trPr>
        <w:tc>
          <w:tcPr>
            <w:tcW w:w="2422" w:type="dxa"/>
            <w:vAlign w:val="center"/>
          </w:tcPr>
          <w:p w14:paraId="6490E164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422" w:type="dxa"/>
            <w:vAlign w:val="center"/>
          </w:tcPr>
          <w:p w14:paraId="252399EA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Gen(x,y) </w:t>
            </w:r>
            <w:r w:rsidRPr="007D53A6">
              <w:rPr>
                <w:rFonts w:ascii="Cambria Math" w:hAnsi="Cambria Math" w:cs="Cambria Math"/>
              </w:rPr>
              <w:t>⇒</w:t>
            </w:r>
            <w:r w:rsidRPr="007D53A6">
              <w:t xml:space="preserve"> NonId_{</w:t>
            </w:r>
            <w:r w:rsidRPr="007D53A6">
              <w:rPr>
                <w:rFonts w:ascii="Arial" w:hAnsi="Arial" w:cs="Arial"/>
              </w:rPr>
              <w:t>κ</w:t>
            </w:r>
            <w:r w:rsidRPr="007D53A6">
              <w:t xml:space="preserve">_p}(x,y) </w:t>
            </w:r>
            <w:r w:rsidRPr="007D53A6">
              <w:rPr>
                <w:rFonts w:ascii="Cambria Math" w:hAnsi="Cambria Math" w:cs="Cambria Math"/>
              </w:rPr>
              <w:t>⇒</w:t>
            </w:r>
            <w:r w:rsidRPr="007D53A6">
              <w:t xml:space="preserve"> Diff_{</w:t>
            </w:r>
            <w:r w:rsidRPr="007D53A6">
              <w:rPr>
                <w:rFonts w:ascii="Arial" w:hAnsi="Arial" w:cs="Arial"/>
              </w:rPr>
              <w:t>κ</w:t>
            </w:r>
            <w:r w:rsidRPr="007D53A6">
              <w:t>_p}(x,y)</w:t>
            </w:r>
          </w:p>
        </w:tc>
        <w:tc>
          <w:tcPr>
            <w:tcW w:w="2422" w:type="dxa"/>
            <w:vAlign w:val="center"/>
          </w:tcPr>
          <w:p w14:paraId="61D45EA7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生成成立後，相應位置非同一與差異成立</w:t>
            </w:r>
          </w:p>
        </w:tc>
        <w:tc>
          <w:tcPr>
            <w:tcW w:w="2422" w:type="dxa"/>
            <w:vAlign w:val="center"/>
          </w:tcPr>
          <w:p w14:paraId="2B4012CC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不由一般生活差異反推</w:t>
            </w:r>
            <w:r w:rsidRPr="007D53A6">
              <w:t xml:space="preserve"> Gen</w:t>
            </w:r>
          </w:p>
        </w:tc>
      </w:tr>
      <w:tr w:rsidR="00491DAE" w:rsidRPr="007D53A6" w14:paraId="3D326446" w14:textId="77777777" w:rsidTr="005C4B52">
        <w:trPr>
          <w:jc w:val="center"/>
        </w:trPr>
        <w:tc>
          <w:tcPr>
            <w:tcW w:w="2422" w:type="dxa"/>
            <w:vAlign w:val="center"/>
          </w:tcPr>
          <w:p w14:paraId="1A017904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422" w:type="dxa"/>
            <w:vAlign w:val="center"/>
          </w:tcPr>
          <w:p w14:paraId="458C4D65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Iso_{κ_s}(x,y) </w:t>
            </w:r>
            <w:r w:rsidRPr="007D53A6">
              <w:rPr>
                <w:rFonts w:ascii="Cambria Math" w:hAnsi="Cambria Math" w:cs="Cambria Math"/>
              </w:rPr>
              <w:t>∧</w:t>
            </w:r>
            <w:r w:rsidRPr="007D53A6">
              <w:t xml:space="preserve"> NonId_{</w:t>
            </w:r>
            <w:r w:rsidRPr="007D53A6">
              <w:rPr>
                <w:rFonts w:ascii="Arial" w:hAnsi="Arial" w:cs="Arial"/>
              </w:rPr>
              <w:t>κ</w:t>
            </w:r>
            <w:r w:rsidRPr="007D53A6">
              <w:t>_p}(x,y)</w:t>
            </w:r>
          </w:p>
        </w:tc>
        <w:tc>
          <w:tcPr>
            <w:tcW w:w="2422" w:type="dxa"/>
            <w:vAlign w:val="center"/>
          </w:tcPr>
          <w:p w14:paraId="3281E559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相似模式可以再次出現</w:t>
            </w:r>
          </w:p>
        </w:tc>
        <w:tc>
          <w:tcPr>
            <w:tcW w:w="2422" w:type="dxa"/>
            <w:vAlign w:val="center"/>
          </w:tcPr>
          <w:p w14:paraId="3C485003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相似或重現</w:t>
            </w:r>
            <w:r w:rsidRPr="007D53A6">
              <w:rPr>
                <w:lang w:eastAsia="zh-TW"/>
              </w:rPr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返回原生成位置</w:t>
            </w:r>
          </w:p>
        </w:tc>
      </w:tr>
      <w:tr w:rsidR="00491DAE" w:rsidRPr="007D53A6" w14:paraId="5024622C" w14:textId="77777777" w:rsidTr="005C4B52">
        <w:trPr>
          <w:jc w:val="center"/>
        </w:trPr>
        <w:tc>
          <w:tcPr>
            <w:tcW w:w="2422" w:type="dxa"/>
            <w:vAlign w:val="center"/>
          </w:tcPr>
          <w:p w14:paraId="513D9B75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422" w:type="dxa"/>
            <w:vAlign w:val="center"/>
          </w:tcPr>
          <w:p w14:paraId="4381C307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Cᵢ → Cᵢ</w:t>
            </w:r>
            <w:r w:rsidRPr="007D53A6">
              <w:rPr>
                <w:rFonts w:ascii="Cambria Math" w:hAnsi="Cambria Math" w:cs="Cambria Math"/>
              </w:rPr>
              <w:t>₊₁</w:t>
            </w:r>
            <w:r w:rsidRPr="007D53A6">
              <w:t xml:space="preserve"> </w:t>
            </w:r>
            <w:r w:rsidRPr="007D53A6">
              <w:rPr>
                <w:rFonts w:ascii="Cambria Math" w:hAnsi="Cambria Math" w:cs="Cambria Math"/>
              </w:rPr>
              <w:t>∨</w:t>
            </w:r>
            <w:r w:rsidRPr="007D53A6">
              <w:t xml:space="preserve"> Cᵢ → </w:t>
            </w:r>
            <w:r w:rsidRPr="007D53A6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422" w:type="dxa"/>
            <w:vAlign w:val="center"/>
          </w:tcPr>
          <w:p w14:paraId="6423B01E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角色、關係、工作可以延續或中止</w:t>
            </w:r>
          </w:p>
        </w:tc>
        <w:tc>
          <w:tcPr>
            <w:tcW w:w="2422" w:type="dxa"/>
            <w:vAlign w:val="center"/>
          </w:tcPr>
          <w:p w14:paraId="4828612A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局部中止</w:t>
            </w:r>
            <w:r w:rsidRPr="007D53A6">
              <w:rPr>
                <w:lang w:eastAsia="zh-TW"/>
              </w:rPr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整體生成中止</w:t>
            </w:r>
          </w:p>
        </w:tc>
      </w:tr>
      <w:tr w:rsidR="00491DAE" w:rsidRPr="007D53A6" w14:paraId="1579650F" w14:textId="77777777" w:rsidTr="005C4B52">
        <w:trPr>
          <w:jc w:val="center"/>
        </w:trPr>
        <w:tc>
          <w:tcPr>
            <w:tcW w:w="2422" w:type="dxa"/>
            <w:vAlign w:val="center"/>
          </w:tcPr>
          <w:p w14:paraId="1ED70AA0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422" w:type="dxa"/>
            <w:vAlign w:val="center"/>
          </w:tcPr>
          <w:p w14:paraId="3ABF7165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表示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2422" w:type="dxa"/>
            <w:vAlign w:val="center"/>
          </w:tcPr>
          <w:p w14:paraId="5D6DFE4A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身分名稱、評價與標籤可表示生活內容</w:t>
            </w:r>
          </w:p>
        </w:tc>
        <w:tc>
          <w:tcPr>
            <w:tcW w:w="2422" w:type="dxa"/>
            <w:vAlign w:val="center"/>
          </w:tcPr>
          <w:p w14:paraId="5FC14B7A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表示可以準確，但不因此成為完整結構</w:t>
            </w:r>
          </w:p>
        </w:tc>
      </w:tr>
      <w:tr w:rsidR="00491DAE" w:rsidRPr="007D53A6" w14:paraId="7801E4DB" w14:textId="77777777" w:rsidTr="005C4B52">
        <w:trPr>
          <w:jc w:val="center"/>
        </w:trPr>
        <w:tc>
          <w:tcPr>
            <w:tcW w:w="2422" w:type="dxa"/>
            <w:vAlign w:val="center"/>
          </w:tcPr>
          <w:p w14:paraId="6D26ACD7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G</w:t>
            </w:r>
            <w:r w:rsidRPr="007D53A6">
              <w:rPr>
                <w:rFonts w:ascii="新細明體" w:eastAsia="新細明體" w:hAnsi="新細明體" w:cs="新細明體" w:hint="eastAsia"/>
              </w:rPr>
              <w:t>／</w:t>
            </w:r>
            <w:r w:rsidRPr="007D53A6">
              <w:t>Joint</w:t>
            </w:r>
          </w:p>
        </w:tc>
        <w:tc>
          <w:tcPr>
            <w:tcW w:w="2422" w:type="dxa"/>
            <w:vAlign w:val="center"/>
          </w:tcPr>
          <w:p w14:paraId="7FC19D60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Joint_</w:t>
            </w:r>
            <w:r w:rsidRPr="007D53A6">
              <w:rPr>
                <w:rFonts w:ascii="Cambria Math" w:hAnsi="Cambria Math" w:cs="Cambria Math"/>
              </w:rPr>
              <w:t>𝒯</w:t>
            </w:r>
            <w:r w:rsidRPr="007D53A6">
              <w:t>(Γ,G)</w:t>
            </w:r>
          </w:p>
        </w:tc>
        <w:tc>
          <w:tcPr>
            <w:tcW w:w="2422" w:type="dxa"/>
            <w:vAlign w:val="center"/>
          </w:tcPr>
          <w:p w14:paraId="41BF7405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不同經歷、角色與判斷可共同屬於同一人生</w:t>
            </w:r>
          </w:p>
        </w:tc>
        <w:tc>
          <w:tcPr>
            <w:tcW w:w="2422" w:type="dxa"/>
            <w:vAlign w:val="center"/>
          </w:tcPr>
          <w:p w14:paraId="68D2BF4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共同成立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</w:tr>
      <w:tr w:rsidR="00491DAE" w:rsidRPr="007D53A6" w14:paraId="1023569C" w14:textId="77777777" w:rsidTr="005C4B52">
        <w:trPr>
          <w:jc w:val="center"/>
        </w:trPr>
        <w:tc>
          <w:tcPr>
            <w:tcW w:w="2422" w:type="dxa"/>
            <w:vAlign w:val="center"/>
          </w:tcPr>
          <w:p w14:paraId="7BB5975F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422" w:type="dxa"/>
            <w:vAlign w:val="center"/>
          </w:tcPr>
          <w:p w14:paraId="007D146C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Target(x,G) </w:t>
            </w:r>
            <w:r w:rsidRPr="007D53A6">
              <w:rPr>
                <w:rFonts w:ascii="Cambria Math" w:hAnsi="Cambria Math" w:cs="Cambria Math"/>
              </w:rPr>
              <w:t>∧</w:t>
            </w:r>
            <w:r w:rsidRPr="007D53A6">
              <w:t xml:space="preserve"> Start(G,y)</w:t>
            </w:r>
          </w:p>
        </w:tc>
        <w:tc>
          <w:tcPr>
            <w:tcW w:w="2422" w:type="dxa"/>
            <w:vAlign w:val="center"/>
          </w:tcPr>
          <w:p w14:paraId="59851EEB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一個達成位置可同時成為後續起點</w:t>
            </w:r>
          </w:p>
        </w:tc>
        <w:tc>
          <w:tcPr>
            <w:tcW w:w="2422" w:type="dxa"/>
            <w:vAlign w:val="center"/>
          </w:tcPr>
          <w:p w14:paraId="62FFF33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目標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終點</w:t>
            </w:r>
          </w:p>
        </w:tc>
      </w:tr>
      <w:tr w:rsidR="00491DAE" w:rsidRPr="007D53A6" w14:paraId="108E4105" w14:textId="77777777" w:rsidTr="005C4B52">
        <w:trPr>
          <w:jc w:val="center"/>
        </w:trPr>
        <w:tc>
          <w:tcPr>
            <w:tcW w:w="2422" w:type="dxa"/>
            <w:vAlign w:val="center"/>
          </w:tcPr>
          <w:p w14:paraId="36BE6448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422" w:type="dxa"/>
            <w:vAlign w:val="center"/>
          </w:tcPr>
          <w:p w14:paraId="4119EE2E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Agg(G,S</w:t>
            </w:r>
            <w:r w:rsidRPr="007D53A6">
              <w:rPr>
                <w:rFonts w:ascii="Cambria Math" w:hAnsi="Cambria Math" w:cs="Cambria Math"/>
              </w:rPr>
              <w:t>₀</w:t>
            </w:r>
            <w:r w:rsidRPr="007D53A6">
              <w:t>,</w:t>
            </w:r>
            <w:r w:rsidRPr="007D53A6">
              <w:rPr>
                <w:rFonts w:ascii="Arial" w:hAnsi="Arial" w:cs="Arial"/>
              </w:rPr>
              <w:t>Γ</w:t>
            </w:r>
            <w:r w:rsidRPr="007D53A6">
              <w:t>,r*)</w:t>
            </w:r>
          </w:p>
        </w:tc>
        <w:tc>
          <w:tcPr>
            <w:tcW w:w="2422" w:type="dxa"/>
            <w:vAlign w:val="center"/>
          </w:tcPr>
          <w:p w14:paraId="1AD33441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生活中的「我」可作為多項既有內容的共同表示映射</w:t>
            </w:r>
          </w:p>
        </w:tc>
        <w:tc>
          <w:tcPr>
            <w:tcW w:w="2422" w:type="dxa"/>
            <w:vAlign w:val="center"/>
          </w:tcPr>
          <w:p w14:paraId="3388576A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共同表示</w:t>
            </w:r>
            <w:r w:rsidRPr="007D53A6">
              <w:rPr>
                <w:lang w:eastAsia="zh-TW"/>
              </w:rPr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內容彼此同一或可互相取代</w:t>
            </w:r>
          </w:p>
        </w:tc>
      </w:tr>
      <w:tr w:rsidR="00491DAE" w:rsidRPr="007D53A6" w14:paraId="69C20C05" w14:textId="77777777" w:rsidTr="005C4B52">
        <w:trPr>
          <w:jc w:val="center"/>
        </w:trPr>
        <w:tc>
          <w:tcPr>
            <w:tcW w:w="2422" w:type="dxa"/>
            <w:vAlign w:val="center"/>
          </w:tcPr>
          <w:p w14:paraId="3C61298B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422" w:type="dxa"/>
            <w:vAlign w:val="center"/>
          </w:tcPr>
          <w:p w14:paraId="76839355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>N_min^TRT = 1</w:t>
            </w:r>
          </w:p>
        </w:tc>
        <w:tc>
          <w:tcPr>
            <w:tcW w:w="2422" w:type="dxa"/>
            <w:vAlign w:val="center"/>
          </w:tcPr>
          <w:p w14:paraId="30B81BEA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一個已成立差異足以承載其既已成立的非同一</w:t>
            </w:r>
          </w:p>
        </w:tc>
        <w:tc>
          <w:tcPr>
            <w:tcW w:w="2422" w:type="dxa"/>
            <w:vAlign w:val="center"/>
          </w:tcPr>
          <w:p w14:paraId="2213B98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一次足以成立那一次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只能存在一次或足以代表全部</w:t>
            </w:r>
          </w:p>
        </w:tc>
      </w:tr>
      <w:tr w:rsidR="00491DAE" w:rsidRPr="007D53A6" w14:paraId="142A7DD2" w14:textId="77777777" w:rsidTr="005C4B52">
        <w:trPr>
          <w:jc w:val="center"/>
        </w:trPr>
        <w:tc>
          <w:tcPr>
            <w:tcW w:w="2422" w:type="dxa"/>
            <w:vAlign w:val="center"/>
          </w:tcPr>
          <w:p w14:paraId="545405B0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422" w:type="dxa"/>
            <w:vAlign w:val="center"/>
          </w:tcPr>
          <w:p w14:paraId="366B2407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P_{κ_a} </w:t>
            </w:r>
            <w:r w:rsidRPr="007D53A6">
              <w:rPr>
                <w:rFonts w:ascii="Cambria Math" w:hAnsi="Cambria Math" w:cs="Cambria Math"/>
              </w:rPr>
              <w:t>⇏</w:t>
            </w:r>
            <w:r w:rsidRPr="007D53A6">
              <w:t xml:space="preserve"> P_{</w:t>
            </w:r>
            <w:r w:rsidRPr="007D53A6">
              <w:rPr>
                <w:rFonts w:ascii="Arial" w:hAnsi="Arial" w:cs="Arial"/>
              </w:rPr>
              <w:t>κ</w:t>
            </w:r>
            <w:r w:rsidRPr="007D53A6">
              <w:t>_b}</w:t>
            </w:r>
          </w:p>
        </w:tc>
        <w:tc>
          <w:tcPr>
            <w:tcW w:w="2422" w:type="dxa"/>
            <w:vAlign w:val="center"/>
          </w:tcPr>
          <w:p w14:paraId="4751FA62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事件、角色、評價與整體自我判斷分屬不同判斷</w:t>
            </w:r>
          </w:p>
        </w:tc>
        <w:tc>
          <w:tcPr>
            <w:tcW w:w="2422" w:type="dxa"/>
            <w:vAlign w:val="center"/>
          </w:tcPr>
          <w:p w14:paraId="2EFF5346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前一成立不自動取得後一成立位置</w:t>
            </w:r>
          </w:p>
        </w:tc>
      </w:tr>
      <w:tr w:rsidR="00491DAE" w:rsidRPr="007D53A6" w14:paraId="62EE0C72" w14:textId="77777777" w:rsidTr="005C4B52">
        <w:trPr>
          <w:jc w:val="center"/>
        </w:trPr>
        <w:tc>
          <w:tcPr>
            <w:tcW w:w="2422" w:type="dxa"/>
            <w:vAlign w:val="center"/>
          </w:tcPr>
          <w:p w14:paraId="3D29AF84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共同成立不消除層級</w:t>
            </w:r>
          </w:p>
        </w:tc>
        <w:tc>
          <w:tcPr>
            <w:tcW w:w="2422" w:type="dxa"/>
            <w:vAlign w:val="center"/>
          </w:tcPr>
          <w:p w14:paraId="033F26B6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P_{κ_a} </w:t>
            </w:r>
            <w:r w:rsidRPr="007D53A6">
              <w:rPr>
                <w:rFonts w:ascii="Cambria Math" w:hAnsi="Cambria Math" w:cs="Cambria Math"/>
              </w:rPr>
              <w:t>∧</w:t>
            </w:r>
            <w:r w:rsidRPr="007D53A6">
              <w:t xml:space="preserve"> Q_{</w:t>
            </w:r>
            <w:r w:rsidRPr="007D53A6">
              <w:rPr>
                <w:rFonts w:ascii="Arial" w:hAnsi="Arial" w:cs="Arial"/>
              </w:rPr>
              <w:t>κ</w:t>
            </w:r>
            <w:r w:rsidRPr="007D53A6">
              <w:t xml:space="preserve">_b} </w:t>
            </w:r>
            <w:r w:rsidRPr="007D53A6">
              <w:rPr>
                <w:rFonts w:ascii="新細明體" w:eastAsia="新細明體" w:hAnsi="新細明體" w:cs="新細明體" w:hint="eastAsia"/>
              </w:rPr>
              <w:t>共同成立</w:t>
            </w:r>
            <w:r w:rsidRPr="007D53A6">
              <w:t xml:space="preserve"> ≠ κ_a = κ_b</w:t>
            </w:r>
          </w:p>
        </w:tc>
        <w:tc>
          <w:tcPr>
            <w:tcW w:w="2422" w:type="dxa"/>
            <w:vAlign w:val="center"/>
          </w:tcPr>
          <w:p w14:paraId="28BCB9BC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多項人生內容可以共同成立</w:t>
            </w:r>
          </w:p>
        </w:tc>
        <w:tc>
          <w:tcPr>
            <w:tcW w:w="2422" w:type="dxa"/>
            <w:vAlign w:val="center"/>
          </w:tcPr>
          <w:p w14:paraId="6B2E1BD1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共同屬於我</w:t>
            </w:r>
            <w:r w:rsidRPr="007D53A6">
              <w:rPr>
                <w:lang w:eastAsia="zh-TW"/>
              </w:rPr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內容彼此同一</w:t>
            </w:r>
          </w:p>
        </w:tc>
      </w:tr>
      <w:tr w:rsidR="00491DAE" w:rsidRPr="007D53A6" w14:paraId="31F391BF" w14:textId="77777777" w:rsidTr="005C4B52">
        <w:trPr>
          <w:jc w:val="center"/>
        </w:trPr>
        <w:tc>
          <w:tcPr>
            <w:tcW w:w="2422" w:type="dxa"/>
            <w:vAlign w:val="center"/>
          </w:tcPr>
          <w:p w14:paraId="6160646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422" w:type="dxa"/>
            <w:vAlign w:val="center"/>
          </w:tcPr>
          <w:p w14:paraId="49F9A2D5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強制性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2422" w:type="dxa"/>
            <w:vAlign w:val="center"/>
          </w:tcPr>
          <w:p w14:paraId="08E89B2D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已成立的過去、責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任與後果不能任意否定</w:t>
            </w:r>
          </w:p>
        </w:tc>
        <w:tc>
          <w:tcPr>
            <w:tcW w:w="2422" w:type="dxa"/>
            <w:vAlign w:val="center"/>
          </w:tcPr>
          <w:p w14:paraId="5E95BFFF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lastRenderedPageBreak/>
              <w:t>已成立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唯一後</w:t>
            </w:r>
            <w:r w:rsidRPr="007D53A6">
              <w:rPr>
                <w:rFonts w:ascii="新細明體" w:eastAsia="新細明體" w:hAnsi="新細明體" w:cs="新細明體" w:hint="eastAsia"/>
              </w:rPr>
              <w:lastRenderedPageBreak/>
              <w:t>續</w:t>
            </w:r>
          </w:p>
        </w:tc>
      </w:tr>
      <w:tr w:rsidR="00491DAE" w:rsidRPr="007D53A6" w14:paraId="1CD90B28" w14:textId="77777777" w:rsidTr="005C4B52">
        <w:trPr>
          <w:jc w:val="center"/>
        </w:trPr>
        <w:tc>
          <w:tcPr>
            <w:tcW w:w="2422" w:type="dxa"/>
            <w:vAlign w:val="center"/>
          </w:tcPr>
          <w:p w14:paraId="682B2CBE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lastRenderedPageBreak/>
              <w:t>非封閉</w:t>
            </w:r>
          </w:p>
        </w:tc>
        <w:tc>
          <w:tcPr>
            <w:tcW w:w="2422" w:type="dxa"/>
            <w:vAlign w:val="center"/>
          </w:tcPr>
          <w:p w14:paraId="5B60657D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Term(c) </w:t>
            </w:r>
            <w:r w:rsidRPr="007D53A6">
              <w:rPr>
                <w:rFonts w:ascii="Cambria Math" w:hAnsi="Cambria Math" w:cs="Cambria Math"/>
              </w:rPr>
              <w:t>∧</w:t>
            </w:r>
            <w:r w:rsidRPr="007D53A6">
              <w:t xml:space="preserve"> Gen(x,y)</w:t>
            </w:r>
          </w:p>
        </w:tc>
        <w:tc>
          <w:tcPr>
            <w:tcW w:w="2422" w:type="dxa"/>
            <w:vAlign w:val="center"/>
          </w:tcPr>
          <w:p w14:paraId="1C225EE7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一個角色或關係可真正停止，其他後續仍不由此被整體封閉</w:t>
            </w:r>
          </w:p>
        </w:tc>
        <w:tc>
          <w:tcPr>
            <w:tcW w:w="2422" w:type="dxa"/>
            <w:vAlign w:val="center"/>
          </w:tcPr>
          <w:p w14:paraId="6D9F8C5F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非封閉</w:t>
            </w:r>
            <w:r w:rsidRPr="007D53A6">
              <w:rPr>
                <w:lang w:eastAsia="zh-TW"/>
              </w:rPr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保證延續或更好結果</w:t>
            </w:r>
          </w:p>
        </w:tc>
      </w:tr>
      <w:tr w:rsidR="00491DAE" w:rsidRPr="007D53A6" w14:paraId="20D49B19" w14:textId="77777777" w:rsidTr="005C4B52">
        <w:trPr>
          <w:jc w:val="center"/>
        </w:trPr>
        <w:tc>
          <w:tcPr>
            <w:tcW w:w="2422" w:type="dxa"/>
            <w:vAlign w:val="center"/>
          </w:tcPr>
          <w:p w14:paraId="4D8DADB6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t xml:space="preserve">TRT 4.0 </w:t>
            </w:r>
            <w:r w:rsidRPr="007D53A6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422" w:type="dxa"/>
            <w:vAlign w:val="center"/>
          </w:tcPr>
          <w:p w14:paraId="4F4DF117" w14:textId="77777777" w:rsidR="00491DAE" w:rsidRPr="007D53A6" w:rsidRDefault="00491DAE" w:rsidP="005C4B52">
            <w:pPr>
              <w:rPr>
                <w:rFonts w:hint="eastAsia"/>
              </w:rPr>
            </w:pPr>
            <w:r w:rsidRPr="007D53A6">
              <w:rPr>
                <w:rFonts w:ascii="新細明體" w:eastAsia="新細明體" w:hAnsi="新細明體" w:cs="新細明體" w:hint="eastAsia"/>
              </w:rPr>
              <w:t>共同成立</w:t>
            </w:r>
            <w:r w:rsidRPr="007D53A6">
              <w:t xml:space="preserve"> ≠ </w:t>
            </w:r>
            <w:r w:rsidRPr="007D53A6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2422" w:type="dxa"/>
            <w:vAlign w:val="center"/>
          </w:tcPr>
          <w:p w14:paraId="7C26CE40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不同人生內容可共同被表示為『我的人生』</w:t>
            </w:r>
          </w:p>
        </w:tc>
        <w:tc>
          <w:tcPr>
            <w:tcW w:w="2422" w:type="dxa"/>
            <w:vAlign w:val="center"/>
          </w:tcPr>
          <w:p w14:paraId="77C377B7" w14:textId="77777777" w:rsidR="00491DAE" w:rsidRPr="007D53A6" w:rsidRDefault="00491DAE" w:rsidP="005C4B52">
            <w:pPr>
              <w:rPr>
                <w:rFonts w:hint="eastAsia"/>
                <w:lang w:eastAsia="zh-TW"/>
              </w:rPr>
            </w:pPr>
            <w:r w:rsidRPr="007D53A6">
              <w:rPr>
                <w:rFonts w:ascii="新細明體" w:eastAsia="新細明體" w:hAnsi="新細明體" w:cs="新細明體" w:hint="eastAsia"/>
                <w:lang w:eastAsia="zh-TW"/>
              </w:rPr>
              <w:t>任何一項內容不因共同存在而取得其他內容的判定位置</w:t>
            </w:r>
          </w:p>
        </w:tc>
      </w:tr>
    </w:tbl>
    <w:p w14:paraId="174ECC0D" w14:textId="77777777" w:rsidR="00491DAE" w:rsidRPr="007D53A6" w:rsidRDefault="00491DAE" w:rsidP="00491DAE">
      <w:pPr>
        <w:rPr>
          <w:rFonts w:hint="eastAsia"/>
        </w:rPr>
      </w:pPr>
      <w:r w:rsidRPr="007D53A6">
        <w:rPr>
          <w:rFonts w:ascii="新細明體" w:eastAsia="新細明體" w:hAnsi="新細明體" w:cs="新細明體" w:hint="eastAsia"/>
        </w:rPr>
        <w:t>思想穿透點：正文不替讀者提供新的自我評價，也不要求把負面答案換成正面答案。它只讓讀者看見：一件事情成立之後，我們是否又讓它自動取得了另一個判斷的位置。理解的能力，就從看見這一步開始。</w:t>
      </w:r>
    </w:p>
    <w:p w14:paraId="44F6CA84" w14:textId="22089292" w:rsidR="00074CDE" w:rsidRDefault="00491DAE" w:rsidP="00491DAE">
      <w:pPr>
        <w:rPr>
          <w:rFonts w:ascii="新細明體" w:eastAsia="新細明體" w:hAnsi="新細明體" w:cs="新細明體"/>
          <w:b/>
          <w:bCs/>
        </w:rPr>
      </w:pPr>
      <w:r w:rsidRPr="00074CDE">
        <w:rPr>
          <w:rFonts w:ascii="新細明體" w:eastAsia="新細明體" w:hAnsi="新細明體" w:cs="新細明體" w:hint="eastAsia"/>
          <w:b/>
          <w:bCs/>
        </w:rPr>
        <w:t>理論來源：非同一（</w:t>
      </w:r>
      <w:r w:rsidRPr="00074CDE">
        <w:rPr>
          <w:b/>
          <w:bCs/>
        </w:rPr>
        <w:t>Σ-Ω</w:t>
      </w:r>
      <w:r w:rsidRPr="00074CDE">
        <w:rPr>
          <w:rFonts w:ascii="新細明體" w:eastAsia="新細明體" w:hAnsi="新細明體" w:cs="新細明體" w:hint="eastAsia"/>
          <w:b/>
          <w:bCs/>
        </w:rPr>
        <w:t>）</w:t>
      </w:r>
      <w:r w:rsidRPr="00074CDE">
        <w:rPr>
          <w:b/>
          <w:bCs/>
        </w:rPr>
        <w:t>.</w:t>
      </w:r>
      <w:r w:rsidRPr="00074CDE">
        <w:rPr>
          <w:rFonts w:ascii="新細明體" w:eastAsia="新細明體" w:hAnsi="新細明體" w:cs="新細明體" w:hint="eastAsia"/>
          <w:b/>
          <w:bCs/>
        </w:rPr>
        <w:t>（</w:t>
      </w:r>
      <w:r w:rsidRPr="00074CDE">
        <w:rPr>
          <w:b/>
          <w:bCs/>
        </w:rPr>
        <w:t>2026</w:t>
      </w:r>
      <w:r w:rsidRPr="00074CDE">
        <w:rPr>
          <w:rFonts w:ascii="新細明體" w:eastAsia="新細明體" w:hAnsi="新細明體" w:cs="新細明體" w:hint="eastAsia"/>
          <w:b/>
          <w:bCs/>
        </w:rPr>
        <w:t>）《時間還原理論</w:t>
      </w:r>
      <w:r w:rsidRPr="00074CDE">
        <w:rPr>
          <w:b/>
          <w:bCs/>
        </w:rPr>
        <w:t xml:space="preserve"> 4.0</w:t>
      </w:r>
      <w:r w:rsidRPr="00074CDE">
        <w:rPr>
          <w:rFonts w:ascii="新細明體" w:eastAsia="新細明體" w:hAnsi="新細明體" w:cs="新細明體" w:hint="eastAsia"/>
          <w:b/>
          <w:bCs/>
        </w:rPr>
        <w:t>：非同一</w:t>
      </w:r>
      <w:r w:rsidRPr="00074CDE">
        <w:rPr>
          <w:b/>
          <w:bCs/>
        </w:rPr>
        <w:t>——</w:t>
      </w:r>
      <w:r w:rsidRPr="00074CDE">
        <w:rPr>
          <w:rFonts w:ascii="新細明體" w:eastAsia="新細明體" w:hAnsi="新細明體" w:cs="新細明體" w:hint="eastAsia"/>
          <w:b/>
          <w:bCs/>
        </w:rPr>
        <w:t>高階總和表示理論》</w:t>
      </w:r>
      <w:r w:rsidRPr="00074CDE">
        <w:rPr>
          <w:b/>
          <w:bCs/>
        </w:rPr>
        <w:t>. DOI</w:t>
      </w:r>
      <w:r w:rsidRPr="00074CDE">
        <w:rPr>
          <w:rFonts w:ascii="新細明體" w:eastAsia="新細明體" w:hAnsi="新細明體" w:cs="新細明體" w:hint="eastAsia"/>
          <w:b/>
          <w:bCs/>
        </w:rPr>
        <w:t>：</w:t>
      </w:r>
      <w:r w:rsidRPr="00074CDE">
        <w:rPr>
          <w:b/>
          <w:bCs/>
        </w:rPr>
        <w:t>10.5281/zenodo.22430773</w:t>
      </w:r>
      <w:r w:rsidRPr="00074CDE">
        <w:rPr>
          <w:rFonts w:ascii="新細明體" w:eastAsia="新細明體" w:hAnsi="新細明體" w:cs="新細明體" w:hint="eastAsia"/>
          <w:b/>
          <w:bCs/>
        </w:rPr>
        <w:t>。</w:t>
      </w:r>
    </w:p>
    <w:p w14:paraId="3DEB9E37" w14:textId="77777777" w:rsidR="00074CDE" w:rsidRDefault="00074CDE">
      <w:pPr>
        <w:widowControl/>
        <w:rPr>
          <w:rFonts w:ascii="新細明體" w:eastAsia="新細明體" w:hAnsi="新細明體" w:cs="新細明體"/>
          <w:b/>
          <w:bCs/>
        </w:rPr>
      </w:pPr>
      <w:r>
        <w:rPr>
          <w:rFonts w:ascii="新細明體" w:eastAsia="新細明體" w:hAnsi="新細明體" w:cs="新細明體"/>
          <w:b/>
          <w:bCs/>
        </w:rPr>
        <w:br w:type="page"/>
      </w:r>
    </w:p>
    <w:p w14:paraId="010E0FA1" w14:textId="3F8F43C9" w:rsidR="00543C44" w:rsidRDefault="00511D3A" w:rsidP="00BE1D97">
      <w:pPr>
        <w:pStyle w:val="1"/>
      </w:pPr>
      <w:bookmarkStart w:id="5" w:name="_Toc239791609"/>
      <w:r>
        <w:rPr>
          <w:rFonts w:hint="eastAsia"/>
        </w:rPr>
        <w:lastRenderedPageBreak/>
        <w:t xml:space="preserve">二 </w:t>
      </w:r>
      <w:r w:rsidR="00543C44" w:rsidRPr="00FA4001">
        <w:rPr>
          <w:rFonts w:hint="eastAsia"/>
        </w:rPr>
        <w:t>人際關係：有關係，不等於後面的「所以」都成立</w:t>
      </w:r>
      <w:bookmarkEnd w:id="5"/>
    </w:p>
    <w:p w14:paraId="46283CD3" w14:textId="77777777" w:rsidR="008A5A3D" w:rsidRDefault="008A5A3D" w:rsidP="008A5A3D">
      <w:pPr>
        <w:rPr>
          <w:rFonts w:hint="eastAsia"/>
        </w:rPr>
      </w:pPr>
      <w:r>
        <w:rPr>
          <w:rFonts w:hint="eastAsia"/>
        </w:rPr>
        <w:t>很多人際衝突並不是從「我們沒有關係」開始，而是恰恰相反：正因為關係真的存在，後面的要求才顯得那麼理所當然。因為我們是家人，所以你應該體諒我；因為我們是朋友，所以你應該站在我這邊；因為你愛我，所以你應該知道我要什麼。前面的關係可能完全是真的，但真正需要重新看清楚的，是那個從關係走向要求的「所以」。</w:t>
      </w:r>
    </w:p>
    <w:p w14:paraId="10B2562D" w14:textId="77777777" w:rsidR="008A5A3D" w:rsidRDefault="008A5A3D" w:rsidP="008A5A3D">
      <w:pPr>
        <w:rPr>
          <w:rFonts w:hint="eastAsia"/>
        </w:rPr>
      </w:pPr>
    </w:p>
    <w:p w14:paraId="24A0C8ED" w14:textId="77777777" w:rsidR="008A5A3D" w:rsidRDefault="008A5A3D" w:rsidP="008A5A3D">
      <w:pPr>
        <w:rPr>
          <w:rFonts w:hint="eastAsia"/>
        </w:rPr>
      </w:pPr>
      <w:r>
        <w:rPr>
          <w:rFonts w:hint="eastAsia"/>
        </w:rPr>
        <w:t>這一篇不教你怎麼設定界線，也不替任何一方判斷誰比較有理。它要處理的是：當一段關係真的成立，它究竟讓哪些事情跟著成立？親近、關心、期待、承諾、責任與同意可以同時存在，但它們是否只因為共同存在於一段關係裡，就能彼此代替？</w:t>
      </w:r>
    </w:p>
    <w:p w14:paraId="4748F800" w14:textId="77777777" w:rsidR="008A5A3D" w:rsidRPr="0085146F" w:rsidRDefault="008A5A3D" w:rsidP="008A5A3D">
      <w:pPr>
        <w:rPr>
          <w:rFonts w:hint="eastAsia"/>
          <w:b/>
          <w:bCs/>
        </w:rPr>
      </w:pPr>
    </w:p>
    <w:p w14:paraId="0105B9B2" w14:textId="555EF1EA" w:rsidR="00511D3A" w:rsidRPr="00511D3A" w:rsidRDefault="008A5A3D" w:rsidP="008A5A3D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51FCD8B3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一、有些話真正有力量的地方，是那個沒有被注意的「所以」</w:t>
      </w:r>
    </w:p>
    <w:p w14:paraId="6C121C3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「我是你父親，所以你應該聽我的。」「我們是夫妻，所以你不應該有我不知道的事。」「我是為你好，所以你應該照我的方法做。」</w:t>
      </w:r>
    </w:p>
    <w:p w14:paraId="0DD29932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這些話之所以很難反駁，常常不是因為後半句已經被證明，而是因為前半句是真的。父親是真的，夫妻關係是真的，關心也可能是真的。前面的關係一成立，後面的要求就很容易一起被接受。</w:t>
      </w:r>
    </w:p>
    <w:p w14:paraId="634BD3D3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但真正需要看清楚的是：前面成立的到底是什麼？它真的已經把後面的要求也一起成立了嗎？</w:t>
      </w:r>
    </w:p>
    <w:p w14:paraId="6F0A3C7C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第二篇要看的，就是關係裡這些太容易被省略的中間一步。</w:t>
      </w:r>
    </w:p>
    <w:p w14:paraId="110B75D9" w14:textId="77777777" w:rsidR="0085146F" w:rsidRPr="00FA4001" w:rsidRDefault="0085146F" w:rsidP="00543C44">
      <w:pPr>
        <w:rPr>
          <w:rFonts w:hint="eastAsia"/>
        </w:rPr>
      </w:pPr>
    </w:p>
    <w:p w14:paraId="76BF6465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二、愛是真的，不等於同意也必須是真的</w:t>
      </w:r>
    </w:p>
    <w:p w14:paraId="277B609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兩個人相愛，可以是真的。一個人很在乎另一個人，也可以是真的。</w:t>
      </w:r>
    </w:p>
    <w:p w14:paraId="4334677A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可是「我愛你」和「所以你要答應我」不是同一句話。愛說明的是一段感情或</w:t>
      </w:r>
      <w:r w:rsidRPr="00FA4001">
        <w:rPr>
          <w:rFonts w:ascii="新細明體" w:eastAsia="新細明體" w:hAnsi="新細明體" w:cs="新細明體" w:hint="eastAsia"/>
        </w:rPr>
        <w:lastRenderedPageBreak/>
        <w:t>關係；同意說明的是另一件事情。</w:t>
      </w:r>
    </w:p>
    <w:p w14:paraId="4C72942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例如一個人很想和伴侶一起搬到另一個城市。他可能真心覺得這樣對兩個人最好，也可能為此準備了很久。但這些事情都成立，仍然沒有直接回答另一個人是否同意搬家。</w:t>
      </w:r>
    </w:p>
    <w:p w14:paraId="62A9838A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如果最後兩個人同意，那個同意有它自己的成立理由。它不能只靠「我們相愛」四個字代替。</w:t>
      </w:r>
    </w:p>
    <w:p w14:paraId="54E7E9D8" w14:textId="77777777" w:rsidR="0085146F" w:rsidRPr="00FA4001" w:rsidRDefault="0085146F" w:rsidP="00543C44">
      <w:pPr>
        <w:rPr>
          <w:rFonts w:hint="eastAsia"/>
        </w:rPr>
      </w:pPr>
    </w:p>
    <w:p w14:paraId="1C281EE6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三、關心是真的，不等於決定也跟著成立</w:t>
      </w:r>
    </w:p>
    <w:p w14:paraId="4A362842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父母擔心孩子選錯工作，伴侶擔心另一半交到不好的朋友，朋友擔心你投資失敗。這些擔心都可能非常真實。</w:t>
      </w:r>
    </w:p>
    <w:p w14:paraId="1AB3497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問題不是關心應不應該存在，而是關心成立以後，我們常常又多走一步：「因為我擔心你，所以這件事應該由我決定。」</w:t>
      </w:r>
    </w:p>
    <w:p w14:paraId="6B170E42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可是擔心說明的是擔心。經驗說明的是經驗。建議說明的是建議。它們可以共同存在，也可以都很重要，但共同存在並不會把它們變成同一件事。</w:t>
      </w:r>
    </w:p>
    <w:p w14:paraId="6E8AEF9D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一個人可以真的比你有經驗，卻仍然需要另外說明：為什麼這份經驗足以決定眼前這件事。</w:t>
      </w:r>
    </w:p>
    <w:p w14:paraId="679DC0A1" w14:textId="77777777" w:rsidR="0085146F" w:rsidRPr="00FA4001" w:rsidRDefault="0085146F" w:rsidP="00543C44">
      <w:pPr>
        <w:rPr>
          <w:rFonts w:hint="eastAsia"/>
        </w:rPr>
      </w:pPr>
    </w:p>
    <w:p w14:paraId="63173AC4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四、家人是真的，但「所以不能拒絕」是另外一句話</w:t>
      </w:r>
    </w:p>
    <w:p w14:paraId="0D365E3A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「都是一家人，有必要分那麼清楚嗎？」這句話在借錢、照顧、時間分配、工作幫忙甚至生活選擇裡都很常見。</w:t>
      </w:r>
    </w:p>
    <w:p w14:paraId="79C9958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一家人可以是真的，彼此有長期關係也可以是真的。某些責任甚至可能因法律、承諾或實際情況而真的存在。</w:t>
      </w:r>
    </w:p>
    <w:p w14:paraId="457B7B85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但「我們是家人」本身，並沒有把所有可能的要求一次包進去。</w:t>
      </w:r>
    </w:p>
    <w:p w14:paraId="2D3E7ECD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借錢是一件事，照顧是一件事，替對方承擔風險又是另一件事。每一件事是否成立，都需要看那一件事本身，而不是只要前面放上「家人」兩個字，後面就全部跟著成立。</w:t>
      </w:r>
    </w:p>
    <w:p w14:paraId="0A114E38" w14:textId="77777777" w:rsidR="0085146F" w:rsidRPr="00FA4001" w:rsidRDefault="0085146F" w:rsidP="00543C44">
      <w:pPr>
        <w:rPr>
          <w:rFonts w:hint="eastAsia"/>
        </w:rPr>
      </w:pPr>
    </w:p>
    <w:p w14:paraId="51933E03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lastRenderedPageBreak/>
        <w:t>五、共同承擔，不等於兩個人的位置變成一樣</w:t>
      </w:r>
    </w:p>
    <w:p w14:paraId="18BED42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關係越深，兩個人共同的事情通常越多。一起養孩子、一起繳房貸、一起經營家庭、一起照顧長輩，都可能讓生活高度交在一起。</w:t>
      </w:r>
    </w:p>
    <w:p w14:paraId="6BDCC410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但共同承擔一件事，不表示兩個人在那件事裡所有位置都相同。</w:t>
      </w:r>
    </w:p>
    <w:p w14:paraId="0F5A7DF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一個人負責主要收入，一個人負責較多照顧；一個人做某項專業判斷，另一個人承擔另一部分工作。它們可以共同指向同一個家庭，卻不需要因此被說成「既然是我們的事，誰做都一樣」。</w:t>
      </w:r>
    </w:p>
    <w:p w14:paraId="1DA04D92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共同不是把差異消掉。真正共同的事情，反而可以同時保留不同的位置。</w:t>
      </w:r>
    </w:p>
    <w:p w14:paraId="7618042E" w14:textId="77777777" w:rsidR="0085146F" w:rsidRPr="00FA4001" w:rsidRDefault="0085146F" w:rsidP="00543C44">
      <w:pPr>
        <w:rPr>
          <w:rFonts w:hint="eastAsia"/>
        </w:rPr>
      </w:pPr>
    </w:p>
    <w:p w14:paraId="29CC9AC7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六、「我們」可以是真的，但不會把「你」和「我」取消</w:t>
      </w:r>
    </w:p>
    <w:p w14:paraId="295A9BBC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一段關係久了，人很自然會說「我們的家」「我們的孩子」「我們的未來」「我們決定了」。</w:t>
      </w:r>
    </w:p>
    <w:p w14:paraId="1415542A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這些「我們」並不是假的。很多事情本來就是共同形成、共同承擔、共同被說出的。</w:t>
      </w:r>
    </w:p>
    <w:p w14:paraId="114A9312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但「我們」是一個共同說法，不表示裡面的每個人都做了同一個判斷，也不表示每一個人的感受、責任、意願都因此變成相同。</w:t>
      </w:r>
    </w:p>
    <w:p w14:paraId="476B56B8" w14:textId="77777777" w:rsidR="0085146F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如果兩個人最後真的有共識，共識本身要成立；不能因為一句「我們」，就把還沒有成立的同意先算進去。</w:t>
      </w:r>
    </w:p>
    <w:p w14:paraId="73A8B87F" w14:textId="77777777" w:rsidR="0085146F" w:rsidRDefault="0085146F" w:rsidP="00543C44">
      <w:pPr>
        <w:rPr>
          <w:rFonts w:hint="eastAsia"/>
        </w:rPr>
      </w:pPr>
    </w:p>
    <w:p w14:paraId="0A142AA7" w14:textId="3E86760B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七、一個稱呼不能替關係創造原本沒有的內容</w:t>
      </w:r>
    </w:p>
    <w:p w14:paraId="42B4F58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叫一個人「朋友」，不會因此自動產生信任；叫一個人「伴侶」，不會因此自動產生每一件事上的同意；叫一群人「一家人」，也不會因此讓所有責任都沒有範圍。</w:t>
      </w:r>
    </w:p>
    <w:p w14:paraId="333CF47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名稱可以很準確。它能指出一段關係確實存在。</w:t>
      </w:r>
    </w:p>
    <w:p w14:paraId="447C708C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但關係名稱能說明的是那個名稱真正承載的內容。至於信任有多少、承諾到哪裡、哪些事情曾經答應、哪些事情沒有答應，都還是各自的事情。</w:t>
      </w:r>
    </w:p>
    <w:p w14:paraId="74F67E7A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把一段關係叫出名字，和把關係裡所有可能內容都成立起來，是兩件不同的</w:t>
      </w:r>
      <w:r w:rsidRPr="00FA4001">
        <w:rPr>
          <w:rFonts w:ascii="新細明體" w:eastAsia="新細明體" w:hAnsi="新細明體" w:cs="新細明體" w:hint="eastAsia"/>
        </w:rPr>
        <w:lastRenderedPageBreak/>
        <w:t>事。</w:t>
      </w:r>
    </w:p>
    <w:p w14:paraId="5A6BE752" w14:textId="77777777" w:rsidR="0085146F" w:rsidRPr="00FA4001" w:rsidRDefault="0085146F" w:rsidP="00543C44">
      <w:pPr>
        <w:rPr>
          <w:rFonts w:hint="eastAsia"/>
        </w:rPr>
      </w:pPr>
    </w:p>
    <w:p w14:paraId="2F5F036F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八、一次傷害已經是一次傷害，不必等第二次才算</w:t>
      </w:r>
    </w:p>
    <w:p w14:paraId="6B138F90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在人際關係裡，我們有時候會因為「只有一次」而把已經發生的事情壓掉。</w:t>
      </w:r>
    </w:p>
    <w:p w14:paraId="68778A23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一次欺騙、一次羞辱、一次越過原本說好的範圍，只要真的發生，那一次就已經成立。不需要等第二次、第三次，才承認第一次是真的。</w:t>
      </w:r>
    </w:p>
    <w:p w14:paraId="4CFB403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但另一邊也一樣：一次傷害成立，不等於「這個人全部就是這樣」，也不等於整段關係的所有內容都被那一次取代。</w:t>
      </w:r>
    </w:p>
    <w:p w14:paraId="5DDCA16D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一次足以成立那一次；它是否還能推出更多，則是另外的問題。</w:t>
      </w:r>
    </w:p>
    <w:p w14:paraId="33B87A40" w14:textId="77777777" w:rsidR="0085146F" w:rsidRPr="00FA4001" w:rsidRDefault="0085146F" w:rsidP="00543C44">
      <w:pPr>
        <w:rPr>
          <w:rFonts w:hint="eastAsia"/>
        </w:rPr>
      </w:pPr>
    </w:p>
    <w:p w14:paraId="7429CC0E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九、做錯一件事，和「你就是這種人」中間還有一步</w:t>
      </w:r>
    </w:p>
    <w:p w14:paraId="02861FCA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關係裡最常見的整體判決之一，就是「你就是這種人」。</w:t>
      </w:r>
    </w:p>
    <w:p w14:paraId="6E7E2EAB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忘記一次重要約定，就變成「你根本不在乎我」；一次沒有幫忙，就變成「你一直都很自私」；一次說謊，就變成「你這個人完全不能相信」。</w:t>
      </w:r>
    </w:p>
    <w:p w14:paraId="79D14F5B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前面的事件可能是真的，甚至可能很嚴重。真正需要檢查的是，事件的成立到底能說明到哪裡。</w:t>
      </w:r>
    </w:p>
    <w:p w14:paraId="6DDE42ED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「你這次說謊」和「你這個人的全部都不能相信」並不是同一個判斷。後一句如果要成立，需要它自己的理由，不能只借用前一句的真實性。</w:t>
      </w:r>
    </w:p>
    <w:p w14:paraId="1A12649A" w14:textId="77777777" w:rsidR="0085146F" w:rsidRPr="00FA4001" w:rsidRDefault="0085146F" w:rsidP="00543C44">
      <w:pPr>
        <w:rPr>
          <w:rFonts w:hint="eastAsia"/>
        </w:rPr>
      </w:pPr>
    </w:p>
    <w:p w14:paraId="02BA7B75" w14:textId="77777777" w:rsidR="00543C44" w:rsidRPr="0085146F" w:rsidRDefault="00543C44" w:rsidP="00543C44">
      <w:pPr>
        <w:rPr>
          <w:rFonts w:hint="eastAsia"/>
          <w:b/>
          <w:bCs/>
        </w:rPr>
      </w:pPr>
      <w:r w:rsidRPr="0085146F">
        <w:rPr>
          <w:rFonts w:ascii="新細明體" w:eastAsia="新細明體" w:hAnsi="新細明體" w:cs="新細明體" w:hint="eastAsia"/>
          <w:b/>
          <w:bCs/>
        </w:rPr>
        <w:t>十、過去的傷害不能被取消，但也不能替每一次現在先作答</w:t>
      </w:r>
    </w:p>
    <w:p w14:paraId="471EE6A2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如果一段關係曾經發生背叛、暴力、長期欺騙或重大失信，那些事情不會因為時間過去就變成沒發生。</w:t>
      </w:r>
    </w:p>
    <w:p w14:paraId="0782B85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過去會留下後果，也可能改變今天對風險、信任與責任的判斷。這些都可以成立。</w:t>
      </w:r>
    </w:p>
    <w:p w14:paraId="3CE7744B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但「以前發生過」和「現在這一次已經確定是同一件事」仍然不同。</w:t>
      </w:r>
    </w:p>
    <w:p w14:paraId="1665370B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現在出現相似的語氣、相似的爭執、相似的情境，可以讓人提高注意，也可以</w:t>
      </w:r>
      <w:r w:rsidRPr="00FA4001">
        <w:rPr>
          <w:rFonts w:ascii="新細明體" w:eastAsia="新細明體" w:hAnsi="新細明體" w:cs="新細明體" w:hint="eastAsia"/>
        </w:rPr>
        <w:lastRenderedPageBreak/>
        <w:t>形成新的判斷材料；但相似本身不是把現在直接改寫成過去。</w:t>
      </w:r>
    </w:p>
    <w:p w14:paraId="558DD93E" w14:textId="77777777" w:rsidR="00E62A07" w:rsidRPr="00FA4001" w:rsidRDefault="00E62A07" w:rsidP="00543C44">
      <w:pPr>
        <w:rPr>
          <w:rFonts w:hint="eastAsia"/>
        </w:rPr>
      </w:pPr>
    </w:p>
    <w:p w14:paraId="43FD53A6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十一、很像以前，不等於真的回到以前</w:t>
      </w:r>
    </w:p>
    <w:p w14:paraId="687ED90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很多關係一吵架就會出現一句：「我們又回到原點了。」</w:t>
      </w:r>
    </w:p>
    <w:p w14:paraId="6559A814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這句話可能是在說，某個熟悉的模式又出現了。兩個人又為錢爭執，又出現冷戰，又碰到同一類問題。相似可以非常明顯。</w:t>
      </w:r>
    </w:p>
    <w:p w14:paraId="3B91F7BC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但再次出現相似結構，不表示中間發生的所有事情都被取消，也不表示今天就是原來那一次。</w:t>
      </w:r>
    </w:p>
    <w:p w14:paraId="69D9B36C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看見重複很重要；把重複直接當成回到同一個位置，則多了一個判斷。這兩件事需要分開。</w:t>
      </w:r>
    </w:p>
    <w:p w14:paraId="07AABB1E" w14:textId="77777777" w:rsidR="00E62A07" w:rsidRPr="00FA4001" w:rsidRDefault="00E62A07" w:rsidP="00543C44">
      <w:pPr>
        <w:rPr>
          <w:rFonts w:hint="eastAsia"/>
        </w:rPr>
      </w:pPr>
    </w:p>
    <w:p w14:paraId="5FC5250D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十二、一次衝突不能自己變成整段關係的總結</w:t>
      </w:r>
    </w:p>
    <w:p w14:paraId="292B565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「我們連這件事都談不攏，這段關係根本沒有意義。」這也是常見的「所以」。</w:t>
      </w:r>
    </w:p>
    <w:p w14:paraId="7E9D042D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一次衝突可以非常嚴重，也可能真的暴露長期問題。但它首先成立的是這次衝突，以及這次衝突真正顯示出的內容。</w:t>
      </w:r>
    </w:p>
    <w:p w14:paraId="68B61CBE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從一個局部問題走到「整段關係沒有意義」，中間已經換了判斷的範圍。</w:t>
      </w:r>
    </w:p>
    <w:p w14:paraId="2D79A288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這不是說整段關係永遠不能被判斷，而是如果真的要對整段關係作判斷，那個整體判斷需要自己的依據，不能只因為局部事件成立就自動完成。</w:t>
      </w:r>
    </w:p>
    <w:p w14:paraId="130D7B1F" w14:textId="77777777" w:rsidR="00E62A07" w:rsidRPr="00FA4001" w:rsidRDefault="00E62A07" w:rsidP="00543C44">
      <w:pPr>
        <w:rPr>
          <w:rFonts w:hint="eastAsia"/>
        </w:rPr>
      </w:pPr>
    </w:p>
    <w:p w14:paraId="2E5CF866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十三、關係的目標達成，不代表關係從此完成</w:t>
      </w:r>
    </w:p>
    <w:p w14:paraId="3FB23559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交往的人想結婚，夫妻想買房，家庭想把孩子養大。這些都可以成為很真實的共同目標。</w:t>
      </w:r>
    </w:p>
    <w:p w14:paraId="32B57E6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但結婚成立，只說明婚姻關係進入了一個新的位置；房子買到了，只說明那個目標達成；孩子成年，也只說明原本某些照顧位置發生改變。</w:t>
      </w:r>
    </w:p>
    <w:p w14:paraId="77C03FC3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「我們終於做到了」可以完全成立，但它沒有因此把後面的共同生活一起完成。</w:t>
      </w:r>
    </w:p>
    <w:p w14:paraId="255B1B12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lastRenderedPageBreak/>
        <w:t>一個目標可以是前一段共同努力的到達處，也可以同時成為後面新的事情開始的地方。</w:t>
      </w:r>
    </w:p>
    <w:p w14:paraId="318EB379" w14:textId="77777777" w:rsidR="00E62A07" w:rsidRPr="00FA4001" w:rsidRDefault="00E62A07" w:rsidP="00543C44">
      <w:pPr>
        <w:rPr>
          <w:rFonts w:hint="eastAsia"/>
        </w:rPr>
      </w:pPr>
    </w:p>
    <w:p w14:paraId="332A4580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十四、一段關係也可以真的結束</w:t>
      </w:r>
    </w:p>
    <w:p w14:paraId="77B90FAC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有些關係會停止。朋友不再往來，伴侶分開，婚姻結束，合作終止。這些不需要被說成「其實關係永遠都在」。</w:t>
      </w:r>
    </w:p>
    <w:p w14:paraId="119B20F7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結束本身可以是真實的。</w:t>
      </w:r>
    </w:p>
    <w:p w14:paraId="074C515E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但一段關係結束，直接說明的是這段關係不再以原來方式延續。它沒有只靠自己的結束，就替其他所有關係、生活與後續事情一起作出結論。</w:t>
      </w:r>
    </w:p>
    <w:p w14:paraId="15DA2804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同樣地，這裡也不需要先說未來一定會更好。真正能說的只是：這一段的中止，和全部事情都被中止，不是同一個判斷。</w:t>
      </w:r>
    </w:p>
    <w:p w14:paraId="5B9303CD" w14:textId="77777777" w:rsidR="00E62A07" w:rsidRPr="00FA4001" w:rsidRDefault="00E62A07" w:rsidP="00543C44">
      <w:pPr>
        <w:rPr>
          <w:rFonts w:hint="eastAsia"/>
        </w:rPr>
      </w:pPr>
    </w:p>
    <w:p w14:paraId="6D3DE303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十五、關係越重要，越容易讓後面的推論被忽略</w:t>
      </w:r>
    </w:p>
    <w:p w14:paraId="7A3AE7D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最容易出現這種情況的，往往不是不重要的關係，而是最重要的關係。</w:t>
      </w:r>
    </w:p>
    <w:p w14:paraId="40DC3556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因為「我是你媽媽」「我是你丈夫」「我們認識二十年」「我為你做了這麼多」都可能是真的，而且分量很重。</w:t>
      </w:r>
    </w:p>
    <w:p w14:paraId="5AF6FA2F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正因為前面的內容很重，後面的「所以」才更容易被當成不必說明。</w:t>
      </w:r>
    </w:p>
    <w:p w14:paraId="4FE8C406" w14:textId="77777777" w:rsidR="00543C44" w:rsidRDefault="00543C44" w:rsidP="00543C44">
      <w:pPr>
        <w:rPr>
          <w:rFonts w:ascii="新細明體" w:eastAsia="新細明體" w:hAnsi="新細明體" w:cs="新細明體"/>
        </w:rPr>
      </w:pPr>
      <w:r w:rsidRPr="00FA4001">
        <w:rPr>
          <w:rFonts w:ascii="新細明體" w:eastAsia="新細明體" w:hAnsi="新細明體" w:cs="新細明體" w:hint="eastAsia"/>
        </w:rPr>
        <w:t>但重要性增加的是前面那件事的分量，不會自動改變後面另一個判斷是否成立。關係越深，這個區分反而越需要看清楚。</w:t>
      </w:r>
    </w:p>
    <w:p w14:paraId="21848DF9" w14:textId="77777777" w:rsidR="00E62A07" w:rsidRPr="00FA4001" w:rsidRDefault="00E62A07" w:rsidP="00543C44">
      <w:pPr>
        <w:rPr>
          <w:rFonts w:hint="eastAsia"/>
        </w:rPr>
      </w:pPr>
    </w:p>
    <w:p w14:paraId="2FB50A0D" w14:textId="77777777" w:rsidR="00543C44" w:rsidRPr="00E62A07" w:rsidRDefault="00543C44" w:rsidP="00543C44">
      <w:pPr>
        <w:rPr>
          <w:rFonts w:hint="eastAsia"/>
          <w:b/>
          <w:bCs/>
        </w:rPr>
      </w:pPr>
      <w:r w:rsidRPr="00E62A07">
        <w:rPr>
          <w:rFonts w:ascii="新細明體" w:eastAsia="新細明體" w:hAnsi="新細明體" w:cs="新細明體" w:hint="eastAsia"/>
          <w:b/>
          <w:bCs/>
        </w:rPr>
        <w:t>十六、有關係，不等於後面的「所以」都成立</w:t>
      </w:r>
    </w:p>
    <w:p w14:paraId="4F4F4F77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人際關係真正複雜的地方，不只是我們彼此有感情、有責任、有歷史，而是這些真的內容常常一起出現在同一段關係裡。</w:t>
      </w:r>
    </w:p>
    <w:p w14:paraId="30A871A8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愛、責任、失望、承諾、傷害、信任、共同生活，都可以同時存在。它們共同屬於一段關係，不表示它們彼此相同，也不表示其中一項可以直接代替另一項。</w:t>
      </w:r>
    </w:p>
    <w:p w14:paraId="491D0350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所以第二篇真正要留下的，不是一套如何相處的方法。</w:t>
      </w:r>
    </w:p>
    <w:p w14:paraId="7914E043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lastRenderedPageBreak/>
        <w:t>而是一種看關係的能力：當一句話出現「因為我們是</w:t>
      </w:r>
      <w:r w:rsidRPr="00FA4001">
        <w:t>……</w:t>
      </w:r>
      <w:r w:rsidRPr="00FA4001">
        <w:rPr>
          <w:rFonts w:ascii="新細明體" w:eastAsia="新細明體" w:hAnsi="新細明體" w:cs="新細明體" w:hint="eastAsia"/>
        </w:rPr>
        <w:t>所以你應該</w:t>
      </w:r>
      <w:r w:rsidRPr="00FA4001">
        <w:t>……</w:t>
      </w:r>
      <w:r w:rsidRPr="00FA4001">
        <w:rPr>
          <w:rFonts w:ascii="新細明體" w:eastAsia="新細明體" w:hAnsi="新細明體" w:cs="新細明體" w:hint="eastAsia"/>
        </w:rPr>
        <w:t>」時，能夠看見前面到底成立了什麼，後面又多出了什麼。</w:t>
      </w:r>
    </w:p>
    <w:p w14:paraId="30EC602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關係可以是真的。愛可以是真的。責任也可以是真的。但每一件事情成立到哪裡，就先讓它成立到哪裡。</w:t>
      </w:r>
    </w:p>
    <w:p w14:paraId="77309A24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有關係，不等於後面的「所以」都成立。</w:t>
      </w:r>
    </w:p>
    <w:p w14:paraId="1E965436" w14:textId="77777777" w:rsidR="00543C44" w:rsidRPr="00FA4001" w:rsidRDefault="00543C44" w:rsidP="00543C44">
      <w:pPr>
        <w:rPr>
          <w:rFonts w:hint="eastAsia"/>
        </w:rPr>
      </w:pPr>
      <w:r w:rsidRPr="00FA4001">
        <w:br w:type="page"/>
      </w:r>
    </w:p>
    <w:p w14:paraId="08295C49" w14:textId="77777777" w:rsidR="00543C44" w:rsidRPr="00FA4001" w:rsidRDefault="00543C44" w:rsidP="000C5436">
      <w:pPr>
        <w:pStyle w:val="2"/>
        <w:rPr>
          <w:rFonts w:hint="eastAsia"/>
        </w:rPr>
      </w:pPr>
      <w:bookmarkStart w:id="6" w:name="_Toc239791610"/>
      <w:r w:rsidRPr="00FA4001">
        <w:rPr>
          <w:rFonts w:hint="eastAsia"/>
        </w:rPr>
        <w:lastRenderedPageBreak/>
        <w:t>附頁｜</w:t>
      </w:r>
      <w:r w:rsidRPr="00FA4001">
        <w:t>TRT—</w:t>
      </w:r>
      <w:r w:rsidRPr="00FA4001">
        <w:rPr>
          <w:rFonts w:hint="eastAsia"/>
        </w:rPr>
        <w:t>人際關係理論接口</w:t>
      </w:r>
      <w:bookmarkEnd w:id="6"/>
    </w:p>
    <w:p w14:paraId="35C606A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本接口只標示正文與</w:t>
      </w:r>
      <w:r w:rsidRPr="00FA4001">
        <w:t xml:space="preserve"> TRT </w:t>
      </w:r>
      <w:r w:rsidRPr="00FA4001">
        <w:rPr>
          <w:rFonts w:ascii="新細明體" w:eastAsia="新細明體" w:hAnsi="新細明體" w:cs="新細明體" w:hint="eastAsia"/>
        </w:rPr>
        <w:t>正式理論之間的對應。正文保持生活語言，不以理論術語主導敘述。生活中的父母、伴侶、朋友、家人、關心、同意、責任、傷害與共同生活均屬理論映射，不直接等同於形式謂詞。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2261"/>
        <w:gridCol w:w="2013"/>
        <w:gridCol w:w="2013"/>
      </w:tblGrid>
      <w:tr w:rsidR="00543C44" w:rsidRPr="00FA4001" w14:paraId="5DDB5CC6" w14:textId="77777777" w:rsidTr="005C4B52">
        <w:trPr>
          <w:jc w:val="center"/>
        </w:trPr>
        <w:tc>
          <w:tcPr>
            <w:tcW w:w="2422" w:type="dxa"/>
          </w:tcPr>
          <w:p w14:paraId="08F92B7A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TRT </w:t>
            </w:r>
            <w:r w:rsidRPr="00FA4001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422" w:type="dxa"/>
          </w:tcPr>
          <w:p w14:paraId="5A05AAC1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2422" w:type="dxa"/>
          </w:tcPr>
          <w:p w14:paraId="26749A3D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人際關係中的接口</w:t>
            </w:r>
          </w:p>
        </w:tc>
        <w:tc>
          <w:tcPr>
            <w:tcW w:w="2422" w:type="dxa"/>
          </w:tcPr>
          <w:p w14:paraId="624DCDC1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543C44" w:rsidRPr="00FA4001" w14:paraId="106471A9" w14:textId="77777777" w:rsidTr="005C4B52">
        <w:trPr>
          <w:jc w:val="center"/>
        </w:trPr>
        <w:tc>
          <w:tcPr>
            <w:tcW w:w="2422" w:type="dxa"/>
            <w:vAlign w:val="center"/>
          </w:tcPr>
          <w:p w14:paraId="4382F4D7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422" w:type="dxa"/>
            <w:vAlign w:val="center"/>
          </w:tcPr>
          <w:p w14:paraId="11F7BEF0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Sᵢ → Sᵢ</w:t>
            </w:r>
            <w:r w:rsidRPr="00FA4001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2422" w:type="dxa"/>
            <w:vAlign w:val="center"/>
          </w:tcPr>
          <w:p w14:paraId="6864C711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關係在後續事件中形成新的生活位置</w:t>
            </w:r>
          </w:p>
        </w:tc>
        <w:tc>
          <w:tcPr>
            <w:tcW w:w="2422" w:type="dxa"/>
            <w:vAlign w:val="center"/>
          </w:tcPr>
          <w:p w14:paraId="7D35B4C2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不由一般生活變化反推形式</w:t>
            </w:r>
            <w:r w:rsidRPr="00FA4001">
              <w:t xml:space="preserve"> Gen</w:t>
            </w:r>
          </w:p>
        </w:tc>
      </w:tr>
      <w:tr w:rsidR="00543C44" w:rsidRPr="00FA4001" w14:paraId="1395CD04" w14:textId="77777777" w:rsidTr="005C4B52">
        <w:trPr>
          <w:jc w:val="center"/>
        </w:trPr>
        <w:tc>
          <w:tcPr>
            <w:tcW w:w="2422" w:type="dxa"/>
            <w:vAlign w:val="center"/>
          </w:tcPr>
          <w:p w14:paraId="78692B8B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422" w:type="dxa"/>
            <w:vAlign w:val="center"/>
          </w:tcPr>
          <w:p w14:paraId="75B87AD0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Gen(x,y) </w:t>
            </w:r>
            <w:r w:rsidRPr="00FA4001">
              <w:rPr>
                <w:rFonts w:ascii="Cambria Math" w:hAnsi="Cambria Math" w:cs="Cambria Math"/>
              </w:rPr>
              <w:t>⇒</w:t>
            </w:r>
            <w:r w:rsidRPr="00FA4001">
              <w:t xml:space="preserve"> NonId_{</w:t>
            </w:r>
            <w:r w:rsidRPr="00FA4001">
              <w:rPr>
                <w:rFonts w:ascii="Arial" w:hAnsi="Arial" w:cs="Arial"/>
              </w:rPr>
              <w:t>κ</w:t>
            </w:r>
            <w:r w:rsidRPr="00FA4001">
              <w:t xml:space="preserve">_p}(x,y) </w:t>
            </w:r>
            <w:r w:rsidRPr="00FA4001">
              <w:rPr>
                <w:rFonts w:ascii="Cambria Math" w:hAnsi="Cambria Math" w:cs="Cambria Math"/>
              </w:rPr>
              <w:t>⇒</w:t>
            </w:r>
            <w:r w:rsidRPr="00FA4001">
              <w:t xml:space="preserve"> Diff_{</w:t>
            </w:r>
            <w:r w:rsidRPr="00FA4001">
              <w:rPr>
                <w:rFonts w:ascii="Arial" w:hAnsi="Arial" w:cs="Arial"/>
              </w:rPr>
              <w:t>κ</w:t>
            </w:r>
            <w:r w:rsidRPr="00FA4001">
              <w:t>_p}(x,y)</w:t>
            </w:r>
          </w:p>
        </w:tc>
        <w:tc>
          <w:tcPr>
            <w:tcW w:w="2422" w:type="dxa"/>
            <w:vAlign w:val="center"/>
          </w:tcPr>
          <w:p w14:paraId="414C7F90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後續位置與已成立差異的接口</w:t>
            </w:r>
          </w:p>
        </w:tc>
        <w:tc>
          <w:tcPr>
            <w:tcW w:w="2422" w:type="dxa"/>
            <w:vAlign w:val="center"/>
          </w:tcPr>
          <w:p w14:paraId="2EC696D9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不由任意人際差異反推</w:t>
            </w:r>
            <w:r w:rsidRPr="00FA4001">
              <w:t xml:space="preserve"> Gen</w:t>
            </w:r>
          </w:p>
        </w:tc>
      </w:tr>
      <w:tr w:rsidR="00543C44" w:rsidRPr="00FA4001" w14:paraId="1A92F0CC" w14:textId="77777777" w:rsidTr="005C4B52">
        <w:trPr>
          <w:jc w:val="center"/>
        </w:trPr>
        <w:tc>
          <w:tcPr>
            <w:tcW w:w="2422" w:type="dxa"/>
            <w:vAlign w:val="center"/>
          </w:tcPr>
          <w:p w14:paraId="74E6BF2F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422" w:type="dxa"/>
            <w:vAlign w:val="center"/>
          </w:tcPr>
          <w:p w14:paraId="534158C5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Iso_{κ_s}(x,y) </w:t>
            </w:r>
            <w:r w:rsidRPr="00FA4001">
              <w:rPr>
                <w:rFonts w:ascii="Cambria Math" w:hAnsi="Cambria Math" w:cs="Cambria Math"/>
              </w:rPr>
              <w:t>∧</w:t>
            </w:r>
            <w:r w:rsidRPr="00FA4001">
              <w:t xml:space="preserve"> NonId_{</w:t>
            </w:r>
            <w:r w:rsidRPr="00FA4001">
              <w:rPr>
                <w:rFonts w:ascii="Arial" w:hAnsi="Arial" w:cs="Arial"/>
              </w:rPr>
              <w:t>κ</w:t>
            </w:r>
            <w:r w:rsidRPr="00FA4001">
              <w:t>_p}(x,y)</w:t>
            </w:r>
          </w:p>
        </w:tc>
        <w:tc>
          <w:tcPr>
            <w:tcW w:w="2422" w:type="dxa"/>
            <w:vAlign w:val="center"/>
          </w:tcPr>
          <w:p w14:paraId="0CF77096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相似爭執或關係模式可再次出現</w:t>
            </w:r>
          </w:p>
        </w:tc>
        <w:tc>
          <w:tcPr>
            <w:tcW w:w="2422" w:type="dxa"/>
            <w:vAlign w:val="center"/>
          </w:tcPr>
          <w:p w14:paraId="0BA6D701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相似重現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回到原生成位置</w:t>
            </w:r>
          </w:p>
        </w:tc>
      </w:tr>
      <w:tr w:rsidR="00543C44" w:rsidRPr="00FA4001" w14:paraId="1EC6671A" w14:textId="77777777" w:rsidTr="005C4B52">
        <w:trPr>
          <w:jc w:val="center"/>
        </w:trPr>
        <w:tc>
          <w:tcPr>
            <w:tcW w:w="2422" w:type="dxa"/>
            <w:vAlign w:val="center"/>
          </w:tcPr>
          <w:p w14:paraId="122C74C4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422" w:type="dxa"/>
            <w:vAlign w:val="center"/>
          </w:tcPr>
          <w:p w14:paraId="4E882E96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Cᵢ → Cᵢ</w:t>
            </w:r>
            <w:r w:rsidRPr="00FA4001">
              <w:rPr>
                <w:rFonts w:ascii="Cambria Math" w:hAnsi="Cambria Math" w:cs="Cambria Math"/>
              </w:rPr>
              <w:t>₊₁</w:t>
            </w:r>
            <w:r w:rsidRPr="00FA4001">
              <w:t xml:space="preserve"> </w:t>
            </w:r>
            <w:r w:rsidRPr="00FA4001">
              <w:rPr>
                <w:rFonts w:ascii="Cambria Math" w:hAnsi="Cambria Math" w:cs="Cambria Math"/>
              </w:rPr>
              <w:t>∨</w:t>
            </w:r>
            <w:r w:rsidRPr="00FA4001">
              <w:t xml:space="preserve"> Cᵢ → </w:t>
            </w:r>
            <w:r w:rsidRPr="00FA4001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422" w:type="dxa"/>
            <w:vAlign w:val="center"/>
          </w:tcPr>
          <w:p w14:paraId="597010D9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指定關係可延續或停止</w:t>
            </w:r>
          </w:p>
        </w:tc>
        <w:tc>
          <w:tcPr>
            <w:tcW w:w="2422" w:type="dxa"/>
            <w:vAlign w:val="center"/>
          </w:tcPr>
          <w:p w14:paraId="3B43454D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局部關係中止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整體生成中止</w:t>
            </w:r>
          </w:p>
        </w:tc>
      </w:tr>
      <w:tr w:rsidR="00543C44" w:rsidRPr="00FA4001" w14:paraId="0D2505B1" w14:textId="77777777" w:rsidTr="005C4B52">
        <w:trPr>
          <w:jc w:val="center"/>
        </w:trPr>
        <w:tc>
          <w:tcPr>
            <w:tcW w:w="2422" w:type="dxa"/>
            <w:vAlign w:val="center"/>
          </w:tcPr>
          <w:p w14:paraId="3C6E18E7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422" w:type="dxa"/>
            <w:vAlign w:val="center"/>
          </w:tcPr>
          <w:p w14:paraId="66BE2231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表示</w:t>
            </w:r>
            <w:r w:rsidRPr="00FA4001"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2422" w:type="dxa"/>
            <w:vAlign w:val="center"/>
          </w:tcPr>
          <w:p w14:paraId="2732AE8F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家人、伴侶、朋友等名稱可表示關係</w:t>
            </w:r>
          </w:p>
        </w:tc>
        <w:tc>
          <w:tcPr>
            <w:tcW w:w="2422" w:type="dxa"/>
            <w:vAlign w:val="center"/>
          </w:tcPr>
          <w:p w14:paraId="5E5F67FC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名稱準確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所有關係內容都由名稱創造</w:t>
            </w:r>
          </w:p>
        </w:tc>
      </w:tr>
      <w:tr w:rsidR="00543C44" w:rsidRPr="00FA4001" w14:paraId="62B60406" w14:textId="77777777" w:rsidTr="005C4B52">
        <w:trPr>
          <w:jc w:val="center"/>
        </w:trPr>
        <w:tc>
          <w:tcPr>
            <w:tcW w:w="2422" w:type="dxa"/>
            <w:vAlign w:val="center"/>
          </w:tcPr>
          <w:p w14:paraId="6058144A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G</w:t>
            </w:r>
            <w:r w:rsidRPr="00FA4001">
              <w:rPr>
                <w:rFonts w:ascii="新細明體" w:eastAsia="新細明體" w:hAnsi="新細明體" w:cs="新細明體" w:hint="eastAsia"/>
              </w:rPr>
              <w:t>／</w:t>
            </w:r>
            <w:r w:rsidRPr="00FA4001">
              <w:t>Joint</w:t>
            </w:r>
          </w:p>
        </w:tc>
        <w:tc>
          <w:tcPr>
            <w:tcW w:w="2422" w:type="dxa"/>
            <w:vAlign w:val="center"/>
          </w:tcPr>
          <w:p w14:paraId="2E0F558B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Joint_</w:t>
            </w:r>
            <w:r w:rsidRPr="00FA4001">
              <w:rPr>
                <w:rFonts w:ascii="Cambria Math" w:hAnsi="Cambria Math" w:cs="Cambria Math"/>
              </w:rPr>
              <w:t>𝒯</w:t>
            </w:r>
            <w:r w:rsidRPr="00FA4001">
              <w:t>(Γ,G)</w:t>
            </w:r>
          </w:p>
        </w:tc>
        <w:tc>
          <w:tcPr>
            <w:tcW w:w="2422" w:type="dxa"/>
            <w:vAlign w:val="center"/>
          </w:tcPr>
          <w:p w14:paraId="1D51763D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愛、責任、傷害、承諾等可共同存在於一段關係</w:t>
            </w:r>
          </w:p>
        </w:tc>
        <w:tc>
          <w:tcPr>
            <w:tcW w:w="2422" w:type="dxa"/>
            <w:vAlign w:val="center"/>
          </w:tcPr>
          <w:p w14:paraId="5931B33D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共同成立</w:t>
            </w:r>
            <w:r w:rsidRPr="00FA4001"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</w:rPr>
              <w:t>彼此同一或可替代</w:t>
            </w:r>
          </w:p>
        </w:tc>
      </w:tr>
      <w:tr w:rsidR="00543C44" w:rsidRPr="00FA4001" w14:paraId="2459305F" w14:textId="77777777" w:rsidTr="005C4B52">
        <w:trPr>
          <w:jc w:val="center"/>
        </w:trPr>
        <w:tc>
          <w:tcPr>
            <w:tcW w:w="2422" w:type="dxa"/>
            <w:vAlign w:val="center"/>
          </w:tcPr>
          <w:p w14:paraId="7BC5445A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422" w:type="dxa"/>
            <w:vAlign w:val="center"/>
          </w:tcPr>
          <w:p w14:paraId="59DC194B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Target(x,G) </w:t>
            </w:r>
            <w:r w:rsidRPr="00FA4001">
              <w:rPr>
                <w:rFonts w:ascii="Cambria Math" w:hAnsi="Cambria Math" w:cs="Cambria Math"/>
              </w:rPr>
              <w:t>∧</w:t>
            </w:r>
            <w:r w:rsidRPr="00FA4001">
              <w:t xml:space="preserve"> Start(G,y)</w:t>
            </w:r>
          </w:p>
        </w:tc>
        <w:tc>
          <w:tcPr>
            <w:tcW w:w="2422" w:type="dxa"/>
            <w:vAlign w:val="center"/>
          </w:tcPr>
          <w:p w14:paraId="6BC341F6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結婚、買房等共同目標達成後仍可進入後續</w:t>
            </w:r>
          </w:p>
        </w:tc>
        <w:tc>
          <w:tcPr>
            <w:tcW w:w="2422" w:type="dxa"/>
            <w:vAlign w:val="center"/>
          </w:tcPr>
          <w:p w14:paraId="3CC673E7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目標</w:t>
            </w:r>
            <w:r w:rsidRPr="00FA4001"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</w:rPr>
              <w:t>終點</w:t>
            </w:r>
          </w:p>
        </w:tc>
      </w:tr>
      <w:tr w:rsidR="00543C44" w:rsidRPr="00FA4001" w14:paraId="2B3B5892" w14:textId="77777777" w:rsidTr="005C4B52">
        <w:trPr>
          <w:jc w:val="center"/>
        </w:trPr>
        <w:tc>
          <w:tcPr>
            <w:tcW w:w="2422" w:type="dxa"/>
            <w:vAlign w:val="center"/>
          </w:tcPr>
          <w:p w14:paraId="0CA182FC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422" w:type="dxa"/>
            <w:vAlign w:val="center"/>
          </w:tcPr>
          <w:p w14:paraId="2B2AA230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Agg(G,S</w:t>
            </w:r>
            <w:r w:rsidRPr="00FA4001">
              <w:rPr>
                <w:rFonts w:ascii="Cambria Math" w:hAnsi="Cambria Math" w:cs="Cambria Math"/>
              </w:rPr>
              <w:t>₀</w:t>
            </w:r>
            <w:r w:rsidRPr="00FA4001">
              <w:t>,</w:t>
            </w:r>
            <w:r w:rsidRPr="00FA4001">
              <w:rPr>
                <w:rFonts w:ascii="Arial" w:hAnsi="Arial" w:cs="Arial"/>
              </w:rPr>
              <w:t>Γ</w:t>
            </w:r>
            <w:r w:rsidRPr="00FA4001">
              <w:t>,r*)</w:t>
            </w:r>
          </w:p>
        </w:tc>
        <w:tc>
          <w:tcPr>
            <w:tcW w:w="2422" w:type="dxa"/>
            <w:vAlign w:val="center"/>
          </w:tcPr>
          <w:p w14:paraId="1D9CDE76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『我們』『一家人』可作多項既有關係的共同表示映射</w:t>
            </w:r>
          </w:p>
        </w:tc>
        <w:tc>
          <w:tcPr>
            <w:tcW w:w="2422" w:type="dxa"/>
            <w:vAlign w:val="center"/>
          </w:tcPr>
          <w:p w14:paraId="260F123C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共同表示不創造尚未成立的同意、信任或責任</w:t>
            </w:r>
          </w:p>
        </w:tc>
      </w:tr>
      <w:tr w:rsidR="00543C44" w:rsidRPr="00FA4001" w14:paraId="067D6D3B" w14:textId="77777777" w:rsidTr="005C4B52">
        <w:trPr>
          <w:jc w:val="center"/>
        </w:trPr>
        <w:tc>
          <w:tcPr>
            <w:tcW w:w="2422" w:type="dxa"/>
            <w:vAlign w:val="center"/>
          </w:tcPr>
          <w:p w14:paraId="1EC1AB8A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422" w:type="dxa"/>
            <w:vAlign w:val="center"/>
          </w:tcPr>
          <w:p w14:paraId="06DE8016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>N_min^TRT = 1</w:t>
            </w:r>
          </w:p>
        </w:tc>
        <w:tc>
          <w:tcPr>
            <w:tcW w:w="2422" w:type="dxa"/>
            <w:vAlign w:val="center"/>
          </w:tcPr>
          <w:p w14:paraId="20E49340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一次已成立差異足以承載其既已成立的非同一</w:t>
            </w:r>
          </w:p>
        </w:tc>
        <w:tc>
          <w:tcPr>
            <w:tcW w:w="2422" w:type="dxa"/>
            <w:vAlign w:val="center"/>
          </w:tcPr>
          <w:p w14:paraId="7BF1CE1F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一次足以成立那一次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一次代表整段關係</w:t>
            </w:r>
          </w:p>
        </w:tc>
      </w:tr>
      <w:tr w:rsidR="00543C44" w:rsidRPr="00FA4001" w14:paraId="72CFD551" w14:textId="77777777" w:rsidTr="005C4B52">
        <w:trPr>
          <w:jc w:val="center"/>
        </w:trPr>
        <w:tc>
          <w:tcPr>
            <w:tcW w:w="2422" w:type="dxa"/>
            <w:vAlign w:val="center"/>
          </w:tcPr>
          <w:p w14:paraId="14D42E8D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422" w:type="dxa"/>
            <w:vAlign w:val="center"/>
          </w:tcPr>
          <w:p w14:paraId="2B0AA0F4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P_{κ_a} </w:t>
            </w:r>
            <w:r w:rsidRPr="00FA4001">
              <w:rPr>
                <w:rFonts w:ascii="Cambria Math" w:hAnsi="Cambria Math" w:cs="Cambria Math"/>
              </w:rPr>
              <w:t>⇏</w:t>
            </w:r>
            <w:r w:rsidRPr="00FA4001">
              <w:t xml:space="preserve"> P_{</w:t>
            </w:r>
            <w:r w:rsidRPr="00FA4001">
              <w:rPr>
                <w:rFonts w:ascii="Arial" w:hAnsi="Arial" w:cs="Arial"/>
              </w:rPr>
              <w:t>κ</w:t>
            </w:r>
            <w:r w:rsidRPr="00FA4001">
              <w:t>_b}</w:t>
            </w:r>
          </w:p>
        </w:tc>
        <w:tc>
          <w:tcPr>
            <w:tcW w:w="2422" w:type="dxa"/>
            <w:vAlign w:val="center"/>
          </w:tcPr>
          <w:p w14:paraId="51CD804A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愛、關心、經驗、同意、決定、責任分屬不同判斷</w:t>
            </w:r>
          </w:p>
        </w:tc>
        <w:tc>
          <w:tcPr>
            <w:tcW w:w="2422" w:type="dxa"/>
            <w:vAlign w:val="center"/>
          </w:tcPr>
          <w:p w14:paraId="53BF73F1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前一成立不自動取得後一成立位置</w:t>
            </w:r>
          </w:p>
        </w:tc>
      </w:tr>
      <w:tr w:rsidR="00543C44" w:rsidRPr="00FA4001" w14:paraId="0DB4A108" w14:textId="77777777" w:rsidTr="005C4B52">
        <w:trPr>
          <w:jc w:val="center"/>
        </w:trPr>
        <w:tc>
          <w:tcPr>
            <w:tcW w:w="2422" w:type="dxa"/>
            <w:vAlign w:val="center"/>
          </w:tcPr>
          <w:p w14:paraId="2A376C6E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共同成立不消除層級</w:t>
            </w:r>
          </w:p>
        </w:tc>
        <w:tc>
          <w:tcPr>
            <w:tcW w:w="2422" w:type="dxa"/>
            <w:vAlign w:val="center"/>
          </w:tcPr>
          <w:p w14:paraId="2B476FEF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P_{κ_a} </w:t>
            </w:r>
            <w:r w:rsidRPr="00FA4001">
              <w:rPr>
                <w:rFonts w:ascii="Cambria Math" w:hAnsi="Cambria Math" w:cs="Cambria Math"/>
              </w:rPr>
              <w:t>∧</w:t>
            </w:r>
            <w:r w:rsidRPr="00FA4001">
              <w:t xml:space="preserve"> Q_{</w:t>
            </w:r>
            <w:r w:rsidRPr="00FA4001">
              <w:rPr>
                <w:rFonts w:ascii="Arial" w:hAnsi="Arial" w:cs="Arial"/>
              </w:rPr>
              <w:t>κ</w:t>
            </w:r>
            <w:r w:rsidRPr="00FA4001">
              <w:t xml:space="preserve">_b} </w:t>
            </w:r>
            <w:r w:rsidRPr="00FA4001">
              <w:rPr>
                <w:rFonts w:ascii="新細明體" w:eastAsia="新細明體" w:hAnsi="新細明體" w:cs="新細明體" w:hint="eastAsia"/>
              </w:rPr>
              <w:t>共同成立</w:t>
            </w:r>
            <w:r w:rsidRPr="00FA4001">
              <w:t xml:space="preserve"> ≠ κ_a = κ_b</w:t>
            </w:r>
          </w:p>
        </w:tc>
        <w:tc>
          <w:tcPr>
            <w:tcW w:w="2422" w:type="dxa"/>
            <w:vAlign w:val="center"/>
          </w:tcPr>
          <w:p w14:paraId="6E9DF199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關係中的多項內容可同時成立</w:t>
            </w:r>
          </w:p>
        </w:tc>
        <w:tc>
          <w:tcPr>
            <w:tcW w:w="2422" w:type="dxa"/>
            <w:vAlign w:val="center"/>
          </w:tcPr>
          <w:p w14:paraId="3C4A6940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共同存在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判斷層級相同</w:t>
            </w:r>
          </w:p>
        </w:tc>
      </w:tr>
      <w:tr w:rsidR="00543C44" w:rsidRPr="00FA4001" w14:paraId="50B7F4A3" w14:textId="77777777" w:rsidTr="005C4B52">
        <w:trPr>
          <w:jc w:val="center"/>
        </w:trPr>
        <w:tc>
          <w:tcPr>
            <w:tcW w:w="2422" w:type="dxa"/>
            <w:vAlign w:val="center"/>
          </w:tcPr>
          <w:p w14:paraId="65926F25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422" w:type="dxa"/>
            <w:vAlign w:val="center"/>
          </w:tcPr>
          <w:p w14:paraId="3DBEC3F8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強制性</w:t>
            </w:r>
            <w:r w:rsidRPr="00FA4001"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2422" w:type="dxa"/>
            <w:vAlign w:val="center"/>
          </w:tcPr>
          <w:p w14:paraId="5A70DFA7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已成立承諾、傷害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與責任不能任意否定</w:t>
            </w:r>
          </w:p>
        </w:tc>
        <w:tc>
          <w:tcPr>
            <w:tcW w:w="2422" w:type="dxa"/>
            <w:vAlign w:val="center"/>
          </w:tcPr>
          <w:p w14:paraId="3740EC59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已成立內容</w:t>
            </w:r>
            <w:r w:rsidRPr="00FA4001">
              <w:rPr>
                <w:lang w:eastAsia="zh-TW"/>
              </w:rPr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唯</w:t>
            </w: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一後續</w:t>
            </w:r>
          </w:p>
        </w:tc>
      </w:tr>
      <w:tr w:rsidR="00543C44" w:rsidRPr="00FA4001" w14:paraId="501D722B" w14:textId="77777777" w:rsidTr="005C4B52">
        <w:trPr>
          <w:jc w:val="center"/>
        </w:trPr>
        <w:tc>
          <w:tcPr>
            <w:tcW w:w="2422" w:type="dxa"/>
            <w:vAlign w:val="center"/>
          </w:tcPr>
          <w:p w14:paraId="3C30F70B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lastRenderedPageBreak/>
              <w:t>非封閉</w:t>
            </w:r>
          </w:p>
        </w:tc>
        <w:tc>
          <w:tcPr>
            <w:tcW w:w="2422" w:type="dxa"/>
            <w:vAlign w:val="center"/>
          </w:tcPr>
          <w:p w14:paraId="3D823511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Term(c) </w:t>
            </w:r>
            <w:r w:rsidRPr="00FA4001">
              <w:rPr>
                <w:rFonts w:ascii="Cambria Math" w:hAnsi="Cambria Math" w:cs="Cambria Math"/>
              </w:rPr>
              <w:t>∧</w:t>
            </w:r>
            <w:r w:rsidRPr="00FA4001">
              <w:t xml:space="preserve"> Gen(x,y)</w:t>
            </w:r>
          </w:p>
        </w:tc>
        <w:tc>
          <w:tcPr>
            <w:tcW w:w="2422" w:type="dxa"/>
            <w:vAlign w:val="center"/>
          </w:tcPr>
          <w:p w14:paraId="473A9F5F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一段關係可真正中止</w:t>
            </w:r>
          </w:p>
        </w:tc>
        <w:tc>
          <w:tcPr>
            <w:tcW w:w="2422" w:type="dxa"/>
            <w:vAlign w:val="center"/>
          </w:tcPr>
          <w:p w14:paraId="2F00E351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該中止不自動封閉其他後續生成</w:t>
            </w:r>
          </w:p>
        </w:tc>
      </w:tr>
      <w:tr w:rsidR="00543C44" w:rsidRPr="00FA4001" w14:paraId="090B3695" w14:textId="77777777" w:rsidTr="005C4B52">
        <w:trPr>
          <w:jc w:val="center"/>
        </w:trPr>
        <w:tc>
          <w:tcPr>
            <w:tcW w:w="2422" w:type="dxa"/>
            <w:vAlign w:val="center"/>
          </w:tcPr>
          <w:p w14:paraId="14B1AA00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t xml:space="preserve">TRT 4.0 </w:t>
            </w:r>
            <w:r w:rsidRPr="00FA4001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422" w:type="dxa"/>
            <w:vAlign w:val="center"/>
          </w:tcPr>
          <w:p w14:paraId="7ED37553" w14:textId="77777777" w:rsidR="00543C44" w:rsidRPr="00FA4001" w:rsidRDefault="00543C44" w:rsidP="005C4B52">
            <w:pPr>
              <w:rPr>
                <w:rFonts w:hint="eastAsia"/>
              </w:rPr>
            </w:pPr>
            <w:r w:rsidRPr="00FA4001">
              <w:rPr>
                <w:rFonts w:ascii="新細明體" w:eastAsia="新細明體" w:hAnsi="新細明體" w:cs="新細明體" w:hint="eastAsia"/>
              </w:rPr>
              <w:t>共同成立</w:t>
            </w:r>
            <w:r w:rsidRPr="00FA4001">
              <w:t xml:space="preserve"> ≠ </w:t>
            </w:r>
            <w:r w:rsidRPr="00FA4001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2422" w:type="dxa"/>
            <w:vAlign w:val="center"/>
          </w:tcPr>
          <w:p w14:paraId="1148DB41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多項關係內容可以共同承載於『我們』</w:t>
            </w:r>
          </w:p>
        </w:tc>
        <w:tc>
          <w:tcPr>
            <w:tcW w:w="2422" w:type="dxa"/>
            <w:vAlign w:val="center"/>
          </w:tcPr>
          <w:p w14:paraId="331007E2" w14:textId="77777777" w:rsidR="00543C44" w:rsidRPr="00FA4001" w:rsidRDefault="00543C44" w:rsidP="005C4B52">
            <w:pPr>
              <w:rPr>
                <w:rFonts w:hint="eastAsia"/>
                <w:lang w:eastAsia="zh-TW"/>
              </w:rPr>
            </w:pPr>
            <w:r w:rsidRPr="00FA4001">
              <w:rPr>
                <w:rFonts w:ascii="新細明體" w:eastAsia="新細明體" w:hAnsi="新細明體" w:cs="新細明體" w:hint="eastAsia"/>
                <w:lang w:eastAsia="zh-TW"/>
              </w:rPr>
              <w:t>共同關係不讓一項內容取得另一項內容的判定位置</w:t>
            </w:r>
          </w:p>
        </w:tc>
      </w:tr>
    </w:tbl>
    <w:p w14:paraId="0E399E91" w14:textId="77777777" w:rsidR="00543C44" w:rsidRPr="00FA4001" w:rsidRDefault="00543C44" w:rsidP="00543C44">
      <w:pPr>
        <w:rPr>
          <w:rFonts w:hint="eastAsia"/>
        </w:rPr>
      </w:pPr>
      <w:r w:rsidRPr="00FA4001">
        <w:rPr>
          <w:rFonts w:ascii="新細明體" w:eastAsia="新細明體" w:hAnsi="新細明體" w:cs="新細明體" w:hint="eastAsia"/>
        </w:rPr>
        <w:t>思想穿透點：正文不教讀者如何建立界線，也不先替任何一方提供正面或負面的答案。它讓讀者看見：一段關係、感情、責任或關心即使真的成立，後面的要求仍然是另一個需要自己成立的判斷。</w:t>
      </w:r>
    </w:p>
    <w:p w14:paraId="5384C923" w14:textId="159768EE" w:rsidR="000C5436" w:rsidRDefault="00543C44" w:rsidP="00543C44">
      <w:pPr>
        <w:rPr>
          <w:rFonts w:ascii="新細明體" w:eastAsia="新細明體" w:hAnsi="新細明體" w:cs="新細明體"/>
          <w:b/>
          <w:bCs/>
        </w:rPr>
      </w:pPr>
      <w:r w:rsidRPr="00543C44">
        <w:rPr>
          <w:rFonts w:ascii="新細明體" w:eastAsia="新細明體" w:hAnsi="新細明體" w:cs="新細明體" w:hint="eastAsia"/>
          <w:b/>
          <w:bCs/>
        </w:rPr>
        <w:t>理論來源：非同一（</w:t>
      </w:r>
      <w:r w:rsidRPr="00543C44">
        <w:rPr>
          <w:b/>
          <w:bCs/>
        </w:rPr>
        <w:t>Σ-Ω</w:t>
      </w:r>
      <w:r w:rsidRPr="00543C44">
        <w:rPr>
          <w:rFonts w:ascii="新細明體" w:eastAsia="新細明體" w:hAnsi="新細明體" w:cs="新細明體" w:hint="eastAsia"/>
          <w:b/>
          <w:bCs/>
        </w:rPr>
        <w:t>）</w:t>
      </w:r>
      <w:r w:rsidRPr="00543C44">
        <w:rPr>
          <w:b/>
          <w:bCs/>
        </w:rPr>
        <w:t>.</w:t>
      </w:r>
      <w:r w:rsidRPr="00543C44">
        <w:rPr>
          <w:rFonts w:ascii="新細明體" w:eastAsia="新細明體" w:hAnsi="新細明體" w:cs="新細明體" w:hint="eastAsia"/>
          <w:b/>
          <w:bCs/>
        </w:rPr>
        <w:t>（</w:t>
      </w:r>
      <w:r w:rsidRPr="00543C44">
        <w:rPr>
          <w:b/>
          <w:bCs/>
        </w:rPr>
        <w:t>2026</w:t>
      </w:r>
      <w:r w:rsidRPr="00543C44">
        <w:rPr>
          <w:rFonts w:ascii="新細明體" w:eastAsia="新細明體" w:hAnsi="新細明體" w:cs="新細明體" w:hint="eastAsia"/>
          <w:b/>
          <w:bCs/>
        </w:rPr>
        <w:t>）《時間還原理論</w:t>
      </w:r>
      <w:r w:rsidRPr="00543C44">
        <w:rPr>
          <w:b/>
          <w:bCs/>
        </w:rPr>
        <w:t xml:space="preserve"> 4.0</w:t>
      </w:r>
      <w:r w:rsidRPr="00543C44">
        <w:rPr>
          <w:rFonts w:ascii="新細明體" w:eastAsia="新細明體" w:hAnsi="新細明體" w:cs="新細明體" w:hint="eastAsia"/>
          <w:b/>
          <w:bCs/>
        </w:rPr>
        <w:t>：非同一</w:t>
      </w:r>
      <w:r w:rsidRPr="00543C44">
        <w:rPr>
          <w:b/>
          <w:bCs/>
        </w:rPr>
        <w:t>——</w:t>
      </w:r>
      <w:r w:rsidRPr="00543C44">
        <w:rPr>
          <w:rFonts w:ascii="新細明體" w:eastAsia="新細明體" w:hAnsi="新細明體" w:cs="新細明體" w:hint="eastAsia"/>
          <w:b/>
          <w:bCs/>
        </w:rPr>
        <w:t>高階總和表示理論》</w:t>
      </w:r>
      <w:r w:rsidRPr="00543C44">
        <w:rPr>
          <w:b/>
          <w:bCs/>
        </w:rPr>
        <w:t>. DOI</w:t>
      </w:r>
      <w:r w:rsidRPr="00543C44">
        <w:rPr>
          <w:rFonts w:ascii="新細明體" w:eastAsia="新細明體" w:hAnsi="新細明體" w:cs="新細明體" w:hint="eastAsia"/>
          <w:b/>
          <w:bCs/>
        </w:rPr>
        <w:t>：</w:t>
      </w:r>
      <w:r w:rsidRPr="00543C44">
        <w:rPr>
          <w:b/>
          <w:bCs/>
        </w:rPr>
        <w:t>10.5281/zenodo.22430773</w:t>
      </w:r>
      <w:r w:rsidRPr="00543C44">
        <w:rPr>
          <w:rFonts w:ascii="新細明體" w:eastAsia="新細明體" w:hAnsi="新細明體" w:cs="新細明體" w:hint="eastAsia"/>
          <w:b/>
          <w:bCs/>
        </w:rPr>
        <w:t>。</w:t>
      </w:r>
    </w:p>
    <w:p w14:paraId="6CA123D6" w14:textId="77777777" w:rsidR="000C5436" w:rsidRDefault="000C5436">
      <w:pPr>
        <w:widowControl/>
        <w:rPr>
          <w:rFonts w:ascii="新細明體" w:eastAsia="新細明體" w:hAnsi="新細明體" w:cs="新細明體"/>
          <w:b/>
          <w:bCs/>
        </w:rPr>
      </w:pPr>
      <w:r>
        <w:rPr>
          <w:rFonts w:ascii="新細明體" w:eastAsia="新細明體" w:hAnsi="新細明體" w:cs="新細明體"/>
          <w:b/>
          <w:bCs/>
        </w:rPr>
        <w:br w:type="page"/>
      </w:r>
    </w:p>
    <w:p w14:paraId="4ED0961E" w14:textId="4CAF3E4E" w:rsidR="00BE1D97" w:rsidRDefault="00AE2466" w:rsidP="00AE2466">
      <w:pPr>
        <w:pStyle w:val="1"/>
      </w:pPr>
      <w:bookmarkStart w:id="7" w:name="_Toc239791611"/>
      <w:r>
        <w:rPr>
          <w:rFonts w:hint="eastAsia"/>
        </w:rPr>
        <w:lastRenderedPageBreak/>
        <w:t xml:space="preserve">三 </w:t>
      </w:r>
      <w:r w:rsidR="00BE1D97" w:rsidRPr="00E81E08">
        <w:rPr>
          <w:rFonts w:hint="eastAsia"/>
        </w:rPr>
        <w:t>工作與組織：有位置，不等於其他判斷也跟著成立</w:t>
      </w:r>
      <w:bookmarkEnd w:id="7"/>
    </w:p>
    <w:p w14:paraId="1728237B" w14:textId="77777777" w:rsidR="00C2378C" w:rsidRDefault="00C2378C" w:rsidP="00C2378C">
      <w:pPr>
        <w:rPr>
          <w:rFonts w:hint="eastAsia"/>
        </w:rPr>
      </w:pPr>
      <w:r>
        <w:rPr>
          <w:rFonts w:hint="eastAsia"/>
        </w:rPr>
        <w:t>工作與組織裡充滿各種位置。有人是主管，有人是員工；有人資歷很深，有人剛加入；有人負責作決定，有人負責執行。這些位置不是假的，它們甚至可能帶著明確的權限與責任。問題出現在另一個地方：當一個位置成立之後，我們很容易讓其他判斷一起跟著成立。主管有決定權，所以他的判斷就是正確的；一個人資歷很深，所以他一定更了解問題；某個人負責這件事，所以所有結果都應該由他承擔。</w:t>
      </w:r>
    </w:p>
    <w:p w14:paraId="79E5DE2D" w14:textId="77777777" w:rsidR="00C2378C" w:rsidRDefault="00C2378C" w:rsidP="00C2378C">
      <w:pPr>
        <w:rPr>
          <w:rFonts w:hint="eastAsia"/>
        </w:rPr>
      </w:pPr>
    </w:p>
    <w:p w14:paraId="028962E8" w14:textId="77777777" w:rsidR="00C2378C" w:rsidRDefault="00C2378C" w:rsidP="00C2378C">
      <w:pPr>
        <w:rPr>
          <w:rFonts w:hint="eastAsia"/>
        </w:rPr>
      </w:pPr>
      <w:r>
        <w:rPr>
          <w:rFonts w:hint="eastAsia"/>
        </w:rPr>
        <w:t>這一篇不是要取消組織位置，也不是否定真正存在的權限與責任。它要問的是：一個位置成立之後，它究竟有資格替多少其他事情作答？位置、權限、能力、正確性與責任，可以彼此相關，但相關是否就足以讓它們成為同一個判斷？</w:t>
      </w:r>
    </w:p>
    <w:p w14:paraId="6BA409D0" w14:textId="77777777" w:rsidR="00C2378C" w:rsidRDefault="00C2378C" w:rsidP="00C2378C">
      <w:pPr>
        <w:rPr>
          <w:rFonts w:hint="eastAsia"/>
        </w:rPr>
      </w:pPr>
    </w:p>
    <w:p w14:paraId="7221C5A2" w14:textId="0F195EDD" w:rsidR="00AE2466" w:rsidRPr="00AE2466" w:rsidRDefault="00C2378C" w:rsidP="00C2378C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3ECA9B4E" w14:textId="77777777" w:rsidR="00BE1D97" w:rsidRPr="003F0B87" w:rsidRDefault="00BE1D97" w:rsidP="00BE1D97">
      <w:pPr>
        <w:rPr>
          <w:rFonts w:hint="eastAsia"/>
          <w:b/>
          <w:bCs/>
        </w:rPr>
      </w:pPr>
      <w:r w:rsidRPr="003F0B87">
        <w:rPr>
          <w:rFonts w:ascii="新細明體" w:eastAsia="新細明體" w:hAnsi="新細明體" w:cs="新細明體" w:hint="eastAsia"/>
          <w:b/>
          <w:bCs/>
        </w:rPr>
        <w:t>一、職場裡最容易被省略的，是「因為他是</w:t>
      </w:r>
      <w:r w:rsidRPr="003F0B87">
        <w:rPr>
          <w:b/>
          <w:bCs/>
        </w:rPr>
        <w:t>……</w:t>
      </w:r>
      <w:r w:rsidRPr="003F0B87">
        <w:rPr>
          <w:rFonts w:ascii="新細明體" w:eastAsia="新細明體" w:hAnsi="新細明體" w:cs="新細明體" w:hint="eastAsia"/>
          <w:b/>
          <w:bCs/>
        </w:rPr>
        <w:t>所以</w:t>
      </w:r>
      <w:r w:rsidRPr="003F0B87">
        <w:rPr>
          <w:b/>
          <w:bCs/>
        </w:rPr>
        <w:t>……</w:t>
      </w:r>
      <w:r w:rsidRPr="003F0B87">
        <w:rPr>
          <w:rFonts w:ascii="新細明體" w:eastAsia="新細明體" w:hAnsi="新細明體" w:cs="新細明體" w:hint="eastAsia"/>
          <w:b/>
          <w:bCs/>
        </w:rPr>
        <w:t>」</w:t>
      </w:r>
    </w:p>
    <w:p w14:paraId="7DB4C5EA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「他是主管，所以他的判斷應該比較對。」「他做了二十年，所以一定比新人懂。」「這個人績效不好，所以能力就是不好。」這些話在工作裡很自然，甚至很少有人會停下來問中間發生了什麼。</w:t>
      </w:r>
    </w:p>
    <w:p w14:paraId="1B19A64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真正有力量的往往是前半句。主管身分是真的，年資是真的，績效結果也可能是真的。正因為前面的事情已經成立，後面的判斷才容易被一起接受。</w:t>
      </w:r>
    </w:p>
    <w:p w14:paraId="420BFC61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第三篇不是要否定職位、專業、制度或責任，而是看清楚：前面的成立，究竟已經說明了什麼？後面的判斷，是不是其實另外多出來的？</w:t>
      </w:r>
    </w:p>
    <w:p w14:paraId="1BA64004" w14:textId="77777777" w:rsidR="00570FBE" w:rsidRPr="00E81E08" w:rsidRDefault="00570FBE" w:rsidP="00BE1D97">
      <w:pPr>
        <w:rPr>
          <w:rFonts w:hint="eastAsia"/>
        </w:rPr>
      </w:pPr>
    </w:p>
    <w:p w14:paraId="60DDFD3D" w14:textId="77777777" w:rsidR="00BE1D97" w:rsidRPr="00570FBE" w:rsidRDefault="00BE1D97" w:rsidP="00BE1D97">
      <w:pPr>
        <w:rPr>
          <w:rFonts w:hint="eastAsia"/>
          <w:b/>
          <w:bCs/>
        </w:rPr>
      </w:pPr>
      <w:r w:rsidRPr="00570FBE">
        <w:rPr>
          <w:rFonts w:ascii="新細明體" w:eastAsia="新細明體" w:hAnsi="新細明體" w:cs="新細明體" w:hint="eastAsia"/>
          <w:b/>
          <w:bCs/>
        </w:rPr>
        <w:t>二、主管的位置成立，不等於他的判斷因此正確</w:t>
      </w:r>
    </w:p>
    <w:p w14:paraId="3F48EB7F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一個人被任命為主管，代表他在組織裡取得了相應的位置。依照法律、契約或公司制度，他也可能真的有權作某些決定。</w:t>
      </w:r>
    </w:p>
    <w:p w14:paraId="6B7F34E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lastRenderedPageBreak/>
        <w:t>但「有權決定」和「判斷正確」不是同一句話。</w:t>
      </w:r>
    </w:p>
    <w:p w14:paraId="0A1DBD51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主管可以有權決定產品要不要上市，卻不表示市場一定會接受；可以有權選擇方案，卻不表示那個方案因此成為最好的方案。</w:t>
      </w:r>
    </w:p>
    <w:p w14:paraId="31F48AD8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如果他的判斷最後真的正確，正確性要由那個判斷本身成立。不能只因為職位已經成立，就把正確也一起算進去。</w:t>
      </w:r>
    </w:p>
    <w:p w14:paraId="1CC1B05E" w14:textId="77777777" w:rsidR="00570FBE" w:rsidRPr="00E81E08" w:rsidRDefault="00570FBE" w:rsidP="00BE1D97">
      <w:pPr>
        <w:rPr>
          <w:rFonts w:hint="eastAsia"/>
        </w:rPr>
      </w:pPr>
    </w:p>
    <w:p w14:paraId="0D7F3FB6" w14:textId="77777777" w:rsidR="00BE1D97" w:rsidRPr="00570FBE" w:rsidRDefault="00BE1D97" w:rsidP="00BE1D97">
      <w:pPr>
        <w:rPr>
          <w:rFonts w:hint="eastAsia"/>
          <w:b/>
          <w:bCs/>
        </w:rPr>
      </w:pPr>
      <w:r w:rsidRPr="00570FBE">
        <w:rPr>
          <w:rFonts w:ascii="新細明體" w:eastAsia="新細明體" w:hAnsi="新細明體" w:cs="新細明體" w:hint="eastAsia"/>
          <w:b/>
          <w:bCs/>
        </w:rPr>
        <w:t>三、專業是真的，但專業也有它真正能說明的地方</w:t>
      </w:r>
    </w:p>
    <w:p w14:paraId="65BBE848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組織需要專業。工程、財務、法律、設計、行銷，各自都有不能隨意忽略的知識與經驗。</w:t>
      </w:r>
    </w:p>
    <w:p w14:paraId="74CAF0B6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但一個人在某個領域很專業，不表示他對所有相關事情都取得同樣的判斷位置。</w:t>
      </w:r>
    </w:p>
    <w:p w14:paraId="28817F2A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財務人員可以準確指出成本風險，卻不表示成本風險本身已經回答產品值不值得做；工程師可以指出技術限制，卻不表示技術限制已經替市場需求作完判斷。</w:t>
      </w:r>
    </w:p>
    <w:p w14:paraId="0AF82A47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不同專業可以一起進入同一個決策，卻不需要因此互相取代。</w:t>
      </w:r>
    </w:p>
    <w:p w14:paraId="52D2889D" w14:textId="77777777" w:rsidR="00570FBE" w:rsidRPr="00E81E08" w:rsidRDefault="00570FBE" w:rsidP="00BE1D97">
      <w:pPr>
        <w:rPr>
          <w:rFonts w:hint="eastAsia"/>
        </w:rPr>
      </w:pPr>
    </w:p>
    <w:p w14:paraId="6D7AAC39" w14:textId="77777777" w:rsidR="00BE1D97" w:rsidRPr="00570FBE" w:rsidRDefault="00BE1D97" w:rsidP="00BE1D97">
      <w:pPr>
        <w:rPr>
          <w:rFonts w:hint="eastAsia"/>
          <w:b/>
          <w:bCs/>
        </w:rPr>
      </w:pPr>
      <w:r w:rsidRPr="00570FBE">
        <w:rPr>
          <w:rFonts w:ascii="新細明體" w:eastAsia="新細明體" w:hAnsi="新細明體" w:cs="新細明體" w:hint="eastAsia"/>
          <w:b/>
          <w:bCs/>
        </w:rPr>
        <w:t>四、年資成立，不等於理解一定比較完整</w:t>
      </w:r>
    </w:p>
    <w:p w14:paraId="162DFD06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「他待得比較久，他一定比較懂。」這句話有時候是真的。年資會帶來經驗，經驗也可能讓人看見新人看不到的問題。</w:t>
      </w:r>
    </w:p>
    <w:p w14:paraId="7D507B75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但年資首先說明的是一個人在這裡待了多久，以及他在這段期間真正累積了什麼。</w:t>
      </w:r>
    </w:p>
    <w:p w14:paraId="139D451F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從「待得久」走到「所以這次一定判斷得比較好」，中間仍然多了一步。</w:t>
      </w:r>
    </w:p>
    <w:p w14:paraId="1371756E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同樣地，新人看見新的問題，也不表示新人就一定比較對。重點不是替新人或資深者選邊，而是不要讓身分替尚未成立的判斷先作答。</w:t>
      </w:r>
    </w:p>
    <w:p w14:paraId="5556403C" w14:textId="77777777" w:rsidR="007D2B0B" w:rsidRPr="00E81E08" w:rsidRDefault="007D2B0B" w:rsidP="00BE1D97">
      <w:pPr>
        <w:rPr>
          <w:rFonts w:hint="eastAsia"/>
        </w:rPr>
      </w:pPr>
    </w:p>
    <w:p w14:paraId="02B2B529" w14:textId="77777777" w:rsidR="00BE1D97" w:rsidRPr="007D2B0B" w:rsidRDefault="00BE1D97" w:rsidP="00BE1D97">
      <w:pPr>
        <w:rPr>
          <w:rFonts w:hint="eastAsia"/>
          <w:b/>
          <w:bCs/>
        </w:rPr>
      </w:pPr>
      <w:r w:rsidRPr="007D2B0B">
        <w:rPr>
          <w:rFonts w:ascii="新細明體" w:eastAsia="新細明體" w:hAnsi="新細明體" w:cs="新細明體" w:hint="eastAsia"/>
          <w:b/>
          <w:bCs/>
        </w:rPr>
        <w:t>五、績效結果成立，只先說明那個結果</w:t>
      </w:r>
    </w:p>
    <w:p w14:paraId="1CDCA237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績效是組織最常用來快速理解一個人的方式。數字低、目標沒達成、專案延</w:t>
      </w:r>
      <w:r w:rsidRPr="00E81E08">
        <w:rPr>
          <w:rFonts w:ascii="新細明體" w:eastAsia="新細明體" w:hAnsi="新細明體" w:cs="新細明體" w:hint="eastAsia"/>
        </w:rPr>
        <w:lastRenderedPageBreak/>
        <w:t>誤，這些都可能是非常具體的事實。</w:t>
      </w:r>
    </w:p>
    <w:p w14:paraId="5747D3E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但「這季沒有達標」和「這個人能力不好」不是同一句話。</w:t>
      </w:r>
    </w:p>
    <w:p w14:paraId="799A0190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結果可能和能力有關，也可能和資源、分工、目標設定、市場變化、合作狀況有關。這不是說能力永遠不能被判斷，而是能力如果真的要被判斷，就需要自己的依據。</w:t>
      </w:r>
    </w:p>
    <w:p w14:paraId="243AE2AE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績效可以進入能力判斷，但績效不會只靠自己，就變成整個能力判斷。</w:t>
      </w:r>
    </w:p>
    <w:p w14:paraId="1E9792A6" w14:textId="77777777" w:rsidR="007D2B0B" w:rsidRPr="00E81E08" w:rsidRDefault="007D2B0B" w:rsidP="00BE1D97">
      <w:pPr>
        <w:rPr>
          <w:rFonts w:hint="eastAsia"/>
        </w:rPr>
      </w:pPr>
    </w:p>
    <w:p w14:paraId="0217004F" w14:textId="77777777" w:rsidR="00BE1D97" w:rsidRPr="007D2B0B" w:rsidRDefault="00BE1D97" w:rsidP="00BE1D97">
      <w:pPr>
        <w:rPr>
          <w:rFonts w:hint="eastAsia"/>
          <w:b/>
          <w:bCs/>
        </w:rPr>
      </w:pPr>
      <w:r w:rsidRPr="007D2B0B">
        <w:rPr>
          <w:rFonts w:ascii="新細明體" w:eastAsia="新細明體" w:hAnsi="新細明體" w:cs="新細明體" w:hint="eastAsia"/>
          <w:b/>
          <w:bCs/>
        </w:rPr>
        <w:t>六、一次錯誤已經是錯誤，不必等第二次才承認</w:t>
      </w:r>
    </w:p>
    <w:p w14:paraId="47739B0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工作裡也常出現另一種情況：因為只發生一次，所以大家不願意承認它已經是一個問題。</w:t>
      </w:r>
    </w:p>
    <w:p w14:paraId="390F74E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一次算錯數字、一次漏掉重要風險、一次把文件寄錯，只要真的發生，那一次就已經成立。不需要等到第二次，第一次才突然變成真的。</w:t>
      </w:r>
    </w:p>
    <w:p w14:paraId="21056B9C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但一次錯誤成立，和「這個人就是不可靠」仍然不同。</w:t>
      </w:r>
    </w:p>
    <w:p w14:paraId="67FE0C65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一次足以成立那一次；它能不能進一步說明長期能力、態度或可靠程度，是另外的判斷。</w:t>
      </w:r>
    </w:p>
    <w:p w14:paraId="65469523" w14:textId="77777777" w:rsidR="007D2B0B" w:rsidRPr="00E81E08" w:rsidRDefault="007D2B0B" w:rsidP="00BE1D97">
      <w:pPr>
        <w:rPr>
          <w:rFonts w:hint="eastAsia"/>
        </w:rPr>
      </w:pPr>
    </w:p>
    <w:p w14:paraId="182E7EE5" w14:textId="77777777" w:rsidR="00BE1D97" w:rsidRPr="007D2B0B" w:rsidRDefault="00BE1D97" w:rsidP="00BE1D97">
      <w:pPr>
        <w:rPr>
          <w:rFonts w:hint="eastAsia"/>
          <w:b/>
          <w:bCs/>
        </w:rPr>
      </w:pPr>
      <w:r w:rsidRPr="007D2B0B">
        <w:rPr>
          <w:rFonts w:ascii="新細明體" w:eastAsia="新細明體" w:hAnsi="新細明體" w:cs="新細明體" w:hint="eastAsia"/>
          <w:b/>
          <w:bCs/>
        </w:rPr>
        <w:t>七、負責是真的，但「所以全部都是你的責任」仍然需要說明</w:t>
      </w:r>
    </w:p>
    <w:p w14:paraId="4AC6E8D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「你是負責人，出問題當然找你。」這句話在組織裡可能有非常實際的制度基礎。</w:t>
      </w:r>
    </w:p>
    <w:p w14:paraId="4BE03FA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一個人真的可以是專案負責人，也真的可能因此承擔特定責任。</w:t>
      </w:r>
    </w:p>
    <w:p w14:paraId="74F79E1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但從「你負責這個專案」走到「所有出現在專案裡的問題全部都是你的責任」，範圍已經改變了。</w:t>
      </w:r>
    </w:p>
    <w:p w14:paraId="5A780AA7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有些問題來自他的決策，有些來自其他部門，有些來自原本就沒有配置的資源。責任如果要成立，需要看責任本身如何成立，而不能只靠「負責人」三個字把所有原因一起收進來。</w:t>
      </w:r>
    </w:p>
    <w:p w14:paraId="1F6644ED" w14:textId="77777777" w:rsidR="00D766B2" w:rsidRPr="00E81E08" w:rsidRDefault="00D766B2" w:rsidP="00BE1D97">
      <w:pPr>
        <w:rPr>
          <w:rFonts w:hint="eastAsia"/>
        </w:rPr>
      </w:pPr>
    </w:p>
    <w:p w14:paraId="4A3D9B15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八、共同目標成立，不等於每個人的工作變成同一件事</w:t>
      </w:r>
    </w:p>
    <w:p w14:paraId="38735C7B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lastRenderedPageBreak/>
        <w:t>公司會說「我們有共同目標」。這句話完全可以是真的。</w:t>
      </w:r>
    </w:p>
    <w:p w14:paraId="3CAFAB15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業務想增加收入，產品想完成功能，客服想降低客訴，財務想控制風險。這些不同工作可以共同指向同一個公司目標。</w:t>
      </w:r>
    </w:p>
    <w:p w14:paraId="3A431AA6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但共同目標不表示每個人的位置、責任、判斷方式因此變成一樣。</w:t>
      </w:r>
    </w:p>
    <w:p w14:paraId="3B6219DD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真正的共同，不需要先把差異消掉。大家可以朝同一個方向工作，同時仍然保留不同的工作內容與判斷。</w:t>
      </w:r>
    </w:p>
    <w:p w14:paraId="09ABDCEB" w14:textId="77777777" w:rsidR="00D766B2" w:rsidRPr="00E81E08" w:rsidRDefault="00D766B2" w:rsidP="00BE1D97">
      <w:pPr>
        <w:rPr>
          <w:rFonts w:hint="eastAsia"/>
        </w:rPr>
      </w:pPr>
    </w:p>
    <w:p w14:paraId="3D86F8AB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九、「公司決定」可以是真的，但不表示所有人做了同一個判斷</w:t>
      </w:r>
    </w:p>
    <w:p w14:paraId="7DFE999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會議結束後，我們常聽到一句：「公司決定這樣做。」</w:t>
      </w:r>
    </w:p>
    <w:p w14:paraId="2B578ED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這句話可能完全準確。組織確實需要用一個共同說法表示最後形成的決定。</w:t>
      </w:r>
    </w:p>
    <w:p w14:paraId="590FF5DE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但「公司決定」不表示每一個人都同意，也不表示每一個部門原本的判斷都一樣。有人支持，有人反對，有人保留意見，最後仍然可能形成一個正式決定。</w:t>
      </w:r>
    </w:p>
    <w:p w14:paraId="54583A16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一個共同的組織決定，可以承載不同人的位置，而不必把那些不同位置改寫成同一個內容。</w:t>
      </w:r>
    </w:p>
    <w:p w14:paraId="3825780E" w14:textId="77777777" w:rsidR="00D766B2" w:rsidRPr="00E81E08" w:rsidRDefault="00D766B2" w:rsidP="00BE1D97">
      <w:pPr>
        <w:rPr>
          <w:rFonts w:hint="eastAsia"/>
        </w:rPr>
      </w:pPr>
    </w:p>
    <w:p w14:paraId="57B9422C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十、「我們都同意」不能只靠一句「我們」成立</w:t>
      </w:r>
    </w:p>
    <w:p w14:paraId="792C6633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「這是大家的共識。」「我們都覺得這樣最好。」這類說法很方便，因為組織需要快速形成可以被傳達的共同內容。</w:t>
      </w:r>
    </w:p>
    <w:p w14:paraId="3759B906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但如果有人從來沒有表示同意，或只是服從最後決定，那麼「他接受執行」和「他判斷這是最好的方案」仍然不同。</w:t>
      </w:r>
    </w:p>
    <w:p w14:paraId="081BF6D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執行可以成立，服從制度可以成立，共識也可以成立；只是它們不能互相代替。</w:t>
      </w:r>
    </w:p>
    <w:p w14:paraId="33D88F63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真正有共識，就讓共識由實際共識成立，而不是讓一個共同名稱替尚未成立的同意補上答案。</w:t>
      </w:r>
    </w:p>
    <w:p w14:paraId="6AD8E272" w14:textId="77777777" w:rsidR="00D766B2" w:rsidRPr="00E81E08" w:rsidRDefault="00D766B2" w:rsidP="00BE1D97">
      <w:pPr>
        <w:rPr>
          <w:rFonts w:hint="eastAsia"/>
        </w:rPr>
      </w:pPr>
    </w:p>
    <w:p w14:paraId="16018C2E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十一、成功的專案，也不能反過來證明當初每一個判斷都正確</w:t>
      </w:r>
    </w:p>
    <w:p w14:paraId="546B7190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lastRenderedPageBreak/>
        <w:t>一個專案最後賺錢了，人很容易說：「你看，當初的決定是對的。」</w:t>
      </w:r>
    </w:p>
    <w:p w14:paraId="38F08BA3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結果成功當然可以成立。但成功結果和當初每一項判斷是否正確，並不是完全相同的問題。</w:t>
      </w:r>
    </w:p>
    <w:p w14:paraId="7F29BC6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一個錯誤判斷可能因為後來出現意外有利條件而得到好結果；一個合理判斷也可能因為突發事件得到壞結果。</w:t>
      </w:r>
    </w:p>
    <w:p w14:paraId="7F2D0970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結果可以成為重新理解決策的重要材料，但結果不能只靠自己，把過程中所有不同判斷一次改寫成正確或錯誤。</w:t>
      </w:r>
    </w:p>
    <w:p w14:paraId="0A17B765" w14:textId="77777777" w:rsidR="00D766B2" w:rsidRPr="00E81E08" w:rsidRDefault="00D766B2" w:rsidP="00BE1D97">
      <w:pPr>
        <w:rPr>
          <w:rFonts w:hint="eastAsia"/>
        </w:rPr>
      </w:pPr>
    </w:p>
    <w:p w14:paraId="7DD0080B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十二、局部失敗，不會只靠自己就變成整個組織失敗</w:t>
      </w:r>
    </w:p>
    <w:p w14:paraId="30D17FAA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一個產品失敗、一個部門沒有達標、一場活動辦砸，都可能是真實而嚴重的問題。</w:t>
      </w:r>
    </w:p>
    <w:p w14:paraId="701B655C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但「這個專案失敗」和「這家公司沒有能力」不是同一個範圍。</w:t>
      </w:r>
    </w:p>
    <w:p w14:paraId="660C7AFF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如果真的要判斷整個組織的能力，需要更完整的理由。不能因為一個局部已經成立，就讓它自動取得整體判斷的位置。</w:t>
      </w:r>
    </w:p>
    <w:p w14:paraId="07D77D27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這不是淡化失敗。恰恰相反，是先讓失敗完整地作為那個失敗成立，而不是把它變成另一個還沒有被證明的結論。</w:t>
      </w:r>
    </w:p>
    <w:p w14:paraId="0E4BC92F" w14:textId="77777777" w:rsidR="00D766B2" w:rsidRPr="00E81E08" w:rsidRDefault="00D766B2" w:rsidP="00BE1D97">
      <w:pPr>
        <w:rPr>
          <w:rFonts w:hint="eastAsia"/>
        </w:rPr>
      </w:pPr>
    </w:p>
    <w:p w14:paraId="70E905F3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十三、相似的問題再次出現，不等於組織真的回到原點</w:t>
      </w:r>
    </w:p>
    <w:p w14:paraId="369631B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公司裡常有人說：「這問題三年前就發生過，我們根本沒有進步。」</w:t>
      </w:r>
    </w:p>
    <w:p w14:paraId="3AFF003E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如果相同的溝通問題、決策錯誤或流程漏洞再次出現，相似本身值得認真面對。</w:t>
      </w:r>
    </w:p>
    <w:p w14:paraId="63B92988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但再次出現相似問題，不表示三年間所有改變都不存在，也不表示今天就是三年前那一次。</w:t>
      </w:r>
    </w:p>
    <w:p w14:paraId="517B2C88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看見重複和判斷回到原點，是兩件事。前者可以成立，後者仍然需要另外說明。</w:t>
      </w:r>
    </w:p>
    <w:p w14:paraId="03DDA499" w14:textId="77777777" w:rsidR="00D766B2" w:rsidRPr="00E81E08" w:rsidRDefault="00D766B2" w:rsidP="00BE1D97">
      <w:pPr>
        <w:rPr>
          <w:rFonts w:hint="eastAsia"/>
        </w:rPr>
      </w:pPr>
    </w:p>
    <w:p w14:paraId="7D684D58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十四、達成目標，不表示組織從此完成</w:t>
      </w:r>
    </w:p>
    <w:p w14:paraId="256C376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lastRenderedPageBreak/>
        <w:t>公司上市、產品上線、營收達標、完成併購，這些都可以是非常明確的組織目標。</w:t>
      </w:r>
    </w:p>
    <w:p w14:paraId="43967629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目標真的達成，就應該承認它已經達成。</w:t>
      </w:r>
    </w:p>
    <w:p w14:paraId="7E3FD384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但達成一個目標，沒有因此把所有後續工作一起完成。產品上線之後還有使用、維護與新的問題；營收達標之後仍然有下一個經營位置。</w:t>
      </w:r>
    </w:p>
    <w:p w14:paraId="71A259E0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一個位置可以是前一段工作的到達處，也可以同時成為下一段工作的開始。</w:t>
      </w:r>
    </w:p>
    <w:p w14:paraId="459C0DAB" w14:textId="77777777" w:rsidR="00D766B2" w:rsidRPr="00E81E08" w:rsidRDefault="00D766B2" w:rsidP="00BE1D97">
      <w:pPr>
        <w:rPr>
          <w:rFonts w:hint="eastAsia"/>
        </w:rPr>
      </w:pPr>
    </w:p>
    <w:p w14:paraId="7C5EC801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十五、一個專案、部門甚至公司，都可以真的停止</w:t>
      </w:r>
    </w:p>
    <w:p w14:paraId="5B2BC247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組織不是所有事情都必須永遠延續。專案可以結束，部門可以裁撤，產品可以停止，公司也可能退出市場。</w:t>
      </w:r>
    </w:p>
    <w:p w14:paraId="38C8F7A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停止本身可以是真實的，不需要把每一個結束都重新說成另一種延續。</w:t>
      </w:r>
    </w:p>
    <w:p w14:paraId="10D0D387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但一個專案結束，直接說明的是那個專案不再承接；一個部門消失，也直接說明那個部門停止。</w:t>
      </w:r>
    </w:p>
    <w:p w14:paraId="364F9512" w14:textId="77777777" w:rsidR="00BE1D97" w:rsidRDefault="00BE1D97" w:rsidP="00BE1D97">
      <w:pPr>
        <w:rPr>
          <w:rFonts w:ascii="新細明體" w:eastAsia="新細明體" w:hAnsi="新細明體" w:cs="新細明體"/>
        </w:rPr>
      </w:pPr>
      <w:r w:rsidRPr="00E81E08">
        <w:rPr>
          <w:rFonts w:ascii="新細明體" w:eastAsia="新細明體" w:hAnsi="新細明體" w:cs="新細明體" w:hint="eastAsia"/>
        </w:rPr>
        <w:t>至於其他工作、其他人、其他組織位置後來如何，並沒有只因為這個局部結束，就全部被一起決定。</w:t>
      </w:r>
    </w:p>
    <w:p w14:paraId="3D8041B4" w14:textId="77777777" w:rsidR="00D766B2" w:rsidRPr="00E81E08" w:rsidRDefault="00D766B2" w:rsidP="00BE1D97">
      <w:pPr>
        <w:rPr>
          <w:rFonts w:hint="eastAsia"/>
        </w:rPr>
      </w:pPr>
    </w:p>
    <w:p w14:paraId="2616A1C4" w14:textId="77777777" w:rsidR="00BE1D97" w:rsidRPr="00D766B2" w:rsidRDefault="00BE1D97" w:rsidP="00BE1D97">
      <w:pPr>
        <w:rPr>
          <w:rFonts w:hint="eastAsia"/>
          <w:b/>
          <w:bCs/>
        </w:rPr>
      </w:pPr>
      <w:r w:rsidRPr="00D766B2">
        <w:rPr>
          <w:rFonts w:ascii="新細明體" w:eastAsia="新細明體" w:hAnsi="新細明體" w:cs="新細明體" w:hint="eastAsia"/>
          <w:b/>
          <w:bCs/>
        </w:rPr>
        <w:t>十六、組織真正容易混在一起的，是「有位置」和「能判斷什麼」</w:t>
      </w:r>
    </w:p>
    <w:p w14:paraId="4D48A7F5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工作裡的職位、權力、專業、績效、責任、結果、共識都很重要。沒有這些區分，組織很難運作。</w:t>
      </w:r>
    </w:p>
    <w:p w14:paraId="77602DFA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真正需要注意的不是它們存在，而是它們一旦共同出現在同一個組織裡，我們很容易讓其中一項替另一項說話。</w:t>
      </w:r>
    </w:p>
    <w:p w14:paraId="3FD0D711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主管替正確說話，績效替能力說話，結果替過程說話，負責人替全部原因說話，公司名稱替所有人的同意說話。</w:t>
      </w:r>
    </w:p>
    <w:p w14:paraId="49D77BC5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第三篇要留下的理解只有一個：一個位置真的成立，就承認那個位置；但另一個判斷是否成立，仍然要看另一個判斷本身。</w:t>
      </w:r>
    </w:p>
    <w:p w14:paraId="6AB4112D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有位置，不等於其他判斷也跟著成立。</w:t>
      </w:r>
    </w:p>
    <w:p w14:paraId="1903D8AC" w14:textId="77777777" w:rsidR="00BE1D97" w:rsidRPr="00E81E08" w:rsidRDefault="00BE1D97" w:rsidP="00BE1D97">
      <w:pPr>
        <w:rPr>
          <w:rFonts w:hint="eastAsia"/>
        </w:rPr>
      </w:pPr>
      <w:r w:rsidRPr="00E81E08">
        <w:br w:type="page"/>
      </w:r>
    </w:p>
    <w:p w14:paraId="439BF27C" w14:textId="77777777" w:rsidR="00BE1D97" w:rsidRPr="00BE1D97" w:rsidRDefault="00BE1D97" w:rsidP="00BE1D97">
      <w:pPr>
        <w:pStyle w:val="2"/>
        <w:rPr>
          <w:rFonts w:hint="eastAsia"/>
        </w:rPr>
      </w:pPr>
      <w:bookmarkStart w:id="8" w:name="_Toc239791612"/>
      <w:r w:rsidRPr="00BE1D97">
        <w:rPr>
          <w:rFonts w:hint="eastAsia"/>
        </w:rPr>
        <w:lastRenderedPageBreak/>
        <w:t>附頁｜</w:t>
      </w:r>
      <w:r w:rsidRPr="00BE1D97">
        <w:t>TRT—</w:t>
      </w:r>
      <w:r w:rsidRPr="00BE1D97">
        <w:rPr>
          <w:rFonts w:hint="eastAsia"/>
        </w:rPr>
        <w:t>工作與組織理論接口</w:t>
      </w:r>
      <w:bookmarkEnd w:id="8"/>
    </w:p>
    <w:p w14:paraId="50B25B22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本接口只標示正文與</w:t>
      </w:r>
      <w:r w:rsidRPr="00E81E08">
        <w:t xml:space="preserve"> TRT </w:t>
      </w:r>
      <w:r w:rsidRPr="00E81E08">
        <w:rPr>
          <w:rFonts w:ascii="新細明體" w:eastAsia="新細明體" w:hAnsi="新細明體" w:cs="新細明體" w:hint="eastAsia"/>
        </w:rPr>
        <w:t>正式理論之間的對應。正文保持生活語言，不以理論術語主導敘述。生活中的主管、職位、專業、績效、責任、公司、團隊與共同目標均屬理論映射，不直接等同於形式謂詞。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63"/>
        <w:gridCol w:w="2018"/>
        <w:gridCol w:w="2000"/>
      </w:tblGrid>
      <w:tr w:rsidR="00BE1D97" w:rsidRPr="00E81E08" w14:paraId="1504CA5A" w14:textId="77777777" w:rsidTr="005C4B52">
        <w:trPr>
          <w:jc w:val="center"/>
        </w:trPr>
        <w:tc>
          <w:tcPr>
            <w:tcW w:w="2422" w:type="dxa"/>
          </w:tcPr>
          <w:p w14:paraId="655F0A41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TRT </w:t>
            </w:r>
            <w:r w:rsidRPr="00E81E08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422" w:type="dxa"/>
          </w:tcPr>
          <w:p w14:paraId="0A1956D4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2422" w:type="dxa"/>
          </w:tcPr>
          <w:p w14:paraId="0924B61F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工作與組織中的接口</w:t>
            </w:r>
          </w:p>
        </w:tc>
        <w:tc>
          <w:tcPr>
            <w:tcW w:w="2422" w:type="dxa"/>
          </w:tcPr>
          <w:p w14:paraId="606B7217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BE1D97" w:rsidRPr="00E81E08" w14:paraId="40827AE8" w14:textId="77777777" w:rsidTr="005C4B52">
        <w:trPr>
          <w:jc w:val="center"/>
        </w:trPr>
        <w:tc>
          <w:tcPr>
            <w:tcW w:w="2422" w:type="dxa"/>
            <w:vAlign w:val="center"/>
          </w:tcPr>
          <w:p w14:paraId="73D3AB0B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422" w:type="dxa"/>
            <w:vAlign w:val="center"/>
          </w:tcPr>
          <w:p w14:paraId="1A55C8B9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Sᵢ → Sᵢ</w:t>
            </w:r>
            <w:r w:rsidRPr="00E81E08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2422" w:type="dxa"/>
            <w:vAlign w:val="center"/>
          </w:tcPr>
          <w:p w14:paraId="68022145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組織事件與後續工作位置的形成</w:t>
            </w:r>
          </w:p>
        </w:tc>
        <w:tc>
          <w:tcPr>
            <w:tcW w:w="2422" w:type="dxa"/>
            <w:vAlign w:val="center"/>
          </w:tcPr>
          <w:p w14:paraId="34C33985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不由一般職場變化反推形式</w:t>
            </w:r>
            <w:r w:rsidRPr="00E81E08">
              <w:rPr>
                <w:lang w:eastAsia="zh-TW"/>
              </w:rPr>
              <w:t xml:space="preserve"> Gen</w:t>
            </w:r>
          </w:p>
        </w:tc>
      </w:tr>
      <w:tr w:rsidR="00BE1D97" w:rsidRPr="00E81E08" w14:paraId="27475BD8" w14:textId="77777777" w:rsidTr="005C4B52">
        <w:trPr>
          <w:jc w:val="center"/>
        </w:trPr>
        <w:tc>
          <w:tcPr>
            <w:tcW w:w="2422" w:type="dxa"/>
            <w:vAlign w:val="center"/>
          </w:tcPr>
          <w:p w14:paraId="68B1FD15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422" w:type="dxa"/>
            <w:vAlign w:val="center"/>
          </w:tcPr>
          <w:p w14:paraId="0F46F090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Gen(x,y) </w:t>
            </w:r>
            <w:r w:rsidRPr="00E81E08">
              <w:rPr>
                <w:rFonts w:ascii="Cambria Math" w:hAnsi="Cambria Math" w:cs="Cambria Math"/>
              </w:rPr>
              <w:t>⇒</w:t>
            </w:r>
            <w:r w:rsidRPr="00E81E08">
              <w:t xml:space="preserve"> NonId_{</w:t>
            </w:r>
            <w:r w:rsidRPr="00E81E08">
              <w:rPr>
                <w:rFonts w:ascii="Arial" w:hAnsi="Arial" w:cs="Arial"/>
              </w:rPr>
              <w:t>κ</w:t>
            </w:r>
            <w:r w:rsidRPr="00E81E08">
              <w:t xml:space="preserve">_p}(x,y) </w:t>
            </w:r>
            <w:r w:rsidRPr="00E81E08">
              <w:rPr>
                <w:rFonts w:ascii="Cambria Math" w:hAnsi="Cambria Math" w:cs="Cambria Math"/>
              </w:rPr>
              <w:t>⇒</w:t>
            </w:r>
            <w:r w:rsidRPr="00E81E08">
              <w:t xml:space="preserve"> Diff_{</w:t>
            </w:r>
            <w:r w:rsidRPr="00E81E08">
              <w:rPr>
                <w:rFonts w:ascii="Arial" w:hAnsi="Arial" w:cs="Arial"/>
              </w:rPr>
              <w:t>κ</w:t>
            </w:r>
            <w:r w:rsidRPr="00E81E08">
              <w:t>_p}(x,y)</w:t>
            </w:r>
          </w:p>
        </w:tc>
        <w:tc>
          <w:tcPr>
            <w:tcW w:w="2422" w:type="dxa"/>
            <w:vAlign w:val="center"/>
          </w:tcPr>
          <w:p w14:paraId="2F87874D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後續位置與已成立差異的接口</w:t>
            </w:r>
          </w:p>
        </w:tc>
        <w:tc>
          <w:tcPr>
            <w:tcW w:w="2422" w:type="dxa"/>
            <w:vAlign w:val="center"/>
          </w:tcPr>
          <w:p w14:paraId="7D5E5748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不由任意職場差異反推</w:t>
            </w:r>
            <w:r w:rsidRPr="00E81E08">
              <w:rPr>
                <w:lang w:eastAsia="zh-TW"/>
              </w:rPr>
              <w:t xml:space="preserve"> Gen</w:t>
            </w:r>
          </w:p>
        </w:tc>
      </w:tr>
      <w:tr w:rsidR="00BE1D97" w:rsidRPr="00E81E08" w14:paraId="5B3DFDD7" w14:textId="77777777" w:rsidTr="005C4B52">
        <w:trPr>
          <w:jc w:val="center"/>
        </w:trPr>
        <w:tc>
          <w:tcPr>
            <w:tcW w:w="2422" w:type="dxa"/>
            <w:vAlign w:val="center"/>
          </w:tcPr>
          <w:p w14:paraId="779B3C84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422" w:type="dxa"/>
            <w:vAlign w:val="center"/>
          </w:tcPr>
          <w:p w14:paraId="196D85FF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Iso_{κ_s}(x,y) </w:t>
            </w:r>
            <w:r w:rsidRPr="00E81E08">
              <w:rPr>
                <w:rFonts w:ascii="Cambria Math" w:hAnsi="Cambria Math" w:cs="Cambria Math"/>
              </w:rPr>
              <w:t>∧</w:t>
            </w:r>
            <w:r w:rsidRPr="00E81E08">
              <w:t xml:space="preserve"> NonId_{</w:t>
            </w:r>
            <w:r w:rsidRPr="00E81E08">
              <w:rPr>
                <w:rFonts w:ascii="Arial" w:hAnsi="Arial" w:cs="Arial"/>
              </w:rPr>
              <w:t>κ</w:t>
            </w:r>
            <w:r w:rsidRPr="00E81E08">
              <w:t>_p}(x,y)</w:t>
            </w:r>
          </w:p>
        </w:tc>
        <w:tc>
          <w:tcPr>
            <w:tcW w:w="2422" w:type="dxa"/>
            <w:vAlign w:val="center"/>
          </w:tcPr>
          <w:p w14:paraId="19BA4CCC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相似問題或流程可再次出現</w:t>
            </w:r>
          </w:p>
        </w:tc>
        <w:tc>
          <w:tcPr>
            <w:tcW w:w="2422" w:type="dxa"/>
            <w:vAlign w:val="center"/>
          </w:tcPr>
          <w:p w14:paraId="1B20FAB0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相似重現</w:t>
            </w:r>
            <w:r w:rsidRPr="00E81E08">
              <w:rPr>
                <w:lang w:eastAsia="zh-TW"/>
              </w:rPr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回到原生成位置</w:t>
            </w:r>
          </w:p>
        </w:tc>
      </w:tr>
      <w:tr w:rsidR="00BE1D97" w:rsidRPr="00E81E08" w14:paraId="42AECD87" w14:textId="77777777" w:rsidTr="005C4B52">
        <w:trPr>
          <w:jc w:val="center"/>
        </w:trPr>
        <w:tc>
          <w:tcPr>
            <w:tcW w:w="2422" w:type="dxa"/>
            <w:vAlign w:val="center"/>
          </w:tcPr>
          <w:p w14:paraId="743FFB04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422" w:type="dxa"/>
            <w:vAlign w:val="center"/>
          </w:tcPr>
          <w:p w14:paraId="558DC775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Cᵢ → Cᵢ</w:t>
            </w:r>
            <w:r w:rsidRPr="00E81E08">
              <w:rPr>
                <w:rFonts w:ascii="Cambria Math" w:hAnsi="Cambria Math" w:cs="Cambria Math"/>
              </w:rPr>
              <w:t>₊₁</w:t>
            </w:r>
            <w:r w:rsidRPr="00E81E08">
              <w:t xml:space="preserve"> </w:t>
            </w:r>
            <w:r w:rsidRPr="00E81E08">
              <w:rPr>
                <w:rFonts w:ascii="Cambria Math" w:hAnsi="Cambria Math" w:cs="Cambria Math"/>
              </w:rPr>
              <w:t>∨</w:t>
            </w:r>
            <w:r w:rsidRPr="00E81E08">
              <w:t xml:space="preserve"> Cᵢ → </w:t>
            </w:r>
            <w:r w:rsidRPr="00E81E08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422" w:type="dxa"/>
            <w:vAlign w:val="center"/>
          </w:tcPr>
          <w:p w14:paraId="3B29A8D9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專案、部門、產品可延續或中止</w:t>
            </w:r>
          </w:p>
        </w:tc>
        <w:tc>
          <w:tcPr>
            <w:tcW w:w="2422" w:type="dxa"/>
            <w:vAlign w:val="center"/>
          </w:tcPr>
          <w:p w14:paraId="483F6266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局部中止</w:t>
            </w:r>
            <w:r w:rsidRPr="00E81E08">
              <w:rPr>
                <w:lang w:eastAsia="zh-TW"/>
              </w:rPr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整體生成中止</w:t>
            </w:r>
          </w:p>
        </w:tc>
      </w:tr>
      <w:tr w:rsidR="00BE1D97" w:rsidRPr="00E81E08" w14:paraId="3D2D0650" w14:textId="77777777" w:rsidTr="005C4B52">
        <w:trPr>
          <w:jc w:val="center"/>
        </w:trPr>
        <w:tc>
          <w:tcPr>
            <w:tcW w:w="2422" w:type="dxa"/>
            <w:vAlign w:val="center"/>
          </w:tcPr>
          <w:p w14:paraId="470F9227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422" w:type="dxa"/>
            <w:vAlign w:val="center"/>
          </w:tcPr>
          <w:p w14:paraId="3B66C167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表示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2422" w:type="dxa"/>
            <w:vAlign w:val="center"/>
          </w:tcPr>
          <w:p w14:paraId="70166116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職稱、績效、公司決定等可作表示</w:t>
            </w:r>
          </w:p>
        </w:tc>
        <w:tc>
          <w:tcPr>
            <w:tcW w:w="2422" w:type="dxa"/>
            <w:vAlign w:val="center"/>
          </w:tcPr>
          <w:p w14:paraId="25976C93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表示準確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完整結構</w:t>
            </w:r>
          </w:p>
        </w:tc>
      </w:tr>
      <w:tr w:rsidR="00BE1D97" w:rsidRPr="00E81E08" w14:paraId="35819608" w14:textId="77777777" w:rsidTr="005C4B52">
        <w:trPr>
          <w:jc w:val="center"/>
        </w:trPr>
        <w:tc>
          <w:tcPr>
            <w:tcW w:w="2422" w:type="dxa"/>
            <w:vAlign w:val="center"/>
          </w:tcPr>
          <w:p w14:paraId="03580CC6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G</w:t>
            </w:r>
            <w:r w:rsidRPr="00E81E08">
              <w:rPr>
                <w:rFonts w:ascii="新細明體" w:eastAsia="新細明體" w:hAnsi="新細明體" w:cs="新細明體" w:hint="eastAsia"/>
              </w:rPr>
              <w:t>／</w:t>
            </w:r>
            <w:r w:rsidRPr="00E81E08">
              <w:t>Joint</w:t>
            </w:r>
          </w:p>
        </w:tc>
        <w:tc>
          <w:tcPr>
            <w:tcW w:w="2422" w:type="dxa"/>
            <w:vAlign w:val="center"/>
          </w:tcPr>
          <w:p w14:paraId="63EEB602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Joint_</w:t>
            </w:r>
            <w:r w:rsidRPr="00E81E08">
              <w:rPr>
                <w:rFonts w:ascii="Cambria Math" w:hAnsi="Cambria Math" w:cs="Cambria Math"/>
              </w:rPr>
              <w:t>𝒯</w:t>
            </w:r>
            <w:r w:rsidRPr="00E81E08">
              <w:t>(Γ,G)</w:t>
            </w:r>
          </w:p>
        </w:tc>
        <w:tc>
          <w:tcPr>
            <w:tcW w:w="2422" w:type="dxa"/>
            <w:vAlign w:val="center"/>
          </w:tcPr>
          <w:p w14:paraId="57C95FC3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多種專業、角色與判斷可共同進入同一組織決策</w:t>
            </w:r>
          </w:p>
        </w:tc>
        <w:tc>
          <w:tcPr>
            <w:tcW w:w="2422" w:type="dxa"/>
            <w:vAlign w:val="center"/>
          </w:tcPr>
          <w:p w14:paraId="636BB167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共同成立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判斷同一</w:t>
            </w:r>
          </w:p>
        </w:tc>
      </w:tr>
      <w:tr w:rsidR="00BE1D97" w:rsidRPr="00E81E08" w14:paraId="1A55BF64" w14:textId="77777777" w:rsidTr="005C4B52">
        <w:trPr>
          <w:jc w:val="center"/>
        </w:trPr>
        <w:tc>
          <w:tcPr>
            <w:tcW w:w="2422" w:type="dxa"/>
            <w:vAlign w:val="center"/>
          </w:tcPr>
          <w:p w14:paraId="47659409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422" w:type="dxa"/>
            <w:vAlign w:val="center"/>
          </w:tcPr>
          <w:p w14:paraId="1EED0306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Target(x,G) </w:t>
            </w:r>
            <w:r w:rsidRPr="00E81E08">
              <w:rPr>
                <w:rFonts w:ascii="Cambria Math" w:hAnsi="Cambria Math" w:cs="Cambria Math"/>
              </w:rPr>
              <w:t>∧</w:t>
            </w:r>
            <w:r w:rsidRPr="00E81E08">
              <w:t xml:space="preserve"> Start(G,y)</w:t>
            </w:r>
          </w:p>
        </w:tc>
        <w:tc>
          <w:tcPr>
            <w:tcW w:w="2422" w:type="dxa"/>
            <w:vAlign w:val="center"/>
          </w:tcPr>
          <w:p w14:paraId="0599CA49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目標達成後可成為後續工作起點</w:t>
            </w:r>
          </w:p>
        </w:tc>
        <w:tc>
          <w:tcPr>
            <w:tcW w:w="2422" w:type="dxa"/>
            <w:vAlign w:val="center"/>
          </w:tcPr>
          <w:p w14:paraId="77F20278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目標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終點</w:t>
            </w:r>
          </w:p>
        </w:tc>
      </w:tr>
      <w:tr w:rsidR="00BE1D97" w:rsidRPr="00E81E08" w14:paraId="46A15E42" w14:textId="77777777" w:rsidTr="005C4B52">
        <w:trPr>
          <w:jc w:val="center"/>
        </w:trPr>
        <w:tc>
          <w:tcPr>
            <w:tcW w:w="2422" w:type="dxa"/>
            <w:vAlign w:val="center"/>
          </w:tcPr>
          <w:p w14:paraId="669C144D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422" w:type="dxa"/>
            <w:vAlign w:val="center"/>
          </w:tcPr>
          <w:p w14:paraId="0CC3B7ED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Agg(G,S</w:t>
            </w:r>
            <w:r w:rsidRPr="00E81E08">
              <w:rPr>
                <w:rFonts w:ascii="Cambria Math" w:hAnsi="Cambria Math" w:cs="Cambria Math"/>
              </w:rPr>
              <w:t>₀</w:t>
            </w:r>
            <w:r w:rsidRPr="00E81E08">
              <w:t>,</w:t>
            </w:r>
            <w:r w:rsidRPr="00E81E08">
              <w:rPr>
                <w:rFonts w:ascii="Arial" w:hAnsi="Arial" w:cs="Arial"/>
              </w:rPr>
              <w:t>Γ</w:t>
            </w:r>
            <w:r w:rsidRPr="00E81E08">
              <w:t>,r*)</w:t>
            </w:r>
          </w:p>
        </w:tc>
        <w:tc>
          <w:tcPr>
            <w:tcW w:w="2422" w:type="dxa"/>
            <w:vAlign w:val="center"/>
          </w:tcPr>
          <w:p w14:paraId="4B73AC6E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『公司決定』『我們』可共同表示多項既有內容</w:t>
            </w:r>
          </w:p>
        </w:tc>
        <w:tc>
          <w:tcPr>
            <w:tcW w:w="2422" w:type="dxa"/>
            <w:vAlign w:val="center"/>
          </w:tcPr>
          <w:p w14:paraId="2FAACDAE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共同表示不創造尚未成立的共識或正確性</w:t>
            </w:r>
          </w:p>
        </w:tc>
      </w:tr>
      <w:tr w:rsidR="00BE1D97" w:rsidRPr="00E81E08" w14:paraId="0803CCC6" w14:textId="77777777" w:rsidTr="005C4B52">
        <w:trPr>
          <w:jc w:val="center"/>
        </w:trPr>
        <w:tc>
          <w:tcPr>
            <w:tcW w:w="2422" w:type="dxa"/>
            <w:vAlign w:val="center"/>
          </w:tcPr>
          <w:p w14:paraId="37A9DFD8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422" w:type="dxa"/>
            <w:vAlign w:val="center"/>
          </w:tcPr>
          <w:p w14:paraId="0AFD4175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>N_min^TRT = 1</w:t>
            </w:r>
          </w:p>
        </w:tc>
        <w:tc>
          <w:tcPr>
            <w:tcW w:w="2422" w:type="dxa"/>
            <w:vAlign w:val="center"/>
          </w:tcPr>
          <w:p w14:paraId="30C4CCC5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一次已成立差異足以承載其既已成立的非同一</w:t>
            </w:r>
          </w:p>
        </w:tc>
        <w:tc>
          <w:tcPr>
            <w:tcW w:w="2422" w:type="dxa"/>
            <w:vAlign w:val="center"/>
          </w:tcPr>
          <w:p w14:paraId="08F05BF0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一次足以成立那一次</w:t>
            </w:r>
            <w:r w:rsidRPr="00E81E08">
              <w:rPr>
                <w:lang w:eastAsia="zh-TW"/>
              </w:rPr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一次代表整體能力</w:t>
            </w:r>
          </w:p>
        </w:tc>
      </w:tr>
      <w:tr w:rsidR="00BE1D97" w:rsidRPr="00E81E08" w14:paraId="7E905487" w14:textId="77777777" w:rsidTr="005C4B52">
        <w:trPr>
          <w:jc w:val="center"/>
        </w:trPr>
        <w:tc>
          <w:tcPr>
            <w:tcW w:w="2422" w:type="dxa"/>
            <w:vAlign w:val="center"/>
          </w:tcPr>
          <w:p w14:paraId="14D37F74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422" w:type="dxa"/>
            <w:vAlign w:val="center"/>
          </w:tcPr>
          <w:p w14:paraId="10CD4F79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P_{κ_a} </w:t>
            </w:r>
            <w:r w:rsidRPr="00E81E08">
              <w:rPr>
                <w:rFonts w:ascii="Cambria Math" w:hAnsi="Cambria Math" w:cs="Cambria Math"/>
              </w:rPr>
              <w:t>⇏</w:t>
            </w:r>
            <w:r w:rsidRPr="00E81E08">
              <w:t xml:space="preserve"> P_{</w:t>
            </w:r>
            <w:r w:rsidRPr="00E81E08">
              <w:rPr>
                <w:rFonts w:ascii="Arial" w:hAnsi="Arial" w:cs="Arial"/>
              </w:rPr>
              <w:t>κ</w:t>
            </w:r>
            <w:r w:rsidRPr="00E81E08">
              <w:t>_b}</w:t>
            </w:r>
          </w:p>
        </w:tc>
        <w:tc>
          <w:tcPr>
            <w:tcW w:w="2422" w:type="dxa"/>
            <w:vAlign w:val="center"/>
          </w:tcPr>
          <w:p w14:paraId="2F6E8FA1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職位、權力、專業、績效、能力、責任、正確性分屬不同判斷</w:t>
            </w:r>
          </w:p>
        </w:tc>
        <w:tc>
          <w:tcPr>
            <w:tcW w:w="2422" w:type="dxa"/>
            <w:vAlign w:val="center"/>
          </w:tcPr>
          <w:p w14:paraId="3F88CF95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前一成立不自動取得後一成立位置</w:t>
            </w:r>
          </w:p>
        </w:tc>
      </w:tr>
      <w:tr w:rsidR="00BE1D97" w:rsidRPr="00E81E08" w14:paraId="01F1D04D" w14:textId="77777777" w:rsidTr="005C4B52">
        <w:trPr>
          <w:jc w:val="center"/>
        </w:trPr>
        <w:tc>
          <w:tcPr>
            <w:tcW w:w="2422" w:type="dxa"/>
            <w:vAlign w:val="center"/>
          </w:tcPr>
          <w:p w14:paraId="0207B13D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共同成立不消除層級</w:t>
            </w:r>
          </w:p>
        </w:tc>
        <w:tc>
          <w:tcPr>
            <w:tcW w:w="2422" w:type="dxa"/>
            <w:vAlign w:val="center"/>
          </w:tcPr>
          <w:p w14:paraId="7C271DBD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P_{κ_a} </w:t>
            </w:r>
            <w:r w:rsidRPr="00E81E08">
              <w:rPr>
                <w:rFonts w:ascii="Cambria Math" w:hAnsi="Cambria Math" w:cs="Cambria Math"/>
              </w:rPr>
              <w:t>∧</w:t>
            </w:r>
            <w:r w:rsidRPr="00E81E08">
              <w:t xml:space="preserve"> Q_{</w:t>
            </w:r>
            <w:r w:rsidRPr="00E81E08">
              <w:rPr>
                <w:rFonts w:ascii="Arial" w:hAnsi="Arial" w:cs="Arial"/>
              </w:rPr>
              <w:t>κ</w:t>
            </w:r>
            <w:r w:rsidRPr="00E81E08">
              <w:t xml:space="preserve">_b} </w:t>
            </w:r>
            <w:r w:rsidRPr="00E81E08">
              <w:rPr>
                <w:rFonts w:ascii="新細明體" w:eastAsia="新細明體" w:hAnsi="新細明體" w:cs="新細明體" w:hint="eastAsia"/>
              </w:rPr>
              <w:t>共同成立</w:t>
            </w:r>
            <w:r w:rsidRPr="00E81E08">
              <w:t xml:space="preserve"> ≠ κ_a = κ_b</w:t>
            </w:r>
          </w:p>
        </w:tc>
        <w:tc>
          <w:tcPr>
            <w:tcW w:w="2422" w:type="dxa"/>
            <w:vAlign w:val="center"/>
          </w:tcPr>
          <w:p w14:paraId="03ACDECB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多項組織內容可共同成立</w:t>
            </w:r>
          </w:p>
        </w:tc>
        <w:tc>
          <w:tcPr>
            <w:tcW w:w="2422" w:type="dxa"/>
            <w:vAlign w:val="center"/>
          </w:tcPr>
          <w:p w14:paraId="19EBB0FE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共同存在</w:t>
            </w:r>
            <w:r w:rsidRPr="00E81E08">
              <w:rPr>
                <w:lang w:eastAsia="zh-TW"/>
              </w:rPr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判斷層級相同</w:t>
            </w:r>
          </w:p>
        </w:tc>
      </w:tr>
      <w:tr w:rsidR="00BE1D97" w:rsidRPr="00E81E08" w14:paraId="1542ED8C" w14:textId="77777777" w:rsidTr="005C4B52">
        <w:trPr>
          <w:jc w:val="center"/>
        </w:trPr>
        <w:tc>
          <w:tcPr>
            <w:tcW w:w="2422" w:type="dxa"/>
            <w:vAlign w:val="center"/>
          </w:tcPr>
          <w:p w14:paraId="34D0CD26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422" w:type="dxa"/>
            <w:vAlign w:val="center"/>
          </w:tcPr>
          <w:p w14:paraId="495B06F8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強制性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2422" w:type="dxa"/>
            <w:vAlign w:val="center"/>
          </w:tcPr>
          <w:p w14:paraId="4427329B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既有制度、責任與後果可真實成立</w:t>
            </w:r>
          </w:p>
        </w:tc>
        <w:tc>
          <w:tcPr>
            <w:tcW w:w="2422" w:type="dxa"/>
            <w:vAlign w:val="center"/>
          </w:tcPr>
          <w:p w14:paraId="2ECD4E55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已成立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唯一後續</w:t>
            </w:r>
          </w:p>
        </w:tc>
      </w:tr>
      <w:tr w:rsidR="00BE1D97" w:rsidRPr="00E81E08" w14:paraId="6B9D1B51" w14:textId="77777777" w:rsidTr="005C4B52">
        <w:trPr>
          <w:jc w:val="center"/>
        </w:trPr>
        <w:tc>
          <w:tcPr>
            <w:tcW w:w="2422" w:type="dxa"/>
            <w:vAlign w:val="center"/>
          </w:tcPr>
          <w:p w14:paraId="439FBF18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lastRenderedPageBreak/>
              <w:t>非封閉</w:t>
            </w:r>
          </w:p>
        </w:tc>
        <w:tc>
          <w:tcPr>
            <w:tcW w:w="2422" w:type="dxa"/>
            <w:vAlign w:val="center"/>
          </w:tcPr>
          <w:p w14:paraId="6272CE23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Term(c) </w:t>
            </w:r>
            <w:r w:rsidRPr="00E81E08">
              <w:rPr>
                <w:rFonts w:ascii="Cambria Math" w:hAnsi="Cambria Math" w:cs="Cambria Math"/>
              </w:rPr>
              <w:t>∧</w:t>
            </w:r>
            <w:r w:rsidRPr="00E81E08">
              <w:t xml:space="preserve"> Gen(x,y)</w:t>
            </w:r>
          </w:p>
        </w:tc>
        <w:tc>
          <w:tcPr>
            <w:tcW w:w="2422" w:type="dxa"/>
            <w:vAlign w:val="center"/>
          </w:tcPr>
          <w:p w14:paraId="695B0D6C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局部專案、部門或產品可停止</w:t>
            </w:r>
          </w:p>
        </w:tc>
        <w:tc>
          <w:tcPr>
            <w:tcW w:w="2422" w:type="dxa"/>
            <w:vAlign w:val="center"/>
          </w:tcPr>
          <w:p w14:paraId="651ED9F9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局部中止不自動封閉其他後續</w:t>
            </w:r>
          </w:p>
        </w:tc>
      </w:tr>
      <w:tr w:rsidR="00BE1D97" w:rsidRPr="00E81E08" w14:paraId="603DDD5F" w14:textId="77777777" w:rsidTr="005C4B52">
        <w:trPr>
          <w:jc w:val="center"/>
        </w:trPr>
        <w:tc>
          <w:tcPr>
            <w:tcW w:w="2422" w:type="dxa"/>
            <w:vAlign w:val="center"/>
          </w:tcPr>
          <w:p w14:paraId="052DE7EB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t xml:space="preserve">TRT 4.0 </w:t>
            </w:r>
            <w:r w:rsidRPr="00E81E08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422" w:type="dxa"/>
            <w:vAlign w:val="center"/>
          </w:tcPr>
          <w:p w14:paraId="4D26CEA7" w14:textId="77777777" w:rsidR="00BE1D97" w:rsidRPr="00E81E08" w:rsidRDefault="00BE1D97" w:rsidP="005C4B52">
            <w:pPr>
              <w:rPr>
                <w:rFonts w:hint="eastAsia"/>
              </w:rPr>
            </w:pPr>
            <w:r w:rsidRPr="00E81E08">
              <w:rPr>
                <w:rFonts w:ascii="新細明體" w:eastAsia="新細明體" w:hAnsi="新細明體" w:cs="新細明體" w:hint="eastAsia"/>
              </w:rPr>
              <w:t>共同成立</w:t>
            </w:r>
            <w:r w:rsidRPr="00E81E08">
              <w:t xml:space="preserve"> ≠ </w:t>
            </w:r>
            <w:r w:rsidRPr="00E81E08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2422" w:type="dxa"/>
            <w:vAlign w:val="center"/>
          </w:tcPr>
          <w:p w14:paraId="64D2C3EB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組織中的不同位置與判斷可共同被承載</w:t>
            </w:r>
          </w:p>
        </w:tc>
        <w:tc>
          <w:tcPr>
            <w:tcW w:w="2422" w:type="dxa"/>
            <w:vAlign w:val="center"/>
          </w:tcPr>
          <w:p w14:paraId="04B2F3C1" w14:textId="77777777" w:rsidR="00BE1D97" w:rsidRPr="00E81E08" w:rsidRDefault="00BE1D97" w:rsidP="005C4B52">
            <w:pPr>
              <w:rPr>
                <w:rFonts w:hint="eastAsia"/>
                <w:lang w:eastAsia="zh-TW"/>
              </w:rPr>
            </w:pPr>
            <w:r w:rsidRPr="00E81E08">
              <w:rPr>
                <w:rFonts w:ascii="新細明體" w:eastAsia="新細明體" w:hAnsi="新細明體" w:cs="新細明體" w:hint="eastAsia"/>
                <w:lang w:eastAsia="zh-TW"/>
              </w:rPr>
              <w:t>一項成立不取得另一項的判斷位置</w:t>
            </w:r>
          </w:p>
        </w:tc>
      </w:tr>
    </w:tbl>
    <w:p w14:paraId="4062706F" w14:textId="77777777" w:rsidR="00BE1D97" w:rsidRPr="00E81E08" w:rsidRDefault="00BE1D97" w:rsidP="00BE1D97">
      <w:pPr>
        <w:rPr>
          <w:rFonts w:hint="eastAsia"/>
        </w:rPr>
      </w:pPr>
      <w:r w:rsidRPr="00E81E08">
        <w:rPr>
          <w:rFonts w:ascii="新細明體" w:eastAsia="新細明體" w:hAnsi="新細明體" w:cs="新細明體" w:hint="eastAsia"/>
        </w:rPr>
        <w:t>思想穿透點：正文不討論誰應該擁有更多權力，也不提供管理方法。它讓讀者看見：一個職位、權力、專業、績效或責任即使真的成立，也不能只靠自己的成立，就替正確性、能力、共識、全部責任或其他判斷一起作答。這裡的判定位置不是法律權利或公權力，而是</w:t>
      </w:r>
      <w:r w:rsidRPr="00E81E08">
        <w:t xml:space="preserve"> TRT </w:t>
      </w:r>
      <w:r w:rsidRPr="00E81E08">
        <w:rPr>
          <w:rFonts w:ascii="新細明體" w:eastAsia="新細明體" w:hAnsi="新細明體" w:cs="新細明體" w:hint="eastAsia"/>
        </w:rPr>
        <w:t>對不同成立內容之間不可自動替代的理論接口。</w:t>
      </w:r>
    </w:p>
    <w:p w14:paraId="68BC29AB" w14:textId="204C8B9B" w:rsidR="00D95121" w:rsidRDefault="00BE1D97" w:rsidP="00543C44">
      <w:pPr>
        <w:rPr>
          <w:rFonts w:hint="eastAsia"/>
          <w:b/>
          <w:bCs/>
        </w:rPr>
      </w:pPr>
      <w:r w:rsidRPr="00BE1D97">
        <w:rPr>
          <w:rFonts w:ascii="新細明體" w:eastAsia="新細明體" w:hAnsi="新細明體" w:cs="新細明體" w:hint="eastAsia"/>
          <w:b/>
          <w:bCs/>
        </w:rPr>
        <w:t>理論來源：非同一（</w:t>
      </w:r>
      <w:r w:rsidRPr="00BE1D97">
        <w:rPr>
          <w:b/>
          <w:bCs/>
        </w:rPr>
        <w:t>Σ-Ω</w:t>
      </w:r>
      <w:r w:rsidRPr="00BE1D97">
        <w:rPr>
          <w:rFonts w:ascii="新細明體" w:eastAsia="新細明體" w:hAnsi="新細明體" w:cs="新細明體" w:hint="eastAsia"/>
          <w:b/>
          <w:bCs/>
        </w:rPr>
        <w:t>）</w:t>
      </w:r>
      <w:r w:rsidRPr="00BE1D97">
        <w:rPr>
          <w:b/>
          <w:bCs/>
        </w:rPr>
        <w:t>.</w:t>
      </w:r>
      <w:r w:rsidRPr="00BE1D97">
        <w:rPr>
          <w:rFonts w:ascii="新細明體" w:eastAsia="新細明體" w:hAnsi="新細明體" w:cs="新細明體" w:hint="eastAsia"/>
          <w:b/>
          <w:bCs/>
        </w:rPr>
        <w:t>（</w:t>
      </w:r>
      <w:r w:rsidRPr="00BE1D97">
        <w:rPr>
          <w:b/>
          <w:bCs/>
        </w:rPr>
        <w:t>2026</w:t>
      </w:r>
      <w:r w:rsidRPr="00BE1D97">
        <w:rPr>
          <w:rFonts w:ascii="新細明體" w:eastAsia="新細明體" w:hAnsi="新細明體" w:cs="新細明體" w:hint="eastAsia"/>
          <w:b/>
          <w:bCs/>
        </w:rPr>
        <w:t>）《時間還原理論</w:t>
      </w:r>
      <w:r w:rsidRPr="00BE1D97">
        <w:rPr>
          <w:b/>
          <w:bCs/>
        </w:rPr>
        <w:t xml:space="preserve"> 4.0</w:t>
      </w:r>
      <w:r w:rsidRPr="00BE1D97">
        <w:rPr>
          <w:rFonts w:ascii="新細明體" w:eastAsia="新細明體" w:hAnsi="新細明體" w:cs="新細明體" w:hint="eastAsia"/>
          <w:b/>
          <w:bCs/>
        </w:rPr>
        <w:t>：非同一</w:t>
      </w:r>
      <w:r w:rsidRPr="00BE1D97">
        <w:rPr>
          <w:b/>
          <w:bCs/>
        </w:rPr>
        <w:t>——</w:t>
      </w:r>
      <w:r w:rsidRPr="00BE1D97">
        <w:rPr>
          <w:rFonts w:ascii="新細明體" w:eastAsia="新細明體" w:hAnsi="新細明體" w:cs="新細明體" w:hint="eastAsia"/>
          <w:b/>
          <w:bCs/>
        </w:rPr>
        <w:t>高階總和表示理論》</w:t>
      </w:r>
      <w:r w:rsidRPr="00BE1D97">
        <w:rPr>
          <w:b/>
          <w:bCs/>
        </w:rPr>
        <w:t>. DOI</w:t>
      </w:r>
      <w:r w:rsidRPr="00BE1D97">
        <w:rPr>
          <w:rFonts w:ascii="新細明體" w:eastAsia="新細明體" w:hAnsi="新細明體" w:cs="新細明體" w:hint="eastAsia"/>
          <w:b/>
          <w:bCs/>
        </w:rPr>
        <w:t>：</w:t>
      </w:r>
      <w:r w:rsidRPr="00BE1D97">
        <w:rPr>
          <w:b/>
          <w:bCs/>
        </w:rPr>
        <w:t>10.5281/zenodo.22430773</w:t>
      </w:r>
      <w:r w:rsidRPr="00BE1D97">
        <w:rPr>
          <w:rFonts w:ascii="新細明體" w:eastAsia="新細明體" w:hAnsi="新細明體" w:cs="新細明體" w:hint="eastAsia"/>
          <w:b/>
          <w:bCs/>
        </w:rPr>
        <w:t>。</w:t>
      </w:r>
    </w:p>
    <w:p w14:paraId="33947088" w14:textId="77777777" w:rsidR="00D95121" w:rsidRDefault="00D95121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5B5E0D9" w14:textId="2B0E921D" w:rsidR="007A355C" w:rsidRDefault="006D30BC" w:rsidP="006D30BC">
      <w:pPr>
        <w:pStyle w:val="1"/>
      </w:pPr>
      <w:bookmarkStart w:id="9" w:name="_Toc239791613"/>
      <w:r>
        <w:rPr>
          <w:rFonts w:hint="eastAsia"/>
        </w:rPr>
        <w:lastRenderedPageBreak/>
        <w:t xml:space="preserve">四 </w:t>
      </w:r>
      <w:r w:rsidR="007A355C" w:rsidRPr="00FD67C2">
        <w:rPr>
          <w:rFonts w:hint="eastAsia"/>
        </w:rPr>
        <w:t>金錢、目標與人生選擇：重要，不等於其他事情都要由它決定</w:t>
      </w:r>
      <w:bookmarkEnd w:id="9"/>
    </w:p>
    <w:p w14:paraId="6AECB183" w14:textId="77777777" w:rsidR="00BF460E" w:rsidRDefault="00BF460E" w:rsidP="00BF460E">
      <w:pPr>
        <w:rPr>
          <w:rFonts w:hint="eastAsia"/>
        </w:rPr>
      </w:pPr>
      <w:r>
        <w:rPr>
          <w:rFonts w:hint="eastAsia"/>
        </w:rPr>
        <w:t>金錢很重要，工作很重要，已經投入的時間也很重要。一個人想買房、增加收入、完成目標，或者花了十年走到今天，這些都可能真實地影響他的選擇。真正容易被忽略的，是「重要」有時會在沒有被察覺的情況下變成「全部」：因為這份工作收入很好，所以其他考量都應該讓位；因為已經投入十年，所以現在不能離開；因為終於達成這個目標，所以人生接下來應該就會不同。</w:t>
      </w:r>
    </w:p>
    <w:p w14:paraId="1562E671" w14:textId="77777777" w:rsidR="00BF460E" w:rsidRDefault="00BF460E" w:rsidP="00BF460E">
      <w:pPr>
        <w:rPr>
          <w:rFonts w:hint="eastAsia"/>
        </w:rPr>
      </w:pPr>
    </w:p>
    <w:p w14:paraId="0E2F31E1" w14:textId="77777777" w:rsidR="00BF460E" w:rsidRDefault="00BF460E" w:rsidP="00BF460E">
      <w:pPr>
        <w:rPr>
          <w:rFonts w:hint="eastAsia"/>
        </w:rPr>
      </w:pPr>
      <w:r>
        <w:rPr>
          <w:rFonts w:hint="eastAsia"/>
        </w:rPr>
        <w:t>這一篇不告訴你該留下還是離開，也不替你排列人生選項。它要重新看清楚的是：一件事情真的很重要，究竟代表什麼？已經投入的可以是真的，已經達成的也可以是真的，但這些已經成立的事情，是否因此取得了替尚未成立的未來作決定的資格？</w:t>
      </w:r>
    </w:p>
    <w:p w14:paraId="43993A63" w14:textId="77777777" w:rsidR="00BF460E" w:rsidRDefault="00BF460E" w:rsidP="00BF460E">
      <w:pPr>
        <w:rPr>
          <w:rFonts w:hint="eastAsia"/>
        </w:rPr>
      </w:pPr>
    </w:p>
    <w:p w14:paraId="78BF660C" w14:textId="6861C3E6" w:rsidR="006D30BC" w:rsidRPr="006D30BC" w:rsidRDefault="00BF460E" w:rsidP="00BF460E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4D7F9A55" w14:textId="77777777" w:rsidR="007A355C" w:rsidRPr="00BF460E" w:rsidRDefault="007A355C" w:rsidP="007A355C">
      <w:pPr>
        <w:rPr>
          <w:rFonts w:hint="eastAsia"/>
          <w:b/>
          <w:bCs/>
        </w:rPr>
      </w:pPr>
      <w:r w:rsidRPr="00BF460E">
        <w:rPr>
          <w:rFonts w:ascii="新細明體" w:eastAsia="新細明體" w:hAnsi="新細明體" w:cs="新細明體" w:hint="eastAsia"/>
          <w:b/>
          <w:bCs/>
        </w:rPr>
        <w:t>一、人生裡最難拆開的「所以」，常常跟重要的事情放在一起</w:t>
      </w:r>
    </w:p>
    <w:p w14:paraId="33507CE1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「錢這麼重要，所以收入越高，人生當然越成功。」「我都已經做十年了，所以現在不可能放棄。」「等我買到房，我的人生就算穩了。」這些話聽起來很自然，因為前面的事情往往真的很重要。</w:t>
      </w:r>
    </w:p>
    <w:p w14:paraId="31D3A0F3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錢確實重要，十年的投入也確實存在，房子、退休、存款、事業都可以是真正想達成的目標。</w:t>
      </w:r>
    </w:p>
    <w:p w14:paraId="1ED2629F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問題不是要把這些事情說成不重要，而是：一件事情很重要以後，為什麼其他事情也開始由它作答？</w:t>
      </w:r>
    </w:p>
    <w:p w14:paraId="081E2729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第四篇要看的，就是「重要」怎麼在不知不覺間變成「全部」。</w:t>
      </w:r>
    </w:p>
    <w:p w14:paraId="19216527" w14:textId="77777777" w:rsidR="00BF460E" w:rsidRPr="00FD67C2" w:rsidRDefault="00BF460E" w:rsidP="007A355C">
      <w:pPr>
        <w:rPr>
          <w:rFonts w:hint="eastAsia"/>
        </w:rPr>
      </w:pPr>
    </w:p>
    <w:p w14:paraId="07D1089E" w14:textId="77777777" w:rsidR="007A355C" w:rsidRPr="00BF460E" w:rsidRDefault="007A355C" w:rsidP="007A355C">
      <w:pPr>
        <w:rPr>
          <w:rFonts w:hint="eastAsia"/>
          <w:b/>
          <w:bCs/>
        </w:rPr>
      </w:pPr>
      <w:r w:rsidRPr="00BF460E">
        <w:rPr>
          <w:rFonts w:ascii="新細明體" w:eastAsia="新細明體" w:hAnsi="新細明體" w:cs="新細明體" w:hint="eastAsia"/>
          <w:b/>
          <w:bCs/>
        </w:rPr>
        <w:t>二、錢很重要，不等於人生價值已經一起被排好</w:t>
      </w:r>
    </w:p>
    <w:p w14:paraId="79445C21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生活需要錢。房租、食物、醫療、教育、照顧家人，都可能直接受到金錢影響。</w:t>
      </w:r>
    </w:p>
    <w:p w14:paraId="4E8F49CF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lastRenderedPageBreak/>
        <w:t>所以「錢很重要」完全可以成立。</w:t>
      </w:r>
      <w:r w:rsidRPr="00FD67C2">
        <w:t xml:space="preserve">TRT </w:t>
      </w:r>
      <w:r w:rsidRPr="00FD67C2">
        <w:rPr>
          <w:rFonts w:ascii="新細明體" w:eastAsia="新細明體" w:hAnsi="新細明體" w:cs="新細明體" w:hint="eastAsia"/>
        </w:rPr>
        <w:t>不需要先把錢貶低，才能談人生。</w:t>
      </w:r>
    </w:p>
    <w:p w14:paraId="6A0F72B9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但從「錢很重要」走到「收入越高的人生越成功」，中間已經多了一個判斷。前面說的是金錢在生活中的重要性，後面說的是整體人生的成功。</w:t>
      </w:r>
    </w:p>
    <w:p w14:paraId="6DB10BF4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如果真的要判斷一個人的人生是否成功，那個判斷需要自己的理由，不能只借用金錢的重要性完成。</w:t>
      </w:r>
    </w:p>
    <w:p w14:paraId="73E7E296" w14:textId="77777777" w:rsidR="00BF460E" w:rsidRPr="00FD67C2" w:rsidRDefault="00BF460E" w:rsidP="007A355C">
      <w:pPr>
        <w:rPr>
          <w:rFonts w:hint="eastAsia"/>
        </w:rPr>
      </w:pPr>
    </w:p>
    <w:p w14:paraId="3C248D4C" w14:textId="77777777" w:rsidR="007A355C" w:rsidRPr="00BF460E" w:rsidRDefault="007A355C" w:rsidP="007A355C">
      <w:pPr>
        <w:rPr>
          <w:rFonts w:hint="eastAsia"/>
          <w:b/>
          <w:bCs/>
        </w:rPr>
      </w:pPr>
      <w:r w:rsidRPr="00BF460E">
        <w:rPr>
          <w:rFonts w:ascii="新細明體" w:eastAsia="新細明體" w:hAnsi="新細明體" w:cs="新細明體" w:hint="eastAsia"/>
          <w:b/>
          <w:bCs/>
        </w:rPr>
        <w:t>三、沒有錢是一個真實處境，但不是所有判斷都包含在裡面</w:t>
      </w:r>
    </w:p>
    <w:p w14:paraId="614D679C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一個人失業、負債、存款不足，這些都可能帶來非常具體的限制。沒有必要把困難說成「只是心態問題」。</w:t>
      </w:r>
    </w:p>
    <w:p w14:paraId="718CC50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但「我現在沒有錢」和「所以我的人生沒有價值」不是同一句話。</w:t>
      </w:r>
    </w:p>
    <w:p w14:paraId="40708DD1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前一句可以完全是真的，而且後果可能很重。後一句卻已經從財務狀態走到了整體人生。</w:t>
      </w:r>
    </w:p>
    <w:p w14:paraId="38FD5BC6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真正需要分開的不是好壞，而是範圍：財務狀態能說明財務狀態真正涉及的事情，不能只靠自己的成立，把其他判斷全部一起成立。</w:t>
      </w:r>
    </w:p>
    <w:p w14:paraId="7274960B" w14:textId="77777777" w:rsidR="007B2E01" w:rsidRPr="00FD67C2" w:rsidRDefault="007B2E01" w:rsidP="007A355C">
      <w:pPr>
        <w:rPr>
          <w:rFonts w:hint="eastAsia"/>
        </w:rPr>
      </w:pPr>
    </w:p>
    <w:p w14:paraId="6AB69464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四、有錢也會出現同樣的問題</w:t>
      </w:r>
    </w:p>
    <w:p w14:paraId="7967BBE2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這種越過範圍的情況，不只發生在失敗或缺乏上。</w:t>
      </w:r>
    </w:p>
    <w:p w14:paraId="1B9FBB19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「我現在年薪三百萬，所以我就是成功的人。」「公司做大了，所以我這些年的選擇都證明是對的。」好結果也很容易被放大。</w:t>
      </w:r>
    </w:p>
    <w:p w14:paraId="59D97A6F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收入可以是真的，事業成就也可以是真的，而且完全可以值得重視。</w:t>
      </w:r>
    </w:p>
    <w:p w14:paraId="073AD1B0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但好結果不會因為是好結果，就比壞結果更有資格代表整體人生。成就成立，首先說明的是那項成就。</w:t>
      </w:r>
    </w:p>
    <w:p w14:paraId="76C2A54D" w14:textId="77777777" w:rsidR="007B2E01" w:rsidRPr="00FD67C2" w:rsidRDefault="007B2E01" w:rsidP="007A355C">
      <w:pPr>
        <w:rPr>
          <w:rFonts w:hint="eastAsia"/>
        </w:rPr>
      </w:pPr>
    </w:p>
    <w:p w14:paraId="768B0CD9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五、一次財務結果，已經足以成立那一次結果</w:t>
      </w:r>
    </w:p>
    <w:p w14:paraId="4F78DEB6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投資賺了一筆錢，不需要再賺第二次，第一次才算賺錢；投資虧損也一樣，一次真的虧損，就已經是一次虧損。</w:t>
      </w:r>
    </w:p>
    <w:p w14:paraId="6B04CBF3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lastRenderedPageBreak/>
        <w:t>但「這次賺錢」和「我很會投資」不同；「這次虧損」和「我根本不適合做任何投資」也不同。</w:t>
      </w:r>
    </w:p>
    <w:p w14:paraId="32110F55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一次足以成立那一次，不表示一次足以代表全部。</w:t>
      </w:r>
    </w:p>
    <w:p w14:paraId="5385F2A4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如果要從一次結果走到長期能力、整體判斷或未來結果，中間仍然需要其他理由。</w:t>
      </w:r>
    </w:p>
    <w:p w14:paraId="260FB43C" w14:textId="77777777" w:rsidR="007B2E01" w:rsidRPr="00FD67C2" w:rsidRDefault="007B2E01" w:rsidP="007A355C">
      <w:pPr>
        <w:rPr>
          <w:rFonts w:hint="eastAsia"/>
        </w:rPr>
      </w:pPr>
    </w:p>
    <w:p w14:paraId="54BA5159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六、投入十年是真的，但未來十年不是因此一起成立</w:t>
      </w:r>
    </w:p>
    <w:p w14:paraId="0ACFA006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「我都已經做十年了，現在放棄不是很可惜嗎？」這句話真正困難的地方，是那十年確實存在。</w:t>
      </w:r>
    </w:p>
    <w:p w14:paraId="5A3AADB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時間、金錢、努力、機會成本都可能已經付出。過去的投入不能因為現在想改變，就被說成沒有發生。</w:t>
      </w:r>
    </w:p>
    <w:p w14:paraId="18282845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但「我已經投入十年」和「所以我未來必須繼續」仍然是兩個判斷。</w:t>
      </w:r>
    </w:p>
    <w:p w14:paraId="579D952A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如果未來應該繼續，可以有未來應該繼續的理由；只是過去十年的成立，本身沒有把未來十年的答案一起成立。</w:t>
      </w:r>
    </w:p>
    <w:p w14:paraId="714E8666" w14:textId="77777777" w:rsidR="007B2E01" w:rsidRPr="00FD67C2" w:rsidRDefault="007B2E01" w:rsidP="007A355C">
      <w:pPr>
        <w:rPr>
          <w:rFonts w:hint="eastAsia"/>
        </w:rPr>
      </w:pPr>
    </w:p>
    <w:p w14:paraId="53704BA4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七、過去不能被抹掉，也不能因此替後面全部作答</w:t>
      </w:r>
    </w:p>
    <w:p w14:paraId="1612B530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有些人為了不被過去綁住，會說：「以前的事都不重要了。」但這也沒有真正把問題看清楚。</w:t>
      </w:r>
    </w:p>
    <w:p w14:paraId="66BDA769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已經花掉的錢就是花掉了，已經選過的路就是選過了，已經承擔的後果也不能任意取消。</w:t>
      </w:r>
    </w:p>
    <w:p w14:paraId="14CC5119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真正需要區分的是：過去會進入今天，和過去已經決定所有後面，是不是同一件事。</w:t>
      </w:r>
    </w:p>
    <w:p w14:paraId="7D4FD969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前者可以完全成立；後者不能只因為前者成立，就被當成已經完成的答案。</w:t>
      </w:r>
    </w:p>
    <w:p w14:paraId="1063D52E" w14:textId="77777777" w:rsidR="007B2E01" w:rsidRPr="00FD67C2" w:rsidRDefault="007B2E01" w:rsidP="007A355C">
      <w:pPr>
        <w:rPr>
          <w:rFonts w:hint="eastAsia"/>
        </w:rPr>
      </w:pPr>
    </w:p>
    <w:p w14:paraId="7B548D39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八、選了一條路，不等於其他後續都已經被封住</w:t>
      </w:r>
    </w:p>
    <w:p w14:paraId="75BABC1D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選科系、進一家公司、結婚、買房、創業，每一個選擇都可能真的改變後面的條件。</w:t>
      </w:r>
    </w:p>
    <w:p w14:paraId="17CFA0D8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lastRenderedPageBreak/>
        <w:t>所以「選擇有後果」可以成立。有些選擇甚至會留下很長期、很難逆轉的限制。</w:t>
      </w:r>
    </w:p>
    <w:p w14:paraId="135A3F23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但有後果和所有後續都已經確定，仍然不同。</w:t>
      </w:r>
    </w:p>
    <w:p w14:paraId="0834CBD4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t xml:space="preserve">TRT </w:t>
      </w:r>
      <w:r w:rsidRPr="00FD67C2">
        <w:rPr>
          <w:rFonts w:ascii="新細明體" w:eastAsia="新細明體" w:hAnsi="新細明體" w:cs="新細明體" w:hint="eastAsia"/>
        </w:rPr>
        <w:t>不需要保證一定還有更好的路。它只讓我們看見：一個已經成立的選擇，不能只靠自己的成立，就把所有尚未成立的後續先當成已經有答案。</w:t>
      </w:r>
    </w:p>
    <w:p w14:paraId="55F588A9" w14:textId="77777777" w:rsidR="007B2E01" w:rsidRPr="00FD67C2" w:rsidRDefault="007B2E01" w:rsidP="007A355C">
      <w:pPr>
        <w:rPr>
          <w:rFonts w:hint="eastAsia"/>
        </w:rPr>
      </w:pPr>
    </w:p>
    <w:p w14:paraId="6C7C3AA3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九、「如果當初選另一條路」也不能把想像直接變成答案</w:t>
      </w:r>
    </w:p>
    <w:p w14:paraId="74E26903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「如果當初念另一個科系，我現在一定比較好。」「如果那時候沒有結婚，我的人生一定不一樣。」</w:t>
      </w:r>
    </w:p>
    <w:p w14:paraId="2CE38436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另一條路沒有真的走過，我們可以比較、推測、想像，但推測不是已經發生的生活。</w:t>
      </w:r>
    </w:p>
    <w:p w14:paraId="2F53E9A7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現在的不滿可以是真的，當年的選擇也可以是真的；可是從這些事情走到「另一條路一定比較好」，仍然多出了一個沒有被實際經歷過的判斷。</w:t>
      </w:r>
    </w:p>
    <w:p w14:paraId="413783EF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這不是說不能想像另一種人生，而是想像的內容不能因為現在很痛苦，就直接取得已經發生過的地位。</w:t>
      </w:r>
    </w:p>
    <w:p w14:paraId="62107F95" w14:textId="77777777" w:rsidR="007B2E01" w:rsidRPr="00FD67C2" w:rsidRDefault="007B2E01" w:rsidP="007A355C">
      <w:pPr>
        <w:rPr>
          <w:rFonts w:hint="eastAsia"/>
        </w:rPr>
      </w:pPr>
    </w:p>
    <w:p w14:paraId="09CD409E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十、別人的進度是真的，不等於我的人生因此落後</w:t>
      </w:r>
    </w:p>
    <w:p w14:paraId="2234AA3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「別人三十歲都有房了，我是不是落後了？」比較最容易把不同事情放進同一個答案。</w:t>
      </w:r>
    </w:p>
    <w:p w14:paraId="5973D2E1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別人三十歲買房可以是真的，我三十歲沒有房也可以是真的。兩件事甚至可以放在同一張表裡比較。</w:t>
      </w:r>
    </w:p>
    <w:p w14:paraId="4B6DF115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但「他有、我沒有」和「所以我的人生落後」不是同一句話。</w:t>
      </w:r>
    </w:p>
    <w:p w14:paraId="363A157E" w14:textId="77777777" w:rsidR="007B2E01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前面是兩個生活狀態的差異，後面是對整體人生位置的判斷。差異可以成立，但差異本身沒有自動提供那個整體判斷。</w:t>
      </w:r>
    </w:p>
    <w:p w14:paraId="47E56E9C" w14:textId="77777777" w:rsidR="007B2E01" w:rsidRDefault="007B2E01" w:rsidP="007A355C">
      <w:pPr>
        <w:rPr>
          <w:rFonts w:hint="eastAsia"/>
        </w:rPr>
      </w:pPr>
    </w:p>
    <w:p w14:paraId="028EEEB4" w14:textId="762CF82F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十一、很多條件可以一起存在，但不需要被壓成一個成功答案</w:t>
      </w:r>
    </w:p>
    <w:p w14:paraId="40680FAF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收入、房子、婚姻、孩子、職位、自由時間、健康、成就，很多人會把這些一</w:t>
      </w:r>
      <w:r w:rsidRPr="00FD67C2">
        <w:rPr>
          <w:rFonts w:ascii="新細明體" w:eastAsia="新細明體" w:hAnsi="新細明體" w:cs="新細明體" w:hint="eastAsia"/>
        </w:rPr>
        <w:lastRenderedPageBreak/>
        <w:t>起放進「成功人生」裡。</w:t>
      </w:r>
    </w:p>
    <w:p w14:paraId="732E916D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它們確實可以共同存在於一個人的生活中，也可以同時被重視。</w:t>
      </w:r>
    </w:p>
    <w:p w14:paraId="5C8E062C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但共同存在不表示它們彼此相同，也不表示其中任何一項可以直接代替其他全部。</w:t>
      </w:r>
    </w:p>
    <w:p w14:paraId="4F8F9E53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一個人有房，不等於其他條件一起成立；一個人沒有孩子，也不等於其他人生內容因此失去成立的位置。</w:t>
      </w:r>
    </w:p>
    <w:p w14:paraId="3E13F0B6" w14:textId="77777777" w:rsidR="007B2E01" w:rsidRPr="00FD67C2" w:rsidRDefault="007B2E01" w:rsidP="007A355C">
      <w:pPr>
        <w:rPr>
          <w:rFonts w:hint="eastAsia"/>
        </w:rPr>
      </w:pPr>
    </w:p>
    <w:p w14:paraId="53B9B5E9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十二、目標可以很真，但目標不是整個人生的終點</w:t>
      </w:r>
    </w:p>
    <w:p w14:paraId="16848ABB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「等我賺到一千萬，我就安心了。」「等我買房，我就算完成一件人生大事。」「等我退休，我才開始過自己的生活。」</w:t>
      </w:r>
    </w:p>
    <w:p w14:paraId="75CAEEAA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目標可以很清楚，也可以真的達成。</w:t>
      </w:r>
    </w:p>
    <w:p w14:paraId="0532DB95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但「達成一千萬」「買到房」「退休」說明的是那個目標已經到達。它沒有因此把後面的生活一起完成。</w:t>
      </w:r>
    </w:p>
    <w:p w14:paraId="0B1EA54B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目標可以是前一段努力的到達處，也可以同時成為後面另一段生活開始的位置。</w:t>
      </w:r>
    </w:p>
    <w:p w14:paraId="7421F111" w14:textId="77777777" w:rsidR="007B2E01" w:rsidRPr="00FD67C2" w:rsidRDefault="007B2E01" w:rsidP="007A355C">
      <w:pPr>
        <w:rPr>
          <w:rFonts w:hint="eastAsia"/>
        </w:rPr>
      </w:pPr>
    </w:p>
    <w:p w14:paraId="31B7F0A2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十三、達成目標以後沒有想像中滿足，也不是目標從來沒有意義</w:t>
      </w:r>
    </w:p>
    <w:p w14:paraId="78974E24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有人努力很多年終於升職、買房、存到想要的數字，真正達成以後卻發現感受沒有想像中強烈。</w:t>
      </w:r>
    </w:p>
    <w:p w14:paraId="5F9DAC5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這時候很容易走到另一個極端：「原來這些都沒有意義。」</w:t>
      </w:r>
    </w:p>
    <w:p w14:paraId="3EEA8490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但目標曾經重要、目標真的達成、達成後的感受和原先想像不同，這些事情可以同時成立。</w:t>
      </w:r>
    </w:p>
    <w:p w14:paraId="45EC702A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後來的失落不需要反過來把以前的目標全部取消；以前的目標也不能要求後來的感受必須符合原先想像。</w:t>
      </w:r>
    </w:p>
    <w:p w14:paraId="4C24E416" w14:textId="77777777" w:rsidR="007B2E01" w:rsidRPr="00FD67C2" w:rsidRDefault="007B2E01" w:rsidP="007A355C">
      <w:pPr>
        <w:rPr>
          <w:rFonts w:hint="eastAsia"/>
        </w:rPr>
      </w:pPr>
    </w:p>
    <w:p w14:paraId="1A97CBA9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十四、一個人生階段可以真的結束</w:t>
      </w:r>
    </w:p>
    <w:p w14:paraId="4C6CC20C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lastRenderedPageBreak/>
        <w:t>工作會離開，貸款會還完，孩子會長大，事業可能出售，退休也可能真的到來。</w:t>
      </w:r>
    </w:p>
    <w:p w14:paraId="035D3449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一段長期目標結束，不需要硬說它其實沒有結束。</w:t>
      </w:r>
    </w:p>
    <w:p w14:paraId="29AB738B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但一個階段結束，直接說明的是那個階段不再以原來方式延續。</w:t>
      </w:r>
    </w:p>
    <w:p w14:paraId="317C569E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它沒有只靠自己的中止，就把整個人生一起中止；同樣地，這也不是保證後面一定更好，只是兩個判斷不能被當成同一件事。</w:t>
      </w:r>
    </w:p>
    <w:p w14:paraId="7879BF09" w14:textId="77777777" w:rsidR="007B2E01" w:rsidRPr="00FD67C2" w:rsidRDefault="007B2E01" w:rsidP="007A355C">
      <w:pPr>
        <w:rPr>
          <w:rFonts w:hint="eastAsia"/>
        </w:rPr>
      </w:pPr>
    </w:p>
    <w:p w14:paraId="0A13AAF1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十五、重要的事情越多，越不能讓它們互相代替</w:t>
      </w:r>
    </w:p>
    <w:p w14:paraId="2F91943A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人生裡很少只有一件重要的事。錢重要，家人可能也重要；工作重要，健康也可能重要；自由重要，承諾也可能重要。</w:t>
      </w:r>
    </w:p>
    <w:p w14:paraId="7EF04324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這些事情可以一起存在，甚至彼此拉扯。</w:t>
      </w:r>
    </w:p>
    <w:p w14:paraId="624CC69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共同存在不表示一定要找到一個東西把其他全部統一起來。也不表示只要其中一項最重要，它就取得替其他事情作答的資格。</w:t>
      </w:r>
    </w:p>
    <w:p w14:paraId="366C960F" w14:textId="77777777" w:rsidR="007A355C" w:rsidRDefault="007A355C" w:rsidP="007A355C">
      <w:pPr>
        <w:rPr>
          <w:rFonts w:ascii="新細明體" w:eastAsia="新細明體" w:hAnsi="新細明體" w:cs="新細明體"/>
        </w:rPr>
      </w:pPr>
      <w:r w:rsidRPr="00FD67C2">
        <w:rPr>
          <w:rFonts w:ascii="新細明體" w:eastAsia="新細明體" w:hAnsi="新細明體" w:cs="新細明體" w:hint="eastAsia"/>
        </w:rPr>
        <w:t>重要可以共同，差異也可以共同。真正需要避免的是把共同生活誤讀成只有一個判斷可以代表全部。</w:t>
      </w:r>
    </w:p>
    <w:p w14:paraId="0C479292" w14:textId="77777777" w:rsidR="007B2E01" w:rsidRPr="00FD67C2" w:rsidRDefault="007B2E01" w:rsidP="007A355C">
      <w:pPr>
        <w:rPr>
          <w:rFonts w:hint="eastAsia"/>
        </w:rPr>
      </w:pPr>
    </w:p>
    <w:p w14:paraId="7EC57E2F" w14:textId="77777777" w:rsidR="007A355C" w:rsidRPr="007B2E01" w:rsidRDefault="007A355C" w:rsidP="007A355C">
      <w:pPr>
        <w:rPr>
          <w:rFonts w:hint="eastAsia"/>
          <w:b/>
          <w:bCs/>
        </w:rPr>
      </w:pPr>
      <w:r w:rsidRPr="007B2E01">
        <w:rPr>
          <w:rFonts w:ascii="新細明體" w:eastAsia="新細明體" w:hAnsi="新細明體" w:cs="新細明體" w:hint="eastAsia"/>
          <w:b/>
          <w:bCs/>
        </w:rPr>
        <w:t>十六、重要，不等於其他事情都要由它決定</w:t>
      </w:r>
    </w:p>
    <w:p w14:paraId="7986CEE0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第四篇不是要告訴人錢不重要，也不是要勸人放棄目標、勇敢轉彎或活在當下。</w:t>
      </w:r>
    </w:p>
    <w:p w14:paraId="43BB66A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它只讓我們看清楚一個很常發生的推論：因為一件事重要、投入很久、已經選了、已經達成，所以其他人生問題好像也一起有了答案。</w:t>
      </w:r>
    </w:p>
    <w:p w14:paraId="075EEC11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但已經成立的事情，首先只成立它真正成立的內容。</w:t>
      </w:r>
    </w:p>
    <w:p w14:paraId="5F930D42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過去可以留下後果，選擇可以形成限制，目標可以真的達成，金錢也可以非常重要。只是這些成立，不會因此自動取得替整個人生與所有後續作完決定的位置。</w:t>
      </w:r>
    </w:p>
    <w:p w14:paraId="277088F3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重要，不等於其他事情都要由它決定。</w:t>
      </w:r>
    </w:p>
    <w:p w14:paraId="2342A24E" w14:textId="77777777" w:rsidR="007A355C" w:rsidRPr="00FD67C2" w:rsidRDefault="007A355C" w:rsidP="007A355C">
      <w:pPr>
        <w:rPr>
          <w:rFonts w:hint="eastAsia"/>
        </w:rPr>
      </w:pPr>
      <w:r w:rsidRPr="00FD67C2">
        <w:br w:type="page"/>
      </w:r>
    </w:p>
    <w:p w14:paraId="4E593D83" w14:textId="77777777" w:rsidR="007A355C" w:rsidRPr="00FD67C2" w:rsidRDefault="007A355C" w:rsidP="007B2E01">
      <w:pPr>
        <w:pStyle w:val="2"/>
        <w:rPr>
          <w:rFonts w:hint="eastAsia"/>
        </w:rPr>
      </w:pPr>
      <w:bookmarkStart w:id="10" w:name="_Toc239791614"/>
      <w:r w:rsidRPr="00FD67C2">
        <w:rPr>
          <w:rFonts w:hint="eastAsia"/>
        </w:rPr>
        <w:lastRenderedPageBreak/>
        <w:t>附頁｜</w:t>
      </w:r>
      <w:r w:rsidRPr="00FD67C2">
        <w:t>TRT—</w:t>
      </w:r>
      <w:r w:rsidRPr="00FD67C2">
        <w:rPr>
          <w:rFonts w:hint="eastAsia"/>
        </w:rPr>
        <w:t>金錢、目標與人生選擇理論接口</w:t>
      </w:r>
      <w:bookmarkEnd w:id="10"/>
    </w:p>
    <w:p w14:paraId="5099A6C0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本接口只標示正文與</w:t>
      </w:r>
      <w:r w:rsidRPr="00FD67C2">
        <w:t xml:space="preserve"> TRT </w:t>
      </w:r>
      <w:r w:rsidRPr="00FD67C2">
        <w:rPr>
          <w:rFonts w:ascii="新細明體" w:eastAsia="新細明體" w:hAnsi="新細明體" w:cs="新細明體" w:hint="eastAsia"/>
        </w:rPr>
        <w:t>正式理論之間的對應。正文保持生活語言，不以理論術語主導敘述。生活中的金錢、投入、選擇、比較、成功、目標與人生階段均屬理論映射，不直接等同於形式謂詞。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63"/>
        <w:gridCol w:w="2018"/>
        <w:gridCol w:w="2000"/>
      </w:tblGrid>
      <w:tr w:rsidR="007A355C" w:rsidRPr="00FD67C2" w14:paraId="458010F1" w14:textId="77777777" w:rsidTr="00820833">
        <w:trPr>
          <w:jc w:val="center"/>
        </w:trPr>
        <w:tc>
          <w:tcPr>
            <w:tcW w:w="2422" w:type="dxa"/>
          </w:tcPr>
          <w:p w14:paraId="319EFDA0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TRT </w:t>
            </w:r>
            <w:r w:rsidRPr="00FD67C2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422" w:type="dxa"/>
          </w:tcPr>
          <w:p w14:paraId="3B74AFDA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2422" w:type="dxa"/>
          </w:tcPr>
          <w:p w14:paraId="068B180A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金錢、目標與人生選擇中的接口</w:t>
            </w:r>
          </w:p>
        </w:tc>
        <w:tc>
          <w:tcPr>
            <w:tcW w:w="2422" w:type="dxa"/>
          </w:tcPr>
          <w:p w14:paraId="2125E2F2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7A355C" w:rsidRPr="00FD67C2" w14:paraId="4543ED25" w14:textId="77777777" w:rsidTr="00820833">
        <w:trPr>
          <w:jc w:val="center"/>
        </w:trPr>
        <w:tc>
          <w:tcPr>
            <w:tcW w:w="2422" w:type="dxa"/>
            <w:vAlign w:val="center"/>
          </w:tcPr>
          <w:p w14:paraId="5D16BBC6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422" w:type="dxa"/>
            <w:vAlign w:val="center"/>
          </w:tcPr>
          <w:p w14:paraId="4C2E8D0C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Sᵢ → Sᵢ</w:t>
            </w:r>
            <w:r w:rsidRPr="00FD67C2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2422" w:type="dxa"/>
            <w:vAlign w:val="center"/>
          </w:tcPr>
          <w:p w14:paraId="30E5D157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選擇、投入、目標與後續生活位置的形成</w:t>
            </w:r>
          </w:p>
        </w:tc>
        <w:tc>
          <w:tcPr>
            <w:tcW w:w="2422" w:type="dxa"/>
            <w:vAlign w:val="center"/>
          </w:tcPr>
          <w:p w14:paraId="7B9CB11F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不由一般人生變化反推形式</w:t>
            </w:r>
            <w:r w:rsidRPr="00FD67C2">
              <w:t xml:space="preserve"> Gen</w:t>
            </w:r>
          </w:p>
        </w:tc>
      </w:tr>
      <w:tr w:rsidR="007A355C" w:rsidRPr="00FD67C2" w14:paraId="52D842D1" w14:textId="77777777" w:rsidTr="00820833">
        <w:trPr>
          <w:jc w:val="center"/>
        </w:trPr>
        <w:tc>
          <w:tcPr>
            <w:tcW w:w="2422" w:type="dxa"/>
            <w:vAlign w:val="center"/>
          </w:tcPr>
          <w:p w14:paraId="59ED7A15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422" w:type="dxa"/>
            <w:vAlign w:val="center"/>
          </w:tcPr>
          <w:p w14:paraId="06716913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Gen(x,y) </w:t>
            </w:r>
            <w:r w:rsidRPr="00FD67C2">
              <w:rPr>
                <w:rFonts w:ascii="Cambria Math" w:hAnsi="Cambria Math" w:cs="Cambria Math"/>
              </w:rPr>
              <w:t>⇒</w:t>
            </w:r>
            <w:r w:rsidRPr="00FD67C2">
              <w:t xml:space="preserve"> NonId_{</w:t>
            </w:r>
            <w:r w:rsidRPr="00FD67C2">
              <w:rPr>
                <w:rFonts w:ascii="Arial" w:hAnsi="Arial" w:cs="Arial"/>
              </w:rPr>
              <w:t>κ</w:t>
            </w:r>
            <w:r w:rsidRPr="00FD67C2">
              <w:t xml:space="preserve">_p}(x,y) </w:t>
            </w:r>
            <w:r w:rsidRPr="00FD67C2">
              <w:rPr>
                <w:rFonts w:ascii="Cambria Math" w:hAnsi="Cambria Math" w:cs="Cambria Math"/>
              </w:rPr>
              <w:t>⇒</w:t>
            </w:r>
            <w:r w:rsidRPr="00FD67C2">
              <w:t xml:space="preserve"> Diff_{</w:t>
            </w:r>
            <w:r w:rsidRPr="00FD67C2">
              <w:rPr>
                <w:rFonts w:ascii="Arial" w:hAnsi="Arial" w:cs="Arial"/>
              </w:rPr>
              <w:t>κ</w:t>
            </w:r>
            <w:r w:rsidRPr="00FD67C2">
              <w:t>_p}(x,y)</w:t>
            </w:r>
          </w:p>
        </w:tc>
        <w:tc>
          <w:tcPr>
            <w:tcW w:w="2422" w:type="dxa"/>
            <w:vAlign w:val="center"/>
          </w:tcPr>
          <w:p w14:paraId="47D8B187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後續位置與已成立差異的接口</w:t>
            </w:r>
          </w:p>
        </w:tc>
        <w:tc>
          <w:tcPr>
            <w:tcW w:w="2422" w:type="dxa"/>
            <w:vAlign w:val="center"/>
          </w:tcPr>
          <w:p w14:paraId="5F1F67A6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不由任意人生差異反推</w:t>
            </w:r>
            <w:r w:rsidRPr="00FD67C2">
              <w:t xml:space="preserve"> Gen</w:t>
            </w:r>
          </w:p>
        </w:tc>
      </w:tr>
      <w:tr w:rsidR="007A355C" w:rsidRPr="00FD67C2" w14:paraId="6D130335" w14:textId="77777777" w:rsidTr="00820833">
        <w:trPr>
          <w:jc w:val="center"/>
        </w:trPr>
        <w:tc>
          <w:tcPr>
            <w:tcW w:w="2422" w:type="dxa"/>
            <w:vAlign w:val="center"/>
          </w:tcPr>
          <w:p w14:paraId="4D881AE6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422" w:type="dxa"/>
            <w:vAlign w:val="center"/>
          </w:tcPr>
          <w:p w14:paraId="797CD4A0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Iso_{κ_s}(x,y) </w:t>
            </w:r>
            <w:r w:rsidRPr="00FD67C2">
              <w:rPr>
                <w:rFonts w:ascii="Cambria Math" w:hAnsi="Cambria Math" w:cs="Cambria Math"/>
              </w:rPr>
              <w:t>∧</w:t>
            </w:r>
            <w:r w:rsidRPr="00FD67C2">
              <w:t xml:space="preserve"> NonId_{</w:t>
            </w:r>
            <w:r w:rsidRPr="00FD67C2">
              <w:rPr>
                <w:rFonts w:ascii="Arial" w:hAnsi="Arial" w:cs="Arial"/>
              </w:rPr>
              <w:t>κ</w:t>
            </w:r>
            <w:r w:rsidRPr="00FD67C2">
              <w:t>_p}(x,y)</w:t>
            </w:r>
          </w:p>
        </w:tc>
        <w:tc>
          <w:tcPr>
            <w:tcW w:w="2422" w:type="dxa"/>
            <w:vAlign w:val="center"/>
          </w:tcPr>
          <w:p w14:paraId="44F5ED9E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相似處境、比較或重複模式可再次出現</w:t>
            </w:r>
          </w:p>
        </w:tc>
        <w:tc>
          <w:tcPr>
            <w:tcW w:w="2422" w:type="dxa"/>
            <w:vAlign w:val="center"/>
          </w:tcPr>
          <w:p w14:paraId="29A9AB07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相似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回到原生成位置</w:t>
            </w:r>
          </w:p>
        </w:tc>
      </w:tr>
      <w:tr w:rsidR="007A355C" w:rsidRPr="00FD67C2" w14:paraId="2A3EA4B9" w14:textId="77777777" w:rsidTr="00820833">
        <w:trPr>
          <w:jc w:val="center"/>
        </w:trPr>
        <w:tc>
          <w:tcPr>
            <w:tcW w:w="2422" w:type="dxa"/>
            <w:vAlign w:val="center"/>
          </w:tcPr>
          <w:p w14:paraId="0D6EF607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422" w:type="dxa"/>
            <w:vAlign w:val="center"/>
          </w:tcPr>
          <w:p w14:paraId="74E12210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Cᵢ → Cᵢ</w:t>
            </w:r>
            <w:r w:rsidRPr="00FD67C2">
              <w:rPr>
                <w:rFonts w:ascii="Cambria Math" w:hAnsi="Cambria Math" w:cs="Cambria Math"/>
              </w:rPr>
              <w:t>₊₁</w:t>
            </w:r>
            <w:r w:rsidRPr="00FD67C2">
              <w:t xml:space="preserve"> </w:t>
            </w:r>
            <w:r w:rsidRPr="00FD67C2">
              <w:rPr>
                <w:rFonts w:ascii="Cambria Math" w:hAnsi="Cambria Math" w:cs="Cambria Math"/>
              </w:rPr>
              <w:t>∨</w:t>
            </w:r>
            <w:r w:rsidRPr="00FD67C2">
              <w:t xml:space="preserve"> Cᵢ → </w:t>
            </w:r>
            <w:r w:rsidRPr="00FD67C2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422" w:type="dxa"/>
            <w:vAlign w:val="center"/>
          </w:tcPr>
          <w:p w14:paraId="7BE4B080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工作、目標、人生階段可延續或中止</w:t>
            </w:r>
          </w:p>
        </w:tc>
        <w:tc>
          <w:tcPr>
            <w:tcW w:w="2422" w:type="dxa"/>
            <w:vAlign w:val="center"/>
          </w:tcPr>
          <w:p w14:paraId="0F5425E6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局部中止</w:t>
            </w:r>
            <w:r w:rsidRPr="00FD67C2">
              <w:rPr>
                <w:lang w:eastAsia="zh-TW"/>
              </w:rPr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整體生成中止</w:t>
            </w:r>
          </w:p>
        </w:tc>
      </w:tr>
      <w:tr w:rsidR="007A355C" w:rsidRPr="00FD67C2" w14:paraId="57AE998F" w14:textId="77777777" w:rsidTr="00820833">
        <w:trPr>
          <w:jc w:val="center"/>
        </w:trPr>
        <w:tc>
          <w:tcPr>
            <w:tcW w:w="2422" w:type="dxa"/>
            <w:vAlign w:val="center"/>
          </w:tcPr>
          <w:p w14:paraId="40422194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422" w:type="dxa"/>
            <w:vAlign w:val="center"/>
          </w:tcPr>
          <w:p w14:paraId="440EF279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表示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2422" w:type="dxa"/>
            <w:vAlign w:val="center"/>
          </w:tcPr>
          <w:p w14:paraId="0C78DF48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收入、資產、職位、成功標籤可表示部分生活內容</w:t>
            </w:r>
          </w:p>
        </w:tc>
        <w:tc>
          <w:tcPr>
            <w:tcW w:w="2422" w:type="dxa"/>
            <w:vAlign w:val="center"/>
          </w:tcPr>
          <w:p w14:paraId="141A8009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表示準確</w:t>
            </w:r>
            <w:r w:rsidRPr="00FD67C2">
              <w:rPr>
                <w:lang w:eastAsia="zh-TW"/>
              </w:rPr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整體人生結構</w:t>
            </w:r>
          </w:p>
        </w:tc>
      </w:tr>
      <w:tr w:rsidR="007A355C" w:rsidRPr="00FD67C2" w14:paraId="3E7416B4" w14:textId="77777777" w:rsidTr="00820833">
        <w:trPr>
          <w:jc w:val="center"/>
        </w:trPr>
        <w:tc>
          <w:tcPr>
            <w:tcW w:w="2422" w:type="dxa"/>
            <w:vAlign w:val="center"/>
          </w:tcPr>
          <w:p w14:paraId="6045D6F1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G</w:t>
            </w:r>
            <w:r w:rsidRPr="00FD67C2">
              <w:rPr>
                <w:rFonts w:ascii="新細明體" w:eastAsia="新細明體" w:hAnsi="新細明體" w:cs="新細明體" w:hint="eastAsia"/>
              </w:rPr>
              <w:t>／</w:t>
            </w:r>
            <w:r w:rsidRPr="00FD67C2">
              <w:t>Joint</w:t>
            </w:r>
          </w:p>
        </w:tc>
        <w:tc>
          <w:tcPr>
            <w:tcW w:w="2422" w:type="dxa"/>
            <w:vAlign w:val="center"/>
          </w:tcPr>
          <w:p w14:paraId="7253CD24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Joint_</w:t>
            </w:r>
            <w:r w:rsidRPr="00FD67C2">
              <w:rPr>
                <w:rFonts w:ascii="Cambria Math" w:hAnsi="Cambria Math" w:cs="Cambria Math"/>
              </w:rPr>
              <w:t>𝒯</w:t>
            </w:r>
            <w:r w:rsidRPr="00FD67C2">
              <w:t>(Γ,G)</w:t>
            </w:r>
          </w:p>
        </w:tc>
        <w:tc>
          <w:tcPr>
            <w:tcW w:w="2422" w:type="dxa"/>
            <w:vAlign w:val="center"/>
          </w:tcPr>
          <w:p w14:paraId="13F1C602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金錢、家庭、工作、健康等多項內容可共同存在</w:t>
            </w:r>
          </w:p>
        </w:tc>
        <w:tc>
          <w:tcPr>
            <w:tcW w:w="2422" w:type="dxa"/>
            <w:vAlign w:val="center"/>
          </w:tcPr>
          <w:p w14:paraId="3D45EBCE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共同成立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彼此同一或可互相取代</w:t>
            </w:r>
          </w:p>
        </w:tc>
      </w:tr>
      <w:tr w:rsidR="007A355C" w:rsidRPr="00FD67C2" w14:paraId="479D8662" w14:textId="77777777" w:rsidTr="00820833">
        <w:trPr>
          <w:jc w:val="center"/>
        </w:trPr>
        <w:tc>
          <w:tcPr>
            <w:tcW w:w="2422" w:type="dxa"/>
            <w:vAlign w:val="center"/>
          </w:tcPr>
          <w:p w14:paraId="0697BB34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422" w:type="dxa"/>
            <w:vAlign w:val="center"/>
          </w:tcPr>
          <w:p w14:paraId="05F57C22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Target(x,G) </w:t>
            </w:r>
            <w:r w:rsidRPr="00FD67C2">
              <w:rPr>
                <w:rFonts w:ascii="Cambria Math" w:hAnsi="Cambria Math" w:cs="Cambria Math"/>
              </w:rPr>
              <w:t>∧</w:t>
            </w:r>
            <w:r w:rsidRPr="00FD67C2">
              <w:t xml:space="preserve"> Start(G,y)</w:t>
            </w:r>
          </w:p>
        </w:tc>
        <w:tc>
          <w:tcPr>
            <w:tcW w:w="2422" w:type="dxa"/>
            <w:vAlign w:val="center"/>
          </w:tcPr>
          <w:p w14:paraId="35A7C758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買房、退休、存款等目標達成後仍可成為後續起點</w:t>
            </w:r>
          </w:p>
        </w:tc>
        <w:tc>
          <w:tcPr>
            <w:tcW w:w="2422" w:type="dxa"/>
            <w:vAlign w:val="center"/>
          </w:tcPr>
          <w:p w14:paraId="00974E25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目標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終點</w:t>
            </w:r>
          </w:p>
        </w:tc>
      </w:tr>
      <w:tr w:rsidR="007A355C" w:rsidRPr="00FD67C2" w14:paraId="632BDDE2" w14:textId="77777777" w:rsidTr="00820833">
        <w:trPr>
          <w:jc w:val="center"/>
        </w:trPr>
        <w:tc>
          <w:tcPr>
            <w:tcW w:w="2422" w:type="dxa"/>
            <w:vAlign w:val="center"/>
          </w:tcPr>
          <w:p w14:paraId="01392623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422" w:type="dxa"/>
            <w:vAlign w:val="center"/>
          </w:tcPr>
          <w:p w14:paraId="0878C511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Agg(G,S</w:t>
            </w:r>
            <w:r w:rsidRPr="00FD67C2">
              <w:rPr>
                <w:rFonts w:ascii="Cambria Math" w:hAnsi="Cambria Math" w:cs="Cambria Math"/>
              </w:rPr>
              <w:t>₀</w:t>
            </w:r>
            <w:r w:rsidRPr="00FD67C2">
              <w:t>,</w:t>
            </w:r>
            <w:r w:rsidRPr="00FD67C2">
              <w:rPr>
                <w:rFonts w:ascii="Arial" w:hAnsi="Arial" w:cs="Arial"/>
              </w:rPr>
              <w:t>Γ</w:t>
            </w:r>
            <w:r w:rsidRPr="00FD67C2">
              <w:t>,r*)</w:t>
            </w:r>
          </w:p>
        </w:tc>
        <w:tc>
          <w:tcPr>
            <w:tcW w:w="2422" w:type="dxa"/>
            <w:vAlign w:val="center"/>
          </w:tcPr>
          <w:p w14:paraId="1C2CC112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『成功人生』『我的人生』可共同表示多項既有內容</w:t>
            </w:r>
          </w:p>
        </w:tc>
        <w:tc>
          <w:tcPr>
            <w:tcW w:w="2422" w:type="dxa"/>
            <w:vAlign w:val="center"/>
          </w:tcPr>
          <w:p w14:paraId="7BF78EBD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共同表示不讓單一內容取得全部判定位置</w:t>
            </w:r>
          </w:p>
        </w:tc>
      </w:tr>
      <w:tr w:rsidR="007A355C" w:rsidRPr="00FD67C2" w14:paraId="6AA6CEDC" w14:textId="77777777" w:rsidTr="00820833">
        <w:trPr>
          <w:jc w:val="center"/>
        </w:trPr>
        <w:tc>
          <w:tcPr>
            <w:tcW w:w="2422" w:type="dxa"/>
            <w:vAlign w:val="center"/>
          </w:tcPr>
          <w:p w14:paraId="24EC1B05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422" w:type="dxa"/>
            <w:vAlign w:val="center"/>
          </w:tcPr>
          <w:p w14:paraId="10D54238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>N_min^TRT = 1</w:t>
            </w:r>
          </w:p>
        </w:tc>
        <w:tc>
          <w:tcPr>
            <w:tcW w:w="2422" w:type="dxa"/>
            <w:vAlign w:val="center"/>
          </w:tcPr>
          <w:p w14:paraId="605A290C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一次已成立結果足以承載其既已成立的非同一</w:t>
            </w:r>
          </w:p>
        </w:tc>
        <w:tc>
          <w:tcPr>
            <w:tcW w:w="2422" w:type="dxa"/>
            <w:vAlign w:val="center"/>
          </w:tcPr>
          <w:p w14:paraId="7DE58EDE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一次足以成立那一次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一次代表全部</w:t>
            </w:r>
          </w:p>
        </w:tc>
      </w:tr>
      <w:tr w:rsidR="007A355C" w:rsidRPr="00FD67C2" w14:paraId="036FAF2B" w14:textId="77777777" w:rsidTr="00820833">
        <w:trPr>
          <w:jc w:val="center"/>
        </w:trPr>
        <w:tc>
          <w:tcPr>
            <w:tcW w:w="2422" w:type="dxa"/>
            <w:vAlign w:val="center"/>
          </w:tcPr>
          <w:p w14:paraId="1C5AC3A3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422" w:type="dxa"/>
            <w:vAlign w:val="center"/>
          </w:tcPr>
          <w:p w14:paraId="61100567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P_{κ_a} </w:t>
            </w:r>
            <w:r w:rsidRPr="00FD67C2">
              <w:rPr>
                <w:rFonts w:ascii="Cambria Math" w:hAnsi="Cambria Math" w:cs="Cambria Math"/>
              </w:rPr>
              <w:t>⇏</w:t>
            </w:r>
            <w:r w:rsidRPr="00FD67C2">
              <w:t xml:space="preserve"> P_{</w:t>
            </w:r>
            <w:r w:rsidRPr="00FD67C2">
              <w:rPr>
                <w:rFonts w:ascii="Arial" w:hAnsi="Arial" w:cs="Arial"/>
              </w:rPr>
              <w:t>κ</w:t>
            </w:r>
            <w:r w:rsidRPr="00FD67C2">
              <w:t>_b}</w:t>
            </w:r>
          </w:p>
        </w:tc>
        <w:tc>
          <w:tcPr>
            <w:tcW w:w="2422" w:type="dxa"/>
            <w:vAlign w:val="center"/>
          </w:tcPr>
          <w:p w14:paraId="3EAC1B4E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財務狀態、重要性、投入、選擇、人生價值與未來結果分屬不同判斷</w:t>
            </w:r>
          </w:p>
        </w:tc>
        <w:tc>
          <w:tcPr>
            <w:tcW w:w="2422" w:type="dxa"/>
            <w:vAlign w:val="center"/>
          </w:tcPr>
          <w:p w14:paraId="6BA065D6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前一成立不自動取得後一成立位置</w:t>
            </w:r>
          </w:p>
        </w:tc>
      </w:tr>
      <w:tr w:rsidR="007A355C" w:rsidRPr="00FD67C2" w14:paraId="4B34B2C4" w14:textId="77777777" w:rsidTr="00820833">
        <w:trPr>
          <w:jc w:val="center"/>
        </w:trPr>
        <w:tc>
          <w:tcPr>
            <w:tcW w:w="2422" w:type="dxa"/>
            <w:vAlign w:val="center"/>
          </w:tcPr>
          <w:p w14:paraId="6E9FB1CD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lastRenderedPageBreak/>
              <w:t>共同成立不消除層級</w:t>
            </w:r>
          </w:p>
        </w:tc>
        <w:tc>
          <w:tcPr>
            <w:tcW w:w="2422" w:type="dxa"/>
            <w:vAlign w:val="center"/>
          </w:tcPr>
          <w:p w14:paraId="7F74F39D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P_{κ_a} </w:t>
            </w:r>
            <w:r w:rsidRPr="00FD67C2">
              <w:rPr>
                <w:rFonts w:ascii="Cambria Math" w:hAnsi="Cambria Math" w:cs="Cambria Math"/>
              </w:rPr>
              <w:t>∧</w:t>
            </w:r>
            <w:r w:rsidRPr="00FD67C2">
              <w:t xml:space="preserve"> Q_{</w:t>
            </w:r>
            <w:r w:rsidRPr="00FD67C2">
              <w:rPr>
                <w:rFonts w:ascii="Arial" w:hAnsi="Arial" w:cs="Arial"/>
              </w:rPr>
              <w:t>κ</w:t>
            </w:r>
            <w:r w:rsidRPr="00FD67C2">
              <w:t xml:space="preserve">_b} </w:t>
            </w:r>
            <w:r w:rsidRPr="00FD67C2">
              <w:rPr>
                <w:rFonts w:ascii="新細明體" w:eastAsia="新細明體" w:hAnsi="新細明體" w:cs="新細明體" w:hint="eastAsia"/>
              </w:rPr>
              <w:t>共同成立</w:t>
            </w:r>
            <w:r w:rsidRPr="00FD67C2">
              <w:t xml:space="preserve"> ≠ κ_a = κ_b</w:t>
            </w:r>
          </w:p>
        </w:tc>
        <w:tc>
          <w:tcPr>
            <w:tcW w:w="2422" w:type="dxa"/>
            <w:vAlign w:val="center"/>
          </w:tcPr>
          <w:p w14:paraId="44B2CED6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多項人生條件可以共同成立</w:t>
            </w:r>
          </w:p>
        </w:tc>
        <w:tc>
          <w:tcPr>
            <w:tcW w:w="2422" w:type="dxa"/>
            <w:vAlign w:val="center"/>
          </w:tcPr>
          <w:p w14:paraId="1AB5CAE0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共同存在</w:t>
            </w:r>
            <w:r w:rsidRPr="00FD67C2">
              <w:rPr>
                <w:lang w:eastAsia="zh-TW"/>
              </w:rPr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判斷層級相同</w:t>
            </w:r>
          </w:p>
        </w:tc>
      </w:tr>
      <w:tr w:rsidR="007A355C" w:rsidRPr="00FD67C2" w14:paraId="6154F2D1" w14:textId="77777777" w:rsidTr="00820833">
        <w:trPr>
          <w:jc w:val="center"/>
        </w:trPr>
        <w:tc>
          <w:tcPr>
            <w:tcW w:w="2422" w:type="dxa"/>
            <w:vAlign w:val="center"/>
          </w:tcPr>
          <w:p w14:paraId="3FBAD64E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422" w:type="dxa"/>
            <w:vAlign w:val="center"/>
          </w:tcPr>
          <w:p w14:paraId="7DBC44A6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強制性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2422" w:type="dxa"/>
            <w:vAlign w:val="center"/>
          </w:tcPr>
          <w:p w14:paraId="3AA29E19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已發生投入、選擇與後果不能任意否定</w:t>
            </w:r>
          </w:p>
        </w:tc>
        <w:tc>
          <w:tcPr>
            <w:tcW w:w="2422" w:type="dxa"/>
            <w:vAlign w:val="center"/>
          </w:tcPr>
          <w:p w14:paraId="0B98006C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已成立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唯一後續</w:t>
            </w:r>
          </w:p>
        </w:tc>
      </w:tr>
      <w:tr w:rsidR="007A355C" w:rsidRPr="00FD67C2" w14:paraId="6B05B061" w14:textId="77777777" w:rsidTr="00820833">
        <w:trPr>
          <w:jc w:val="center"/>
        </w:trPr>
        <w:tc>
          <w:tcPr>
            <w:tcW w:w="2422" w:type="dxa"/>
            <w:vAlign w:val="center"/>
          </w:tcPr>
          <w:p w14:paraId="12F435FD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非封閉</w:t>
            </w:r>
          </w:p>
        </w:tc>
        <w:tc>
          <w:tcPr>
            <w:tcW w:w="2422" w:type="dxa"/>
            <w:vAlign w:val="center"/>
          </w:tcPr>
          <w:p w14:paraId="3DC7DA44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Term(c) </w:t>
            </w:r>
            <w:r w:rsidRPr="00FD67C2">
              <w:rPr>
                <w:rFonts w:ascii="Cambria Math" w:hAnsi="Cambria Math" w:cs="Cambria Math"/>
              </w:rPr>
              <w:t>∧</w:t>
            </w:r>
            <w:r w:rsidRPr="00FD67C2">
              <w:t xml:space="preserve"> Gen(x,y)</w:t>
            </w:r>
          </w:p>
        </w:tc>
        <w:tc>
          <w:tcPr>
            <w:tcW w:w="2422" w:type="dxa"/>
            <w:vAlign w:val="center"/>
          </w:tcPr>
          <w:p w14:paraId="370D34C0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一個目標、工作或人生階段可真正停止</w:t>
            </w:r>
          </w:p>
        </w:tc>
        <w:tc>
          <w:tcPr>
            <w:tcW w:w="2422" w:type="dxa"/>
            <w:vAlign w:val="center"/>
          </w:tcPr>
          <w:p w14:paraId="10AD7F9F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局部中止不自動封閉其他後續</w:t>
            </w:r>
          </w:p>
        </w:tc>
      </w:tr>
      <w:tr w:rsidR="007A355C" w:rsidRPr="00FD67C2" w14:paraId="7DD6C9CD" w14:textId="77777777" w:rsidTr="00820833">
        <w:trPr>
          <w:jc w:val="center"/>
        </w:trPr>
        <w:tc>
          <w:tcPr>
            <w:tcW w:w="2422" w:type="dxa"/>
            <w:vAlign w:val="center"/>
          </w:tcPr>
          <w:p w14:paraId="544C6D3A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t xml:space="preserve">TRT 4.0 </w:t>
            </w:r>
            <w:r w:rsidRPr="00FD67C2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422" w:type="dxa"/>
            <w:vAlign w:val="center"/>
          </w:tcPr>
          <w:p w14:paraId="13072ACE" w14:textId="77777777" w:rsidR="007A355C" w:rsidRPr="00FD67C2" w:rsidRDefault="007A355C" w:rsidP="00820833">
            <w:pPr>
              <w:rPr>
                <w:rFonts w:hint="eastAsia"/>
              </w:rPr>
            </w:pPr>
            <w:r w:rsidRPr="00FD67C2">
              <w:rPr>
                <w:rFonts w:ascii="新細明體" w:eastAsia="新細明體" w:hAnsi="新細明體" w:cs="新細明體" w:hint="eastAsia"/>
              </w:rPr>
              <w:t>共同成立</w:t>
            </w:r>
            <w:r w:rsidRPr="00FD67C2">
              <w:t xml:space="preserve"> ≠ </w:t>
            </w:r>
            <w:r w:rsidRPr="00FD67C2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2422" w:type="dxa"/>
            <w:vAlign w:val="center"/>
          </w:tcPr>
          <w:p w14:paraId="1501E76C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不同人生內容可共同被表示為『我的人生』</w:t>
            </w:r>
          </w:p>
        </w:tc>
        <w:tc>
          <w:tcPr>
            <w:tcW w:w="2422" w:type="dxa"/>
            <w:vAlign w:val="center"/>
          </w:tcPr>
          <w:p w14:paraId="0517D1C3" w14:textId="77777777" w:rsidR="007A355C" w:rsidRPr="00FD67C2" w:rsidRDefault="007A355C" w:rsidP="00820833">
            <w:pPr>
              <w:rPr>
                <w:rFonts w:hint="eastAsia"/>
                <w:lang w:eastAsia="zh-TW"/>
              </w:rPr>
            </w:pPr>
            <w:r w:rsidRPr="00FD67C2">
              <w:rPr>
                <w:rFonts w:ascii="新細明體" w:eastAsia="新細明體" w:hAnsi="新細明體" w:cs="新細明體" w:hint="eastAsia"/>
                <w:lang w:eastAsia="zh-TW"/>
              </w:rPr>
              <w:t>重要性或共同表示不讓一項內容替其他內容作答</w:t>
            </w:r>
          </w:p>
        </w:tc>
      </w:tr>
    </w:tbl>
    <w:p w14:paraId="3408C4DE" w14:textId="77777777" w:rsidR="007A355C" w:rsidRPr="00FD67C2" w:rsidRDefault="007A355C" w:rsidP="007A355C">
      <w:pPr>
        <w:rPr>
          <w:rFonts w:hint="eastAsia"/>
        </w:rPr>
      </w:pPr>
      <w:r w:rsidRPr="00FD67C2">
        <w:rPr>
          <w:rFonts w:ascii="新細明體" w:eastAsia="新細明體" w:hAnsi="新細明體" w:cs="新細明體" w:hint="eastAsia"/>
        </w:rPr>
        <w:t>思想穿透點：正文不替讀者決定什麼最重要，也不把「未來尚未封閉」寫成「未來一定更好」。它只讓讀者看見：金錢、投入、選擇與目標即使真的成立，也不能只靠自己的成立，就替整體人生價值或尚未成立的後續一起作答。</w:t>
      </w:r>
    </w:p>
    <w:p w14:paraId="4F755B2E" w14:textId="77777777" w:rsidR="007A355C" w:rsidRPr="00FD67C2" w:rsidRDefault="007A355C" w:rsidP="007A355C">
      <w:pPr>
        <w:rPr>
          <w:rFonts w:hint="eastAsia"/>
        </w:rPr>
      </w:pPr>
      <w:r w:rsidRPr="007A355C">
        <w:rPr>
          <w:rFonts w:ascii="新細明體" w:eastAsia="新細明體" w:hAnsi="新細明體" w:cs="新細明體" w:hint="eastAsia"/>
          <w:b/>
          <w:bCs/>
        </w:rPr>
        <w:t>理論來源：非同一（</w:t>
      </w:r>
      <w:r w:rsidRPr="007A355C">
        <w:rPr>
          <w:b/>
          <w:bCs/>
        </w:rPr>
        <w:t>Σ-Ω</w:t>
      </w:r>
      <w:r w:rsidRPr="007A355C">
        <w:rPr>
          <w:rFonts w:ascii="新細明體" w:eastAsia="新細明體" w:hAnsi="新細明體" w:cs="新細明體" w:hint="eastAsia"/>
          <w:b/>
          <w:bCs/>
        </w:rPr>
        <w:t>）</w:t>
      </w:r>
      <w:r w:rsidRPr="007A355C">
        <w:rPr>
          <w:b/>
          <w:bCs/>
        </w:rPr>
        <w:t>.</w:t>
      </w:r>
      <w:r w:rsidRPr="007A355C">
        <w:rPr>
          <w:rFonts w:ascii="新細明體" w:eastAsia="新細明體" w:hAnsi="新細明體" w:cs="新細明體" w:hint="eastAsia"/>
          <w:b/>
          <w:bCs/>
        </w:rPr>
        <w:t>（</w:t>
      </w:r>
      <w:r w:rsidRPr="007A355C">
        <w:rPr>
          <w:b/>
          <w:bCs/>
        </w:rPr>
        <w:t>2026</w:t>
      </w:r>
      <w:r w:rsidRPr="007A355C">
        <w:rPr>
          <w:rFonts w:ascii="新細明體" w:eastAsia="新細明體" w:hAnsi="新細明體" w:cs="新細明體" w:hint="eastAsia"/>
          <w:b/>
          <w:bCs/>
        </w:rPr>
        <w:t>）《時間還原理論</w:t>
      </w:r>
      <w:r w:rsidRPr="007A355C">
        <w:rPr>
          <w:b/>
          <w:bCs/>
        </w:rPr>
        <w:t xml:space="preserve"> 4.0</w:t>
      </w:r>
      <w:r w:rsidRPr="007A355C">
        <w:rPr>
          <w:rFonts w:ascii="新細明體" w:eastAsia="新細明體" w:hAnsi="新細明體" w:cs="新細明體" w:hint="eastAsia"/>
          <w:b/>
          <w:bCs/>
        </w:rPr>
        <w:t>：非同一</w:t>
      </w:r>
      <w:r w:rsidRPr="007A355C">
        <w:rPr>
          <w:b/>
          <w:bCs/>
        </w:rPr>
        <w:t>——</w:t>
      </w:r>
      <w:r w:rsidRPr="007A355C">
        <w:rPr>
          <w:rFonts w:ascii="新細明體" w:eastAsia="新細明體" w:hAnsi="新細明體" w:cs="新細明體" w:hint="eastAsia"/>
          <w:b/>
          <w:bCs/>
        </w:rPr>
        <w:t>高階總和表示理論》</w:t>
      </w:r>
      <w:r w:rsidRPr="007A355C">
        <w:rPr>
          <w:b/>
          <w:bCs/>
        </w:rPr>
        <w:t>. DOI</w:t>
      </w:r>
      <w:r w:rsidRPr="007A355C">
        <w:rPr>
          <w:rFonts w:ascii="新細明體" w:eastAsia="新細明體" w:hAnsi="新細明體" w:cs="新細明體" w:hint="eastAsia"/>
          <w:b/>
          <w:bCs/>
        </w:rPr>
        <w:t>：</w:t>
      </w:r>
      <w:r w:rsidRPr="007A355C">
        <w:rPr>
          <w:b/>
          <w:bCs/>
        </w:rPr>
        <w:t>10.5281/zenodo.22430773</w:t>
      </w:r>
      <w:r w:rsidRPr="00FD67C2">
        <w:rPr>
          <w:rFonts w:ascii="新細明體" w:eastAsia="新細明體" w:hAnsi="新細明體" w:cs="新細明體" w:hint="eastAsia"/>
        </w:rPr>
        <w:t>。</w:t>
      </w:r>
    </w:p>
    <w:p w14:paraId="025F71A1" w14:textId="77777777" w:rsidR="006E0994" w:rsidRDefault="006E0994">
      <w:pPr>
        <w:widowControl/>
        <w:rPr>
          <w:rFonts w:ascii="新細明體" w:eastAsia="新細明體" w:hAnsi="新細明體" w:cs="新細明體"/>
          <w:b/>
          <w:color w:val="156082" w:themeColor="accent1"/>
          <w:kern w:val="0"/>
          <w:sz w:val="40"/>
          <w14:ligatures w14:val="none"/>
        </w:rPr>
      </w:pPr>
      <w:r>
        <w:br w:type="page"/>
      </w:r>
    </w:p>
    <w:p w14:paraId="7D62F744" w14:textId="4DE9305A" w:rsidR="00F22B2A" w:rsidRDefault="00F22B2A" w:rsidP="00F22B2A">
      <w:pPr>
        <w:pStyle w:val="1"/>
      </w:pPr>
      <w:bookmarkStart w:id="11" w:name="_Toc239791615"/>
      <w:r>
        <w:rPr>
          <w:rFonts w:hint="eastAsia"/>
        </w:rPr>
        <w:lastRenderedPageBreak/>
        <w:t xml:space="preserve">五 </w:t>
      </w:r>
      <w:r w:rsidRPr="003E1377">
        <w:rPr>
          <w:rFonts w:hint="eastAsia"/>
        </w:rPr>
        <w:t>資訊、媒體與知識：知道一件事，不等於後面的事情也一起知道了</w:t>
      </w:r>
      <w:bookmarkEnd w:id="11"/>
    </w:p>
    <w:p w14:paraId="17A85D86" w14:textId="77777777" w:rsidR="004303A1" w:rsidRDefault="004303A1" w:rsidP="004303A1">
      <w:pPr>
        <w:rPr>
          <w:rFonts w:hint="eastAsia"/>
        </w:rPr>
      </w:pPr>
      <w:r>
        <w:rPr>
          <w:rFonts w:hint="eastAsia"/>
        </w:rPr>
        <w:t>我們通常會注意假消息，卻比較少注意另一種情況：資訊本身是真的，但我們從這個真實資訊繼續推出去的事情，未必已經跟著成立。一個數字是真的，一段影片是真的，一項研究結果是真的，一個人確實說過某句話，也都可以是真的。可是從這些事情走到「原因就是這個」「他真正的意圖就是這樣」「整體情況一定如此」，中間其實已經增加了新的判斷。</w:t>
      </w:r>
    </w:p>
    <w:p w14:paraId="3118A4DD" w14:textId="77777777" w:rsidR="004303A1" w:rsidRDefault="004303A1" w:rsidP="004303A1">
      <w:pPr>
        <w:rPr>
          <w:rFonts w:hint="eastAsia"/>
        </w:rPr>
      </w:pPr>
    </w:p>
    <w:p w14:paraId="19797B31" w14:textId="77777777" w:rsidR="004303A1" w:rsidRDefault="004303A1" w:rsidP="004303A1">
      <w:pPr>
        <w:rPr>
          <w:rFonts w:hint="eastAsia"/>
        </w:rPr>
      </w:pPr>
      <w:r>
        <w:rPr>
          <w:rFonts w:hint="eastAsia"/>
        </w:rPr>
        <w:t>這一篇不是教你如何查證新聞，也不是要你懷疑所有媒體、數據或專家。它要處理的是一個更基本的問題：當我們真的知道了一件事，我們究竟知道到了哪裡？資訊本身的真實，可以讓我們承認它已經成立；但它是否也有資格替後面的解釋、原因與整體結論一起提供答案？</w:t>
      </w:r>
    </w:p>
    <w:p w14:paraId="6477D686" w14:textId="77777777" w:rsidR="004303A1" w:rsidRDefault="004303A1" w:rsidP="004303A1">
      <w:pPr>
        <w:rPr>
          <w:rFonts w:hint="eastAsia"/>
        </w:rPr>
      </w:pPr>
    </w:p>
    <w:p w14:paraId="010E86AB" w14:textId="646DB6B5" w:rsidR="00F22B2A" w:rsidRPr="00F22B2A" w:rsidRDefault="004303A1" w:rsidP="004303A1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58B4E696" w14:textId="77777777" w:rsidR="00F22B2A" w:rsidRPr="004303A1" w:rsidRDefault="00F22B2A" w:rsidP="00F22B2A">
      <w:pPr>
        <w:rPr>
          <w:rFonts w:hint="eastAsia"/>
          <w:b/>
          <w:bCs/>
        </w:rPr>
      </w:pPr>
      <w:r w:rsidRPr="004303A1">
        <w:rPr>
          <w:rFonts w:ascii="新細明體" w:eastAsia="新細明體" w:hAnsi="新細明體" w:cs="新細明體" w:hint="eastAsia"/>
          <w:b/>
          <w:bCs/>
        </w:rPr>
        <w:t>一、資訊真正容易出問題的地方，不一定是它是假的</w:t>
      </w:r>
    </w:p>
    <w:p w14:paraId="2EFEDE23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「新聞都報了，所以事情就是這樣。」「研究已經證明了，所以不用再討論。」「專家都這樣說了，還有什麼好懷疑的？」我們每天接觸資訊時，很少只停在看見一件事。</w:t>
      </w:r>
    </w:p>
    <w:p w14:paraId="029CAFC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一個標題、一組數字、一段訪問、一份研究，很快就會接上後面的「所以」。</w:t>
      </w:r>
    </w:p>
    <w:p w14:paraId="5010D8B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很多時候，前面的資訊甚至完全是真的。真正需要注意的，是它從哪一刻開始，被拿去回答另一個問題。</w:t>
      </w:r>
    </w:p>
    <w:p w14:paraId="315783E9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第五篇不是教人懷疑所有資訊，而是讓我們看見：知道了一件事以後，我們究竟知道到哪裡。</w:t>
      </w:r>
    </w:p>
    <w:p w14:paraId="4B3AC3C0" w14:textId="77777777" w:rsidR="00A1615D" w:rsidRPr="003E1377" w:rsidRDefault="00A1615D" w:rsidP="00F22B2A">
      <w:pPr>
        <w:rPr>
          <w:rFonts w:hint="eastAsia"/>
        </w:rPr>
      </w:pPr>
    </w:p>
    <w:p w14:paraId="056C436F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二、一篇新聞可以完全正確，但正確不等於完整</w:t>
      </w:r>
    </w:p>
    <w:p w14:paraId="2563BF3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假設新聞準確報導：「某家公司今天裁員三百人。」如果數字、時間、公司都沒有錯，這則資訊可以完全成立。</w:t>
      </w:r>
    </w:p>
    <w:p w14:paraId="7EAC2654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lastRenderedPageBreak/>
        <w:t>但從這裡走到「這家公司快倒了」，已經多了一個判斷。裁員可能和經營危機有關，也可能和部門調整、併購、策略改變有關。</w:t>
      </w:r>
    </w:p>
    <w:p w14:paraId="2D4753EF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這不是替公司找理由，而是把兩句話分開。</w:t>
      </w:r>
    </w:p>
    <w:p w14:paraId="246BD590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「裁員三百人」說明一件已發生的事；「公司快倒了」則是在判斷另一件事。前一句再真，也不會只靠自己的真實，把後一句一起變成已知。</w:t>
      </w:r>
    </w:p>
    <w:p w14:paraId="1957B51D" w14:textId="77777777" w:rsidR="00A1615D" w:rsidRPr="003E1377" w:rsidRDefault="00A1615D" w:rsidP="00F22B2A">
      <w:pPr>
        <w:rPr>
          <w:rFonts w:hint="eastAsia"/>
        </w:rPr>
      </w:pPr>
    </w:p>
    <w:p w14:paraId="57ECB1B4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三、標題是真的，也可能只說了事情的一部分</w:t>
      </w:r>
    </w:p>
    <w:p w14:paraId="2E6A2FAB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「房價創新高。」「失業率下降。」「某產品銷量暴增。」這些標題都可能來自真實數據。</w:t>
      </w:r>
    </w:p>
    <w:p w14:paraId="3AB36E77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問題不一定是標題騙人，而是標題本來就只能把一部分內容放到最前面。</w:t>
      </w:r>
    </w:p>
    <w:p w14:paraId="10A19FAE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房價創新高，可能沒有說不同地區的差異；失業率下降，也沒有自動回答薪資、工時或就業品質；銷量增加，也不等於公司一定獲利。</w:t>
      </w:r>
    </w:p>
    <w:p w14:paraId="23777E86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一個表示可以很準確，但準確不表示它已經把整件事情全部裝進去了。</w:t>
      </w:r>
    </w:p>
    <w:p w14:paraId="2AC0EF8A" w14:textId="77777777" w:rsidR="00A1615D" w:rsidRPr="003E1377" w:rsidRDefault="00A1615D" w:rsidP="00F22B2A">
      <w:pPr>
        <w:rPr>
          <w:rFonts w:hint="eastAsia"/>
        </w:rPr>
      </w:pPr>
    </w:p>
    <w:p w14:paraId="3A3DA9E1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四、有數字，不等於數字已經替解釋作完決定</w:t>
      </w:r>
    </w:p>
    <w:p w14:paraId="6AAAF65A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數字常常讓人覺得事情已經很客觀。百分比、排名、平均值、成長率一出現，好像爭論就應該停止。</w:t>
      </w:r>
    </w:p>
    <w:p w14:paraId="3BB9BDD3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但數字首先成立的是那個數字真正測量到的內容。</w:t>
      </w:r>
    </w:p>
    <w:p w14:paraId="5FB42D67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如果某城市平均薪資上升，平均值可以是真的；但「所以大部分人都加薪了」仍然不是同一句話。如果一項民調顯示六成受訪者支持某政策，也不能只靠這個數字推出「所有人都已經接受」。</w:t>
      </w:r>
    </w:p>
    <w:p w14:paraId="53C60E87" w14:textId="77777777" w:rsidR="00A1615D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數據可以進入判斷，但數據不會因此和所有解釋變成同一件事。</w:t>
      </w:r>
    </w:p>
    <w:p w14:paraId="5226F912" w14:textId="77777777" w:rsidR="00A1615D" w:rsidRDefault="00A1615D" w:rsidP="00F22B2A">
      <w:pPr>
        <w:rPr>
          <w:rFonts w:hint="eastAsia"/>
        </w:rPr>
      </w:pPr>
    </w:p>
    <w:p w14:paraId="67BAA36B" w14:textId="3F91B47E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五、一項研究成立，不等於所有延伸說法都一起成立</w:t>
      </w:r>
    </w:p>
    <w:p w14:paraId="7E1C234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我們很常看到「研究證實」「科學發現」這類說法。研究本身可以做得很好，結果也可以真的成立。</w:t>
      </w:r>
    </w:p>
    <w:p w14:paraId="18831C3D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lastRenderedPageBreak/>
        <w:t>但研究回答的是它實際研究的問題。</w:t>
      </w:r>
    </w:p>
    <w:p w14:paraId="78DF0CED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如果研究發現某種生活習慣和某個結果同時出現，這個發現可以成立；但從「兩者一起出現」走到「前者一定造成後者」，可能已經換了問題。</w:t>
      </w:r>
    </w:p>
    <w:p w14:paraId="1FFFC5DA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再從「某群受試者得到這個結果」走到「所以每一個人都應該這樣做」，又多走了一步。前面的研究不需要是假的，後面的越界仍然可能發生。</w:t>
      </w:r>
    </w:p>
    <w:p w14:paraId="4EAF589D" w14:textId="77777777" w:rsidR="00A1615D" w:rsidRPr="003E1377" w:rsidRDefault="00A1615D" w:rsidP="00F22B2A">
      <w:pPr>
        <w:rPr>
          <w:rFonts w:hint="eastAsia"/>
        </w:rPr>
      </w:pPr>
    </w:p>
    <w:p w14:paraId="32560973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六、專家是真的專家，也不能因此替所有問題作答</w:t>
      </w:r>
    </w:p>
    <w:p w14:paraId="29B53EAB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專業很重要。醫師、工程師、律師、經濟學者，各自有長期訓練形成的知識。</w:t>
      </w:r>
    </w:p>
    <w:p w14:paraId="2932014F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所以一個人真的是某領域專家，完全可以成立。</w:t>
      </w:r>
    </w:p>
    <w:p w14:paraId="7E690FB5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但「他是這個領域的專家」和「他對這件事的每一個判斷都一定正確」不同；「他在這個領域很專業」和「他對另一個領域也具有同樣判斷能力」也不同。</w:t>
      </w:r>
    </w:p>
    <w:p w14:paraId="1F8C950E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承認專業，不需要把專業擴張成所有問題的答案。</w:t>
      </w:r>
    </w:p>
    <w:p w14:paraId="413DDB90" w14:textId="77777777" w:rsidR="00A1615D" w:rsidRPr="003E1377" w:rsidRDefault="00A1615D" w:rsidP="00F22B2A">
      <w:pPr>
        <w:rPr>
          <w:rFonts w:hint="eastAsia"/>
        </w:rPr>
      </w:pPr>
    </w:p>
    <w:p w14:paraId="6F3F0F21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七、很多專家同意，也不等於不同判斷因此變成同一個判斷</w:t>
      </w:r>
    </w:p>
    <w:p w14:paraId="6134450B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如果十位專家都認為某件事有高度風險，這個共同意見當然可以很重要。</w:t>
      </w:r>
    </w:p>
    <w:p w14:paraId="2D49B21B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我們可以真實地說：「這十位專家都提出了相近判斷。」</w:t>
      </w:r>
    </w:p>
    <w:p w14:paraId="7F4279FD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但共同意見首先成立的是共同意見本身。它不會因為人數增加，就讓「有風險」「一定會發生」「一定不能做」自動變成同一句話。</w:t>
      </w:r>
    </w:p>
    <w:p w14:paraId="344EEA5A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很多判斷可以共同指向一件事情，但共同不會把它們原本不同的內容取消。</w:t>
      </w:r>
    </w:p>
    <w:p w14:paraId="5E8FB72A" w14:textId="77777777" w:rsidR="00A1615D" w:rsidRPr="003E1377" w:rsidRDefault="00A1615D" w:rsidP="00F22B2A">
      <w:pPr>
        <w:rPr>
          <w:rFonts w:hint="eastAsia"/>
        </w:rPr>
      </w:pPr>
    </w:p>
    <w:p w14:paraId="528159E2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八、很多媒體都報，不等於每一家都提供了新的獨立證據</w:t>
      </w:r>
    </w:p>
    <w:p w14:paraId="47620F1D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有時候一則消息突然出現在十幾家媒體上，我們會自然覺得：「這麼多人都報，應該是真的。」</w:t>
      </w:r>
    </w:p>
    <w:p w14:paraId="17EAA77A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但十幾篇報導可能各自採訪，也可能全部引用同一份聲明、同一個通訊社或同一名消息來源。</w:t>
      </w:r>
    </w:p>
    <w:p w14:paraId="2027A1EE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「有十篇文章」和「有十個彼此獨立的證據」不是同一句話。</w:t>
      </w:r>
    </w:p>
    <w:p w14:paraId="2B7BDA30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lastRenderedPageBreak/>
        <w:t>數量增加可以是真的，但數量增加到底增加了什麼，需要看那些內容之間真正的關係，而不能只看畫面上出現了多少次。</w:t>
      </w:r>
    </w:p>
    <w:p w14:paraId="2A74B0C1" w14:textId="77777777" w:rsidR="00A1615D" w:rsidRPr="003E1377" w:rsidRDefault="00A1615D" w:rsidP="00F22B2A">
      <w:pPr>
        <w:rPr>
          <w:rFonts w:hint="eastAsia"/>
        </w:rPr>
      </w:pPr>
    </w:p>
    <w:p w14:paraId="496E3C27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九、一次錯誤已經是一次錯誤，但一次錯誤不會自動取消全部可信度</w:t>
      </w:r>
    </w:p>
    <w:p w14:paraId="25068068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媒體報錯一個數字，專家說錯一項預測，研究後來發現一個問題，只要錯誤真的成立，就不需要等第二次才算錯。</w:t>
      </w:r>
    </w:p>
    <w:p w14:paraId="0578E044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一次錯誤已經足以成立那一次錯誤。</w:t>
      </w:r>
    </w:p>
    <w:p w14:paraId="094032F3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但從「這一次錯了」走到「這家媒體全部不能信」「這個專家說的都沒有價值」「這個領域根本不可靠」，範圍已經改變。</w:t>
      </w:r>
    </w:p>
    <w:p w14:paraId="7EEF4820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承認一次錯誤和把全部可信度一次取消，是兩個不同判斷。</w:t>
      </w:r>
    </w:p>
    <w:p w14:paraId="7818E416" w14:textId="77777777" w:rsidR="00A1615D" w:rsidRPr="003E1377" w:rsidRDefault="00A1615D" w:rsidP="00F22B2A">
      <w:pPr>
        <w:rPr>
          <w:rFonts w:hint="eastAsia"/>
        </w:rPr>
      </w:pPr>
    </w:p>
    <w:p w14:paraId="3CAEE824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十、一次說對，也不能自己變成永久可靠</w:t>
      </w:r>
    </w:p>
    <w:p w14:paraId="1D0C71F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相反的事情也會發生。一個人曾經準確預測某場選舉、某次市場變化或某項事件，之後大家就開始說：「他以前就說中了，所以這次也可以信。」</w:t>
      </w:r>
    </w:p>
    <w:p w14:paraId="017BDB42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以前說中可以是真的，而且值得記錄。</w:t>
      </w:r>
    </w:p>
    <w:p w14:paraId="0797290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但以前的正確屬於以前那一次；現在這個判斷是否正確，仍然是現在這一次的問題。</w:t>
      </w:r>
    </w:p>
    <w:p w14:paraId="4D0CBD6B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相似的情況可以再次出現，但再次出現不等於我們真的回到了同一個位置，也不等於以前的答案可以直接搬過來。</w:t>
      </w:r>
    </w:p>
    <w:p w14:paraId="210A883A" w14:textId="77777777" w:rsidR="00A1615D" w:rsidRPr="003E1377" w:rsidRDefault="00A1615D" w:rsidP="00F22B2A">
      <w:pPr>
        <w:rPr>
          <w:rFonts w:hint="eastAsia"/>
        </w:rPr>
      </w:pPr>
    </w:p>
    <w:p w14:paraId="7CCB7DBC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十一、看到相似，不等於已經知道是同一件事</w:t>
      </w:r>
    </w:p>
    <w:p w14:paraId="25A37EF3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媒體最常用的理解方式之一，就是把今天的事情和以前的事情放在一起：「又一次危機」「歷史重演」「和上次完全一樣」。</w:t>
      </w:r>
    </w:p>
    <w:p w14:paraId="0C49E84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相似可以是真的。兩次事件可能有非常接近的模式、語言或結果。</w:t>
      </w:r>
    </w:p>
    <w:p w14:paraId="0A5FAD07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但相似和同一仍然不同。</w:t>
      </w:r>
    </w:p>
    <w:p w14:paraId="137DADDA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如果今天真的和以前具有相似結構，就讓相似成立；至於今天是否會走到同樣</w:t>
      </w:r>
      <w:r w:rsidRPr="003E1377">
        <w:rPr>
          <w:rFonts w:ascii="新細明體" w:eastAsia="新細明體" w:hAnsi="新細明體" w:cs="新細明體" w:hint="eastAsia"/>
        </w:rPr>
        <w:lastRenderedPageBreak/>
        <w:t>結果，不能只因為相似已經被看見，就當成後面也已經發生。</w:t>
      </w:r>
    </w:p>
    <w:p w14:paraId="50885038" w14:textId="77777777" w:rsidR="00A1615D" w:rsidRPr="003E1377" w:rsidRDefault="00A1615D" w:rsidP="00F22B2A">
      <w:pPr>
        <w:rPr>
          <w:rFonts w:hint="eastAsia"/>
        </w:rPr>
      </w:pPr>
    </w:p>
    <w:p w14:paraId="57834289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十二、資訊被整理在一起，不等於內容彼此可以互相代替</w:t>
      </w:r>
    </w:p>
    <w:p w14:paraId="619C6067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一篇報導可以同時放進統計、訪問、照片、專家評論與官方聲明。一份懶人包也可以把很多來源整理成一頁。</w:t>
      </w:r>
    </w:p>
    <w:p w14:paraId="472B391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這些內容可以共同幫助我們理解一件事情。</w:t>
      </w:r>
    </w:p>
    <w:p w14:paraId="60391F5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但照片不能替統計作答，官方聲明不能替現場經驗作答，個人訪問也不能因為很有力量，就直接代表所有人的情況。</w:t>
      </w:r>
    </w:p>
    <w:p w14:paraId="0A74F2A1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很多內容被放在同一篇文章裡，不表示它們從此成為同一種證據。</w:t>
      </w:r>
    </w:p>
    <w:p w14:paraId="25E58075" w14:textId="77777777" w:rsidR="00A1615D" w:rsidRPr="003E1377" w:rsidRDefault="00A1615D" w:rsidP="00F22B2A">
      <w:pPr>
        <w:rPr>
          <w:rFonts w:hint="eastAsia"/>
        </w:rPr>
      </w:pPr>
    </w:p>
    <w:p w14:paraId="438CB4AC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十三、「大家都在討論」和「這件事最重要」不是同一句話</w:t>
      </w:r>
    </w:p>
    <w:p w14:paraId="07FC0E7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社群平台會讓某些事情突然佔滿畫面。幾萬次轉發、熱門搜尋、連續幾天的新聞，都可能是真的。</w:t>
      </w:r>
    </w:p>
    <w:p w14:paraId="6BC2C45D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但被大量看見，首先說明的是它正在被大量看見。</w:t>
      </w:r>
    </w:p>
    <w:p w14:paraId="29F41048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從「很多人正在談」走到「所以這是現在最重要的事情」，中間仍然有另一個判斷。</w:t>
      </w:r>
    </w:p>
    <w:p w14:paraId="13217499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注意力可以被測量，重要性也可以被討論，但注意力的大小不會只靠自己就變成整體重要性的答案。</w:t>
      </w:r>
    </w:p>
    <w:p w14:paraId="24C94507" w14:textId="77777777" w:rsidR="00A1615D" w:rsidRPr="003E1377" w:rsidRDefault="00A1615D" w:rsidP="00F22B2A">
      <w:pPr>
        <w:rPr>
          <w:rFonts w:hint="eastAsia"/>
        </w:rPr>
      </w:pPr>
    </w:p>
    <w:p w14:paraId="0582CE47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十四、一個說法停止流行，不等於它涉及的事情也一起消失</w:t>
      </w:r>
    </w:p>
    <w:p w14:paraId="06303238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新聞熱度會過去，熱門話題會被新的事件取代，一個昨天到處都看得到的問題，幾天後可能幾乎沒有人再談。</w:t>
      </w:r>
    </w:p>
    <w:p w14:paraId="02033935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「大家不再談」可以是真的。</w:t>
      </w:r>
    </w:p>
    <w:p w14:paraId="50B655D5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但討論停止和事情本身停止，不是同一件事。災害的後果可能還在，政策仍在執行，當事人的生活也可能繼續受到影響。</w:t>
      </w:r>
    </w:p>
    <w:p w14:paraId="7E07B354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一個表示停止出現在我們眼前，不能只靠自己的消失，就替它所表示的事情宣</w:t>
      </w:r>
      <w:r w:rsidRPr="003E1377">
        <w:rPr>
          <w:rFonts w:ascii="新細明體" w:eastAsia="新細明體" w:hAnsi="新細明體" w:cs="新細明體" w:hint="eastAsia"/>
        </w:rPr>
        <w:lastRenderedPageBreak/>
        <w:t>布結束。</w:t>
      </w:r>
    </w:p>
    <w:p w14:paraId="70A0E62C" w14:textId="77777777" w:rsidR="00A1615D" w:rsidRPr="003E1377" w:rsidRDefault="00A1615D" w:rsidP="00F22B2A">
      <w:pPr>
        <w:rPr>
          <w:rFonts w:hint="eastAsia"/>
        </w:rPr>
      </w:pPr>
    </w:p>
    <w:p w14:paraId="0877A464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十五、得到一個答案，也不表示後面的知識從此封閉</w:t>
      </w:r>
    </w:p>
    <w:p w14:paraId="70EA420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查到資料、讀完報導、得到研究結果，我們常會有一種感覺：「好，這件事我知道了。」</w:t>
      </w:r>
    </w:p>
    <w:p w14:paraId="65F30A9C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一個答案當然可以真的回答一個問題。</w:t>
      </w:r>
    </w:p>
    <w:p w14:paraId="37EAF264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但回答了一個問題，不表示其他相關問題也一起回答完。今天的資料也可能進入下一次研究、下一次比較或下一個新的問題。</w:t>
      </w:r>
    </w:p>
    <w:p w14:paraId="4B61B980" w14:textId="77777777" w:rsidR="00F22B2A" w:rsidRDefault="00F22B2A" w:rsidP="00F22B2A">
      <w:pPr>
        <w:rPr>
          <w:rFonts w:ascii="新細明體" w:eastAsia="新細明體" w:hAnsi="新細明體" w:cs="新細明體"/>
        </w:rPr>
      </w:pPr>
      <w:r w:rsidRPr="003E1377">
        <w:rPr>
          <w:rFonts w:ascii="新細明體" w:eastAsia="新細明體" w:hAnsi="新細明體" w:cs="新細明體" w:hint="eastAsia"/>
        </w:rPr>
        <w:t>這不是說知識永遠不能確定，而是確定什麼，就讓它確定到它真正回答的地方。</w:t>
      </w:r>
    </w:p>
    <w:p w14:paraId="2AB41EE5" w14:textId="77777777" w:rsidR="00A1615D" w:rsidRPr="003E1377" w:rsidRDefault="00A1615D" w:rsidP="00F22B2A">
      <w:pPr>
        <w:rPr>
          <w:rFonts w:hint="eastAsia"/>
        </w:rPr>
      </w:pPr>
    </w:p>
    <w:p w14:paraId="7F162ECD" w14:textId="77777777" w:rsidR="00F22B2A" w:rsidRPr="00A1615D" w:rsidRDefault="00F22B2A" w:rsidP="00F22B2A">
      <w:pPr>
        <w:rPr>
          <w:rFonts w:hint="eastAsia"/>
          <w:b/>
          <w:bCs/>
        </w:rPr>
      </w:pPr>
      <w:r w:rsidRPr="00A1615D">
        <w:rPr>
          <w:rFonts w:ascii="新細明體" w:eastAsia="新細明體" w:hAnsi="新細明體" w:cs="新細明體" w:hint="eastAsia"/>
          <w:b/>
          <w:bCs/>
        </w:rPr>
        <w:t>十六、知道一件事，不等於後面的事情也一起知道了</w:t>
      </w:r>
    </w:p>
    <w:p w14:paraId="110E5D5F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第五篇不是要把人變得什麼都不相信，也不是要提供一套辨識真假新聞的方法。</w:t>
      </w:r>
    </w:p>
    <w:p w14:paraId="6F20B264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它要留下的是另一種能力：看到一則資訊時，不只問「這是真的嗎」，還能看見「如果它是真的，它到底讓我知道了什麼」。</w:t>
      </w:r>
    </w:p>
    <w:p w14:paraId="54689EF6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新聞可以是真的，數據可以是真的，研究可以是真的，專家也可以真的具有專業。這些都不需要被削弱。</w:t>
      </w:r>
    </w:p>
    <w:p w14:paraId="4CA72E4A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真正需要分開的是：前面的資訊成立，和後面的解釋、預測、評價、行動要求是否也已經成立。</w:t>
      </w:r>
    </w:p>
    <w:p w14:paraId="44A7AE71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知道一件事，不等於後面的事情也一起知道了。</w:t>
      </w:r>
    </w:p>
    <w:p w14:paraId="6FDBEB8E" w14:textId="77777777" w:rsidR="00F22B2A" w:rsidRPr="003E1377" w:rsidRDefault="00F22B2A" w:rsidP="00F22B2A">
      <w:pPr>
        <w:rPr>
          <w:rFonts w:hint="eastAsia"/>
        </w:rPr>
      </w:pPr>
      <w:r w:rsidRPr="003E1377">
        <w:br w:type="page"/>
      </w:r>
    </w:p>
    <w:p w14:paraId="62E8A3DD" w14:textId="77777777" w:rsidR="00F22B2A" w:rsidRPr="003E1377" w:rsidRDefault="00F22B2A" w:rsidP="00A1615D">
      <w:pPr>
        <w:pStyle w:val="2"/>
        <w:rPr>
          <w:rFonts w:hint="eastAsia"/>
        </w:rPr>
      </w:pPr>
      <w:bookmarkStart w:id="12" w:name="_Toc239791616"/>
      <w:r w:rsidRPr="003E1377">
        <w:rPr>
          <w:rFonts w:hint="eastAsia"/>
        </w:rPr>
        <w:lastRenderedPageBreak/>
        <w:t>附頁｜</w:t>
      </w:r>
      <w:r w:rsidRPr="003E1377">
        <w:t>TRT—</w:t>
      </w:r>
      <w:r w:rsidRPr="003E1377">
        <w:rPr>
          <w:rFonts w:hint="eastAsia"/>
        </w:rPr>
        <w:t>資訊、媒體與知識理論接口</w:t>
      </w:r>
      <w:bookmarkEnd w:id="12"/>
    </w:p>
    <w:p w14:paraId="11E34A1A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本接口只標示正文與</w:t>
      </w:r>
      <w:r w:rsidRPr="003E1377">
        <w:t xml:space="preserve"> TRT </w:t>
      </w:r>
      <w:r w:rsidRPr="003E1377">
        <w:rPr>
          <w:rFonts w:ascii="新細明體" w:eastAsia="新細明體" w:hAnsi="新細明體" w:cs="新細明體" w:hint="eastAsia"/>
        </w:rPr>
        <w:t>正式理論之間的對應。正文保持生活語言，不以理論術語主導敘述。生活中的新聞、數據、研究、專家、媒體、圖表、轉傳與知識判斷均屬理論映射，不直接等同於形式謂詞。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63"/>
        <w:gridCol w:w="2018"/>
        <w:gridCol w:w="2000"/>
      </w:tblGrid>
      <w:tr w:rsidR="00F22B2A" w:rsidRPr="003E1377" w14:paraId="3AD82BF3" w14:textId="77777777" w:rsidTr="0076041E">
        <w:trPr>
          <w:jc w:val="center"/>
        </w:trPr>
        <w:tc>
          <w:tcPr>
            <w:tcW w:w="2422" w:type="dxa"/>
          </w:tcPr>
          <w:p w14:paraId="579E81BD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TRT </w:t>
            </w:r>
            <w:r w:rsidRPr="003E1377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422" w:type="dxa"/>
          </w:tcPr>
          <w:p w14:paraId="76E415A2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2422" w:type="dxa"/>
          </w:tcPr>
          <w:p w14:paraId="271EF039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資訊、媒體與知識中的接口</w:t>
            </w:r>
          </w:p>
        </w:tc>
        <w:tc>
          <w:tcPr>
            <w:tcW w:w="2422" w:type="dxa"/>
          </w:tcPr>
          <w:p w14:paraId="68F284A9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F22B2A" w:rsidRPr="003E1377" w14:paraId="53C2292C" w14:textId="77777777" w:rsidTr="0076041E">
        <w:trPr>
          <w:jc w:val="center"/>
        </w:trPr>
        <w:tc>
          <w:tcPr>
            <w:tcW w:w="2422" w:type="dxa"/>
            <w:vAlign w:val="center"/>
          </w:tcPr>
          <w:p w14:paraId="121AD9FA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422" w:type="dxa"/>
            <w:vAlign w:val="center"/>
          </w:tcPr>
          <w:p w14:paraId="2B29175A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Sᵢ → Sᵢ</w:t>
            </w:r>
            <w:r w:rsidRPr="003E1377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2422" w:type="dxa"/>
            <w:vAlign w:val="center"/>
          </w:tcPr>
          <w:p w14:paraId="62718EC4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資訊進入後續理解、比較與知識判斷的位置形成</w:t>
            </w:r>
          </w:p>
        </w:tc>
        <w:tc>
          <w:tcPr>
            <w:tcW w:w="2422" w:type="dxa"/>
            <w:vAlign w:val="center"/>
          </w:tcPr>
          <w:p w14:paraId="397EE273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不由一般資訊差異反推形式</w:t>
            </w:r>
            <w:r w:rsidRPr="003E1377">
              <w:rPr>
                <w:lang w:eastAsia="zh-TW"/>
              </w:rPr>
              <w:t xml:space="preserve"> Gen</w:t>
            </w:r>
          </w:p>
        </w:tc>
      </w:tr>
      <w:tr w:rsidR="00F22B2A" w:rsidRPr="003E1377" w14:paraId="2C239853" w14:textId="77777777" w:rsidTr="0076041E">
        <w:trPr>
          <w:jc w:val="center"/>
        </w:trPr>
        <w:tc>
          <w:tcPr>
            <w:tcW w:w="2422" w:type="dxa"/>
            <w:vAlign w:val="center"/>
          </w:tcPr>
          <w:p w14:paraId="5AB25D31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422" w:type="dxa"/>
            <w:vAlign w:val="center"/>
          </w:tcPr>
          <w:p w14:paraId="07AE0356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Gen(x,y) </w:t>
            </w:r>
            <w:r w:rsidRPr="003E1377">
              <w:rPr>
                <w:rFonts w:ascii="Cambria Math" w:hAnsi="Cambria Math" w:cs="Cambria Math"/>
              </w:rPr>
              <w:t>⇒</w:t>
            </w:r>
            <w:r w:rsidRPr="003E1377">
              <w:t xml:space="preserve"> NonId_{</w:t>
            </w:r>
            <w:r w:rsidRPr="003E1377">
              <w:rPr>
                <w:rFonts w:ascii="Arial" w:hAnsi="Arial" w:cs="Arial"/>
              </w:rPr>
              <w:t>κ</w:t>
            </w:r>
            <w:r w:rsidRPr="003E1377">
              <w:t xml:space="preserve">_p}(x,y) </w:t>
            </w:r>
            <w:r w:rsidRPr="003E1377">
              <w:rPr>
                <w:rFonts w:ascii="Cambria Math" w:hAnsi="Cambria Math" w:cs="Cambria Math"/>
              </w:rPr>
              <w:t>⇒</w:t>
            </w:r>
            <w:r w:rsidRPr="003E1377">
              <w:t xml:space="preserve"> Diff_{</w:t>
            </w:r>
            <w:r w:rsidRPr="003E1377">
              <w:rPr>
                <w:rFonts w:ascii="Arial" w:hAnsi="Arial" w:cs="Arial"/>
              </w:rPr>
              <w:t>κ</w:t>
            </w:r>
            <w:r w:rsidRPr="003E1377">
              <w:t>_p}(x,y)</w:t>
            </w:r>
          </w:p>
        </w:tc>
        <w:tc>
          <w:tcPr>
            <w:tcW w:w="2422" w:type="dxa"/>
            <w:vAlign w:val="center"/>
          </w:tcPr>
          <w:p w14:paraId="39C2A840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後續知識位置與已成立差異的接口</w:t>
            </w:r>
          </w:p>
        </w:tc>
        <w:tc>
          <w:tcPr>
            <w:tcW w:w="2422" w:type="dxa"/>
            <w:vAlign w:val="center"/>
          </w:tcPr>
          <w:p w14:paraId="7BBD66F4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不由任意資訊差異反推</w:t>
            </w:r>
            <w:r w:rsidRPr="003E1377">
              <w:rPr>
                <w:lang w:eastAsia="zh-TW"/>
              </w:rPr>
              <w:t xml:space="preserve"> Gen</w:t>
            </w:r>
          </w:p>
        </w:tc>
      </w:tr>
      <w:tr w:rsidR="00F22B2A" w:rsidRPr="003E1377" w14:paraId="7398BA0B" w14:textId="77777777" w:rsidTr="0076041E">
        <w:trPr>
          <w:jc w:val="center"/>
        </w:trPr>
        <w:tc>
          <w:tcPr>
            <w:tcW w:w="2422" w:type="dxa"/>
            <w:vAlign w:val="center"/>
          </w:tcPr>
          <w:p w14:paraId="6C978164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422" w:type="dxa"/>
            <w:vAlign w:val="center"/>
          </w:tcPr>
          <w:p w14:paraId="0B4BBFFC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Iso_{κ_s}(x,y) </w:t>
            </w:r>
            <w:r w:rsidRPr="003E1377">
              <w:rPr>
                <w:rFonts w:ascii="Cambria Math" w:hAnsi="Cambria Math" w:cs="Cambria Math"/>
              </w:rPr>
              <w:t>∧</w:t>
            </w:r>
            <w:r w:rsidRPr="003E1377">
              <w:t xml:space="preserve"> NonId_{</w:t>
            </w:r>
            <w:r w:rsidRPr="003E1377">
              <w:rPr>
                <w:rFonts w:ascii="Arial" w:hAnsi="Arial" w:cs="Arial"/>
              </w:rPr>
              <w:t>κ</w:t>
            </w:r>
            <w:r w:rsidRPr="003E1377">
              <w:t>_p}(x,y)</w:t>
            </w:r>
          </w:p>
        </w:tc>
        <w:tc>
          <w:tcPr>
            <w:tcW w:w="2422" w:type="dxa"/>
            <w:vAlign w:val="center"/>
          </w:tcPr>
          <w:p w14:paraId="7410D453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相似事件、模式與歷史比較可以成立</w:t>
            </w:r>
          </w:p>
        </w:tc>
        <w:tc>
          <w:tcPr>
            <w:tcW w:w="2422" w:type="dxa"/>
            <w:vAlign w:val="center"/>
          </w:tcPr>
          <w:p w14:paraId="44AE73AE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相似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同一事件或相同後續</w:t>
            </w:r>
          </w:p>
        </w:tc>
      </w:tr>
      <w:tr w:rsidR="00F22B2A" w:rsidRPr="003E1377" w14:paraId="5A57BA09" w14:textId="77777777" w:rsidTr="0076041E">
        <w:trPr>
          <w:jc w:val="center"/>
        </w:trPr>
        <w:tc>
          <w:tcPr>
            <w:tcW w:w="2422" w:type="dxa"/>
            <w:vAlign w:val="center"/>
          </w:tcPr>
          <w:p w14:paraId="45261E0C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422" w:type="dxa"/>
            <w:vAlign w:val="center"/>
          </w:tcPr>
          <w:p w14:paraId="625B9B7B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Cᵢ → Cᵢ</w:t>
            </w:r>
            <w:r w:rsidRPr="003E1377">
              <w:rPr>
                <w:rFonts w:ascii="Cambria Math" w:hAnsi="Cambria Math" w:cs="Cambria Math"/>
              </w:rPr>
              <w:t>₊₁</w:t>
            </w:r>
            <w:r w:rsidRPr="003E1377">
              <w:t xml:space="preserve"> </w:t>
            </w:r>
            <w:r w:rsidRPr="003E1377">
              <w:rPr>
                <w:rFonts w:ascii="Cambria Math" w:hAnsi="Cambria Math" w:cs="Cambria Math"/>
              </w:rPr>
              <w:t>∨</w:t>
            </w:r>
            <w:r w:rsidRPr="003E1377">
              <w:t xml:space="preserve"> Cᵢ → </w:t>
            </w:r>
            <w:r w:rsidRPr="003E1377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422" w:type="dxa"/>
            <w:vAlign w:val="center"/>
          </w:tcPr>
          <w:p w14:paraId="6F68B7D0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報導、話題、研究或資訊流可延續或停止</w:t>
            </w:r>
          </w:p>
        </w:tc>
        <w:tc>
          <w:tcPr>
            <w:tcW w:w="2422" w:type="dxa"/>
            <w:vAlign w:val="center"/>
          </w:tcPr>
          <w:p w14:paraId="1F60A99D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表示停止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所表示事情整體停止</w:t>
            </w:r>
          </w:p>
        </w:tc>
      </w:tr>
      <w:tr w:rsidR="00F22B2A" w:rsidRPr="003E1377" w14:paraId="1357C40E" w14:textId="77777777" w:rsidTr="0076041E">
        <w:trPr>
          <w:jc w:val="center"/>
        </w:trPr>
        <w:tc>
          <w:tcPr>
            <w:tcW w:w="2422" w:type="dxa"/>
            <w:vAlign w:val="center"/>
          </w:tcPr>
          <w:p w14:paraId="7288C87A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422" w:type="dxa"/>
            <w:vAlign w:val="center"/>
          </w:tcPr>
          <w:p w14:paraId="047FEF07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表示</w:t>
            </w:r>
            <w:r w:rsidRPr="003E1377"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2422" w:type="dxa"/>
            <w:vAlign w:val="center"/>
          </w:tcPr>
          <w:p w14:paraId="3B019903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標題、圖表、數字、模型與報導均可作表示</w:t>
            </w:r>
          </w:p>
        </w:tc>
        <w:tc>
          <w:tcPr>
            <w:tcW w:w="2422" w:type="dxa"/>
            <w:vAlign w:val="center"/>
          </w:tcPr>
          <w:p w14:paraId="4757EE24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表示準確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完整事情本身</w:t>
            </w:r>
          </w:p>
        </w:tc>
      </w:tr>
      <w:tr w:rsidR="00F22B2A" w:rsidRPr="003E1377" w14:paraId="71D5D1BD" w14:textId="77777777" w:rsidTr="0076041E">
        <w:trPr>
          <w:jc w:val="center"/>
        </w:trPr>
        <w:tc>
          <w:tcPr>
            <w:tcW w:w="2422" w:type="dxa"/>
            <w:vAlign w:val="center"/>
          </w:tcPr>
          <w:p w14:paraId="290912EC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G</w:t>
            </w:r>
            <w:r w:rsidRPr="003E1377">
              <w:rPr>
                <w:rFonts w:ascii="新細明體" w:eastAsia="新細明體" w:hAnsi="新細明體" w:cs="新細明體" w:hint="eastAsia"/>
              </w:rPr>
              <w:t>／</w:t>
            </w:r>
            <w:r w:rsidRPr="003E1377">
              <w:t>Joint</w:t>
            </w:r>
          </w:p>
        </w:tc>
        <w:tc>
          <w:tcPr>
            <w:tcW w:w="2422" w:type="dxa"/>
            <w:vAlign w:val="center"/>
          </w:tcPr>
          <w:p w14:paraId="5C27A64C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Joint_</w:t>
            </w:r>
            <w:r w:rsidRPr="003E1377">
              <w:rPr>
                <w:rFonts w:ascii="Cambria Math" w:hAnsi="Cambria Math" w:cs="Cambria Math"/>
              </w:rPr>
              <w:t>𝒯</w:t>
            </w:r>
            <w:r w:rsidRPr="003E1377">
              <w:t>(Γ,G)</w:t>
            </w:r>
          </w:p>
        </w:tc>
        <w:tc>
          <w:tcPr>
            <w:tcW w:w="2422" w:type="dxa"/>
            <w:vAlign w:val="center"/>
          </w:tcPr>
          <w:p w14:paraId="7823A525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統計、訪問、研究、聲明等可共同進入同一報導或理解</w:t>
            </w:r>
          </w:p>
        </w:tc>
        <w:tc>
          <w:tcPr>
            <w:tcW w:w="2422" w:type="dxa"/>
            <w:vAlign w:val="center"/>
          </w:tcPr>
          <w:p w14:paraId="0A838018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共同成立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證據角色同一</w:t>
            </w:r>
          </w:p>
        </w:tc>
      </w:tr>
      <w:tr w:rsidR="00F22B2A" w:rsidRPr="003E1377" w14:paraId="2BCA0E5F" w14:textId="77777777" w:rsidTr="0076041E">
        <w:trPr>
          <w:jc w:val="center"/>
        </w:trPr>
        <w:tc>
          <w:tcPr>
            <w:tcW w:w="2422" w:type="dxa"/>
            <w:vAlign w:val="center"/>
          </w:tcPr>
          <w:p w14:paraId="32DC2244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422" w:type="dxa"/>
            <w:vAlign w:val="center"/>
          </w:tcPr>
          <w:p w14:paraId="421B660A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Target(x,G) </w:t>
            </w:r>
            <w:r w:rsidRPr="003E1377">
              <w:rPr>
                <w:rFonts w:ascii="Cambria Math" w:hAnsi="Cambria Math" w:cs="Cambria Math"/>
              </w:rPr>
              <w:t>∧</w:t>
            </w:r>
            <w:r w:rsidRPr="003E1377">
              <w:t xml:space="preserve"> Start(G,y)</w:t>
            </w:r>
          </w:p>
        </w:tc>
        <w:tc>
          <w:tcPr>
            <w:tcW w:w="2422" w:type="dxa"/>
            <w:vAlign w:val="center"/>
          </w:tcPr>
          <w:p w14:paraId="30267795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一個答案可完成前一問題並進入後續問題</w:t>
            </w:r>
          </w:p>
        </w:tc>
        <w:tc>
          <w:tcPr>
            <w:tcW w:w="2422" w:type="dxa"/>
            <w:vAlign w:val="center"/>
          </w:tcPr>
          <w:p w14:paraId="4EC662D3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得到答案</w:t>
            </w:r>
            <w:r w:rsidRPr="003E1377"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</w:rPr>
              <w:t>知識終點</w:t>
            </w:r>
          </w:p>
        </w:tc>
      </w:tr>
      <w:tr w:rsidR="00F22B2A" w:rsidRPr="003E1377" w14:paraId="506CC7C1" w14:textId="77777777" w:rsidTr="0076041E">
        <w:trPr>
          <w:jc w:val="center"/>
        </w:trPr>
        <w:tc>
          <w:tcPr>
            <w:tcW w:w="2422" w:type="dxa"/>
            <w:vAlign w:val="center"/>
          </w:tcPr>
          <w:p w14:paraId="01962490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422" w:type="dxa"/>
            <w:vAlign w:val="center"/>
          </w:tcPr>
          <w:p w14:paraId="780557D0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Agg(G,S</w:t>
            </w:r>
            <w:r w:rsidRPr="003E1377">
              <w:rPr>
                <w:rFonts w:ascii="Cambria Math" w:hAnsi="Cambria Math" w:cs="Cambria Math"/>
              </w:rPr>
              <w:t>₀</w:t>
            </w:r>
            <w:r w:rsidRPr="003E1377">
              <w:t>,</w:t>
            </w:r>
            <w:r w:rsidRPr="003E1377">
              <w:rPr>
                <w:rFonts w:ascii="Arial" w:hAnsi="Arial" w:cs="Arial"/>
              </w:rPr>
              <w:t>Γ</w:t>
            </w:r>
            <w:r w:rsidRPr="003E1377">
              <w:t>,r*)</w:t>
            </w:r>
          </w:p>
        </w:tc>
        <w:tc>
          <w:tcPr>
            <w:tcW w:w="2422" w:type="dxa"/>
            <w:vAlign w:val="center"/>
          </w:tcPr>
          <w:p w14:paraId="0006CCEA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新聞整理、懶人包、知識摘要可共同表示多項既有資訊</w:t>
            </w:r>
          </w:p>
        </w:tc>
        <w:tc>
          <w:tcPr>
            <w:tcW w:w="2422" w:type="dxa"/>
            <w:vAlign w:val="center"/>
          </w:tcPr>
          <w:p w14:paraId="1FEFDFE3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共同表示不創造尚未成立的結論</w:t>
            </w:r>
          </w:p>
        </w:tc>
      </w:tr>
      <w:tr w:rsidR="00F22B2A" w:rsidRPr="003E1377" w14:paraId="5B50A40E" w14:textId="77777777" w:rsidTr="0076041E">
        <w:trPr>
          <w:jc w:val="center"/>
        </w:trPr>
        <w:tc>
          <w:tcPr>
            <w:tcW w:w="2422" w:type="dxa"/>
            <w:vAlign w:val="center"/>
          </w:tcPr>
          <w:p w14:paraId="783818BE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422" w:type="dxa"/>
            <w:vAlign w:val="center"/>
          </w:tcPr>
          <w:p w14:paraId="1B1A24DD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>N_min^TRT = 1</w:t>
            </w:r>
          </w:p>
        </w:tc>
        <w:tc>
          <w:tcPr>
            <w:tcW w:w="2422" w:type="dxa"/>
            <w:vAlign w:val="center"/>
          </w:tcPr>
          <w:p w14:paraId="5505053B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一次已成立錯誤或差異足以成立那一次</w:t>
            </w:r>
          </w:p>
        </w:tc>
        <w:tc>
          <w:tcPr>
            <w:tcW w:w="2422" w:type="dxa"/>
            <w:vAlign w:val="center"/>
          </w:tcPr>
          <w:p w14:paraId="3CA68532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一次足以成立那一次</w:t>
            </w:r>
            <w:r w:rsidRPr="003E1377"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</w:rPr>
              <w:t>足以代表全部可信度</w:t>
            </w:r>
          </w:p>
        </w:tc>
      </w:tr>
      <w:tr w:rsidR="00F22B2A" w:rsidRPr="003E1377" w14:paraId="1875E71C" w14:textId="77777777" w:rsidTr="0076041E">
        <w:trPr>
          <w:jc w:val="center"/>
        </w:trPr>
        <w:tc>
          <w:tcPr>
            <w:tcW w:w="2422" w:type="dxa"/>
            <w:vAlign w:val="center"/>
          </w:tcPr>
          <w:p w14:paraId="3FB2A592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422" w:type="dxa"/>
            <w:vAlign w:val="center"/>
          </w:tcPr>
          <w:p w14:paraId="4386AEE0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P_{κ_a} </w:t>
            </w:r>
            <w:r w:rsidRPr="003E1377">
              <w:rPr>
                <w:rFonts w:ascii="Cambria Math" w:hAnsi="Cambria Math" w:cs="Cambria Math"/>
              </w:rPr>
              <w:t>⇏</w:t>
            </w:r>
            <w:r w:rsidRPr="003E1377">
              <w:t xml:space="preserve"> P_{</w:t>
            </w:r>
            <w:r w:rsidRPr="003E1377">
              <w:rPr>
                <w:rFonts w:ascii="Arial" w:hAnsi="Arial" w:cs="Arial"/>
              </w:rPr>
              <w:t>κ</w:t>
            </w:r>
            <w:r w:rsidRPr="003E1377">
              <w:t>_b}</w:t>
            </w:r>
          </w:p>
        </w:tc>
        <w:tc>
          <w:tcPr>
            <w:tcW w:w="2422" w:type="dxa"/>
            <w:vAlign w:val="center"/>
          </w:tcPr>
          <w:p w14:paraId="20EFA33D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資訊、數據、相關、因果、預測、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評價與行動要求分屬不同判斷</w:t>
            </w:r>
          </w:p>
        </w:tc>
        <w:tc>
          <w:tcPr>
            <w:tcW w:w="2422" w:type="dxa"/>
            <w:vAlign w:val="center"/>
          </w:tcPr>
          <w:p w14:paraId="2456292A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前一成立不自動取得後一成立位置</w:t>
            </w:r>
          </w:p>
        </w:tc>
      </w:tr>
      <w:tr w:rsidR="00F22B2A" w:rsidRPr="003E1377" w14:paraId="320C70A0" w14:textId="77777777" w:rsidTr="0076041E">
        <w:trPr>
          <w:jc w:val="center"/>
        </w:trPr>
        <w:tc>
          <w:tcPr>
            <w:tcW w:w="2422" w:type="dxa"/>
            <w:vAlign w:val="center"/>
          </w:tcPr>
          <w:p w14:paraId="7E2FCF25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共同成立不消除層級</w:t>
            </w:r>
          </w:p>
        </w:tc>
        <w:tc>
          <w:tcPr>
            <w:tcW w:w="2422" w:type="dxa"/>
            <w:vAlign w:val="center"/>
          </w:tcPr>
          <w:p w14:paraId="0B2AC491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P_{κ_a} </w:t>
            </w:r>
            <w:r w:rsidRPr="003E1377">
              <w:rPr>
                <w:rFonts w:ascii="Cambria Math" w:hAnsi="Cambria Math" w:cs="Cambria Math"/>
              </w:rPr>
              <w:t>∧</w:t>
            </w:r>
            <w:r w:rsidRPr="003E1377">
              <w:t xml:space="preserve"> Q_{</w:t>
            </w:r>
            <w:r w:rsidRPr="003E1377">
              <w:rPr>
                <w:rFonts w:ascii="Arial" w:hAnsi="Arial" w:cs="Arial"/>
              </w:rPr>
              <w:t>κ</w:t>
            </w:r>
            <w:r w:rsidRPr="003E1377">
              <w:t xml:space="preserve">_b} </w:t>
            </w:r>
            <w:r w:rsidRPr="003E1377">
              <w:rPr>
                <w:rFonts w:ascii="新細明體" w:eastAsia="新細明體" w:hAnsi="新細明體" w:cs="新細明體" w:hint="eastAsia"/>
              </w:rPr>
              <w:t>共同成立</w:t>
            </w:r>
            <w:r w:rsidRPr="003E1377">
              <w:t xml:space="preserve"> ≠ κ_a = κ_b</w:t>
            </w:r>
          </w:p>
        </w:tc>
        <w:tc>
          <w:tcPr>
            <w:tcW w:w="2422" w:type="dxa"/>
            <w:vAlign w:val="center"/>
          </w:tcPr>
          <w:p w14:paraId="02C3A78D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多項資訊與證據可共同成立</w:t>
            </w:r>
          </w:p>
        </w:tc>
        <w:tc>
          <w:tcPr>
            <w:tcW w:w="2422" w:type="dxa"/>
            <w:vAlign w:val="center"/>
          </w:tcPr>
          <w:p w14:paraId="26FF7A88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共同出現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判斷層級或證據角色相同</w:t>
            </w:r>
          </w:p>
        </w:tc>
      </w:tr>
      <w:tr w:rsidR="00F22B2A" w:rsidRPr="003E1377" w14:paraId="54D44C38" w14:textId="77777777" w:rsidTr="0076041E">
        <w:trPr>
          <w:jc w:val="center"/>
        </w:trPr>
        <w:tc>
          <w:tcPr>
            <w:tcW w:w="2422" w:type="dxa"/>
            <w:vAlign w:val="center"/>
          </w:tcPr>
          <w:p w14:paraId="224983F7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422" w:type="dxa"/>
            <w:vAlign w:val="center"/>
          </w:tcPr>
          <w:p w14:paraId="79586C66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強制性</w:t>
            </w:r>
            <w:r w:rsidRPr="003E1377"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2422" w:type="dxa"/>
            <w:vAlign w:val="center"/>
          </w:tcPr>
          <w:p w14:paraId="504384CF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已成立資料、研究結果與事實不能任意否定</w:t>
            </w:r>
          </w:p>
        </w:tc>
        <w:tc>
          <w:tcPr>
            <w:tcW w:w="2422" w:type="dxa"/>
            <w:vAlign w:val="center"/>
          </w:tcPr>
          <w:p w14:paraId="494AC780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已成立</w:t>
            </w:r>
            <w:r w:rsidRPr="003E1377">
              <w:rPr>
                <w:lang w:eastAsia="zh-TW"/>
              </w:rPr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唯一解釋或唯一後續</w:t>
            </w:r>
          </w:p>
        </w:tc>
      </w:tr>
      <w:tr w:rsidR="00F22B2A" w:rsidRPr="003E1377" w14:paraId="0DDD005F" w14:textId="77777777" w:rsidTr="0076041E">
        <w:trPr>
          <w:jc w:val="center"/>
        </w:trPr>
        <w:tc>
          <w:tcPr>
            <w:tcW w:w="2422" w:type="dxa"/>
            <w:vAlign w:val="center"/>
          </w:tcPr>
          <w:p w14:paraId="6F7CEE90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非封閉</w:t>
            </w:r>
          </w:p>
        </w:tc>
        <w:tc>
          <w:tcPr>
            <w:tcW w:w="2422" w:type="dxa"/>
            <w:vAlign w:val="center"/>
          </w:tcPr>
          <w:p w14:paraId="26D8EB92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Term(c) </w:t>
            </w:r>
            <w:r w:rsidRPr="003E1377">
              <w:rPr>
                <w:rFonts w:ascii="Cambria Math" w:hAnsi="Cambria Math" w:cs="Cambria Math"/>
              </w:rPr>
              <w:t>∧</w:t>
            </w:r>
            <w:r w:rsidRPr="003E1377">
              <w:t xml:space="preserve"> Gen(x,y)</w:t>
            </w:r>
          </w:p>
        </w:tc>
        <w:tc>
          <w:tcPr>
            <w:tcW w:w="2422" w:type="dxa"/>
            <w:vAlign w:val="center"/>
          </w:tcPr>
          <w:p w14:paraId="6AD2112F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一則報導、話題或研究可以停止</w:t>
            </w:r>
          </w:p>
        </w:tc>
        <w:tc>
          <w:tcPr>
            <w:tcW w:w="2422" w:type="dxa"/>
            <w:vAlign w:val="center"/>
          </w:tcPr>
          <w:p w14:paraId="17EA2D6A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局部停止不自動封閉其他後續理解與生成</w:t>
            </w:r>
          </w:p>
        </w:tc>
      </w:tr>
      <w:tr w:rsidR="00F22B2A" w:rsidRPr="003E1377" w14:paraId="68A4306E" w14:textId="77777777" w:rsidTr="0076041E">
        <w:trPr>
          <w:jc w:val="center"/>
        </w:trPr>
        <w:tc>
          <w:tcPr>
            <w:tcW w:w="2422" w:type="dxa"/>
            <w:vAlign w:val="center"/>
          </w:tcPr>
          <w:p w14:paraId="7263ED36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t xml:space="preserve">TRT 4.0 </w:t>
            </w:r>
            <w:r w:rsidRPr="003E1377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422" w:type="dxa"/>
            <w:vAlign w:val="center"/>
          </w:tcPr>
          <w:p w14:paraId="7E90335D" w14:textId="77777777" w:rsidR="00F22B2A" w:rsidRPr="003E1377" w:rsidRDefault="00F22B2A" w:rsidP="0076041E">
            <w:pPr>
              <w:rPr>
                <w:rFonts w:hint="eastAsia"/>
              </w:rPr>
            </w:pPr>
            <w:r w:rsidRPr="003E1377">
              <w:rPr>
                <w:rFonts w:ascii="新細明體" w:eastAsia="新細明體" w:hAnsi="新細明體" w:cs="新細明體" w:hint="eastAsia"/>
              </w:rPr>
              <w:t>共同成立</w:t>
            </w:r>
            <w:r w:rsidRPr="003E1377">
              <w:t xml:space="preserve"> ≠ </w:t>
            </w:r>
            <w:r w:rsidRPr="003E1377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2422" w:type="dxa"/>
            <w:vAlign w:val="center"/>
          </w:tcPr>
          <w:p w14:paraId="7D0F75A3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不同資訊可共同被表示為同一事件或知識主題</w:t>
            </w:r>
          </w:p>
        </w:tc>
        <w:tc>
          <w:tcPr>
            <w:tcW w:w="2422" w:type="dxa"/>
            <w:vAlign w:val="center"/>
          </w:tcPr>
          <w:p w14:paraId="5520DBFC" w14:textId="77777777" w:rsidR="00F22B2A" w:rsidRPr="003E1377" w:rsidRDefault="00F22B2A" w:rsidP="0076041E">
            <w:pPr>
              <w:rPr>
                <w:rFonts w:hint="eastAsia"/>
                <w:lang w:eastAsia="zh-TW"/>
              </w:rPr>
            </w:pPr>
            <w:r w:rsidRPr="003E1377">
              <w:rPr>
                <w:rFonts w:ascii="新細明體" w:eastAsia="新細明體" w:hAnsi="新細明體" w:cs="新細明體" w:hint="eastAsia"/>
                <w:lang w:eastAsia="zh-TW"/>
              </w:rPr>
              <w:t>共同表示不讓一項資訊替另一項判斷作答</w:t>
            </w:r>
          </w:p>
        </w:tc>
      </w:tr>
    </w:tbl>
    <w:p w14:paraId="7DE2DCA6" w14:textId="77777777" w:rsidR="00F22B2A" w:rsidRPr="003E1377" w:rsidRDefault="00F22B2A" w:rsidP="00F22B2A">
      <w:pPr>
        <w:rPr>
          <w:rFonts w:hint="eastAsia"/>
        </w:rPr>
      </w:pPr>
      <w:r w:rsidRPr="003E1377">
        <w:rPr>
          <w:rFonts w:ascii="新細明體" w:eastAsia="新細明體" w:hAnsi="新細明體" w:cs="新細明體" w:hint="eastAsia"/>
        </w:rPr>
        <w:t>思想穿透點：正文不教讀者懷疑一切，也不以查證技巧取代</w:t>
      </w:r>
      <w:r w:rsidRPr="003E1377">
        <w:t xml:space="preserve"> TRT</w:t>
      </w:r>
      <w:r w:rsidRPr="003E1377">
        <w:rPr>
          <w:rFonts w:ascii="新細明體" w:eastAsia="新細明體" w:hAnsi="新細明體" w:cs="新細明體" w:hint="eastAsia"/>
        </w:rPr>
        <w:t>。它讓讀者看見：一項資訊、數據、研究、專業或共同報導即使真的成立，也不能只靠自己的成立，就替因果、預測、整體評價、行動要求或其他尚未成立的知識判斷一起作答。</w:t>
      </w:r>
    </w:p>
    <w:p w14:paraId="0337D3B4" w14:textId="77777777" w:rsidR="00F22B2A" w:rsidRPr="00F22B2A" w:rsidRDefault="00F22B2A" w:rsidP="00F22B2A">
      <w:pPr>
        <w:rPr>
          <w:rFonts w:hint="eastAsia"/>
          <w:b/>
          <w:bCs/>
        </w:rPr>
      </w:pPr>
      <w:r w:rsidRPr="00F22B2A">
        <w:rPr>
          <w:rFonts w:ascii="新細明體" w:eastAsia="新細明體" w:hAnsi="新細明體" w:cs="新細明體" w:hint="eastAsia"/>
          <w:b/>
          <w:bCs/>
        </w:rPr>
        <w:t>理論來源：非同一（</w:t>
      </w:r>
      <w:r w:rsidRPr="00F22B2A">
        <w:rPr>
          <w:b/>
          <w:bCs/>
        </w:rPr>
        <w:t>Σ-Ω</w:t>
      </w:r>
      <w:r w:rsidRPr="00F22B2A">
        <w:rPr>
          <w:rFonts w:ascii="新細明體" w:eastAsia="新細明體" w:hAnsi="新細明體" w:cs="新細明體" w:hint="eastAsia"/>
          <w:b/>
          <w:bCs/>
        </w:rPr>
        <w:t>）</w:t>
      </w:r>
      <w:r w:rsidRPr="00F22B2A">
        <w:rPr>
          <w:b/>
          <w:bCs/>
        </w:rPr>
        <w:t>.</w:t>
      </w:r>
      <w:r w:rsidRPr="00F22B2A">
        <w:rPr>
          <w:rFonts w:ascii="新細明體" w:eastAsia="新細明體" w:hAnsi="新細明體" w:cs="新細明體" w:hint="eastAsia"/>
          <w:b/>
          <w:bCs/>
        </w:rPr>
        <w:t>（</w:t>
      </w:r>
      <w:r w:rsidRPr="00F22B2A">
        <w:rPr>
          <w:b/>
          <w:bCs/>
        </w:rPr>
        <w:t>2026</w:t>
      </w:r>
      <w:r w:rsidRPr="00F22B2A">
        <w:rPr>
          <w:rFonts w:ascii="新細明體" w:eastAsia="新細明體" w:hAnsi="新細明體" w:cs="新細明體" w:hint="eastAsia"/>
          <w:b/>
          <w:bCs/>
        </w:rPr>
        <w:t>）《時間還原理論</w:t>
      </w:r>
      <w:r w:rsidRPr="00F22B2A">
        <w:rPr>
          <w:b/>
          <w:bCs/>
        </w:rPr>
        <w:t xml:space="preserve"> 4.0</w:t>
      </w:r>
      <w:r w:rsidRPr="00F22B2A">
        <w:rPr>
          <w:rFonts w:ascii="新細明體" w:eastAsia="新細明體" w:hAnsi="新細明體" w:cs="新細明體" w:hint="eastAsia"/>
          <w:b/>
          <w:bCs/>
        </w:rPr>
        <w:t>：非同一</w:t>
      </w:r>
      <w:r w:rsidRPr="00F22B2A">
        <w:rPr>
          <w:b/>
          <w:bCs/>
        </w:rPr>
        <w:t>——</w:t>
      </w:r>
      <w:r w:rsidRPr="00F22B2A">
        <w:rPr>
          <w:rFonts w:ascii="新細明體" w:eastAsia="新細明體" w:hAnsi="新細明體" w:cs="新細明體" w:hint="eastAsia"/>
          <w:b/>
          <w:bCs/>
        </w:rPr>
        <w:t>高階總和表示理論》</w:t>
      </w:r>
      <w:r w:rsidRPr="00F22B2A">
        <w:rPr>
          <w:b/>
          <w:bCs/>
        </w:rPr>
        <w:t>. DOI</w:t>
      </w:r>
      <w:r w:rsidRPr="00F22B2A">
        <w:rPr>
          <w:rFonts w:ascii="新細明體" w:eastAsia="新細明體" w:hAnsi="新細明體" w:cs="新細明體" w:hint="eastAsia"/>
          <w:b/>
          <w:bCs/>
        </w:rPr>
        <w:t>：</w:t>
      </w:r>
      <w:r w:rsidRPr="00F22B2A">
        <w:rPr>
          <w:b/>
          <w:bCs/>
        </w:rPr>
        <w:t>10.5281/zenodo.22430773</w:t>
      </w:r>
      <w:r w:rsidRPr="00F22B2A">
        <w:rPr>
          <w:rFonts w:ascii="新細明體" w:eastAsia="新細明體" w:hAnsi="新細明體" w:cs="新細明體" w:hint="eastAsia"/>
          <w:b/>
          <w:bCs/>
        </w:rPr>
        <w:t>。</w:t>
      </w:r>
    </w:p>
    <w:p w14:paraId="60195F41" w14:textId="77777777" w:rsidR="007B2E01" w:rsidRDefault="007B2E01">
      <w:pPr>
        <w:widowControl/>
        <w:rPr>
          <w:rFonts w:ascii="新細明體" w:eastAsia="新細明體" w:hAnsi="新細明體" w:cs="新細明體"/>
          <w:b/>
          <w:color w:val="156082" w:themeColor="accent1"/>
          <w:kern w:val="0"/>
          <w:sz w:val="40"/>
          <w14:ligatures w14:val="none"/>
        </w:rPr>
      </w:pPr>
      <w:r>
        <w:br w:type="page"/>
      </w:r>
    </w:p>
    <w:p w14:paraId="1B06911A" w14:textId="77777777" w:rsidR="001602E9" w:rsidRPr="00792CBC" w:rsidRDefault="001602E9" w:rsidP="00D11F5C">
      <w:pPr>
        <w:pStyle w:val="1"/>
      </w:pPr>
      <w:bookmarkStart w:id="13" w:name="_Toc239791617"/>
      <w:r w:rsidRPr="00792CBC">
        <w:rPr>
          <w:rFonts w:hint="eastAsia"/>
        </w:rPr>
        <w:lastRenderedPageBreak/>
        <w:t>科技與人工智慧：做得到，不等於做的是同一件事</w:t>
      </w:r>
      <w:bookmarkEnd w:id="13"/>
    </w:p>
    <w:p w14:paraId="3DA2BC74" w14:textId="77777777" w:rsidR="008B3ED5" w:rsidRDefault="008B3ED5" w:rsidP="008B3ED5">
      <w:pPr>
        <w:rPr>
          <w:rFonts w:hint="eastAsia"/>
        </w:rPr>
      </w:pPr>
      <w:r>
        <w:rPr>
          <w:rFonts w:hint="eastAsia"/>
        </w:rPr>
        <w:t>人工智慧已經可以完成很多過去需要人來完成的事情。它可以寫文章、產生圖片、整理資料、回答問題，也可以在某些工作上達到與人相近甚至更好的結果。這些能力如果真的成立，就應該承認。問題是，我們經常從「它做得到」繼續走向「所以它和人做的是同一件事」，再從結果相似走向能力相同、過程相同、判斷相同、角色相同，最後甚至直接走到彼此可以完全取代。</w:t>
      </w:r>
    </w:p>
    <w:p w14:paraId="27247C84" w14:textId="77777777" w:rsidR="008B3ED5" w:rsidRDefault="008B3ED5" w:rsidP="008B3ED5">
      <w:pPr>
        <w:rPr>
          <w:rFonts w:hint="eastAsia"/>
        </w:rPr>
      </w:pPr>
    </w:p>
    <w:p w14:paraId="3DC9ADA5" w14:textId="77777777" w:rsidR="008B3ED5" w:rsidRDefault="008B3ED5" w:rsidP="008B3ED5">
      <w:pPr>
        <w:rPr>
          <w:rFonts w:hint="eastAsia"/>
        </w:rPr>
      </w:pPr>
      <w:r>
        <w:rPr>
          <w:rFonts w:hint="eastAsia"/>
        </w:rPr>
        <w:t>這一篇不預先判定人工智慧究竟有沒有理解、創造力或其他能力，也不替人類保留特殊地位。它只問：當一項技術真的做到了某件事情，這個成立本身究竟證明了多少？從「做得到」走到「做的是同一件事」，中間那些看似自然的判斷，真的都已經成立了嗎？</w:t>
      </w:r>
    </w:p>
    <w:p w14:paraId="7D1756AC" w14:textId="77777777" w:rsidR="008B3ED5" w:rsidRDefault="008B3ED5" w:rsidP="008B3ED5">
      <w:pPr>
        <w:rPr>
          <w:rFonts w:hint="eastAsia"/>
        </w:rPr>
      </w:pPr>
    </w:p>
    <w:p w14:paraId="14752CCE" w14:textId="03650C7C" w:rsidR="001602E9" w:rsidRPr="00792CBC" w:rsidRDefault="008B3ED5" w:rsidP="008B3ED5">
      <w:r>
        <w:rPr>
          <w:rFonts w:ascii="Segoe UI Symbol" w:hAnsi="Segoe UI Symbol" w:cs="Segoe UI Symbol"/>
        </w:rPr>
        <w:t>⸻</w:t>
      </w:r>
    </w:p>
    <w:p w14:paraId="6E449B46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一、我們現在很容易從「它做到了」直接走到「所以它就是」</w:t>
      </w:r>
    </w:p>
    <w:p w14:paraId="5905AE5C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人工智慧已經進入很多人的日常。寫信、整理資料、翻譯、做圖、回答問題、寫程式，甚至分析一份過去要花很多時間才能處理的內容，現在都可能在很短的時間裡完成。</w:t>
      </w:r>
    </w:p>
    <w:p w14:paraId="49FEE8D8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於是我們開始很自然地說：「它都做得出來了，跟人有什麼差別？」或者：「既然結果一樣，誰做的不是都一樣？」</w:t>
      </w:r>
    </w:p>
    <w:p w14:paraId="5337961C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真正需要看清楚的，不是人工智慧厲不厲害。它能完成的事情，就承認它真的能完成。問題在於，我們常常從「它做到了這件事」，直接走到「所以它和另一個做出同樣結果的人，做的是同一件事」。</w:t>
      </w:r>
    </w:p>
    <w:p w14:paraId="1686A2BD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前面可以是真的，後面卻不是前面自動回答的問題。</w:t>
      </w:r>
    </w:p>
    <w:p w14:paraId="0CC3D068" w14:textId="77777777" w:rsidR="008B3ED5" w:rsidRPr="00792CBC" w:rsidRDefault="008B3ED5" w:rsidP="001602E9">
      <w:pPr>
        <w:rPr>
          <w:rFonts w:hint="eastAsia"/>
        </w:rPr>
      </w:pPr>
    </w:p>
    <w:p w14:paraId="461DFC16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二、結果一樣，不等於裡面的事情都一樣</w:t>
      </w:r>
    </w:p>
    <w:p w14:paraId="075CA027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一個人寫出一封完整的信，人工智慧也寫出一封完整的信。兩封信甚至都能清</w:t>
      </w:r>
      <w:r w:rsidRPr="00792CBC">
        <w:rPr>
          <w:rFonts w:ascii="新細明體" w:eastAsia="新細明體" w:hAnsi="新細明體" w:cs="新細明體" w:hint="eastAsia"/>
        </w:rPr>
        <w:lastRenderedPageBreak/>
        <w:t>楚表達內容，讀起來也很自然。</w:t>
      </w:r>
    </w:p>
    <w:p w14:paraId="0778A893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「兩邊都產生了一封可以使用的信」可以完全成立。</w:t>
      </w:r>
    </w:p>
    <w:p w14:paraId="3AE7CFEB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但從這裡走到「所以兩邊裡面發生的事情都一樣」，中間其實多了一步。結果相似，只先說明結果在我們比較的地方相似。它沒有只靠這個相似，就把來源、過程、角色、判斷和形成方式全部變成同一件事。</w:t>
      </w:r>
    </w:p>
    <w:p w14:paraId="6A202CE8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同樣地，不能因為裡面的事情不必然相同，就反過來否定結果真的相似。相似可以成立，不同也可以同時成立。</w:t>
      </w:r>
    </w:p>
    <w:p w14:paraId="6E844A82" w14:textId="77777777" w:rsidR="008B3ED5" w:rsidRPr="00792CBC" w:rsidRDefault="008B3ED5" w:rsidP="001602E9">
      <w:pPr>
        <w:rPr>
          <w:rFonts w:hint="eastAsia"/>
        </w:rPr>
      </w:pPr>
    </w:p>
    <w:p w14:paraId="6F67A582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三、回答正確，不等於其他問題也一起被回答</w:t>
      </w:r>
    </w:p>
    <w:p w14:paraId="76455546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有人問人工智慧一個問題，它給出了正確答案，而且比人更快。</w:t>
      </w:r>
    </w:p>
    <w:p w14:paraId="5CE551BE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這個正確就是正確，不需要因為答案來自人工智慧就把它縮小。</w:t>
      </w:r>
    </w:p>
    <w:p w14:paraId="647DD4D7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但我們很容易接著說：「它答得比我還好，所以它比我更懂。」這時候，「答案正確」已經被拿去回答另一個問題。</w:t>
      </w:r>
    </w:p>
    <w:p w14:paraId="4A5B2EBF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正確答案、速度、理解、判斷能力，可以彼此有關，但不是同一句話。前面成立多少，就先承認多少。後面的事情如果也要成立，不能只因為前面的結果很好，就當成已經一起成立。</w:t>
      </w:r>
    </w:p>
    <w:p w14:paraId="6CF44A91" w14:textId="77777777" w:rsidR="008B3ED5" w:rsidRPr="00792CBC" w:rsidRDefault="008B3ED5" w:rsidP="001602E9">
      <w:pPr>
        <w:rPr>
          <w:rFonts w:hint="eastAsia"/>
        </w:rPr>
      </w:pPr>
    </w:p>
    <w:p w14:paraId="271D2BC8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四、模仿得很像，不等於原來的位置回來了</w:t>
      </w:r>
    </w:p>
    <w:p w14:paraId="25255BB1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人工智慧可以模仿一種文風、一種畫面、一種說話方式。看起來很像，有時甚至讓人第一眼分不出差別。</w:t>
      </w:r>
    </w:p>
    <w:p w14:paraId="253B6C72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「很像」本身就是一個可以成立的事情。</w:t>
      </w:r>
    </w:p>
    <w:p w14:paraId="73BC0E67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但很像，不等於原來那個人、那次創作或那個位置重新出現。今天產生的內容可以和過去高度相似，卻仍然是今天形成的內容。</w:t>
      </w:r>
    </w:p>
    <w:p w14:paraId="10818014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所以「這跟某個人的作品很像」和「這就是那個人的創作」不是同一句話。相似不需要被否定，但相似也不能只靠自己把不同的位置變成同一個位置。</w:t>
      </w:r>
    </w:p>
    <w:p w14:paraId="399EE3A8" w14:textId="77777777" w:rsidR="008B3ED5" w:rsidRPr="00792CBC" w:rsidRDefault="008B3ED5" w:rsidP="001602E9">
      <w:pPr>
        <w:rPr>
          <w:rFonts w:hint="eastAsia"/>
        </w:rPr>
      </w:pPr>
    </w:p>
    <w:p w14:paraId="531B4014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五、一項能力成立，不等於整個角色一起成立</w:t>
      </w:r>
    </w:p>
    <w:p w14:paraId="57761DAD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lastRenderedPageBreak/>
        <w:t>公司發現人工智慧可以整理會議紀錄、製作報表、回覆固定問題。於是有人說：「既然這些都能做，那這個職位已經不需要人了。」</w:t>
      </w:r>
    </w:p>
    <w:p w14:paraId="695D4A97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這裡最容易被混在一起的是「工作裡的一些事情」和「整個工作角色」。</w:t>
      </w:r>
    </w:p>
    <w:p w14:paraId="3B036D67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如果人工智慧真的能完成其中三項工作，那三項能力就已經成立。沒有必要因為它不能做全部，就假裝它什麼都沒有取代。</w:t>
      </w:r>
    </w:p>
    <w:p w14:paraId="0D88ED8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可是同樣地，三項工作被完成，也不能只靠自己的成立，就代表這個職位裡其他責任、判斷、關係和後續工作全部已經被完成。</w:t>
      </w:r>
    </w:p>
    <w:p w14:paraId="590BFC40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局部替代可以是真的。整體替代是不是也成立，是另一個問題。</w:t>
      </w:r>
    </w:p>
    <w:p w14:paraId="0595A18D" w14:textId="77777777" w:rsidR="008B3ED5" w:rsidRPr="00792CBC" w:rsidRDefault="008B3ED5" w:rsidP="001602E9">
      <w:pPr>
        <w:rPr>
          <w:rFonts w:hint="eastAsia"/>
        </w:rPr>
      </w:pPr>
    </w:p>
    <w:p w14:paraId="3BD8F84B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六、取代一部分，不等於什麼都沒取代；也不等於全部取代</w:t>
      </w:r>
    </w:p>
    <w:p w14:paraId="0DBA354F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談到人工智慧取代工作時，討論很容易只剩兩邊。</w:t>
      </w:r>
    </w:p>
    <w:p w14:paraId="3B9BC5EE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一邊說：「人工智慧一定會把人全部取代。」另一邊說：「人工智慧永遠不可能真正取代人。」</w:t>
      </w:r>
    </w:p>
    <w:p w14:paraId="62051812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但生活裡實際發生的事情可能沒有這麼整齊。</w:t>
      </w:r>
    </w:p>
    <w:p w14:paraId="787957DB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一個原本需要人處理的環節，現在真的可以由系統完成，這個改變不需要被否定。可是某個環節停止由人完成，也不等於整個職業、整個組織位置或所有後續工作一起消失。</w:t>
      </w:r>
    </w:p>
    <w:p w14:paraId="622C6D49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反過來也一樣。只要有一個部分仍然需要人，也不能因此說人工智慧完全沒有造成替代。</w:t>
      </w:r>
    </w:p>
    <w:p w14:paraId="5D6965C1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一個變化成立，就已經是一個變化。它不需要先變成全部，才算真的發生。</w:t>
      </w:r>
    </w:p>
    <w:p w14:paraId="72ACEF71" w14:textId="77777777" w:rsidR="008B3ED5" w:rsidRPr="00792CBC" w:rsidRDefault="008B3ED5" w:rsidP="001602E9">
      <w:pPr>
        <w:rPr>
          <w:rFonts w:hint="eastAsia"/>
        </w:rPr>
      </w:pPr>
    </w:p>
    <w:p w14:paraId="2F718DF5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七、共同完成一件事，不等於每一方做的是同一件事</w:t>
      </w:r>
    </w:p>
    <w:p w14:paraId="325FB89C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現在很多工作不是「人做」或「人工智慧做」二選一，而是一起完成。</w:t>
      </w:r>
    </w:p>
    <w:p w14:paraId="1D3A12E3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提出要求，人工智慧整理；人工智慧產生初稿，人修改；系統找出異常，人決定怎麼處理。最後只看到一份完成的成果，很容易把整個過程壓成一句：「這是人工智慧做的。」或者反過來說：「最後是人決定的，所以還是全部都是人做的。」</w:t>
      </w:r>
    </w:p>
    <w:p w14:paraId="57F35C9D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lastRenderedPageBreak/>
        <w:t>但共同完成，不表示每一個參與位置做的是同一件事。</w:t>
      </w:r>
    </w:p>
    <w:p w14:paraId="2E34DE2F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不同作用可以一起進入同一個成果。成果可以只有一份，裡面承載的不同作用卻不需要因此彼此消失。</w:t>
      </w:r>
    </w:p>
    <w:p w14:paraId="6BEA9D88" w14:textId="77777777" w:rsidR="008B3ED5" w:rsidRPr="00792CBC" w:rsidRDefault="008B3ED5" w:rsidP="001602E9">
      <w:pPr>
        <w:rPr>
          <w:rFonts w:hint="eastAsia"/>
        </w:rPr>
      </w:pPr>
    </w:p>
    <w:p w14:paraId="3D3C812C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八、一個成品，可以同時承載很多不同來源</w:t>
      </w:r>
    </w:p>
    <w:p w14:paraId="5534557E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一份簡報可能有人提供資料，有人決定方向，有人工智慧整理文字，有另一套系統生成圖表，最後再由一個人修改。</w:t>
      </w:r>
    </w:p>
    <w:p w14:paraId="53C09AD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我們仍然可以把它叫作「這份簡報」。這個名稱讓很多不同內容被放在同一個成品裡。</w:t>
      </w:r>
    </w:p>
    <w:p w14:paraId="1F0007D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但一個成品，不等於裡面的來源因此只剩一個。</w:t>
      </w:r>
    </w:p>
    <w:p w14:paraId="5F387FC4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共同出現在同一份成果裡，只說明它們共同進入了這個成果。它不會自動把資料來源、文字生成、方向決定、圖表製作和最後修改變成同一種作用，也不會讓其中一個部分自動代表全部。</w:t>
      </w:r>
    </w:p>
    <w:p w14:paraId="7E613912" w14:textId="77777777" w:rsidR="008B3ED5" w:rsidRPr="00792CBC" w:rsidRDefault="008B3ED5" w:rsidP="001602E9">
      <w:pPr>
        <w:rPr>
          <w:rFonts w:hint="eastAsia"/>
        </w:rPr>
      </w:pPr>
    </w:p>
    <w:p w14:paraId="158A6DCE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九、系統替你做出選項，不等於它替你做了同一種決定</w:t>
      </w:r>
    </w:p>
    <w:p w14:paraId="7AA32504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導航替你排出最快路線，推薦系統替你挑出可能喜歡的商品，人工智慧替你整理三個工作方案。</w:t>
      </w:r>
    </w:p>
    <w:p w14:paraId="5FCFF899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這些功能都可能真的幫你完成選擇的一部分。</w:t>
      </w:r>
    </w:p>
    <w:p w14:paraId="4880E005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但「系統產生選項」和「最後那個決定是怎麼成立的」，不能只因為它們出現在同一次選擇裡就變成同一件事。</w:t>
      </w:r>
    </w:p>
    <w:p w14:paraId="131F02E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如果你完全照系統建議去做，這件事也可以成立。但它仍然不能只靠結果相同，就把建議、接受建議、作出決定和承擔後續全部壓成同一個位置。</w:t>
      </w:r>
    </w:p>
    <w:p w14:paraId="27BE03CC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共同進入一個選擇，不等於每一個角色可以互相代替。</w:t>
      </w:r>
    </w:p>
    <w:p w14:paraId="4CEA5363" w14:textId="77777777" w:rsidR="008B3ED5" w:rsidRPr="00792CBC" w:rsidRDefault="008B3ED5" w:rsidP="001602E9">
      <w:pPr>
        <w:rPr>
          <w:rFonts w:hint="eastAsia"/>
        </w:rPr>
      </w:pPr>
    </w:p>
    <w:p w14:paraId="3FA47A55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十、預測很準，不等於後面的事情已經發生</w:t>
      </w:r>
    </w:p>
    <w:p w14:paraId="23F5E4D3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人工智慧可以從大量資料裡做預測。有些預測甚至比人穩定。</w:t>
      </w:r>
    </w:p>
    <w:p w14:paraId="2B58333E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lastRenderedPageBreak/>
        <w:t>如果它預測十次中了九次，那個表現就是真的。</w:t>
      </w:r>
    </w:p>
    <w:p w14:paraId="71B29B06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但「很準」和「下一次已經確定」仍然不是同一句話。過去的準確可以進入我們對系統的理解，卻不能因為它已經成立，就把尚未發生的下一次直接變成已經成立的結果。</w:t>
      </w:r>
    </w:p>
    <w:p w14:paraId="6BF23CA6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這也不代表下一次一定會錯。</w:t>
      </w:r>
      <w:r w:rsidRPr="00792CBC">
        <w:t xml:space="preserve">TRT </w:t>
      </w:r>
      <w:r w:rsidRPr="00792CBC">
        <w:rPr>
          <w:rFonts w:ascii="新細明體" w:eastAsia="新細明體" w:hAnsi="新細明體" w:cs="新細明體" w:hint="eastAsia"/>
        </w:rPr>
        <w:t>在這裡不替未來選答案。它只把已經成立的準確，和還沒有成立的後續分開。</w:t>
      </w:r>
    </w:p>
    <w:p w14:paraId="624259D0" w14:textId="77777777" w:rsidR="008B3ED5" w:rsidRPr="00792CBC" w:rsidRDefault="008B3ED5" w:rsidP="001602E9">
      <w:pPr>
        <w:rPr>
          <w:rFonts w:hint="eastAsia"/>
        </w:rPr>
      </w:pPr>
    </w:p>
    <w:p w14:paraId="470D95BB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十一、一次錯誤已經是錯誤，不必等它全面失敗</w:t>
      </w:r>
    </w:p>
    <w:p w14:paraId="6F35F049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人工智慧有時會答錯。有人看到一次錯誤就說：「你看，人工智慧根本不能用。」也有人因為整體表現很好，就把一次錯誤當成可以忽略。</w:t>
      </w:r>
    </w:p>
    <w:p w14:paraId="03501A0F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其實一次錯誤已經足以讓那一次錯誤成立。</w:t>
      </w:r>
    </w:p>
    <w:p w14:paraId="3304568A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不需要再找第二次、第三次，才承認這個差異真的存在。但一次錯誤也不能只靠自己，變成「整個系統完全沒有能力」。</w:t>
      </w:r>
    </w:p>
    <w:p w14:paraId="4878C29A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同樣地，一次非常好的表現也不能直接變成「所有情況都可靠」。</w:t>
      </w:r>
    </w:p>
    <w:p w14:paraId="5BCE6FF3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一個差異成立，就讓它成立。真正容易多出來的，是我們把一次成立直接放大成全部。</w:t>
      </w:r>
    </w:p>
    <w:p w14:paraId="103F7E12" w14:textId="77777777" w:rsidR="008B3ED5" w:rsidRPr="00792CBC" w:rsidRDefault="008B3ED5" w:rsidP="001602E9">
      <w:pPr>
        <w:rPr>
          <w:rFonts w:hint="eastAsia"/>
        </w:rPr>
      </w:pPr>
    </w:p>
    <w:p w14:paraId="19A9AD99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十二、科技變得更快，不等於所有價值排序也一起完成</w:t>
      </w:r>
    </w:p>
    <w:p w14:paraId="1D7584C6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新的工具出現後，常有人說：「既然機器做得更快、更便宜，為什麼還要人做？」</w:t>
      </w:r>
    </w:p>
    <w:p w14:paraId="407370A1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更快可以是真的，更便宜也可以是真的。</w:t>
      </w:r>
    </w:p>
    <w:p w14:paraId="27B49C05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但「速度比較快」「成本比較低」和「所以這件事應該完全交給機器」，不是同一個判斷。後面還包含了其他沒有被速度和成本直接回答的事情。</w:t>
      </w:r>
    </w:p>
    <w:p w14:paraId="56D222E3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這不是要說人一定比較好，也不是要說效率不重要。只是效率成立，就先讓效率成立。不能因為它很重要，就讓它替所有其他判斷一起作完決定。</w:t>
      </w:r>
    </w:p>
    <w:p w14:paraId="5DAE31BE" w14:textId="77777777" w:rsidR="008B3ED5" w:rsidRPr="00792CBC" w:rsidRDefault="008B3ED5" w:rsidP="001602E9">
      <w:pPr>
        <w:rPr>
          <w:rFonts w:hint="eastAsia"/>
        </w:rPr>
      </w:pPr>
    </w:p>
    <w:p w14:paraId="56914BB6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十三、以前很難的事情變簡單，不等於以前的能力從來沒有意義</w:t>
      </w:r>
    </w:p>
    <w:p w14:paraId="1F125884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lastRenderedPageBreak/>
        <w:t>有些事情以前要學很多年，現在人工智慧幾分鐘就能做出相似結果。</w:t>
      </w:r>
    </w:p>
    <w:p w14:paraId="1DDA79CD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於是很容易出現一句：「那以前花時間學這些到底有什麼意義？」</w:t>
      </w:r>
    </w:p>
    <w:p w14:paraId="617F69A3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工具改變是真的。原本需要的某些操作可能真的不再需要用同樣方式完成。</w:t>
      </w:r>
    </w:p>
    <w:p w14:paraId="70048CF2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可是「現在有新的完成方式」和「過去形成的能力從來沒有意義」不是同一件事。新的位置出現，不會反過來把過去已經成立的事情改成從未成立。</w:t>
      </w:r>
    </w:p>
    <w:p w14:paraId="79A00DFB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同樣地，過去有價值，也不能因此推出未來一定要繼續用原來的方法。前後都不能替彼此多回答一步。</w:t>
      </w:r>
    </w:p>
    <w:p w14:paraId="5C58EABF" w14:textId="77777777" w:rsidR="008B3ED5" w:rsidRPr="00792CBC" w:rsidRDefault="008B3ED5" w:rsidP="001602E9">
      <w:pPr>
        <w:rPr>
          <w:rFonts w:hint="eastAsia"/>
        </w:rPr>
      </w:pPr>
    </w:p>
    <w:p w14:paraId="0C454FF2" w14:textId="77777777" w:rsidR="001602E9" w:rsidRPr="008B3ED5" w:rsidRDefault="001602E9" w:rsidP="001602E9">
      <w:pPr>
        <w:rPr>
          <w:b/>
          <w:bCs/>
        </w:rPr>
      </w:pPr>
      <w:r w:rsidRPr="008B3ED5">
        <w:rPr>
          <w:rFonts w:ascii="新細明體" w:eastAsia="新細明體" w:hAnsi="新細明體" w:cs="新細明體" w:hint="eastAsia"/>
          <w:b/>
          <w:bCs/>
        </w:rPr>
        <w:t>十四、一個技術目標達成，不等於科技問題從此結束</w:t>
      </w:r>
    </w:p>
    <w:p w14:paraId="5A18B0D5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一套系統達到原本設定的準確率，一個模型通過測試，一個功能終於可以正式使用。</w:t>
      </w:r>
    </w:p>
    <w:p w14:paraId="0044C4E2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目標真的可以達成。</w:t>
      </w:r>
    </w:p>
    <w:p w14:paraId="6941BBFC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但達成目標，不等於後面的事情全部停止。系統進入新的環境，可能出現新的使用方式、新的問題、新的限制，也可能有些部分就此停止。</w:t>
      </w:r>
    </w:p>
    <w:p w14:paraId="19D5A0FF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所以「完成」可以是真的，卻不需要被擴張成「所有相關問題都已經完成」。</w:t>
      </w:r>
    </w:p>
    <w:p w14:paraId="338E0E76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t>一個目標可以同時是前一段工作的完成位置，也成為後面其他事情開始出現的位置。</w:t>
      </w:r>
    </w:p>
    <w:p w14:paraId="10AB78B9" w14:textId="77777777" w:rsidR="001B2B19" w:rsidRPr="00792CBC" w:rsidRDefault="001B2B19" w:rsidP="001602E9">
      <w:pPr>
        <w:rPr>
          <w:rFonts w:hint="eastAsia"/>
        </w:rPr>
      </w:pPr>
    </w:p>
    <w:p w14:paraId="6BCD84B4" w14:textId="77777777" w:rsidR="001602E9" w:rsidRPr="001B2B19" w:rsidRDefault="001602E9" w:rsidP="001602E9">
      <w:pPr>
        <w:rPr>
          <w:b/>
          <w:bCs/>
        </w:rPr>
      </w:pPr>
      <w:r w:rsidRPr="001B2B19">
        <w:rPr>
          <w:rFonts w:ascii="新細明體" w:eastAsia="新細明體" w:hAnsi="新細明體" w:cs="新細明體" w:hint="eastAsia"/>
          <w:b/>
          <w:bCs/>
        </w:rPr>
        <w:t>十五、人工智慧和人可以共同存在，不需要先被說成同一種東西</w:t>
      </w:r>
    </w:p>
    <w:p w14:paraId="4668E44D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很多討論好像只有兩條路：如果人工智慧和人能做相似的事，就必須承認兩者其實沒有差別；如果兩者不是同一回事，就必須證明人有某種人工智慧永遠不可能擁有的東西。</w:t>
      </w:r>
    </w:p>
    <w:p w14:paraId="410B4201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其實不需要先走到任何一邊。</w:t>
      </w:r>
    </w:p>
    <w:p w14:paraId="67EFE6A5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人和人工智慧可以共同完成工作，可以產生相似結果，可以在某些能力上互有高低，也可以在同一個系統裡承擔不同位置。</w:t>
      </w:r>
    </w:p>
    <w:p w14:paraId="7970305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這些共同都可以成立。</w:t>
      </w:r>
    </w:p>
    <w:p w14:paraId="5FFA6E3D" w14:textId="77777777" w:rsidR="001602E9" w:rsidRDefault="001602E9" w:rsidP="001602E9">
      <w:pPr>
        <w:rPr>
          <w:rFonts w:ascii="新細明體" w:eastAsia="新細明體" w:hAnsi="新細明體" w:cs="新細明體"/>
        </w:rPr>
      </w:pPr>
      <w:r w:rsidRPr="00792CBC">
        <w:rPr>
          <w:rFonts w:ascii="新細明體" w:eastAsia="新細明體" w:hAnsi="新細明體" w:cs="新細明體" w:hint="eastAsia"/>
        </w:rPr>
        <w:lastRenderedPageBreak/>
        <w:t>共同，不要求先把不同取消。不同，也不要求彼此不能共同。</w:t>
      </w:r>
    </w:p>
    <w:p w14:paraId="3139A6AD" w14:textId="77777777" w:rsidR="001B2B19" w:rsidRPr="00792CBC" w:rsidRDefault="001B2B19" w:rsidP="001602E9">
      <w:pPr>
        <w:rPr>
          <w:rFonts w:hint="eastAsia"/>
        </w:rPr>
      </w:pPr>
    </w:p>
    <w:p w14:paraId="2563F9B2" w14:textId="77777777" w:rsidR="001602E9" w:rsidRPr="001B2B19" w:rsidRDefault="001602E9" w:rsidP="001602E9">
      <w:pPr>
        <w:rPr>
          <w:b/>
          <w:bCs/>
        </w:rPr>
      </w:pPr>
      <w:r w:rsidRPr="001B2B19">
        <w:rPr>
          <w:rFonts w:ascii="新細明體" w:eastAsia="新細明體" w:hAnsi="新細明體" w:cs="新細明體" w:hint="eastAsia"/>
          <w:b/>
          <w:bCs/>
        </w:rPr>
        <w:t>十六、做得到，不等於做的是同一件事</w:t>
      </w:r>
    </w:p>
    <w:p w14:paraId="076EEBD9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科技真正容易讓我們混在一起的，不只是「機器能不能做」，而是當它真的做到了，我們會不會把其他事情也一起當成已經回答。</w:t>
      </w:r>
    </w:p>
    <w:p w14:paraId="455A9090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它能寫，就承認它能寫。</w:t>
      </w:r>
      <w:r w:rsidRPr="00792CBC">
        <w:br/>
      </w:r>
      <w:r w:rsidRPr="00792CBC">
        <w:rPr>
          <w:rFonts w:ascii="新細明體" w:eastAsia="新細明體" w:hAnsi="新細明體" w:cs="新細明體" w:hint="eastAsia"/>
        </w:rPr>
        <w:t>它能預測，就承認它能預測。</w:t>
      </w:r>
      <w:r w:rsidRPr="00792CBC">
        <w:br/>
      </w:r>
      <w:r w:rsidRPr="00792CBC">
        <w:rPr>
          <w:rFonts w:ascii="新細明體" w:eastAsia="新細明體" w:hAnsi="新細明體" w:cs="新細明體" w:hint="eastAsia"/>
        </w:rPr>
        <w:t>它能取代一部分工作，就承認那個部分真的被取代。</w:t>
      </w:r>
      <w:r w:rsidRPr="00792CBC">
        <w:br/>
      </w:r>
      <w:r w:rsidRPr="00792CBC">
        <w:rPr>
          <w:rFonts w:ascii="新細明體" w:eastAsia="新細明體" w:hAnsi="新細明體" w:cs="新細明體" w:hint="eastAsia"/>
        </w:rPr>
        <w:t>它和人的結果很像，就承認那個相似真的存在。</w:t>
      </w:r>
    </w:p>
    <w:p w14:paraId="3E68CF03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但能力、結果、相似、角色、過程、判斷、取代和整體位置，不會因為共同出現在同一個科技成果裡，就自動變成同一件事。</w:t>
      </w:r>
    </w:p>
    <w:p w14:paraId="55DA72BE" w14:textId="77777777" w:rsidR="001602E9" w:rsidRPr="00792CBC" w:rsidRDefault="001602E9" w:rsidP="001602E9">
      <w:r w:rsidRPr="00792CBC">
        <w:t xml:space="preserve">TRT </w:t>
      </w:r>
      <w:r w:rsidRPr="00792CBC">
        <w:rPr>
          <w:rFonts w:ascii="新細明體" w:eastAsia="新細明體" w:hAnsi="新細明體" w:cs="新細明體" w:hint="eastAsia"/>
        </w:rPr>
        <w:t>在這裡不是替人類保留特權，也不是替人工智慧決定它到底是什麼。</w:t>
      </w:r>
    </w:p>
    <w:p w14:paraId="3870B5E5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它只是把原本很容易連成一句話的事情重新分開：</w:t>
      </w:r>
    </w:p>
    <w:p w14:paraId="56FEE7FC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做得到，可以是真的。</w:t>
      </w:r>
    </w:p>
    <w:p w14:paraId="0C168791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但做得到，不等於做的是同一件事。</w:t>
      </w:r>
    </w:p>
    <w:p w14:paraId="575B710F" w14:textId="77777777" w:rsidR="001602E9" w:rsidRPr="00792CBC" w:rsidRDefault="001602E9" w:rsidP="001602E9">
      <w:r w:rsidRPr="00792CBC">
        <w:br w:type="page"/>
      </w:r>
    </w:p>
    <w:p w14:paraId="6A0D2CCE" w14:textId="77777777" w:rsidR="001602E9" w:rsidRPr="00792CBC" w:rsidRDefault="001602E9" w:rsidP="00D11F5C">
      <w:pPr>
        <w:pStyle w:val="2"/>
      </w:pPr>
      <w:bookmarkStart w:id="14" w:name="_Toc239791618"/>
      <w:r w:rsidRPr="00792CBC">
        <w:rPr>
          <w:rFonts w:hint="eastAsia"/>
        </w:rPr>
        <w:lastRenderedPageBreak/>
        <w:t>附頁｜</w:t>
      </w:r>
      <w:r w:rsidRPr="00792CBC">
        <w:t>TRT—</w:t>
      </w:r>
      <w:r w:rsidRPr="00792CBC">
        <w:rPr>
          <w:rFonts w:hint="eastAsia"/>
        </w:rPr>
        <w:t>科技與人工智慧理論接口</w:t>
      </w:r>
      <w:bookmarkEnd w:id="14"/>
    </w:p>
    <w:p w14:paraId="167CCB4E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本接口只負責定位正文在</w:t>
      </w:r>
      <w:r w:rsidRPr="00792CBC">
        <w:t xml:space="preserve"> TRT </w:t>
      </w:r>
      <w:r w:rsidRPr="00792CBC">
        <w:rPr>
          <w:rFonts w:ascii="新細明體" w:eastAsia="新細明體" w:hAnsi="新細明體" w:cs="新細明體" w:hint="eastAsia"/>
        </w:rPr>
        <w:t>中的成立位置與效力邊界，防止由生活敘述自行補出正文與</w:t>
      </w:r>
      <w:r w:rsidRPr="00792CBC">
        <w:t xml:space="preserve"> TRT </w:t>
      </w:r>
      <w:r w:rsidRPr="00792CBC">
        <w:rPr>
          <w:rFonts w:ascii="新細明體" w:eastAsia="新細明體" w:hAnsi="新細明體" w:cs="新細明體" w:hint="eastAsia"/>
        </w:rPr>
        <w:t>都沒有成立的結論。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2142"/>
        <w:gridCol w:w="2459"/>
        <w:gridCol w:w="2459"/>
      </w:tblGrid>
      <w:tr w:rsidR="001602E9" w:rsidRPr="00792CBC" w14:paraId="66B732E8" w14:textId="77777777" w:rsidTr="00F4365B">
        <w:trPr>
          <w:jc w:val="center"/>
        </w:trPr>
        <w:tc>
          <w:tcPr>
            <w:tcW w:w="1417" w:type="dxa"/>
            <w:vAlign w:val="center"/>
          </w:tcPr>
          <w:p w14:paraId="4C903B76" w14:textId="77777777" w:rsidR="001602E9" w:rsidRPr="00792CBC" w:rsidRDefault="001602E9" w:rsidP="00F4365B">
            <w:r w:rsidRPr="00792CBC">
              <w:t xml:space="preserve">TRT </w:t>
            </w:r>
            <w:r w:rsidRPr="00792CBC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268" w:type="dxa"/>
            <w:vAlign w:val="center"/>
          </w:tcPr>
          <w:p w14:paraId="54460CAF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3005" w:type="dxa"/>
            <w:vAlign w:val="center"/>
          </w:tcPr>
          <w:p w14:paraId="1E618838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科技與人工智慧中的接口</w:t>
            </w:r>
          </w:p>
        </w:tc>
        <w:tc>
          <w:tcPr>
            <w:tcW w:w="3005" w:type="dxa"/>
            <w:vAlign w:val="center"/>
          </w:tcPr>
          <w:p w14:paraId="1EB37C60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1602E9" w:rsidRPr="00792CBC" w14:paraId="25949CA6" w14:textId="77777777" w:rsidTr="00F4365B">
        <w:trPr>
          <w:jc w:val="center"/>
        </w:trPr>
        <w:tc>
          <w:tcPr>
            <w:tcW w:w="1417" w:type="dxa"/>
          </w:tcPr>
          <w:p w14:paraId="1D28EBCA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268" w:type="dxa"/>
          </w:tcPr>
          <w:p w14:paraId="45EA6160" w14:textId="77777777" w:rsidR="001602E9" w:rsidRPr="00792CBC" w:rsidRDefault="001602E9" w:rsidP="00F4365B">
            <w:r w:rsidRPr="00792CBC">
              <w:t>Sᵢ → Sᵢ</w:t>
            </w:r>
            <w:r w:rsidRPr="00792CBC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3005" w:type="dxa"/>
          </w:tcPr>
          <w:p w14:paraId="4BA6742B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新的技術結果、使用情境與後續作用形成新的位置</w:t>
            </w:r>
          </w:p>
        </w:tc>
        <w:tc>
          <w:tcPr>
            <w:tcW w:w="3005" w:type="dxa"/>
          </w:tcPr>
          <w:p w14:paraId="4BC37CB9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不由一般技術變化或結果差異反推形式</w:t>
            </w:r>
            <w:r w:rsidRPr="00792CBC">
              <w:rPr>
                <w:lang w:eastAsia="zh-TW"/>
              </w:rPr>
              <w:t xml:space="preserve"> Gen</w:t>
            </w:r>
          </w:p>
        </w:tc>
      </w:tr>
      <w:tr w:rsidR="001602E9" w:rsidRPr="00792CBC" w14:paraId="661FA62E" w14:textId="77777777" w:rsidTr="00F4365B">
        <w:trPr>
          <w:jc w:val="center"/>
        </w:trPr>
        <w:tc>
          <w:tcPr>
            <w:tcW w:w="1417" w:type="dxa"/>
          </w:tcPr>
          <w:p w14:paraId="514A652B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268" w:type="dxa"/>
          </w:tcPr>
          <w:p w14:paraId="2E180CCC" w14:textId="77777777" w:rsidR="001602E9" w:rsidRPr="00792CBC" w:rsidRDefault="001602E9" w:rsidP="00F4365B">
            <w:r w:rsidRPr="00792CBC">
              <w:t xml:space="preserve">Gen(x,y) </w:t>
            </w:r>
            <w:r w:rsidRPr="00792CBC">
              <w:rPr>
                <w:rFonts w:ascii="Cambria Math" w:hAnsi="Cambria Math" w:cs="Cambria Math"/>
              </w:rPr>
              <w:t>⇒</w:t>
            </w:r>
            <w:r w:rsidRPr="00792CBC">
              <w:t xml:space="preserve"> NonId_{</w:t>
            </w:r>
            <w:r w:rsidRPr="00792CBC">
              <w:rPr>
                <w:rFonts w:ascii="Arial" w:hAnsi="Arial" w:cs="Arial"/>
              </w:rPr>
              <w:t>κ</w:t>
            </w:r>
            <w:r w:rsidRPr="00792CBC">
              <w:t xml:space="preserve">_p}(x,y) </w:t>
            </w:r>
            <w:r w:rsidRPr="00792CBC">
              <w:rPr>
                <w:rFonts w:ascii="Cambria Math" w:hAnsi="Cambria Math" w:cs="Cambria Math"/>
              </w:rPr>
              <w:t>⇒</w:t>
            </w:r>
            <w:r w:rsidRPr="00792CBC">
              <w:t xml:space="preserve"> Diff_{</w:t>
            </w:r>
            <w:r w:rsidRPr="00792CBC">
              <w:rPr>
                <w:rFonts w:ascii="Arial" w:hAnsi="Arial" w:cs="Arial"/>
              </w:rPr>
              <w:t>κ</w:t>
            </w:r>
            <w:r w:rsidRPr="00792CBC">
              <w:t>_p}(x,y)</w:t>
            </w:r>
          </w:p>
        </w:tc>
        <w:tc>
          <w:tcPr>
            <w:tcW w:w="3005" w:type="dxa"/>
          </w:tcPr>
          <w:p w14:paraId="6BAFB058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技術形成後的不同位置與已成立差異可被分開判斷</w:t>
            </w:r>
          </w:p>
        </w:tc>
        <w:tc>
          <w:tcPr>
            <w:tcW w:w="3005" w:type="dxa"/>
          </w:tcPr>
          <w:p w14:paraId="4E0D0FB0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不由任意功能差異、能力差異或人機差異反推</w:t>
            </w:r>
            <w:r w:rsidRPr="00792CBC">
              <w:rPr>
                <w:lang w:eastAsia="zh-TW"/>
              </w:rPr>
              <w:t xml:space="preserve"> Gen</w:t>
            </w:r>
          </w:p>
        </w:tc>
      </w:tr>
      <w:tr w:rsidR="001602E9" w:rsidRPr="00792CBC" w14:paraId="3EAC0D78" w14:textId="77777777" w:rsidTr="00F4365B">
        <w:trPr>
          <w:jc w:val="center"/>
        </w:trPr>
        <w:tc>
          <w:tcPr>
            <w:tcW w:w="1417" w:type="dxa"/>
          </w:tcPr>
          <w:p w14:paraId="67372B58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268" w:type="dxa"/>
          </w:tcPr>
          <w:p w14:paraId="4A86B9BE" w14:textId="77777777" w:rsidR="001602E9" w:rsidRPr="00792CBC" w:rsidRDefault="001602E9" w:rsidP="00F4365B">
            <w:r w:rsidRPr="00792CBC">
              <w:t xml:space="preserve">Iso_{κ_s}(x,y) </w:t>
            </w:r>
            <w:r w:rsidRPr="00792CBC">
              <w:rPr>
                <w:rFonts w:ascii="Cambria Math" w:hAnsi="Cambria Math" w:cs="Cambria Math"/>
              </w:rPr>
              <w:t>∧</w:t>
            </w:r>
            <w:r w:rsidRPr="00792CBC">
              <w:t xml:space="preserve"> NonId_{</w:t>
            </w:r>
            <w:r w:rsidRPr="00792CBC">
              <w:rPr>
                <w:rFonts w:ascii="Arial" w:hAnsi="Arial" w:cs="Arial"/>
              </w:rPr>
              <w:t>κ</w:t>
            </w:r>
            <w:r w:rsidRPr="00792CBC">
              <w:t>_p}(x,y)</w:t>
            </w:r>
          </w:p>
        </w:tc>
        <w:tc>
          <w:tcPr>
            <w:tcW w:w="3005" w:type="dxa"/>
          </w:tcPr>
          <w:p w14:paraId="2D9081A5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人工智慧可產生與人高度相似的文字、圖像、答案或其他結果</w:t>
            </w:r>
          </w:p>
        </w:tc>
        <w:tc>
          <w:tcPr>
            <w:tcW w:w="3005" w:type="dxa"/>
          </w:tcPr>
          <w:p w14:paraId="1BCA65B2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結果相似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生成位置同一；相似重現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原位置返回</w:t>
            </w:r>
          </w:p>
        </w:tc>
      </w:tr>
      <w:tr w:rsidR="001602E9" w:rsidRPr="00792CBC" w14:paraId="2E2654CA" w14:textId="77777777" w:rsidTr="00F4365B">
        <w:trPr>
          <w:jc w:val="center"/>
        </w:trPr>
        <w:tc>
          <w:tcPr>
            <w:tcW w:w="1417" w:type="dxa"/>
          </w:tcPr>
          <w:p w14:paraId="698D8A16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268" w:type="dxa"/>
          </w:tcPr>
          <w:p w14:paraId="75F7517E" w14:textId="77777777" w:rsidR="001602E9" w:rsidRPr="00792CBC" w:rsidRDefault="001602E9" w:rsidP="00F4365B">
            <w:r w:rsidRPr="00792CBC">
              <w:t>Cᵢ → Cᵢ</w:t>
            </w:r>
            <w:r w:rsidRPr="00792CBC">
              <w:rPr>
                <w:rFonts w:ascii="Cambria Math" w:hAnsi="Cambria Math" w:cs="Cambria Math"/>
              </w:rPr>
              <w:t>₊₁</w:t>
            </w:r>
            <w:r w:rsidRPr="00792CBC">
              <w:t xml:space="preserve"> </w:t>
            </w:r>
            <w:r w:rsidRPr="00792CBC">
              <w:rPr>
                <w:rFonts w:ascii="Cambria Math" w:hAnsi="Cambria Math" w:cs="Cambria Math"/>
              </w:rPr>
              <w:t>∨</w:t>
            </w:r>
            <w:r w:rsidRPr="00792CBC">
              <w:t xml:space="preserve"> Cᵢ → </w:t>
            </w:r>
            <w:r w:rsidRPr="00792CB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3005" w:type="dxa"/>
          </w:tcPr>
          <w:p w14:paraId="2BFE575F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某項人工工作、流程或功能可延續，也可被自動化或停止</w:t>
            </w:r>
          </w:p>
        </w:tc>
        <w:tc>
          <w:tcPr>
            <w:tcW w:w="3005" w:type="dxa"/>
          </w:tcPr>
          <w:p w14:paraId="576A9015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指定工作或流程的中止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整個職業、角色或其他後續生成中止</w:t>
            </w:r>
          </w:p>
        </w:tc>
      </w:tr>
      <w:tr w:rsidR="001602E9" w:rsidRPr="00792CBC" w14:paraId="491C3575" w14:textId="77777777" w:rsidTr="00F4365B">
        <w:trPr>
          <w:jc w:val="center"/>
        </w:trPr>
        <w:tc>
          <w:tcPr>
            <w:tcW w:w="1417" w:type="dxa"/>
          </w:tcPr>
          <w:p w14:paraId="0F8F9716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268" w:type="dxa"/>
          </w:tcPr>
          <w:p w14:paraId="12A3E855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表示</w:t>
            </w:r>
            <w:r w:rsidRPr="00792CBC"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3005" w:type="dxa"/>
          </w:tcPr>
          <w:p w14:paraId="3514C757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文字、圖像、答案、分數、預測與成品可表示已成立內容</w:t>
            </w:r>
          </w:p>
        </w:tc>
        <w:tc>
          <w:tcPr>
            <w:tcW w:w="3005" w:type="dxa"/>
          </w:tcPr>
          <w:p w14:paraId="793032DD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表示相似或結果相同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所承載的全部結構同一</w:t>
            </w:r>
          </w:p>
        </w:tc>
      </w:tr>
      <w:tr w:rsidR="001602E9" w:rsidRPr="00792CBC" w14:paraId="04E751DD" w14:textId="77777777" w:rsidTr="00F4365B">
        <w:trPr>
          <w:jc w:val="center"/>
        </w:trPr>
        <w:tc>
          <w:tcPr>
            <w:tcW w:w="1417" w:type="dxa"/>
          </w:tcPr>
          <w:p w14:paraId="5A3B9601" w14:textId="77777777" w:rsidR="001602E9" w:rsidRPr="00792CBC" w:rsidRDefault="001602E9" w:rsidP="00F4365B">
            <w:r w:rsidRPr="00792CBC">
              <w:t>G</w:t>
            </w:r>
            <w:r w:rsidRPr="00792CBC">
              <w:rPr>
                <w:rFonts w:ascii="新細明體" w:eastAsia="新細明體" w:hAnsi="新細明體" w:cs="新細明體" w:hint="eastAsia"/>
              </w:rPr>
              <w:t>／</w:t>
            </w:r>
            <w:r w:rsidRPr="00792CBC">
              <w:t>Joint</w:t>
            </w:r>
          </w:p>
        </w:tc>
        <w:tc>
          <w:tcPr>
            <w:tcW w:w="2268" w:type="dxa"/>
          </w:tcPr>
          <w:p w14:paraId="3AF68FA9" w14:textId="77777777" w:rsidR="001602E9" w:rsidRPr="00792CBC" w:rsidRDefault="001602E9" w:rsidP="00F4365B">
            <w:r w:rsidRPr="00792CBC">
              <w:t>Joint_</w:t>
            </w:r>
            <w:r w:rsidRPr="00792CBC">
              <w:rPr>
                <w:rFonts w:ascii="Cambria Math" w:hAnsi="Cambria Math" w:cs="Cambria Math"/>
              </w:rPr>
              <w:t>𝒯</w:t>
            </w:r>
            <w:r w:rsidRPr="00792CBC">
              <w:t>(Γ,G)</w:t>
            </w:r>
          </w:p>
        </w:tc>
        <w:tc>
          <w:tcPr>
            <w:tcW w:w="3005" w:type="dxa"/>
          </w:tcPr>
          <w:p w14:paraId="1FF2246F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人、人工智慧、資料與工具可共同進入同一工作或成果</w:t>
            </w:r>
          </w:p>
        </w:tc>
        <w:tc>
          <w:tcPr>
            <w:tcW w:w="3005" w:type="dxa"/>
          </w:tcPr>
          <w:p w14:paraId="276C683A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共同完成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各自作用、角色、判斷或形成位置彼此同一</w:t>
            </w:r>
          </w:p>
        </w:tc>
      </w:tr>
      <w:tr w:rsidR="001602E9" w:rsidRPr="00792CBC" w14:paraId="562D2A05" w14:textId="77777777" w:rsidTr="00F4365B">
        <w:trPr>
          <w:jc w:val="center"/>
        </w:trPr>
        <w:tc>
          <w:tcPr>
            <w:tcW w:w="1417" w:type="dxa"/>
          </w:tcPr>
          <w:p w14:paraId="393C4821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268" w:type="dxa"/>
          </w:tcPr>
          <w:p w14:paraId="58A7E058" w14:textId="77777777" w:rsidR="001602E9" w:rsidRPr="00792CBC" w:rsidRDefault="001602E9" w:rsidP="00F4365B">
            <w:r w:rsidRPr="00792CBC">
              <w:t xml:space="preserve">Target(x,G) </w:t>
            </w:r>
            <w:r w:rsidRPr="00792CBC">
              <w:rPr>
                <w:rFonts w:ascii="Cambria Math" w:hAnsi="Cambria Math" w:cs="Cambria Math"/>
              </w:rPr>
              <w:t>∧</w:t>
            </w:r>
            <w:r w:rsidRPr="00792CBC">
              <w:t xml:space="preserve"> Start(G,y)</w:t>
            </w:r>
          </w:p>
        </w:tc>
        <w:tc>
          <w:tcPr>
            <w:tcW w:w="3005" w:type="dxa"/>
          </w:tcPr>
          <w:p w14:paraId="3B567F50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一項技術目標達成後，該成果仍可進入後續使用與生成</w:t>
            </w:r>
          </w:p>
        </w:tc>
        <w:tc>
          <w:tcPr>
            <w:tcW w:w="3005" w:type="dxa"/>
          </w:tcPr>
          <w:p w14:paraId="005EF6C2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目標達成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整體技術問題或後續生成終止</w:t>
            </w:r>
          </w:p>
        </w:tc>
      </w:tr>
      <w:tr w:rsidR="001602E9" w:rsidRPr="00792CBC" w14:paraId="10FCC040" w14:textId="77777777" w:rsidTr="00F4365B">
        <w:trPr>
          <w:jc w:val="center"/>
        </w:trPr>
        <w:tc>
          <w:tcPr>
            <w:tcW w:w="1417" w:type="dxa"/>
          </w:tcPr>
          <w:p w14:paraId="1DB1EED7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268" w:type="dxa"/>
          </w:tcPr>
          <w:p w14:paraId="4E247AFB" w14:textId="77777777" w:rsidR="001602E9" w:rsidRPr="00792CBC" w:rsidRDefault="001602E9" w:rsidP="00F4365B">
            <w:r w:rsidRPr="00792CBC">
              <w:t>Agg(G,S</w:t>
            </w:r>
            <w:r w:rsidRPr="00792CBC">
              <w:rPr>
                <w:rFonts w:ascii="Cambria Math" w:hAnsi="Cambria Math" w:cs="Cambria Math"/>
              </w:rPr>
              <w:t>₀</w:t>
            </w:r>
            <w:r w:rsidRPr="00792CBC">
              <w:t>,</w:t>
            </w:r>
            <w:r w:rsidRPr="00792CBC">
              <w:rPr>
                <w:rFonts w:ascii="Arial" w:hAnsi="Arial" w:cs="Arial"/>
              </w:rPr>
              <w:t>Γ</w:t>
            </w:r>
            <w:r w:rsidRPr="00792CBC">
              <w:t>,r*)</w:t>
            </w:r>
          </w:p>
        </w:tc>
        <w:tc>
          <w:tcPr>
            <w:tcW w:w="3005" w:type="dxa"/>
          </w:tcPr>
          <w:p w14:paraId="688ED6F5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一個成品可共同承載人、人工智慧、資料與工具等多項既有來源與作用</w:t>
            </w:r>
          </w:p>
        </w:tc>
        <w:tc>
          <w:tcPr>
            <w:tcW w:w="3005" w:type="dxa"/>
          </w:tcPr>
          <w:p w14:paraId="4AD964CC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共同表示不創造尚未成立的理解、角色、責任、價值或本體同一</w:t>
            </w:r>
          </w:p>
        </w:tc>
      </w:tr>
      <w:tr w:rsidR="001602E9" w:rsidRPr="00792CBC" w14:paraId="00132899" w14:textId="77777777" w:rsidTr="00F4365B">
        <w:trPr>
          <w:jc w:val="center"/>
        </w:trPr>
        <w:tc>
          <w:tcPr>
            <w:tcW w:w="1417" w:type="dxa"/>
          </w:tcPr>
          <w:p w14:paraId="4B681E6E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268" w:type="dxa"/>
          </w:tcPr>
          <w:p w14:paraId="7464513A" w14:textId="77777777" w:rsidR="001602E9" w:rsidRPr="00792CBC" w:rsidRDefault="001602E9" w:rsidP="00F4365B">
            <w:r w:rsidRPr="00792CBC">
              <w:t>N_min^TRT = 1</w:t>
            </w:r>
          </w:p>
        </w:tc>
        <w:tc>
          <w:tcPr>
            <w:tcW w:w="3005" w:type="dxa"/>
          </w:tcPr>
          <w:p w14:paraId="478D1428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一次已成立的錯誤、成功、差異或局部替代，足以承載該次已成立差異</w:t>
            </w:r>
          </w:p>
        </w:tc>
        <w:tc>
          <w:tcPr>
            <w:tcW w:w="3005" w:type="dxa"/>
          </w:tcPr>
          <w:p w14:paraId="0A4B2690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一次足以成立那一次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只能存在一次；一次局部替代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整體替代</w:t>
            </w:r>
          </w:p>
        </w:tc>
      </w:tr>
      <w:tr w:rsidR="001602E9" w:rsidRPr="00792CBC" w14:paraId="4B332E69" w14:textId="77777777" w:rsidTr="00F4365B">
        <w:trPr>
          <w:jc w:val="center"/>
        </w:trPr>
        <w:tc>
          <w:tcPr>
            <w:tcW w:w="1417" w:type="dxa"/>
          </w:tcPr>
          <w:p w14:paraId="7A093797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268" w:type="dxa"/>
          </w:tcPr>
          <w:p w14:paraId="4EA69D08" w14:textId="77777777" w:rsidR="001602E9" w:rsidRPr="00792CBC" w:rsidRDefault="001602E9" w:rsidP="00F4365B">
            <w:r w:rsidRPr="00792CBC">
              <w:t xml:space="preserve">P_{κ_a} </w:t>
            </w:r>
            <w:r w:rsidRPr="00792CBC">
              <w:rPr>
                <w:rFonts w:ascii="Cambria Math" w:hAnsi="Cambria Math" w:cs="Cambria Math"/>
              </w:rPr>
              <w:t>⇏</w:t>
            </w:r>
            <w:r w:rsidRPr="00792CBC">
              <w:t xml:space="preserve"> P_{</w:t>
            </w:r>
            <w:r w:rsidRPr="00792CBC">
              <w:rPr>
                <w:rFonts w:ascii="Arial" w:hAnsi="Arial" w:cs="Arial"/>
              </w:rPr>
              <w:t>κ</w:t>
            </w:r>
            <w:r w:rsidRPr="00792CBC">
              <w:t>_b}</w:t>
            </w:r>
          </w:p>
        </w:tc>
        <w:tc>
          <w:tcPr>
            <w:tcW w:w="3005" w:type="dxa"/>
          </w:tcPr>
          <w:p w14:paraId="68E32939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功能、能力、結果、相似、理解、角色、價值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與責任分屬不同判斷</w:t>
            </w:r>
          </w:p>
        </w:tc>
        <w:tc>
          <w:tcPr>
            <w:tcW w:w="3005" w:type="dxa"/>
          </w:tcPr>
          <w:p w14:paraId="6DB1706E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功能或結果成立不自動取得理解、角色、價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值、責任或整體替代的成立位置</w:t>
            </w:r>
          </w:p>
        </w:tc>
      </w:tr>
      <w:tr w:rsidR="001602E9" w:rsidRPr="00792CBC" w14:paraId="41535E9A" w14:textId="77777777" w:rsidTr="00F4365B">
        <w:trPr>
          <w:jc w:val="center"/>
        </w:trPr>
        <w:tc>
          <w:tcPr>
            <w:tcW w:w="1417" w:type="dxa"/>
          </w:tcPr>
          <w:p w14:paraId="05885521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lastRenderedPageBreak/>
              <w:t>共同成立不消除層級</w:t>
            </w:r>
          </w:p>
        </w:tc>
        <w:tc>
          <w:tcPr>
            <w:tcW w:w="2268" w:type="dxa"/>
          </w:tcPr>
          <w:p w14:paraId="5A368471" w14:textId="77777777" w:rsidR="001602E9" w:rsidRPr="00792CBC" w:rsidRDefault="001602E9" w:rsidP="00F4365B">
            <w:r w:rsidRPr="00792CBC">
              <w:t xml:space="preserve">P_{κ_a} </w:t>
            </w:r>
            <w:r w:rsidRPr="00792CBC">
              <w:rPr>
                <w:rFonts w:ascii="Cambria Math" w:hAnsi="Cambria Math" w:cs="Cambria Math"/>
              </w:rPr>
              <w:t>∧</w:t>
            </w:r>
            <w:r w:rsidRPr="00792CBC">
              <w:t xml:space="preserve"> Q_{</w:t>
            </w:r>
            <w:r w:rsidRPr="00792CBC">
              <w:rPr>
                <w:rFonts w:ascii="Arial" w:hAnsi="Arial" w:cs="Arial"/>
              </w:rPr>
              <w:t>κ</w:t>
            </w:r>
            <w:r w:rsidRPr="00792CBC">
              <w:t xml:space="preserve">_b} </w:t>
            </w:r>
            <w:r w:rsidRPr="00792CBC">
              <w:rPr>
                <w:rFonts w:ascii="新細明體" w:eastAsia="新細明體" w:hAnsi="新細明體" w:cs="新細明體" w:hint="eastAsia"/>
              </w:rPr>
              <w:t>共同成立</w:t>
            </w:r>
            <w:r w:rsidRPr="00792CBC">
              <w:t xml:space="preserve"> ≠ κ_a = κ_b</w:t>
            </w:r>
          </w:p>
        </w:tc>
        <w:tc>
          <w:tcPr>
            <w:tcW w:w="3005" w:type="dxa"/>
          </w:tcPr>
          <w:p w14:paraId="7883B864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速度、成本、準確、相似、能力與角色可以共同成立</w:t>
            </w:r>
          </w:p>
        </w:tc>
        <w:tc>
          <w:tcPr>
            <w:tcW w:w="3005" w:type="dxa"/>
          </w:tcPr>
          <w:p w14:paraId="7045D042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共同存在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判斷層級相同，也不使各項內容互相替代</w:t>
            </w:r>
          </w:p>
        </w:tc>
      </w:tr>
      <w:tr w:rsidR="001602E9" w:rsidRPr="00792CBC" w14:paraId="59C9DDE7" w14:textId="77777777" w:rsidTr="00F4365B">
        <w:trPr>
          <w:jc w:val="center"/>
        </w:trPr>
        <w:tc>
          <w:tcPr>
            <w:tcW w:w="1417" w:type="dxa"/>
          </w:tcPr>
          <w:p w14:paraId="3660FFB4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268" w:type="dxa"/>
          </w:tcPr>
          <w:p w14:paraId="423E7A5A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強制性</w:t>
            </w:r>
            <w:r w:rsidRPr="00792CBC"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3005" w:type="dxa"/>
          </w:tcPr>
          <w:p w14:paraId="71E89FFD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已成立的技術能力、替代、錯誤與改變不能任意否定</w:t>
            </w:r>
          </w:p>
        </w:tc>
        <w:tc>
          <w:tcPr>
            <w:tcW w:w="3005" w:type="dxa"/>
          </w:tcPr>
          <w:p w14:paraId="044EB030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已成立內容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唯一後續；不預先決定人工智慧與人的最終關係</w:t>
            </w:r>
          </w:p>
        </w:tc>
      </w:tr>
      <w:tr w:rsidR="001602E9" w:rsidRPr="00792CBC" w14:paraId="468D4669" w14:textId="77777777" w:rsidTr="00F4365B">
        <w:trPr>
          <w:jc w:val="center"/>
        </w:trPr>
        <w:tc>
          <w:tcPr>
            <w:tcW w:w="1417" w:type="dxa"/>
          </w:tcPr>
          <w:p w14:paraId="3052D729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非封閉</w:t>
            </w:r>
          </w:p>
        </w:tc>
        <w:tc>
          <w:tcPr>
            <w:tcW w:w="2268" w:type="dxa"/>
          </w:tcPr>
          <w:p w14:paraId="75151D7A" w14:textId="77777777" w:rsidR="001602E9" w:rsidRPr="00792CBC" w:rsidRDefault="001602E9" w:rsidP="00F4365B">
            <w:r w:rsidRPr="00792CBC">
              <w:t xml:space="preserve">Term(c) </w:t>
            </w:r>
            <w:r w:rsidRPr="00792CBC">
              <w:rPr>
                <w:rFonts w:ascii="Cambria Math" w:hAnsi="Cambria Math" w:cs="Cambria Math"/>
              </w:rPr>
              <w:t>∧</w:t>
            </w:r>
            <w:r w:rsidRPr="00792CBC">
              <w:t xml:space="preserve"> Gen(x,y)</w:t>
            </w:r>
          </w:p>
        </w:tc>
        <w:tc>
          <w:tcPr>
            <w:tcW w:w="3005" w:type="dxa"/>
          </w:tcPr>
          <w:p w14:paraId="4618CC81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局部自動化、一次技術突破、一次預測或一個技術目標可以真正完成或中止</w:t>
            </w:r>
          </w:p>
        </w:tc>
        <w:tc>
          <w:tcPr>
            <w:tcW w:w="3005" w:type="dxa"/>
          </w:tcPr>
          <w:p w14:paraId="406A3C04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局部完成或中止不自動封閉其他後續生成；非封閉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未來必然持續或更好</w:t>
            </w:r>
          </w:p>
        </w:tc>
      </w:tr>
      <w:tr w:rsidR="001602E9" w:rsidRPr="00792CBC" w14:paraId="568775B3" w14:textId="77777777" w:rsidTr="00F4365B">
        <w:trPr>
          <w:jc w:val="center"/>
        </w:trPr>
        <w:tc>
          <w:tcPr>
            <w:tcW w:w="1417" w:type="dxa"/>
          </w:tcPr>
          <w:p w14:paraId="34D305A2" w14:textId="77777777" w:rsidR="001602E9" w:rsidRPr="00792CBC" w:rsidRDefault="001602E9" w:rsidP="00F4365B">
            <w:r w:rsidRPr="00792CBC">
              <w:t xml:space="preserve">TRT 4.0 </w:t>
            </w:r>
            <w:r w:rsidRPr="00792CBC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268" w:type="dxa"/>
          </w:tcPr>
          <w:p w14:paraId="1E8BE960" w14:textId="77777777" w:rsidR="001602E9" w:rsidRPr="00792CBC" w:rsidRDefault="001602E9" w:rsidP="00F4365B">
            <w:r w:rsidRPr="00792CBC">
              <w:rPr>
                <w:rFonts w:ascii="新細明體" w:eastAsia="新細明體" w:hAnsi="新細明體" w:cs="新細明體" w:hint="eastAsia"/>
              </w:rPr>
              <w:t>共同成立</w:t>
            </w:r>
            <w:r w:rsidRPr="00792CBC"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3005" w:type="dxa"/>
          </w:tcPr>
          <w:p w14:paraId="7884D353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人工智慧、人、工具、角色與判斷可以共同存在於同一科技成果或工作中</w:t>
            </w:r>
          </w:p>
        </w:tc>
        <w:tc>
          <w:tcPr>
            <w:tcW w:w="3005" w:type="dxa"/>
          </w:tcPr>
          <w:p w14:paraId="1AAC13FC" w14:textId="77777777" w:rsidR="001602E9" w:rsidRPr="00792CBC" w:rsidRDefault="001602E9" w:rsidP="00F4365B">
            <w:pPr>
              <w:rPr>
                <w:lang w:eastAsia="zh-TW"/>
              </w:rPr>
            </w:pP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共同成立、共同完成、共同表示或結果相似</w:t>
            </w:r>
            <w:r w:rsidRPr="00792CBC">
              <w:rPr>
                <w:lang w:eastAsia="zh-TW"/>
              </w:rPr>
              <w:t xml:space="preserve"> ≠ </w:t>
            </w:r>
            <w:r w:rsidRPr="00792CBC">
              <w:rPr>
                <w:rFonts w:ascii="新細明體" w:eastAsia="新細明體" w:hAnsi="新細明體" w:cs="新細明體" w:hint="eastAsia"/>
                <w:lang w:eastAsia="zh-TW"/>
              </w:rPr>
              <w:t>彼此取得判定位置、互相取代或成為同一者；非同一也不推出人類較高等或永遠不可取代</w:t>
            </w:r>
          </w:p>
        </w:tc>
      </w:tr>
    </w:tbl>
    <w:p w14:paraId="25BB34FD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思想穿透定位</w:t>
      </w:r>
    </w:p>
    <w:p w14:paraId="19EC8309" w14:textId="77777777" w:rsidR="001602E9" w:rsidRPr="00792CBC" w:rsidRDefault="001602E9" w:rsidP="001602E9">
      <w:r w:rsidRPr="00792CBC">
        <w:rPr>
          <w:rFonts w:ascii="新細明體" w:eastAsia="新細明體" w:hAnsi="新細明體" w:cs="新細明體" w:hint="eastAsia"/>
        </w:rPr>
        <w:t>正文不判定人工智慧是否具有意識、理解或創造力，也不預先回答人工智慧是否終將取代人。它只讓讀者看見：功能、能力、結果、相似、自動化與共同完成即使真的成立，也不能只靠自己的成立，就替生成位置、角色、理解、價值、責任、整體替代或其他尚未成立的判斷一起作答。反過來，非同一也不推出人工智慧較低等、人類永遠不可取代，或相似結果沒有意義。</w:t>
      </w:r>
    </w:p>
    <w:p w14:paraId="22C6B585" w14:textId="77777777" w:rsidR="00A1615D" w:rsidRDefault="00A1615D">
      <w:pPr>
        <w:widowControl/>
        <w:rPr>
          <w:rFonts w:ascii="新細明體" w:eastAsia="新細明體" w:hAnsi="新細明體" w:cs="新細明體"/>
          <w:b/>
          <w:color w:val="156082" w:themeColor="accent1"/>
          <w:kern w:val="0"/>
          <w:sz w:val="40"/>
          <w14:ligatures w14:val="none"/>
        </w:rPr>
      </w:pPr>
      <w:r>
        <w:br w:type="page"/>
      </w:r>
    </w:p>
    <w:p w14:paraId="7795F05C" w14:textId="6C53C5D1" w:rsidR="00BD6F3C" w:rsidRPr="000D14EF" w:rsidRDefault="005D0994" w:rsidP="002B4DB4">
      <w:pPr>
        <w:pStyle w:val="1"/>
      </w:pPr>
      <w:bookmarkStart w:id="15" w:name="_Toc239791619"/>
      <w:r>
        <w:rPr>
          <w:rFonts w:hint="eastAsia"/>
        </w:rPr>
        <w:lastRenderedPageBreak/>
        <w:t xml:space="preserve">七 </w:t>
      </w:r>
      <w:r w:rsidR="00BD6F3C" w:rsidRPr="000D14EF">
        <w:rPr>
          <w:rFonts w:hint="eastAsia"/>
        </w:rPr>
        <w:t>決策、衝突與問題處理：一個答案成立，不等於其他問題也一起有了答案</w:t>
      </w:r>
      <w:bookmarkEnd w:id="15"/>
    </w:p>
    <w:p w14:paraId="15C100F7" w14:textId="77777777" w:rsidR="00DC6CE5" w:rsidRDefault="00DC6CE5" w:rsidP="00DC6CE5">
      <w:pPr>
        <w:rPr>
          <w:rFonts w:hint="eastAsia"/>
        </w:rPr>
      </w:pPr>
      <w:r>
        <w:rPr>
          <w:rFonts w:hint="eastAsia"/>
        </w:rPr>
        <w:t>當問題發生時，我們很自然會想盡快找到答案：事情是誰造成的？真正原因是什麼？誰應該負責？誰對誰錯？現在應該怎麼處理？處理完是不是就代表事情結束了？這些問題經常同時出現在同一件事情裡，所以我們也很容易把其中一個答案拿去回答其他問題。找到原因，就以為責任也確定了；確定誰做錯，就以為處理方式也已經有答案；一個方案有效，就回過頭認為前面的所有判斷都是正確的。</w:t>
      </w:r>
    </w:p>
    <w:p w14:paraId="284EB8C8" w14:textId="77777777" w:rsidR="00DC6CE5" w:rsidRDefault="00DC6CE5" w:rsidP="00DC6CE5">
      <w:pPr>
        <w:rPr>
          <w:rFonts w:hint="eastAsia"/>
        </w:rPr>
      </w:pPr>
    </w:p>
    <w:p w14:paraId="44A0900D" w14:textId="6F139B35" w:rsidR="00BD6F3C" w:rsidRDefault="00DC6CE5" w:rsidP="00DC6CE5">
      <w:r>
        <w:rPr>
          <w:rFonts w:hint="eastAsia"/>
        </w:rPr>
        <w:t>這一篇不提供決策步驟，也不教你如何解決衝突。它要看的是：同一件事情裡，可以同時存在多少不同問題？一個答案即使完全成立，它究竟回答了哪一個問題？共同屬於同一件事，是否就足以讓原因、責任、對錯、方案與結果變成同一個答案？</w:t>
      </w:r>
    </w:p>
    <w:p w14:paraId="39CFCA1D" w14:textId="77777777" w:rsidR="00FB59E9" w:rsidRPr="00511D3A" w:rsidRDefault="00FB59E9" w:rsidP="00FB59E9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5EC32E18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一、事情一發生，我們常常很快就覺得自己已經知道答案</w:t>
      </w:r>
    </w:p>
    <w:p w14:paraId="00CC33B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生活裡的問題很少只停在「事情發生了」。一個專案失敗、一段關係吵起來、一筆錢出了差錯、一個決定帶來不好的結果，我們很快就會接著說：「問題就是這個。」「原因一定是他。」「既然是他造成的，就應該由他負責。」「既然已經知道原因，那就照這個方式處理。」</w:t>
      </w:r>
    </w:p>
    <w:p w14:paraId="34E9145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這些話聽起來像是在說同一件事，但裡面其實已經有很多不同問題。</w:t>
      </w:r>
    </w:p>
    <w:p w14:paraId="6CBE99DC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發生了什麼，是一個問題。為什麼發生，是另一個問題。誰有責任，又是另一個問題。接下來怎麼處理，還是另一個問題。</w:t>
      </w:r>
    </w:p>
    <w:p w14:paraId="6721781B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它們可以一起出現在同一件事情裡，卻不因此變成同一個答案。</w:t>
      </w:r>
    </w:p>
    <w:p w14:paraId="49F62E38" w14:textId="77777777" w:rsidR="005D0994" w:rsidRPr="000D14EF" w:rsidRDefault="005D0994" w:rsidP="00BD6F3C">
      <w:pPr>
        <w:rPr>
          <w:rFonts w:hint="eastAsia"/>
        </w:rPr>
      </w:pPr>
    </w:p>
    <w:p w14:paraId="0A098AB0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二、事情發生了，不等於原因已經一起成立</w:t>
      </w:r>
    </w:p>
    <w:p w14:paraId="2B1A447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例如一個專案最後沒有準時完成。這個結果可以很清楚。</w:t>
      </w:r>
    </w:p>
    <w:p w14:paraId="29C1BB3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但從「沒有準時完成」走到「因為某個人能力不夠」，中間已經多了一個判斷。</w:t>
      </w:r>
    </w:p>
    <w:p w14:paraId="0836E321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lastRenderedPageBreak/>
        <w:t>也許最後真的能證明和那個人的能力有關。</w:t>
      </w:r>
      <w:r w:rsidRPr="000D14EF">
        <w:t xml:space="preserve">TRT </w:t>
      </w:r>
      <w:r w:rsidRPr="000D14EF">
        <w:rPr>
          <w:rFonts w:ascii="新細明體" w:eastAsia="新細明體" w:hAnsi="新細明體" w:cs="新細明體" w:hint="eastAsia"/>
        </w:rPr>
        <w:t>並不否定這種可能。只是「專案延期」本身，沒有只靠自己的成立，就把原因一起回答。</w:t>
      </w:r>
    </w:p>
    <w:p w14:paraId="3CB40F6D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結果是真的，就先讓結果是真的。原因是不是也成立，要看原因本身。</w:t>
      </w:r>
    </w:p>
    <w:p w14:paraId="62C0A967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很多衝突會越來越大，就是因為人還沒分清楚發生了什麼，後面的原因、責任和對錯就已經一起被放進去了。</w:t>
      </w:r>
    </w:p>
    <w:p w14:paraId="3B0C1A18" w14:textId="77777777" w:rsidR="005D0994" w:rsidRPr="000D14EF" w:rsidRDefault="005D0994" w:rsidP="00BD6F3C">
      <w:pPr>
        <w:rPr>
          <w:rFonts w:hint="eastAsia"/>
        </w:rPr>
      </w:pPr>
    </w:p>
    <w:p w14:paraId="142FC856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三、找到一個真的原因，不等於其他原因因此不存在</w:t>
      </w:r>
    </w:p>
    <w:p w14:paraId="08253EA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有時候我們真的找到一個原因。</w:t>
      </w:r>
    </w:p>
    <w:p w14:paraId="17E10AA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例如系統故障，是因為某個設定被改錯了。這件事可以完全成立。</w:t>
      </w:r>
    </w:p>
    <w:p w14:paraId="2F62397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但「這是一個原因」和「所以只有這一個原因」不是同一句話。也許流程沒有覆核，也許權限設計本來就有問題，也許警告機制沒有發揮作用。這些都要另外判斷。</w:t>
      </w:r>
    </w:p>
    <w:p w14:paraId="6642E4FD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反過來也一樣。就算後來發現還有其他原因，也不能因此說第一個原因不算原因。</w:t>
      </w:r>
    </w:p>
    <w:p w14:paraId="2F57B38D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一個原因成立，就已經是一個成立。它不需要先成為唯一原因才是真的，也不能因為它是真的，就把其他原因先取消。</w:t>
      </w:r>
    </w:p>
    <w:p w14:paraId="12F950C7" w14:textId="77777777" w:rsidR="005D0994" w:rsidRPr="000D14EF" w:rsidRDefault="005D0994" w:rsidP="00BD6F3C">
      <w:pPr>
        <w:rPr>
          <w:rFonts w:hint="eastAsia"/>
        </w:rPr>
      </w:pPr>
    </w:p>
    <w:p w14:paraId="528FE271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四、有錯，不等於全部責任都已經一起成立</w:t>
      </w:r>
    </w:p>
    <w:p w14:paraId="74EEE80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「他確實做錯了。」這句話有時候沒有爭議。</w:t>
      </w:r>
    </w:p>
    <w:p w14:paraId="0C496D9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但接下來常常變成：「既然是他做錯的，所以整件事情全部都是他的責任。」</w:t>
      </w:r>
    </w:p>
    <w:p w14:paraId="77FD906B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這裡已經把「做錯什麼」和「要負多少責任」壓在一起。</w:t>
      </w:r>
    </w:p>
    <w:p w14:paraId="559A47E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一個人的錯誤可以成立，責任也可以成立。但責任的範圍，並不是只靠錯誤存在就自動完成。</w:t>
      </w:r>
    </w:p>
    <w:p w14:paraId="1AC5BD58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同一件事情裡，可能還有其他人的判斷、制度安排、資訊不足、時間限制或原本的決策。這些是否成立，要分開看。</w:t>
      </w:r>
    </w:p>
    <w:p w14:paraId="2EFD8A93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t xml:space="preserve">TRT </w:t>
      </w:r>
      <w:r w:rsidRPr="000D14EF">
        <w:rPr>
          <w:rFonts w:ascii="新細明體" w:eastAsia="新細明體" w:hAnsi="新細明體" w:cs="新細明體" w:hint="eastAsia"/>
        </w:rPr>
        <w:t>不替任何人減輕責任，也不替任何人加重責任。它只是不讓一個已成立的錯誤，自動替全部責任作完回答。</w:t>
      </w:r>
    </w:p>
    <w:p w14:paraId="72C24EDA" w14:textId="77777777" w:rsidR="005D0994" w:rsidRPr="000D14EF" w:rsidRDefault="005D0994" w:rsidP="00BD6F3C">
      <w:pPr>
        <w:rPr>
          <w:rFonts w:hint="eastAsia"/>
        </w:rPr>
      </w:pPr>
    </w:p>
    <w:p w14:paraId="4FB9E652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五、兩個人說得不一樣，不等於一定有一個人錯</w:t>
      </w:r>
    </w:p>
    <w:p w14:paraId="29C5A51E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衝突裡最常出現的是：「我們兩個說法完全不一樣，所以一定有一個人錯。」</w:t>
      </w:r>
    </w:p>
    <w:p w14:paraId="1E5C34C3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但有時兩個人根本沒有在回答同一個問題。</w:t>
      </w:r>
    </w:p>
    <w:p w14:paraId="5260CD8B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一個人說：「你昨天根本沒有聽我說話。」另一個人說：「我明明坐在那裡聽了半個小時。」</w:t>
      </w:r>
    </w:p>
    <w:p w14:paraId="66BA29E1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前者可能在說「你有沒有理解我」，後者在說「我有沒有待在那裡聽你說」。</w:t>
      </w:r>
    </w:p>
    <w:p w14:paraId="0EE59B85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兩句話表面上衝突，實際上判斷的位置可能不同。</w:t>
      </w:r>
    </w:p>
    <w:p w14:paraId="198BFDAF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這不表示兩個人一定都對，也不表示衝突沒有真假。只是不同答案要先確認是不是在回答同一個問題。不能只因為共同出現在一場爭吵裡，就把它們當成同一種判斷。</w:t>
      </w:r>
    </w:p>
    <w:p w14:paraId="00015CF3" w14:textId="77777777" w:rsidR="005D0994" w:rsidRPr="000D14EF" w:rsidRDefault="005D0994" w:rsidP="00BD6F3C">
      <w:pPr>
        <w:rPr>
          <w:rFonts w:hint="eastAsia"/>
        </w:rPr>
      </w:pPr>
    </w:p>
    <w:p w14:paraId="2A8FD72D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六、同一場衝突裡，可以有很多真的事情</w:t>
      </w:r>
    </w:p>
    <w:p w14:paraId="6B3EA07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一場衝突不一定只能留下單一版本。</w:t>
      </w:r>
    </w:p>
    <w:p w14:paraId="5C9E6A7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一個人真的說了傷人的話，另一個人也可能真的忽略了先前的約定；某個制度也可能真的讓衝突更容易發生。這些事情可以一起成立。</w:t>
      </w:r>
    </w:p>
    <w:p w14:paraId="446644E5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共同成立，不表示它們彼此抵消，也不表示一定要先挑一個當作唯一真相。</w:t>
      </w:r>
    </w:p>
    <w:p w14:paraId="226DE8D9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我們常常想把一場衝突壓成一句：「所以到底是誰的問題？」</w:t>
      </w:r>
    </w:p>
    <w:p w14:paraId="6D8A96A2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但同一場事情裡，本來就可能同時有不同層面的成立。它們共同屬於同一場衝突，不等於它們因此變成同一件事，也不等於其中一個可以代替全部。</w:t>
      </w:r>
    </w:p>
    <w:p w14:paraId="6EAB077F" w14:textId="77777777" w:rsidR="005D0994" w:rsidRPr="000D14EF" w:rsidRDefault="005D0994" w:rsidP="00BD6F3C">
      <w:pPr>
        <w:rPr>
          <w:rFonts w:hint="eastAsia"/>
        </w:rPr>
      </w:pPr>
    </w:p>
    <w:p w14:paraId="78C1C1D4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七、知道問題在哪裡，不等於處理方式只剩一種</w:t>
      </w:r>
    </w:p>
    <w:p w14:paraId="3C35E15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公司發現成本過高。這個問題可以成立。</w:t>
      </w:r>
    </w:p>
    <w:p w14:paraId="7A11D1A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但接著說：「所以只能裁員。」這一步不是前面的問題自己完成的。</w:t>
      </w:r>
    </w:p>
    <w:p w14:paraId="18A46C07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裁員可能最後真的是一個選擇，也可能不是。</w:t>
      </w:r>
      <w:r w:rsidRPr="000D14EF">
        <w:t xml:space="preserve">TRT </w:t>
      </w:r>
      <w:r w:rsidRPr="000D14EF">
        <w:rPr>
          <w:rFonts w:ascii="新細明體" w:eastAsia="新細明體" w:hAnsi="新細明體" w:cs="新細明體" w:hint="eastAsia"/>
        </w:rPr>
        <w:t>不替公司決定。</w:t>
      </w:r>
    </w:p>
    <w:p w14:paraId="76D10E4C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lastRenderedPageBreak/>
        <w:t>它只把兩件事情分開：成本過高，是對目前狀況的判斷；要採取哪一種處理方式，是另一個判斷。</w:t>
      </w:r>
    </w:p>
    <w:p w14:paraId="4D1E7DE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同樣，一段關係裡出現欺騙，可以是真的。要不要繼續、要不要分開、要怎麼處理，仍然不是「欺騙存在」這件事自己就能全部回答。</w:t>
      </w:r>
    </w:p>
    <w:p w14:paraId="25D20B46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問題需要處理，不等於處理方式已經只剩一個。</w:t>
      </w:r>
    </w:p>
    <w:p w14:paraId="168E974E" w14:textId="77777777" w:rsidR="005D0994" w:rsidRPr="000D14EF" w:rsidRDefault="005D0994" w:rsidP="00BD6F3C">
      <w:pPr>
        <w:rPr>
          <w:rFonts w:hint="eastAsia"/>
        </w:rPr>
      </w:pPr>
    </w:p>
    <w:p w14:paraId="060740EB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八、選了一個方案，不等於其他判斷因此都正確</w:t>
      </w:r>
    </w:p>
    <w:p w14:paraId="5F522B98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決策做出來之後，人很容易把它反過來當成證明。</w:t>
      </w:r>
    </w:p>
    <w:p w14:paraId="6E5F5735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例如：「既然最後決定裁掉這個部門，就代表這個部門本來就是問題。」或者：「既然大家最後同意這個方案，就表示大家對原因的看法其實都一樣。」</w:t>
      </w:r>
    </w:p>
    <w:p w14:paraId="5AA18928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但決策成立，只先表示某個選擇最後被作出了。</w:t>
      </w:r>
    </w:p>
    <w:p w14:paraId="0217BBF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它不因此證明先前每一個原因判斷都正確，也不表示每個參與者是用同一個理由作出同樣選擇。</w:t>
      </w:r>
    </w:p>
    <w:p w14:paraId="6391E26B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不同理由可以共同走到同一個決策。共同到達同一個結果，不會反過來把前面的判斷全部改寫成同一個判斷。</w:t>
      </w:r>
    </w:p>
    <w:p w14:paraId="3973BD58" w14:textId="77777777" w:rsidR="005D0994" w:rsidRPr="000D14EF" w:rsidRDefault="005D0994" w:rsidP="00BD6F3C">
      <w:pPr>
        <w:rPr>
          <w:rFonts w:hint="eastAsia"/>
        </w:rPr>
      </w:pPr>
    </w:p>
    <w:p w14:paraId="6EA802DB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九、大家同意，不等於大家想的是同一件事</w:t>
      </w:r>
    </w:p>
    <w:p w14:paraId="3E82703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會議最後全體同意某個方案，看起來像是最完整的共識。</w:t>
      </w:r>
    </w:p>
    <w:p w14:paraId="2D16B92E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但十個人都投同意，不表示十個人判斷的理由完全相同。</w:t>
      </w:r>
    </w:p>
    <w:p w14:paraId="5BCAE81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有人可能覺得成本最低，有人覺得風險最小，有人只是認為其他方案更差，也有人可能接受它只是因為時間已經不夠。</w:t>
      </w:r>
    </w:p>
    <w:p w14:paraId="12366DA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「大家都同意這個方案」可以是真的。</w:t>
      </w:r>
    </w:p>
    <w:p w14:paraId="4D1A964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但從這裡不能直接推出「大家對問題、原因、價值和後果的理解都相同」。</w:t>
      </w:r>
    </w:p>
    <w:p w14:paraId="10053656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共同選擇可以成立，而不同判斷仍然可以留在裡面。</w:t>
      </w:r>
    </w:p>
    <w:p w14:paraId="5F96A0F1" w14:textId="77777777" w:rsidR="005D0994" w:rsidRPr="000D14EF" w:rsidRDefault="005D0994" w:rsidP="00BD6F3C">
      <w:pPr>
        <w:rPr>
          <w:rFonts w:hint="eastAsia"/>
        </w:rPr>
      </w:pPr>
    </w:p>
    <w:p w14:paraId="3302285B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十、決策成功，不等於當初所有判斷都因此正確</w:t>
      </w:r>
    </w:p>
    <w:p w14:paraId="74D2FDD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lastRenderedPageBreak/>
        <w:t>有些決策最後得到很好的結果。</w:t>
      </w:r>
    </w:p>
    <w:p w14:paraId="5D61896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於是我們會說：「你看，當初那個決定果然是對的。」</w:t>
      </w:r>
    </w:p>
    <w:p w14:paraId="01E051BE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但一個好結果能回答的，首先是結果真的好。它不會只靠後來成功，就反過來證明當初所有預測、理由和判斷都完全正確。</w:t>
      </w:r>
    </w:p>
    <w:p w14:paraId="15AC9109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有人可能用錯的理由做出最後有效的決定，也可能原本忽略了一些風險，只是沒有發生。</w:t>
      </w:r>
    </w:p>
    <w:p w14:paraId="1844C3CA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這不是要否定成功，而是把成功留在它真正成立的位置。</w:t>
      </w:r>
    </w:p>
    <w:p w14:paraId="2117EBBC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結果可以替結果作答，不能自動替過去所有判斷作答。</w:t>
      </w:r>
    </w:p>
    <w:p w14:paraId="6590BF5B" w14:textId="77777777" w:rsidR="005D0994" w:rsidRPr="000D14EF" w:rsidRDefault="005D0994" w:rsidP="00BD6F3C">
      <w:pPr>
        <w:rPr>
          <w:rFonts w:hint="eastAsia"/>
        </w:rPr>
      </w:pPr>
    </w:p>
    <w:p w14:paraId="2DBB4C7C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十一、決策失敗，也不等於當初每一個判斷都錯</w:t>
      </w:r>
    </w:p>
    <w:p w14:paraId="05720BF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反過來也一樣。</w:t>
      </w:r>
    </w:p>
    <w:p w14:paraId="0340B655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一個方案最後失敗，不表示當初支持它的每一個理由都因此變成錯誤。</w:t>
      </w:r>
    </w:p>
    <w:p w14:paraId="649F7A9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當時某些資訊可能是真的，某些風險判斷也可能合理，但後來出現了新的條件，或者原本正確的部分不足以讓最後結果成功。</w:t>
      </w:r>
    </w:p>
    <w:p w14:paraId="552E2CE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「這個方案失敗了」已經足以成立失敗。</w:t>
      </w:r>
    </w:p>
    <w:p w14:paraId="677C653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但失敗不能只靠自己，把所有曾經參與這個決策的判斷全部改寫成錯誤。</w:t>
      </w:r>
    </w:p>
    <w:p w14:paraId="2A42DE25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一個結果可以非常重要，卻仍然不能越過自己的位置替其他問題一起作答。</w:t>
      </w:r>
    </w:p>
    <w:p w14:paraId="0129B1D9" w14:textId="77777777" w:rsidR="005D0994" w:rsidRPr="000D14EF" w:rsidRDefault="005D0994" w:rsidP="00BD6F3C">
      <w:pPr>
        <w:rPr>
          <w:rFonts w:hint="eastAsia"/>
        </w:rPr>
      </w:pPr>
    </w:p>
    <w:p w14:paraId="62510702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十二、以前有效的方法再次出現，不等於這次一定還是同一個問題</w:t>
      </w:r>
    </w:p>
    <w:p w14:paraId="5986C233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遇到熟悉的問題時，我們很容易說：「這個以前處理過，照上次的方法就好。」</w:t>
      </w:r>
    </w:p>
    <w:p w14:paraId="21D4FCA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相似可以是真的。很多問題確實會以非常接近的樣子再次出現。</w:t>
      </w:r>
    </w:p>
    <w:p w14:paraId="02ECD87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但這一次不是上一次重新回來。</w:t>
      </w:r>
    </w:p>
    <w:p w14:paraId="5338887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同樣的表面、同樣的症狀、甚至同樣的人，都不表示形成的位置和條件完全相同。</w:t>
      </w:r>
    </w:p>
    <w:p w14:paraId="3AD760F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所以「以前這樣處理有效」可以成為現在的一項內容，但它不能只靠過去成</w:t>
      </w:r>
      <w:r w:rsidRPr="000D14EF">
        <w:rPr>
          <w:rFonts w:ascii="新細明體" w:eastAsia="新細明體" w:hAnsi="新細明體" w:cs="新細明體" w:hint="eastAsia"/>
        </w:rPr>
        <w:lastRenderedPageBreak/>
        <w:t>功，就把這一次的答案先決定。</w:t>
      </w:r>
    </w:p>
    <w:p w14:paraId="73B0F079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相似不需要否定，差異也不需要等到非常巨大才有資格成立。</w:t>
      </w:r>
    </w:p>
    <w:p w14:paraId="71B1F432" w14:textId="77777777" w:rsidR="005D0994" w:rsidRPr="000D14EF" w:rsidRDefault="005D0994" w:rsidP="00BD6F3C">
      <w:pPr>
        <w:rPr>
          <w:rFonts w:hint="eastAsia"/>
        </w:rPr>
      </w:pPr>
    </w:p>
    <w:p w14:paraId="660649FD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十三、一個問題解決了，不等於整件事情都結束了</w:t>
      </w:r>
    </w:p>
    <w:p w14:paraId="1A516ED1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有些問題真的可以解決。</w:t>
      </w:r>
    </w:p>
    <w:p w14:paraId="4114FDB9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系統修好了，欠款還清了，合約終止了，爭議達成協議了。</w:t>
      </w:r>
    </w:p>
    <w:p w14:paraId="5D568C1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這些結束都可以是真的。</w:t>
      </w:r>
    </w:p>
    <w:p w14:paraId="5C48CE5B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但局部問題結束，不表示所有後續影響也一起停止。系統修好後可能還要處理資料損失；合約終止後可能還有交接；衝突談妥後，關係也不一定立刻回到原來狀態。</w:t>
      </w:r>
    </w:p>
    <w:p w14:paraId="702152E5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反過來也不能因為還有後續，就說前面的問題根本沒有解決。</w:t>
      </w:r>
    </w:p>
    <w:p w14:paraId="4976133A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已經結束的部分，就讓它結束。仍然存在的部分，也讓它繼續存在。兩者可以同時成立。</w:t>
      </w:r>
    </w:p>
    <w:p w14:paraId="2E0EE29E" w14:textId="77777777" w:rsidR="005D0994" w:rsidRPr="000D14EF" w:rsidRDefault="005D0994" w:rsidP="00BD6F3C">
      <w:pPr>
        <w:rPr>
          <w:rFonts w:hint="eastAsia"/>
        </w:rPr>
      </w:pPr>
    </w:p>
    <w:p w14:paraId="51CC719C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十四、把問題整理成一句話，不等於問題真的只有一句話</w:t>
      </w:r>
    </w:p>
    <w:p w14:paraId="2B2F49D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很多人處理問題時會說：「我們先把問題講清楚。」</w:t>
      </w:r>
    </w:p>
    <w:p w14:paraId="50305A40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這句話沒有錯。但整理後的一句話，只是一個讓很多內容可以被共同看見的方式。</w:t>
      </w:r>
    </w:p>
    <w:p w14:paraId="6A033C5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例如：「這是一個溝通問題。」這個說法也許很有用，但裡面可能同時有資訊沒有傳到、角色理解不同、時間不足、責任不清、彼此期待不同。</w:t>
      </w:r>
    </w:p>
    <w:p w14:paraId="192EAF7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把它們共同放進「溝通問題」這個名稱裡，不表示這些內容因此變成同一件事。</w:t>
      </w:r>
    </w:p>
    <w:p w14:paraId="2F0D7A16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一個名稱可以承載很多成立的內容，但名稱不能反過來讓其中的差異消失。</w:t>
      </w:r>
    </w:p>
    <w:p w14:paraId="274A9A35" w14:textId="77777777" w:rsidR="005D0994" w:rsidRPr="000D14EF" w:rsidRDefault="005D0994" w:rsidP="00BD6F3C">
      <w:pPr>
        <w:rPr>
          <w:rFonts w:hint="eastAsia"/>
        </w:rPr>
      </w:pPr>
    </w:p>
    <w:p w14:paraId="33117762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十五、處理方案可以完成，但完成不等於從此沒有後續</w:t>
      </w:r>
    </w:p>
    <w:p w14:paraId="401DB8D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一個方案執行完畢，問題可能真的得到處理。</w:t>
      </w:r>
    </w:p>
    <w:p w14:paraId="4F4868C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lastRenderedPageBreak/>
        <w:t>但完成一個處理目標，不等於整個事情從此封閉。</w:t>
      </w:r>
    </w:p>
    <w:p w14:paraId="27E8198C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今天的解決方式可能成為下一個決定的起點，也可能讓新的問題出現；有些事情會繼續，有些事情則真的停止。</w:t>
      </w:r>
    </w:p>
    <w:p w14:paraId="0E28CA62" w14:textId="77777777" w:rsidR="00BD6F3C" w:rsidRPr="000D14EF" w:rsidRDefault="00BD6F3C" w:rsidP="00BD6F3C">
      <w:r w:rsidRPr="000D14EF">
        <w:t xml:space="preserve">TRT </w:t>
      </w:r>
      <w:r w:rsidRPr="000D14EF">
        <w:rPr>
          <w:rFonts w:ascii="新細明體" w:eastAsia="新細明體" w:hAnsi="新細明體" w:cs="新細明體" w:hint="eastAsia"/>
        </w:rPr>
        <w:t>不保證問題一定還會繼續，也不說每件事都永遠沒有結束。</w:t>
      </w:r>
    </w:p>
    <w:p w14:paraId="4DE8BFC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它只是不把一個局部完成，自動改寫成所有後續都已經沒有形成的位置。</w:t>
      </w:r>
    </w:p>
    <w:p w14:paraId="75114B1E" w14:textId="77777777" w:rsidR="00BD6F3C" w:rsidRDefault="00BD6F3C" w:rsidP="00BD6F3C">
      <w:pPr>
        <w:rPr>
          <w:rFonts w:ascii="新細明體" w:eastAsia="新細明體" w:hAnsi="新細明體" w:cs="新細明體"/>
        </w:rPr>
      </w:pPr>
      <w:r w:rsidRPr="000D14EF">
        <w:rPr>
          <w:rFonts w:ascii="新細明體" w:eastAsia="新細明體" w:hAnsi="新細明體" w:cs="新細明體" w:hint="eastAsia"/>
        </w:rPr>
        <w:t>完成可以是真的，但完成什麼，就只先完成到那裡。</w:t>
      </w:r>
    </w:p>
    <w:p w14:paraId="55E92E3C" w14:textId="77777777" w:rsidR="005D0994" w:rsidRPr="000D14EF" w:rsidRDefault="005D0994" w:rsidP="00BD6F3C">
      <w:pPr>
        <w:rPr>
          <w:rFonts w:hint="eastAsia"/>
        </w:rPr>
      </w:pPr>
    </w:p>
    <w:p w14:paraId="337BAF57" w14:textId="77777777" w:rsidR="00BD6F3C" w:rsidRPr="005D0994" w:rsidRDefault="00BD6F3C" w:rsidP="00BD6F3C">
      <w:pPr>
        <w:rPr>
          <w:b/>
          <w:bCs/>
        </w:rPr>
      </w:pPr>
      <w:r w:rsidRPr="005D0994">
        <w:rPr>
          <w:rFonts w:ascii="新細明體" w:eastAsia="新細明體" w:hAnsi="新細明體" w:cs="新細明體" w:hint="eastAsia"/>
          <w:b/>
          <w:bCs/>
        </w:rPr>
        <w:t>十六、一個答案成立，不等於其他問題也一起有了答案</w:t>
      </w:r>
    </w:p>
    <w:p w14:paraId="2B0276B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決策、衝突和問題處理最容易讓人疲累的地方，是很多不同問題會同時出現在同一件事情裡。</w:t>
      </w:r>
    </w:p>
    <w:p w14:paraId="18924492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發生了什麼、為什麼發生、誰做錯了、誰有責任、哪個方案比較好、最後結果怎麼樣，常常被壓成一句「事情就是這樣」。</w:t>
      </w:r>
    </w:p>
    <w:p w14:paraId="3E5D5DF2" w14:textId="77777777" w:rsidR="00BD6F3C" w:rsidRPr="000D14EF" w:rsidRDefault="00BD6F3C" w:rsidP="00BD6F3C">
      <w:r w:rsidRPr="000D14EF">
        <w:t xml:space="preserve">TRT </w:t>
      </w:r>
      <w:r w:rsidRPr="000D14EF">
        <w:rPr>
          <w:rFonts w:ascii="新細明體" w:eastAsia="新細明體" w:hAnsi="新細明體" w:cs="新細明體" w:hint="eastAsia"/>
        </w:rPr>
        <w:t>不替讀者提供更快的決策方法，也不教人如何避免衝突。</w:t>
      </w:r>
    </w:p>
    <w:p w14:paraId="1EE9DCA4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它只是讓原本被壓在一起的判斷重新看得見。</w:t>
      </w:r>
    </w:p>
    <w:p w14:paraId="0CC23D3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一個原因可以是真的，不等於只有一個原因。</w:t>
      </w:r>
      <w:r w:rsidRPr="000D14EF">
        <w:br/>
      </w:r>
      <w:r w:rsidRPr="000D14EF">
        <w:rPr>
          <w:rFonts w:ascii="新細明體" w:eastAsia="新細明體" w:hAnsi="新細明體" w:cs="新細明體" w:hint="eastAsia"/>
        </w:rPr>
        <w:t>一個錯誤可以是真的，不等於全部責任都一起成立。</w:t>
      </w:r>
      <w:r w:rsidRPr="000D14EF">
        <w:br/>
      </w:r>
      <w:r w:rsidRPr="000D14EF">
        <w:rPr>
          <w:rFonts w:ascii="新細明體" w:eastAsia="新細明體" w:hAnsi="新細明體" w:cs="新細明體" w:hint="eastAsia"/>
        </w:rPr>
        <w:t>一個方案可以被選擇，不等於其他方案因此都錯。</w:t>
      </w:r>
      <w:r w:rsidRPr="000D14EF">
        <w:br/>
      </w:r>
      <w:r w:rsidRPr="000D14EF">
        <w:rPr>
          <w:rFonts w:ascii="新細明體" w:eastAsia="新細明體" w:hAnsi="新細明體" w:cs="新細明體" w:hint="eastAsia"/>
        </w:rPr>
        <w:t>一個結果可以成功，不等於過去所有判斷都因此正確。</w:t>
      </w:r>
      <w:r w:rsidRPr="000D14EF">
        <w:br/>
      </w:r>
      <w:r w:rsidRPr="000D14EF">
        <w:rPr>
          <w:rFonts w:ascii="新細明體" w:eastAsia="新細明體" w:hAnsi="新細明體" w:cs="新細明體" w:hint="eastAsia"/>
        </w:rPr>
        <w:t>一個問題可以結束，不等於所有後續一起結束。</w:t>
      </w:r>
    </w:p>
    <w:p w14:paraId="12B4602C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同一件事情裡可以有很多答案。</w:t>
      </w:r>
    </w:p>
    <w:p w14:paraId="2CDA39F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但一個答案成立，不等於其他問題也一起有了答案。</w:t>
      </w:r>
    </w:p>
    <w:p w14:paraId="4AEFC673" w14:textId="77777777" w:rsidR="00BD6F3C" w:rsidRPr="000D14EF" w:rsidRDefault="00BD6F3C" w:rsidP="00BD6F3C">
      <w:r w:rsidRPr="000D14EF">
        <w:br w:type="page"/>
      </w:r>
    </w:p>
    <w:p w14:paraId="6B9D094F" w14:textId="77777777" w:rsidR="00BD6F3C" w:rsidRPr="000D14EF" w:rsidRDefault="00BD6F3C" w:rsidP="002B4DB4">
      <w:pPr>
        <w:pStyle w:val="2"/>
      </w:pPr>
      <w:bookmarkStart w:id="16" w:name="_Toc239791620"/>
      <w:r w:rsidRPr="000D14EF">
        <w:rPr>
          <w:rFonts w:hint="eastAsia"/>
        </w:rPr>
        <w:lastRenderedPageBreak/>
        <w:t>附頁｜</w:t>
      </w:r>
      <w:r w:rsidRPr="000D14EF">
        <w:t>TRT—</w:t>
      </w:r>
      <w:r w:rsidRPr="000D14EF">
        <w:rPr>
          <w:rFonts w:hint="eastAsia"/>
        </w:rPr>
        <w:t>決策、衝突與問題處理理論接口</w:t>
      </w:r>
      <w:bookmarkEnd w:id="16"/>
    </w:p>
    <w:p w14:paraId="027B0C3F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本接口只負責定位正文在</w:t>
      </w:r>
      <w:r w:rsidRPr="000D14EF">
        <w:t xml:space="preserve"> TRT </w:t>
      </w:r>
      <w:r w:rsidRPr="000D14EF">
        <w:rPr>
          <w:rFonts w:ascii="新細明體" w:eastAsia="新細明體" w:hAnsi="新細明體" w:cs="新細明體" w:hint="eastAsia"/>
        </w:rPr>
        <w:t>中的成立位置與效力邊界，防止由生活敘述自行補出正文與</w:t>
      </w:r>
      <w:r w:rsidRPr="000D14EF">
        <w:t xml:space="preserve"> TRT </w:t>
      </w:r>
      <w:r w:rsidRPr="000D14EF">
        <w:rPr>
          <w:rFonts w:ascii="新細明體" w:eastAsia="新細明體" w:hAnsi="新細明體" w:cs="新細明體" w:hint="eastAsia"/>
        </w:rPr>
        <w:t>都沒有成立的結論。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2142"/>
        <w:gridCol w:w="2459"/>
        <w:gridCol w:w="2459"/>
      </w:tblGrid>
      <w:tr w:rsidR="00BD6F3C" w:rsidRPr="000D14EF" w14:paraId="600A7995" w14:textId="77777777" w:rsidTr="00F4365B">
        <w:trPr>
          <w:jc w:val="center"/>
        </w:trPr>
        <w:tc>
          <w:tcPr>
            <w:tcW w:w="1417" w:type="dxa"/>
            <w:vAlign w:val="center"/>
          </w:tcPr>
          <w:p w14:paraId="459179C5" w14:textId="77777777" w:rsidR="00BD6F3C" w:rsidRPr="000D14EF" w:rsidRDefault="00BD6F3C" w:rsidP="00F4365B">
            <w:r w:rsidRPr="000D14EF">
              <w:t xml:space="preserve">TRT </w:t>
            </w:r>
            <w:r w:rsidRPr="000D14EF">
              <w:rPr>
                <w:rFonts w:ascii="新細明體" w:eastAsia="新細明體" w:hAnsi="新細明體" w:cs="新細明體" w:hint="eastAsia"/>
              </w:rPr>
              <w:t>理論位置</w:t>
            </w:r>
          </w:p>
        </w:tc>
        <w:tc>
          <w:tcPr>
            <w:tcW w:w="2268" w:type="dxa"/>
            <w:vAlign w:val="center"/>
          </w:tcPr>
          <w:p w14:paraId="78F94CD6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基本符號</w:t>
            </w:r>
          </w:p>
        </w:tc>
        <w:tc>
          <w:tcPr>
            <w:tcW w:w="3005" w:type="dxa"/>
            <w:vAlign w:val="center"/>
          </w:tcPr>
          <w:p w14:paraId="0F05AF85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決策、衝突與問題處理中的接口</w:t>
            </w:r>
          </w:p>
        </w:tc>
        <w:tc>
          <w:tcPr>
            <w:tcW w:w="3005" w:type="dxa"/>
            <w:vAlign w:val="center"/>
          </w:tcPr>
          <w:p w14:paraId="682B4BDE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判定邊界</w:t>
            </w:r>
          </w:p>
        </w:tc>
      </w:tr>
      <w:tr w:rsidR="00BD6F3C" w:rsidRPr="000D14EF" w14:paraId="395E4FA5" w14:textId="77777777" w:rsidTr="00F4365B">
        <w:trPr>
          <w:jc w:val="center"/>
        </w:trPr>
        <w:tc>
          <w:tcPr>
            <w:tcW w:w="1417" w:type="dxa"/>
          </w:tcPr>
          <w:p w14:paraId="0CE74597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位置生成</w:t>
            </w:r>
          </w:p>
        </w:tc>
        <w:tc>
          <w:tcPr>
            <w:tcW w:w="2268" w:type="dxa"/>
          </w:tcPr>
          <w:p w14:paraId="1F655A05" w14:textId="77777777" w:rsidR="00BD6F3C" w:rsidRPr="000D14EF" w:rsidRDefault="00BD6F3C" w:rsidP="00F4365B">
            <w:r w:rsidRPr="000D14EF">
              <w:t>Sᵢ → Sᵢ</w:t>
            </w:r>
            <w:r w:rsidRPr="000D14EF">
              <w:rPr>
                <w:rFonts w:ascii="Cambria Math" w:hAnsi="Cambria Math" w:cs="Cambria Math"/>
              </w:rPr>
              <w:t>₊₁</w:t>
            </w:r>
          </w:p>
        </w:tc>
        <w:tc>
          <w:tcPr>
            <w:tcW w:w="3005" w:type="dxa"/>
          </w:tcPr>
          <w:p w14:paraId="0E3B3315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事件發生後，原因判斷、責任判斷、方案與結果可形成後續生活位置</w:t>
            </w:r>
          </w:p>
        </w:tc>
        <w:tc>
          <w:tcPr>
            <w:tcW w:w="3005" w:type="dxa"/>
          </w:tcPr>
          <w:p w14:paraId="10236820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不由一般事件變化、意見差異或結果差異反推形式</w:t>
            </w:r>
            <w:r w:rsidRPr="000D14EF">
              <w:rPr>
                <w:lang w:eastAsia="zh-TW"/>
              </w:rPr>
              <w:t xml:space="preserve"> Gen</w:t>
            </w:r>
          </w:p>
        </w:tc>
      </w:tr>
      <w:tr w:rsidR="00BD6F3C" w:rsidRPr="000D14EF" w14:paraId="4F57154D" w14:textId="77777777" w:rsidTr="00F4365B">
        <w:trPr>
          <w:jc w:val="center"/>
        </w:trPr>
        <w:tc>
          <w:tcPr>
            <w:tcW w:w="1417" w:type="dxa"/>
          </w:tcPr>
          <w:p w14:paraId="7222335F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生成／非同一／差異</w:t>
            </w:r>
          </w:p>
        </w:tc>
        <w:tc>
          <w:tcPr>
            <w:tcW w:w="2268" w:type="dxa"/>
          </w:tcPr>
          <w:p w14:paraId="2519B9D3" w14:textId="77777777" w:rsidR="00BD6F3C" w:rsidRPr="000D14EF" w:rsidRDefault="00BD6F3C" w:rsidP="00F4365B">
            <w:r w:rsidRPr="000D14EF">
              <w:t xml:space="preserve">Gen(x,y) </w:t>
            </w:r>
            <w:r w:rsidRPr="000D14EF">
              <w:rPr>
                <w:rFonts w:ascii="Cambria Math" w:hAnsi="Cambria Math" w:cs="Cambria Math"/>
              </w:rPr>
              <w:t>⇒</w:t>
            </w:r>
            <w:r w:rsidRPr="000D14EF">
              <w:t xml:space="preserve"> NonId_{</w:t>
            </w:r>
            <w:r w:rsidRPr="000D14EF">
              <w:rPr>
                <w:rFonts w:ascii="Arial" w:hAnsi="Arial" w:cs="Arial"/>
              </w:rPr>
              <w:t>κ</w:t>
            </w:r>
            <w:r w:rsidRPr="000D14EF">
              <w:t xml:space="preserve">_p}(x,y) </w:t>
            </w:r>
            <w:r w:rsidRPr="000D14EF">
              <w:rPr>
                <w:rFonts w:ascii="Cambria Math" w:hAnsi="Cambria Math" w:cs="Cambria Math"/>
              </w:rPr>
              <w:t>⇒</w:t>
            </w:r>
            <w:r w:rsidRPr="000D14EF">
              <w:t xml:space="preserve"> Diff_{</w:t>
            </w:r>
            <w:r w:rsidRPr="000D14EF">
              <w:rPr>
                <w:rFonts w:ascii="Arial" w:hAnsi="Arial" w:cs="Arial"/>
              </w:rPr>
              <w:t>κ</w:t>
            </w:r>
            <w:r w:rsidRPr="000D14EF">
              <w:t>_p}(x,y)</w:t>
            </w:r>
          </w:p>
        </w:tc>
        <w:tc>
          <w:tcPr>
            <w:tcW w:w="3005" w:type="dxa"/>
          </w:tcPr>
          <w:p w14:paraId="66FAA64C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後續位置與已成立差異可在同一事件中被分開辨認</w:t>
            </w:r>
          </w:p>
        </w:tc>
        <w:tc>
          <w:tcPr>
            <w:tcW w:w="3005" w:type="dxa"/>
          </w:tcPr>
          <w:p w14:paraId="38CA98DC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不由任意衝突、不同意見或不同答案反推</w:t>
            </w:r>
            <w:r w:rsidRPr="000D14EF">
              <w:t xml:space="preserve"> Gen</w:t>
            </w:r>
          </w:p>
        </w:tc>
      </w:tr>
      <w:tr w:rsidR="00BD6F3C" w:rsidRPr="000D14EF" w14:paraId="6F29721F" w14:textId="77777777" w:rsidTr="00F4365B">
        <w:trPr>
          <w:jc w:val="center"/>
        </w:trPr>
        <w:tc>
          <w:tcPr>
            <w:tcW w:w="1417" w:type="dxa"/>
          </w:tcPr>
          <w:p w14:paraId="5AD8FB98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結構同型／非回返</w:t>
            </w:r>
          </w:p>
        </w:tc>
        <w:tc>
          <w:tcPr>
            <w:tcW w:w="2268" w:type="dxa"/>
          </w:tcPr>
          <w:p w14:paraId="5138E124" w14:textId="77777777" w:rsidR="00BD6F3C" w:rsidRPr="000D14EF" w:rsidRDefault="00BD6F3C" w:rsidP="00F4365B">
            <w:r w:rsidRPr="000D14EF">
              <w:t xml:space="preserve">Iso_{κ_s}(x,y) </w:t>
            </w:r>
            <w:r w:rsidRPr="000D14EF">
              <w:rPr>
                <w:rFonts w:ascii="Cambria Math" w:hAnsi="Cambria Math" w:cs="Cambria Math"/>
              </w:rPr>
              <w:t>∧</w:t>
            </w:r>
            <w:r w:rsidRPr="000D14EF">
              <w:t xml:space="preserve"> NonId_{</w:t>
            </w:r>
            <w:r w:rsidRPr="000D14EF">
              <w:rPr>
                <w:rFonts w:ascii="Arial" w:hAnsi="Arial" w:cs="Arial"/>
              </w:rPr>
              <w:t>κ</w:t>
            </w:r>
            <w:r w:rsidRPr="000D14EF">
              <w:t>_p}(x,y)</w:t>
            </w:r>
          </w:p>
        </w:tc>
        <w:tc>
          <w:tcPr>
            <w:tcW w:w="3005" w:type="dxa"/>
          </w:tcPr>
          <w:p w14:paraId="0E2203A3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相似衝突、相似問題或過去有效的方法可以再次出現</w:t>
            </w:r>
          </w:p>
        </w:tc>
        <w:tc>
          <w:tcPr>
            <w:tcW w:w="3005" w:type="dxa"/>
          </w:tcPr>
          <w:p w14:paraId="49F24AB9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相似重現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回到原生成位置，也不因此證明這次是同一問題</w:t>
            </w:r>
          </w:p>
        </w:tc>
      </w:tr>
      <w:tr w:rsidR="00BD6F3C" w:rsidRPr="000D14EF" w14:paraId="4E97FFC8" w14:textId="77777777" w:rsidTr="00F4365B">
        <w:trPr>
          <w:jc w:val="center"/>
        </w:trPr>
        <w:tc>
          <w:tcPr>
            <w:tcW w:w="1417" w:type="dxa"/>
          </w:tcPr>
          <w:p w14:paraId="240C0414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延續／中止</w:t>
            </w:r>
          </w:p>
        </w:tc>
        <w:tc>
          <w:tcPr>
            <w:tcW w:w="2268" w:type="dxa"/>
          </w:tcPr>
          <w:p w14:paraId="7C052DA2" w14:textId="77777777" w:rsidR="00BD6F3C" w:rsidRPr="000D14EF" w:rsidRDefault="00BD6F3C" w:rsidP="00F4365B">
            <w:r w:rsidRPr="000D14EF">
              <w:t>Cᵢ → Cᵢ</w:t>
            </w:r>
            <w:r w:rsidRPr="000D14EF">
              <w:rPr>
                <w:rFonts w:ascii="Cambria Math" w:hAnsi="Cambria Math" w:cs="Cambria Math"/>
              </w:rPr>
              <w:t>₊₁</w:t>
            </w:r>
            <w:r w:rsidRPr="000D14EF">
              <w:t xml:space="preserve"> </w:t>
            </w:r>
            <w:r w:rsidRPr="000D14EF">
              <w:rPr>
                <w:rFonts w:ascii="Cambria Math" w:hAnsi="Cambria Math" w:cs="Cambria Math"/>
              </w:rPr>
              <w:t>∨</w:t>
            </w:r>
            <w:r w:rsidRPr="000D14EF">
              <w:t xml:space="preserve"> Cᵢ → </w:t>
            </w:r>
            <w:r w:rsidRPr="000D14EF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3005" w:type="dxa"/>
          </w:tcPr>
          <w:p w14:paraId="6DB48CCB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一項爭議、方案或局部問題可以延續，也可以真正停止</w:t>
            </w:r>
          </w:p>
        </w:tc>
        <w:tc>
          <w:tcPr>
            <w:tcW w:w="3005" w:type="dxa"/>
          </w:tcPr>
          <w:p w14:paraId="428A4C25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指定問題或爭議的中止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整件事情或其他後續生成中止</w:t>
            </w:r>
          </w:p>
        </w:tc>
      </w:tr>
      <w:tr w:rsidR="00BD6F3C" w:rsidRPr="000D14EF" w14:paraId="3FF8CA88" w14:textId="77777777" w:rsidTr="00F4365B">
        <w:trPr>
          <w:jc w:val="center"/>
        </w:trPr>
        <w:tc>
          <w:tcPr>
            <w:tcW w:w="1417" w:type="dxa"/>
          </w:tcPr>
          <w:p w14:paraId="383C7B6A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表示</w:t>
            </w:r>
          </w:p>
        </w:tc>
        <w:tc>
          <w:tcPr>
            <w:tcW w:w="2268" w:type="dxa"/>
          </w:tcPr>
          <w:p w14:paraId="03577099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表示</w:t>
            </w:r>
            <w:r w:rsidRPr="000D14EF"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</w:rPr>
              <w:t>結構</w:t>
            </w:r>
          </w:p>
        </w:tc>
        <w:tc>
          <w:tcPr>
            <w:tcW w:w="3005" w:type="dxa"/>
          </w:tcPr>
          <w:p w14:paraId="4C873DF3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「問題」「原因」「責任」「方案」等名稱可整理同一事件中的不同內容</w:t>
            </w:r>
          </w:p>
        </w:tc>
        <w:tc>
          <w:tcPr>
            <w:tcW w:w="3005" w:type="dxa"/>
          </w:tcPr>
          <w:p w14:paraId="7B607F19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名稱或整理方式準確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被整理的內容因此成為同一判斷</w:t>
            </w:r>
          </w:p>
        </w:tc>
      </w:tr>
      <w:tr w:rsidR="00BD6F3C" w:rsidRPr="000D14EF" w14:paraId="1A31E3FC" w14:textId="77777777" w:rsidTr="00F4365B">
        <w:trPr>
          <w:jc w:val="center"/>
        </w:trPr>
        <w:tc>
          <w:tcPr>
            <w:tcW w:w="1417" w:type="dxa"/>
          </w:tcPr>
          <w:p w14:paraId="467EA556" w14:textId="77777777" w:rsidR="00BD6F3C" w:rsidRPr="000D14EF" w:rsidRDefault="00BD6F3C" w:rsidP="00F4365B">
            <w:r w:rsidRPr="000D14EF">
              <w:t>G</w:t>
            </w:r>
            <w:r w:rsidRPr="000D14EF">
              <w:rPr>
                <w:rFonts w:ascii="新細明體" w:eastAsia="新細明體" w:hAnsi="新細明體" w:cs="新細明體" w:hint="eastAsia"/>
              </w:rPr>
              <w:t>／</w:t>
            </w:r>
            <w:r w:rsidRPr="000D14EF">
              <w:t>Joint</w:t>
            </w:r>
          </w:p>
        </w:tc>
        <w:tc>
          <w:tcPr>
            <w:tcW w:w="2268" w:type="dxa"/>
          </w:tcPr>
          <w:p w14:paraId="0399BD98" w14:textId="77777777" w:rsidR="00BD6F3C" w:rsidRPr="000D14EF" w:rsidRDefault="00BD6F3C" w:rsidP="00F4365B">
            <w:r w:rsidRPr="000D14EF">
              <w:t>Joint_</w:t>
            </w:r>
            <w:r w:rsidRPr="000D14EF">
              <w:rPr>
                <w:rFonts w:ascii="Cambria Math" w:hAnsi="Cambria Math" w:cs="Cambria Math"/>
              </w:rPr>
              <w:t>𝒯</w:t>
            </w:r>
            <w:r w:rsidRPr="000D14EF">
              <w:t>(Γ,G)</w:t>
            </w:r>
          </w:p>
        </w:tc>
        <w:tc>
          <w:tcPr>
            <w:tcW w:w="3005" w:type="dxa"/>
          </w:tcPr>
          <w:p w14:paraId="3C0B3288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原因、責任、對錯、方案與結果可共同存在於同一事件或衝突</w:t>
            </w:r>
          </w:p>
        </w:tc>
        <w:tc>
          <w:tcPr>
            <w:tcW w:w="3005" w:type="dxa"/>
          </w:tcPr>
          <w:p w14:paraId="149E5BBB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共同存在於同一事件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彼此同一、互相證明或可以互相取代</w:t>
            </w:r>
          </w:p>
        </w:tc>
      </w:tr>
      <w:tr w:rsidR="00BD6F3C" w:rsidRPr="000D14EF" w14:paraId="1FFDC7C9" w14:textId="77777777" w:rsidTr="00F4365B">
        <w:trPr>
          <w:jc w:val="center"/>
        </w:trPr>
        <w:tc>
          <w:tcPr>
            <w:tcW w:w="1417" w:type="dxa"/>
          </w:tcPr>
          <w:p w14:paraId="0704063A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目標／起點</w:t>
            </w:r>
          </w:p>
        </w:tc>
        <w:tc>
          <w:tcPr>
            <w:tcW w:w="2268" w:type="dxa"/>
          </w:tcPr>
          <w:p w14:paraId="406FA414" w14:textId="77777777" w:rsidR="00BD6F3C" w:rsidRPr="000D14EF" w:rsidRDefault="00BD6F3C" w:rsidP="00F4365B">
            <w:r w:rsidRPr="000D14EF">
              <w:t xml:space="preserve">Target(x,G) </w:t>
            </w:r>
            <w:r w:rsidRPr="000D14EF">
              <w:rPr>
                <w:rFonts w:ascii="Cambria Math" w:hAnsi="Cambria Math" w:cs="Cambria Math"/>
              </w:rPr>
              <w:t>∧</w:t>
            </w:r>
            <w:r w:rsidRPr="000D14EF">
              <w:t xml:space="preserve"> Start(G,y)</w:t>
            </w:r>
          </w:p>
        </w:tc>
        <w:tc>
          <w:tcPr>
            <w:tcW w:w="3005" w:type="dxa"/>
          </w:tcPr>
          <w:p w14:paraId="15F67846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一個處理目標達成後，該結果仍可成為後續判斷與事件的起點</w:t>
            </w:r>
          </w:p>
        </w:tc>
        <w:tc>
          <w:tcPr>
            <w:tcW w:w="3005" w:type="dxa"/>
          </w:tcPr>
          <w:p w14:paraId="2B70C336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目標達成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整件事情終止，也不封閉其他後續</w:t>
            </w:r>
          </w:p>
        </w:tc>
      </w:tr>
      <w:tr w:rsidR="00BD6F3C" w:rsidRPr="000D14EF" w14:paraId="43721B2A" w14:textId="77777777" w:rsidTr="00F4365B">
        <w:trPr>
          <w:jc w:val="center"/>
        </w:trPr>
        <w:tc>
          <w:tcPr>
            <w:tcW w:w="1417" w:type="dxa"/>
          </w:tcPr>
          <w:p w14:paraId="65E62356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高階總和表示</w:t>
            </w:r>
          </w:p>
        </w:tc>
        <w:tc>
          <w:tcPr>
            <w:tcW w:w="2268" w:type="dxa"/>
          </w:tcPr>
          <w:p w14:paraId="48E698B9" w14:textId="77777777" w:rsidR="00BD6F3C" w:rsidRPr="000D14EF" w:rsidRDefault="00BD6F3C" w:rsidP="00F4365B">
            <w:r w:rsidRPr="000D14EF">
              <w:t>Agg(G,S</w:t>
            </w:r>
            <w:r w:rsidRPr="000D14EF">
              <w:rPr>
                <w:rFonts w:ascii="Cambria Math" w:hAnsi="Cambria Math" w:cs="Cambria Math"/>
              </w:rPr>
              <w:t>₀</w:t>
            </w:r>
            <w:r w:rsidRPr="000D14EF">
              <w:t>,</w:t>
            </w:r>
            <w:r w:rsidRPr="000D14EF">
              <w:rPr>
                <w:rFonts w:ascii="Arial" w:hAnsi="Arial" w:cs="Arial"/>
              </w:rPr>
              <w:t>Γ</w:t>
            </w:r>
            <w:r w:rsidRPr="000D14EF">
              <w:t>,r*)</w:t>
            </w:r>
          </w:p>
        </w:tc>
        <w:tc>
          <w:tcPr>
            <w:tcW w:w="3005" w:type="dxa"/>
          </w:tcPr>
          <w:p w14:paraId="517DBC0F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「這個問題」「這場衝突」「這次決策」可共同表示多項已成立內容</w:t>
            </w:r>
          </w:p>
        </w:tc>
        <w:tc>
          <w:tcPr>
            <w:tcW w:w="3005" w:type="dxa"/>
          </w:tcPr>
          <w:p w14:paraId="5FA476E5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共同表示不創造尚未成立的原因、責任、對錯、共識或唯一方案</w:t>
            </w:r>
          </w:p>
        </w:tc>
      </w:tr>
      <w:tr w:rsidR="00BD6F3C" w:rsidRPr="000D14EF" w14:paraId="28AB70C5" w14:textId="77777777" w:rsidTr="00F4365B">
        <w:trPr>
          <w:jc w:val="center"/>
        </w:trPr>
        <w:tc>
          <w:tcPr>
            <w:tcW w:w="1417" w:type="dxa"/>
          </w:tcPr>
          <w:p w14:paraId="0B88EA49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最低數量</w:t>
            </w:r>
          </w:p>
        </w:tc>
        <w:tc>
          <w:tcPr>
            <w:tcW w:w="2268" w:type="dxa"/>
          </w:tcPr>
          <w:p w14:paraId="1E90A5B3" w14:textId="77777777" w:rsidR="00BD6F3C" w:rsidRPr="000D14EF" w:rsidRDefault="00BD6F3C" w:rsidP="00F4365B">
            <w:r w:rsidRPr="000D14EF">
              <w:t>N_min^TRT = 1</w:t>
            </w:r>
          </w:p>
        </w:tc>
        <w:tc>
          <w:tcPr>
            <w:tcW w:w="3005" w:type="dxa"/>
          </w:tcPr>
          <w:p w14:paraId="2E3179D4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一個已成立原因或差異，足以承載該項已成立內容</w:t>
            </w:r>
          </w:p>
        </w:tc>
        <w:tc>
          <w:tcPr>
            <w:tcW w:w="3005" w:type="dxa"/>
          </w:tcPr>
          <w:p w14:paraId="3B1B7D87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一個原因成立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只有一個原因；也不推出一定還有第二個原因</w:t>
            </w:r>
          </w:p>
        </w:tc>
      </w:tr>
      <w:tr w:rsidR="00BD6F3C" w:rsidRPr="000D14EF" w14:paraId="6845BA9A" w14:textId="77777777" w:rsidTr="00F4365B">
        <w:trPr>
          <w:jc w:val="center"/>
        </w:trPr>
        <w:tc>
          <w:tcPr>
            <w:tcW w:w="1417" w:type="dxa"/>
          </w:tcPr>
          <w:p w14:paraId="54120F68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必要層級</w:t>
            </w:r>
          </w:p>
        </w:tc>
        <w:tc>
          <w:tcPr>
            <w:tcW w:w="2268" w:type="dxa"/>
          </w:tcPr>
          <w:p w14:paraId="53E5DA74" w14:textId="77777777" w:rsidR="00BD6F3C" w:rsidRPr="000D14EF" w:rsidRDefault="00BD6F3C" w:rsidP="00F4365B">
            <w:r w:rsidRPr="000D14EF">
              <w:t xml:space="preserve">P_{κ_a} </w:t>
            </w:r>
            <w:r w:rsidRPr="000D14EF">
              <w:rPr>
                <w:rFonts w:ascii="Cambria Math" w:hAnsi="Cambria Math" w:cs="Cambria Math"/>
              </w:rPr>
              <w:t>⇏</w:t>
            </w:r>
            <w:r w:rsidRPr="000D14EF">
              <w:t xml:space="preserve"> P_{</w:t>
            </w:r>
            <w:r w:rsidRPr="000D14EF">
              <w:rPr>
                <w:rFonts w:ascii="Arial" w:hAnsi="Arial" w:cs="Arial"/>
              </w:rPr>
              <w:t>κ</w:t>
            </w:r>
            <w:r w:rsidRPr="000D14EF">
              <w:t>_b}</w:t>
            </w:r>
          </w:p>
        </w:tc>
        <w:tc>
          <w:tcPr>
            <w:tcW w:w="3005" w:type="dxa"/>
          </w:tcPr>
          <w:p w14:paraId="33FA6D88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事件、原因、責任、對錯、方案與結果分屬不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同判斷</w:t>
            </w:r>
          </w:p>
        </w:tc>
        <w:tc>
          <w:tcPr>
            <w:tcW w:w="3005" w:type="dxa"/>
          </w:tcPr>
          <w:p w14:paraId="2948C8A2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lastRenderedPageBreak/>
              <w:t>前一判斷成立不自動取得後一判斷的成立位置</w:t>
            </w:r>
          </w:p>
        </w:tc>
      </w:tr>
      <w:tr w:rsidR="00BD6F3C" w:rsidRPr="000D14EF" w14:paraId="538D9A75" w14:textId="77777777" w:rsidTr="00F4365B">
        <w:trPr>
          <w:jc w:val="center"/>
        </w:trPr>
        <w:tc>
          <w:tcPr>
            <w:tcW w:w="1417" w:type="dxa"/>
          </w:tcPr>
          <w:p w14:paraId="56149849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共同成立不消除層級</w:t>
            </w:r>
          </w:p>
        </w:tc>
        <w:tc>
          <w:tcPr>
            <w:tcW w:w="2268" w:type="dxa"/>
          </w:tcPr>
          <w:p w14:paraId="6F230966" w14:textId="77777777" w:rsidR="00BD6F3C" w:rsidRPr="000D14EF" w:rsidRDefault="00BD6F3C" w:rsidP="00F4365B">
            <w:r w:rsidRPr="000D14EF">
              <w:t xml:space="preserve">P_{κ_a} </w:t>
            </w:r>
            <w:r w:rsidRPr="000D14EF">
              <w:rPr>
                <w:rFonts w:ascii="Cambria Math" w:hAnsi="Cambria Math" w:cs="Cambria Math"/>
              </w:rPr>
              <w:t>∧</w:t>
            </w:r>
            <w:r w:rsidRPr="000D14EF">
              <w:t xml:space="preserve"> Q_{</w:t>
            </w:r>
            <w:r w:rsidRPr="000D14EF">
              <w:rPr>
                <w:rFonts w:ascii="Arial" w:hAnsi="Arial" w:cs="Arial"/>
              </w:rPr>
              <w:t>κ</w:t>
            </w:r>
            <w:r w:rsidRPr="000D14EF">
              <w:t xml:space="preserve">_b} </w:t>
            </w:r>
            <w:r w:rsidRPr="000D14EF">
              <w:rPr>
                <w:rFonts w:ascii="新細明體" w:eastAsia="新細明體" w:hAnsi="新細明體" w:cs="新細明體" w:hint="eastAsia"/>
              </w:rPr>
              <w:t>共同成立</w:t>
            </w:r>
            <w:r w:rsidRPr="000D14EF">
              <w:t xml:space="preserve"> ≠ κ_a = κ_b</w:t>
            </w:r>
          </w:p>
        </w:tc>
        <w:tc>
          <w:tcPr>
            <w:tcW w:w="3005" w:type="dxa"/>
          </w:tcPr>
          <w:p w14:paraId="2E2C88F0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同一衝突中可以同時有多個真的原因、錯誤、責任與結果</w:t>
            </w:r>
          </w:p>
        </w:tc>
        <w:tc>
          <w:tcPr>
            <w:tcW w:w="3005" w:type="dxa"/>
          </w:tcPr>
          <w:p w14:paraId="7D8E34D4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共同成立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判斷層級相同，也不使不同答案合併成一個答案</w:t>
            </w:r>
          </w:p>
        </w:tc>
      </w:tr>
      <w:tr w:rsidR="00BD6F3C" w:rsidRPr="000D14EF" w14:paraId="2EF3DACE" w14:textId="77777777" w:rsidTr="00F4365B">
        <w:trPr>
          <w:jc w:val="center"/>
        </w:trPr>
        <w:tc>
          <w:tcPr>
            <w:tcW w:w="1417" w:type="dxa"/>
          </w:tcPr>
          <w:p w14:paraId="7A6B54A4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強制而不封閉</w:t>
            </w:r>
          </w:p>
        </w:tc>
        <w:tc>
          <w:tcPr>
            <w:tcW w:w="2268" w:type="dxa"/>
          </w:tcPr>
          <w:p w14:paraId="029B0521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強制性</w:t>
            </w:r>
            <w:r w:rsidRPr="000D14EF"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</w:rPr>
              <w:t>封閉性</w:t>
            </w:r>
          </w:p>
        </w:tc>
        <w:tc>
          <w:tcPr>
            <w:tcW w:w="3005" w:type="dxa"/>
          </w:tcPr>
          <w:p w14:paraId="102065AF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已成立的事件、原因、錯誤、責任或結果不能任意否定</w:t>
            </w:r>
          </w:p>
        </w:tc>
        <w:tc>
          <w:tcPr>
            <w:tcW w:w="3005" w:type="dxa"/>
          </w:tcPr>
          <w:p w14:paraId="45E9A1E0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已成立內容</w:t>
            </w:r>
            <w:r w:rsidRPr="000D14EF">
              <w:rPr>
                <w:lang w:eastAsia="zh-TW"/>
              </w:rPr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唯一後續，也不因此預先決定唯一處理方案</w:t>
            </w:r>
          </w:p>
        </w:tc>
      </w:tr>
      <w:tr w:rsidR="00BD6F3C" w:rsidRPr="000D14EF" w14:paraId="20966B9E" w14:textId="77777777" w:rsidTr="00F4365B">
        <w:trPr>
          <w:jc w:val="center"/>
        </w:trPr>
        <w:tc>
          <w:tcPr>
            <w:tcW w:w="1417" w:type="dxa"/>
          </w:tcPr>
          <w:p w14:paraId="5C1DCECD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非封閉</w:t>
            </w:r>
          </w:p>
        </w:tc>
        <w:tc>
          <w:tcPr>
            <w:tcW w:w="2268" w:type="dxa"/>
          </w:tcPr>
          <w:p w14:paraId="7E9370A0" w14:textId="77777777" w:rsidR="00BD6F3C" w:rsidRPr="000D14EF" w:rsidRDefault="00BD6F3C" w:rsidP="00F4365B">
            <w:r w:rsidRPr="000D14EF">
              <w:t xml:space="preserve">Term(c) </w:t>
            </w:r>
            <w:r w:rsidRPr="000D14EF">
              <w:rPr>
                <w:rFonts w:ascii="Cambria Math" w:hAnsi="Cambria Math" w:cs="Cambria Math"/>
              </w:rPr>
              <w:t>∧</w:t>
            </w:r>
            <w:r w:rsidRPr="000D14EF">
              <w:t xml:space="preserve"> Gen(x,y)</w:t>
            </w:r>
          </w:p>
        </w:tc>
        <w:tc>
          <w:tcPr>
            <w:tcW w:w="3005" w:type="dxa"/>
          </w:tcPr>
          <w:p w14:paraId="7954A860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一個局部問題或處理程序可以真正結束</w:t>
            </w:r>
          </w:p>
        </w:tc>
        <w:tc>
          <w:tcPr>
            <w:tcW w:w="3005" w:type="dxa"/>
          </w:tcPr>
          <w:p w14:paraId="3FCC6DA0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問題解決不等於所有後續封閉；也不推出問題必然繼續或任何事情都無法真正結束</w:t>
            </w:r>
          </w:p>
        </w:tc>
      </w:tr>
      <w:tr w:rsidR="00BD6F3C" w:rsidRPr="000D14EF" w14:paraId="3055855C" w14:textId="77777777" w:rsidTr="00F4365B">
        <w:trPr>
          <w:jc w:val="center"/>
        </w:trPr>
        <w:tc>
          <w:tcPr>
            <w:tcW w:w="1417" w:type="dxa"/>
          </w:tcPr>
          <w:p w14:paraId="45AB53BB" w14:textId="77777777" w:rsidR="00BD6F3C" w:rsidRPr="000D14EF" w:rsidRDefault="00BD6F3C" w:rsidP="00F4365B">
            <w:r w:rsidRPr="000D14EF">
              <w:t xml:space="preserve">TRT 4.0 </w:t>
            </w:r>
            <w:r w:rsidRPr="000D14EF">
              <w:rPr>
                <w:rFonts w:ascii="新細明體" w:eastAsia="新細明體" w:hAnsi="新細明體" w:cs="新細明體" w:hint="eastAsia"/>
              </w:rPr>
              <w:t>非同一</w:t>
            </w:r>
          </w:p>
        </w:tc>
        <w:tc>
          <w:tcPr>
            <w:tcW w:w="2268" w:type="dxa"/>
          </w:tcPr>
          <w:p w14:paraId="58B803C6" w14:textId="77777777" w:rsidR="00BD6F3C" w:rsidRPr="000D14EF" w:rsidRDefault="00BD6F3C" w:rsidP="00F4365B">
            <w:r w:rsidRPr="000D14EF">
              <w:rPr>
                <w:rFonts w:ascii="新細明體" w:eastAsia="新細明體" w:hAnsi="新細明體" w:cs="新細明體" w:hint="eastAsia"/>
              </w:rPr>
              <w:t>共同成立</w:t>
            </w:r>
            <w:r w:rsidRPr="000D14EF">
              <w:t xml:space="preserve"> ≠ </w:t>
            </w:r>
            <w:r w:rsidRPr="000D14EF">
              <w:rPr>
                <w:rFonts w:ascii="新細明體" w:eastAsia="新細明體" w:hAnsi="新細明體" w:cs="新細明體" w:hint="eastAsia"/>
              </w:rPr>
              <w:t>判定同一</w:t>
            </w:r>
          </w:p>
        </w:tc>
        <w:tc>
          <w:tcPr>
            <w:tcW w:w="3005" w:type="dxa"/>
          </w:tcPr>
          <w:p w14:paraId="2675B0C7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事件、原因、責任、對錯、方案與結果可以共同承載於同一件事情</w:t>
            </w:r>
          </w:p>
        </w:tc>
        <w:tc>
          <w:tcPr>
            <w:tcW w:w="3005" w:type="dxa"/>
          </w:tcPr>
          <w:p w14:paraId="0C0B80B6" w14:textId="77777777" w:rsidR="00BD6F3C" w:rsidRPr="000D14EF" w:rsidRDefault="00BD6F3C" w:rsidP="00F4365B">
            <w:pPr>
              <w:rPr>
                <w:lang w:eastAsia="zh-TW"/>
              </w:rPr>
            </w:pPr>
            <w:r w:rsidRPr="000D14EF">
              <w:rPr>
                <w:rFonts w:ascii="新細明體" w:eastAsia="新細明體" w:hAnsi="新細明體" w:cs="新細明體" w:hint="eastAsia"/>
                <w:lang w:eastAsia="zh-TW"/>
              </w:rPr>
              <w:t>共同承載不讓一項內容取得另一項內容的判定位置；不推出責任、對錯或方案不能被確定</w:t>
            </w:r>
          </w:p>
        </w:tc>
      </w:tr>
    </w:tbl>
    <w:p w14:paraId="5BE9D996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思想穿透定位</w:t>
      </w:r>
    </w:p>
    <w:p w14:paraId="354D2E0D" w14:textId="77777777" w:rsidR="00BD6F3C" w:rsidRPr="000D14EF" w:rsidRDefault="00BD6F3C" w:rsidP="00BD6F3C">
      <w:r w:rsidRPr="000D14EF">
        <w:rPr>
          <w:rFonts w:ascii="新細明體" w:eastAsia="新細明體" w:hAnsi="新細明體" w:cs="新細明體" w:hint="eastAsia"/>
        </w:rPr>
        <w:t>正文不提供決策技巧、衝突溝通方法、根因分析流程或問題解決步驟，也不把</w:t>
      </w:r>
      <w:r w:rsidRPr="000D14EF">
        <w:t xml:space="preserve"> TRT </w:t>
      </w:r>
      <w:r w:rsidRPr="000D14EF">
        <w:rPr>
          <w:rFonts w:ascii="新細明體" w:eastAsia="新細明體" w:hAnsi="新細明體" w:cs="新細明體" w:hint="eastAsia"/>
        </w:rPr>
        <w:t>寫成「凡事沒有對錯」或「責任無法判定」。它讓讀者看見：事件、問題、原因、責任、對錯、方案與結果即使共同存在於同一件事情裡，也不能只因共同成立，就互相取得彼此的判定位置。找到一個原因不等於只有一個原因；確認一個錯誤不等於全部責任已定；選定一個方案不等於其他判斷因此正確；局部解決也不等於所有後續已被封閉。</w:t>
      </w:r>
    </w:p>
    <w:p w14:paraId="6CEC8B67" w14:textId="77777777" w:rsidR="00BD6F3C" w:rsidRPr="000D14EF" w:rsidRDefault="00BD6F3C" w:rsidP="00BD6F3C"/>
    <w:p w14:paraId="2EB1F33E" w14:textId="77777777" w:rsidR="00AF7FAB" w:rsidRDefault="00AF7FAB">
      <w:pPr>
        <w:widowControl/>
        <w:rPr>
          <w:rFonts w:ascii="新細明體" w:eastAsia="新細明體" w:hAnsi="新細明體" w:cs="新細明體"/>
          <w:b/>
          <w:color w:val="156082" w:themeColor="accent1"/>
          <w:kern w:val="0"/>
          <w:sz w:val="40"/>
          <w14:ligatures w14:val="none"/>
        </w:rPr>
      </w:pPr>
      <w:r>
        <w:br w:type="page"/>
      </w:r>
    </w:p>
    <w:p w14:paraId="58B66C61" w14:textId="67D9EEFB" w:rsidR="00637FE9" w:rsidRPr="00637FE9" w:rsidRDefault="00637FE9" w:rsidP="00637FE9">
      <w:pPr>
        <w:pStyle w:val="1"/>
      </w:pPr>
      <w:bookmarkStart w:id="17" w:name="_Toc239791621"/>
      <w:r w:rsidRPr="00637FE9">
        <w:rPr>
          <w:rFonts w:hint="eastAsia"/>
        </w:rPr>
        <w:lastRenderedPageBreak/>
        <w:t>結語｜不多拿，也不少給</w:t>
      </w:r>
      <w:bookmarkEnd w:id="17"/>
    </w:p>
    <w:p w14:paraId="6968B507" w14:textId="77777777" w:rsidR="00637FE9" w:rsidRPr="00637FE9" w:rsidRDefault="00637FE9" w:rsidP="00637FE9">
      <w:pPr>
        <w:rPr>
          <w:rFonts w:hint="eastAsia"/>
        </w:rPr>
      </w:pPr>
    </w:p>
    <w:p w14:paraId="70F5CE0B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這本書走到最後，</w:t>
      </w:r>
      <w:r w:rsidRPr="00637FE9">
        <w:rPr>
          <w:rFonts w:hint="eastAsia"/>
        </w:rPr>
        <w:t xml:space="preserve">TRT </w:t>
      </w:r>
      <w:r w:rsidRPr="00637FE9">
        <w:rPr>
          <w:rFonts w:hint="eastAsia"/>
        </w:rPr>
        <w:t>留給生活的，其實是一個很簡單的要求：</w:t>
      </w:r>
    </w:p>
    <w:p w14:paraId="20EE698B" w14:textId="77777777" w:rsidR="00637FE9" w:rsidRPr="00637FE9" w:rsidRDefault="00637FE9" w:rsidP="00637FE9">
      <w:pPr>
        <w:rPr>
          <w:rFonts w:hint="eastAsia"/>
        </w:rPr>
      </w:pPr>
    </w:p>
    <w:p w14:paraId="7553C28C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已經成立的，不要少給；沒有成立的，也不要多拿。</w:t>
      </w:r>
    </w:p>
    <w:p w14:paraId="295B78E2" w14:textId="77777777" w:rsidR="00637FE9" w:rsidRPr="00637FE9" w:rsidRDefault="00637FE9" w:rsidP="00637FE9">
      <w:pPr>
        <w:rPr>
          <w:rFonts w:hint="eastAsia"/>
        </w:rPr>
      </w:pPr>
    </w:p>
    <w:p w14:paraId="3539520A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一件事情是真的，就承認它是真的。</w:t>
      </w:r>
    </w:p>
    <w:p w14:paraId="730D1E99" w14:textId="77777777" w:rsidR="00637FE9" w:rsidRPr="00637FE9" w:rsidRDefault="00637FE9" w:rsidP="00637FE9">
      <w:pPr>
        <w:rPr>
          <w:rFonts w:hint="eastAsia"/>
        </w:rPr>
      </w:pPr>
    </w:p>
    <w:p w14:paraId="595BD309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失敗真的發生了，不需要把它說成沒有失敗；一段關係真的結束了，不需要假裝它還在；一個人真的負有責任，也不能因為不願面對，就把責任拿掉。</w:t>
      </w:r>
    </w:p>
    <w:p w14:paraId="32BBD910" w14:textId="77777777" w:rsidR="00637FE9" w:rsidRPr="00637FE9" w:rsidRDefault="00637FE9" w:rsidP="00637FE9">
      <w:pPr>
        <w:rPr>
          <w:rFonts w:hint="eastAsia"/>
        </w:rPr>
      </w:pPr>
    </w:p>
    <w:p w14:paraId="6B82F7A7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這是「不少給」。</w:t>
      </w:r>
    </w:p>
    <w:p w14:paraId="1A63AE64" w14:textId="77777777" w:rsidR="00637FE9" w:rsidRPr="00637FE9" w:rsidRDefault="00637FE9" w:rsidP="00637FE9">
      <w:pPr>
        <w:rPr>
          <w:rFonts w:hint="eastAsia"/>
        </w:rPr>
      </w:pPr>
    </w:p>
    <w:p w14:paraId="7D25FB61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但事情成立之後，我們也很容易多走一步。</w:t>
      </w:r>
    </w:p>
    <w:p w14:paraId="3529BC43" w14:textId="77777777" w:rsidR="00637FE9" w:rsidRPr="00637FE9" w:rsidRDefault="00637FE9" w:rsidP="00637FE9">
      <w:pPr>
        <w:rPr>
          <w:rFonts w:hint="eastAsia"/>
        </w:rPr>
      </w:pPr>
    </w:p>
    <w:p w14:paraId="1D283248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因為失敗是真的，所以我就是失敗的人；因為關係是真的，所以某些要求當然成立；因為一件事很重要，所以其他事情都應該由它決定；因為一個結果真的出現了，所以原因、能力、角色甚至未來也一起有了答案。</w:t>
      </w:r>
    </w:p>
    <w:p w14:paraId="2A1DA2C3" w14:textId="77777777" w:rsidR="00637FE9" w:rsidRPr="00637FE9" w:rsidRDefault="00637FE9" w:rsidP="00637FE9">
      <w:pPr>
        <w:rPr>
          <w:rFonts w:hint="eastAsia"/>
        </w:rPr>
      </w:pPr>
    </w:p>
    <w:p w14:paraId="4DF9EBEE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前面的事情可以完全是真的。</w:t>
      </w:r>
    </w:p>
    <w:p w14:paraId="07DCE22E" w14:textId="77777777" w:rsidR="00637FE9" w:rsidRPr="00637FE9" w:rsidRDefault="00637FE9" w:rsidP="00637FE9">
      <w:pPr>
        <w:rPr>
          <w:rFonts w:hint="eastAsia"/>
        </w:rPr>
      </w:pPr>
    </w:p>
    <w:p w14:paraId="3FDDB496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真正需要看見的，是後面的「所以」有沒有跟著成立。</w:t>
      </w:r>
    </w:p>
    <w:p w14:paraId="3765A8F9" w14:textId="77777777" w:rsidR="00637FE9" w:rsidRPr="00637FE9" w:rsidRDefault="00637FE9" w:rsidP="00637FE9">
      <w:pPr>
        <w:rPr>
          <w:rFonts w:hint="eastAsia"/>
        </w:rPr>
      </w:pPr>
    </w:p>
    <w:p w14:paraId="52102110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這是「不多拿」。</w:t>
      </w:r>
    </w:p>
    <w:p w14:paraId="4FD13D07" w14:textId="77777777" w:rsidR="00637FE9" w:rsidRPr="00637FE9" w:rsidRDefault="00637FE9" w:rsidP="00637FE9">
      <w:pPr>
        <w:rPr>
          <w:rFonts w:hint="eastAsia"/>
        </w:rPr>
      </w:pPr>
    </w:p>
    <w:p w14:paraId="291F03B2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lastRenderedPageBreak/>
        <w:t xml:space="preserve">TRT </w:t>
      </w:r>
      <w:r w:rsidRPr="00637FE9">
        <w:rPr>
          <w:rFonts w:hint="eastAsia"/>
        </w:rPr>
        <w:t>並不是要我們把所有事情拆開，也不是說不同事情彼此沒有關係。生活本來就有很多事情會一起發生、互相影響，也會被我們放在一起理解。</w:t>
      </w:r>
    </w:p>
    <w:p w14:paraId="25DD8873" w14:textId="77777777" w:rsidR="00637FE9" w:rsidRPr="00637FE9" w:rsidRDefault="00637FE9" w:rsidP="00637FE9">
      <w:pPr>
        <w:rPr>
          <w:rFonts w:hint="eastAsia"/>
        </w:rPr>
      </w:pPr>
    </w:p>
    <w:p w14:paraId="3EC873E0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但放在一起，不等於就是同一件事。</w:t>
      </w:r>
    </w:p>
    <w:p w14:paraId="2B1238E2" w14:textId="77777777" w:rsidR="00637FE9" w:rsidRPr="00637FE9" w:rsidRDefault="00637FE9" w:rsidP="00637FE9">
      <w:pPr>
        <w:rPr>
          <w:rFonts w:hint="eastAsia"/>
        </w:rPr>
      </w:pPr>
    </w:p>
    <w:p w14:paraId="751D0E24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兩件事情可以都是真的，卻回答不同的問題；可以共同存在，卻不能互相代替；可以彼此有關，卻不代表其中一件成立，另一件就自動成立。</w:t>
      </w:r>
    </w:p>
    <w:p w14:paraId="76B46553" w14:textId="77777777" w:rsidR="00637FE9" w:rsidRPr="00637FE9" w:rsidRDefault="00637FE9" w:rsidP="00637FE9">
      <w:pPr>
        <w:rPr>
          <w:rFonts w:hint="eastAsia"/>
        </w:rPr>
      </w:pPr>
    </w:p>
    <w:p w14:paraId="01A010E0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同樣地，一件事情結束了，可以就承認它真的結束了。但這個結束成立在哪裡，就讓它成立在哪裡。它不需要被說成「其實沒有結束」，也不能因為它結束了，就替其他還沒有結束的事情一起宣布結束。</w:t>
      </w:r>
    </w:p>
    <w:p w14:paraId="74B40E41" w14:textId="77777777" w:rsidR="00637FE9" w:rsidRPr="00637FE9" w:rsidRDefault="00637FE9" w:rsidP="00637FE9">
      <w:pPr>
        <w:rPr>
          <w:rFonts w:hint="eastAsia"/>
        </w:rPr>
      </w:pPr>
    </w:p>
    <w:p w14:paraId="3A93CC40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一個目標達成也是如此。</w:t>
      </w:r>
    </w:p>
    <w:p w14:paraId="530F8333" w14:textId="77777777" w:rsidR="00637FE9" w:rsidRPr="00637FE9" w:rsidRDefault="00637FE9" w:rsidP="00637FE9">
      <w:pPr>
        <w:rPr>
          <w:rFonts w:hint="eastAsia"/>
        </w:rPr>
      </w:pPr>
    </w:p>
    <w:p w14:paraId="15290E1A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達成是真的，卻不因此替後面的生活全部作完決定。</w:t>
      </w:r>
    </w:p>
    <w:p w14:paraId="630EB55D" w14:textId="77777777" w:rsidR="00637FE9" w:rsidRPr="00637FE9" w:rsidRDefault="00637FE9" w:rsidP="00637FE9">
      <w:pPr>
        <w:rPr>
          <w:rFonts w:hint="eastAsia"/>
        </w:rPr>
      </w:pPr>
    </w:p>
    <w:p w14:paraId="46509A49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所以</w:t>
      </w:r>
      <w:r w:rsidRPr="00637FE9">
        <w:rPr>
          <w:rFonts w:hint="eastAsia"/>
        </w:rPr>
        <w:t xml:space="preserve"> TRT </w:t>
      </w:r>
      <w:r w:rsidRPr="00637FE9">
        <w:rPr>
          <w:rFonts w:hint="eastAsia"/>
        </w:rPr>
        <w:t>進入生活，不是讓人變得什麼都不敢判斷。</w:t>
      </w:r>
    </w:p>
    <w:p w14:paraId="1D3BB2C5" w14:textId="77777777" w:rsidR="00637FE9" w:rsidRPr="00637FE9" w:rsidRDefault="00637FE9" w:rsidP="00637FE9">
      <w:pPr>
        <w:rPr>
          <w:rFonts w:hint="eastAsia"/>
        </w:rPr>
      </w:pPr>
    </w:p>
    <w:p w14:paraId="1645F7A6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恰恰相反，它讓我們更清楚地知道自己正在判斷什麼。</w:t>
      </w:r>
    </w:p>
    <w:p w14:paraId="153A6B1B" w14:textId="77777777" w:rsidR="00637FE9" w:rsidRPr="00637FE9" w:rsidRDefault="00637FE9" w:rsidP="00637FE9">
      <w:pPr>
        <w:rPr>
          <w:rFonts w:hint="eastAsia"/>
        </w:rPr>
      </w:pPr>
    </w:p>
    <w:p w14:paraId="7D2BAF71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什麼已經成立，就承認什麼。</w:t>
      </w:r>
    </w:p>
    <w:p w14:paraId="0FF66A94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成立到哪裡，就停在哪裡。</w:t>
      </w:r>
    </w:p>
    <w:p w14:paraId="7B637239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如果還要再往下說，那就看看下一件事情是不是真的也成立了。</w:t>
      </w:r>
    </w:p>
    <w:p w14:paraId="3121F955" w14:textId="77777777" w:rsidR="00637FE9" w:rsidRPr="00637FE9" w:rsidRDefault="00637FE9" w:rsidP="00637FE9">
      <w:pPr>
        <w:rPr>
          <w:rFonts w:hint="eastAsia"/>
        </w:rPr>
      </w:pPr>
    </w:p>
    <w:p w14:paraId="7F66F8D5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這也是為什麼，本書最後沒有要給出一套「接下來應該怎麼做」的方法。</w:t>
      </w:r>
    </w:p>
    <w:p w14:paraId="2C65041B" w14:textId="77777777" w:rsidR="00637FE9" w:rsidRPr="00637FE9" w:rsidRDefault="00637FE9" w:rsidP="00637FE9">
      <w:pPr>
        <w:rPr>
          <w:rFonts w:hint="eastAsia"/>
        </w:rPr>
      </w:pPr>
    </w:p>
    <w:p w14:paraId="3A5B5C0C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理解和方法不是同一件事。</w:t>
      </w:r>
    </w:p>
    <w:p w14:paraId="5DE702D6" w14:textId="77777777" w:rsidR="00637FE9" w:rsidRPr="00637FE9" w:rsidRDefault="00637FE9" w:rsidP="00637FE9">
      <w:pPr>
        <w:rPr>
          <w:rFonts w:hint="eastAsia"/>
        </w:rPr>
      </w:pPr>
    </w:p>
    <w:p w14:paraId="0264BAB7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當你開始能看見一句話裡原本被省略的「所以」，能分辨前面的事實和後面的判斷，能知道共同存在不代表彼此相同，也能承認局部的結束不必變成全部的結束，理解本身就已經成立。</w:t>
      </w:r>
    </w:p>
    <w:p w14:paraId="6D5BB254" w14:textId="77777777" w:rsidR="00637FE9" w:rsidRPr="00637FE9" w:rsidRDefault="00637FE9" w:rsidP="00637FE9">
      <w:pPr>
        <w:rPr>
          <w:rFonts w:hint="eastAsia"/>
        </w:rPr>
      </w:pPr>
    </w:p>
    <w:p w14:paraId="71D53507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至於理解之後要怎麼選擇、怎麼行動，那是下一個需要另外成立的問題。</w:t>
      </w:r>
    </w:p>
    <w:p w14:paraId="1B604FB2" w14:textId="77777777" w:rsidR="00637FE9" w:rsidRPr="00637FE9" w:rsidRDefault="00637FE9" w:rsidP="00637FE9">
      <w:pPr>
        <w:rPr>
          <w:rFonts w:hint="eastAsia"/>
        </w:rPr>
      </w:pPr>
    </w:p>
    <w:p w14:paraId="58DE26C5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 xml:space="preserve">TRT </w:t>
      </w:r>
      <w:r w:rsidRPr="00637FE9">
        <w:rPr>
          <w:rFonts w:hint="eastAsia"/>
        </w:rPr>
        <w:t>最初重新檢查的是時間的位置。</w:t>
      </w:r>
    </w:p>
    <w:p w14:paraId="5D823BDD" w14:textId="77777777" w:rsidR="00637FE9" w:rsidRPr="00637FE9" w:rsidRDefault="00637FE9" w:rsidP="00637FE9">
      <w:pPr>
        <w:rPr>
          <w:rFonts w:hint="eastAsia"/>
        </w:rPr>
      </w:pPr>
    </w:p>
    <w:p w14:paraId="683F877E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它沒有取消時間，而是把時間放回它真正成立的位置。</w:t>
      </w:r>
    </w:p>
    <w:p w14:paraId="683DD06D" w14:textId="77777777" w:rsidR="00637FE9" w:rsidRPr="00637FE9" w:rsidRDefault="00637FE9" w:rsidP="00637FE9">
      <w:pPr>
        <w:rPr>
          <w:rFonts w:hint="eastAsia"/>
        </w:rPr>
      </w:pPr>
    </w:p>
    <w:p w14:paraId="2671D5C4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當</w:t>
      </w:r>
      <w:r w:rsidRPr="00637FE9">
        <w:rPr>
          <w:rFonts w:hint="eastAsia"/>
        </w:rPr>
        <w:t xml:space="preserve"> TRT </w:t>
      </w:r>
      <w:r w:rsidRPr="00637FE9">
        <w:rPr>
          <w:rFonts w:hint="eastAsia"/>
        </w:rPr>
        <w:t>進入生活，同樣的要求也落在我們每天作出的判斷上：</w:t>
      </w:r>
    </w:p>
    <w:p w14:paraId="782296D1" w14:textId="77777777" w:rsidR="00637FE9" w:rsidRPr="00637FE9" w:rsidRDefault="00637FE9" w:rsidP="00637FE9">
      <w:pPr>
        <w:rPr>
          <w:rFonts w:hint="eastAsia"/>
        </w:rPr>
      </w:pPr>
    </w:p>
    <w:p w14:paraId="6200CF3A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不要取消已經成立的，也不要讓已經成立的越過自己的位置。</w:t>
      </w:r>
    </w:p>
    <w:p w14:paraId="541AD549" w14:textId="77777777" w:rsidR="00637FE9" w:rsidRPr="00637FE9" w:rsidRDefault="00637FE9" w:rsidP="00637FE9">
      <w:pPr>
        <w:rPr>
          <w:rFonts w:hint="eastAsia"/>
        </w:rPr>
      </w:pPr>
    </w:p>
    <w:p w14:paraId="24753CF8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這就是「不多拿，也不少給」。</w:t>
      </w:r>
    </w:p>
    <w:p w14:paraId="40B0BBB4" w14:textId="77777777" w:rsidR="00637FE9" w:rsidRPr="00637FE9" w:rsidRDefault="00637FE9" w:rsidP="00637FE9">
      <w:pPr>
        <w:rPr>
          <w:rFonts w:hint="eastAsia"/>
        </w:rPr>
      </w:pPr>
    </w:p>
    <w:p w14:paraId="571DB86A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不是少承認一點，讓自己比較舒服。</w:t>
      </w:r>
    </w:p>
    <w:p w14:paraId="2A38940C" w14:textId="77777777" w:rsidR="00637FE9" w:rsidRPr="00637FE9" w:rsidRDefault="00637FE9" w:rsidP="00637FE9">
      <w:pPr>
        <w:rPr>
          <w:rFonts w:hint="eastAsia"/>
        </w:rPr>
      </w:pPr>
    </w:p>
    <w:p w14:paraId="57946C85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也不是多推出一步，讓事情看起來比較完整。</w:t>
      </w:r>
    </w:p>
    <w:p w14:paraId="74141430" w14:textId="77777777" w:rsidR="00637FE9" w:rsidRPr="00637FE9" w:rsidRDefault="00637FE9" w:rsidP="00637FE9">
      <w:pPr>
        <w:rPr>
          <w:rFonts w:hint="eastAsia"/>
        </w:rPr>
      </w:pPr>
    </w:p>
    <w:p w14:paraId="41576887" w14:textId="77777777" w:rsidR="00637FE9" w:rsidRP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而是讓真的事情是真的，讓不同的事情保持不同，讓共同的事情可以共同，也讓還沒有成立的事情，留給它自己的成立。</w:t>
      </w:r>
    </w:p>
    <w:p w14:paraId="5151DCE2" w14:textId="77777777" w:rsidR="00637FE9" w:rsidRPr="00637FE9" w:rsidRDefault="00637FE9" w:rsidP="00637FE9">
      <w:pPr>
        <w:rPr>
          <w:rFonts w:hint="eastAsia"/>
        </w:rPr>
      </w:pPr>
    </w:p>
    <w:p w14:paraId="4EDA1B0C" w14:textId="1930C650" w:rsidR="00637FE9" w:rsidRDefault="00637FE9" w:rsidP="00637FE9">
      <w:pPr>
        <w:rPr>
          <w:rFonts w:hint="eastAsia"/>
        </w:rPr>
      </w:pPr>
      <w:r w:rsidRPr="00637FE9">
        <w:rPr>
          <w:rFonts w:hint="eastAsia"/>
        </w:rPr>
        <w:t>讓每一件成立的事情，只成立在它真正成立的位置。</w:t>
      </w:r>
    </w:p>
    <w:p w14:paraId="7F34AFD8" w14:textId="77777777" w:rsidR="00637FE9" w:rsidRDefault="00637F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58ECA3" w14:textId="77777777" w:rsidR="002000CB" w:rsidRDefault="002000CB" w:rsidP="0013045A">
      <w:pPr>
        <w:pStyle w:val="1"/>
      </w:pPr>
      <w:bookmarkStart w:id="18" w:name="_Toc239791622"/>
      <w:r>
        <w:rPr>
          <w:rFonts w:hint="eastAsia"/>
        </w:rPr>
        <w:lastRenderedPageBreak/>
        <w:t>附錄｜TRT 理論來源與文獻</w:t>
      </w:r>
      <w:bookmarkEnd w:id="18"/>
    </w:p>
    <w:p w14:paraId="257ADC8B" w14:textId="77777777" w:rsidR="002000CB" w:rsidRDefault="002000CB" w:rsidP="002000CB">
      <w:pPr>
        <w:rPr>
          <w:rFonts w:hint="eastAsia"/>
        </w:rPr>
      </w:pPr>
    </w:p>
    <w:p w14:paraId="756B843A" w14:textId="77777777" w:rsidR="002000CB" w:rsidRPr="0013045A" w:rsidRDefault="002000CB" w:rsidP="002000CB">
      <w:pPr>
        <w:rPr>
          <w:rFonts w:hint="eastAsia"/>
          <w:b/>
          <w:bCs/>
        </w:rPr>
      </w:pPr>
      <w:r w:rsidRPr="0013045A">
        <w:rPr>
          <w:rFonts w:hint="eastAsia"/>
          <w:b/>
          <w:bCs/>
        </w:rPr>
        <w:t>一、本書的理論來源</w:t>
      </w:r>
    </w:p>
    <w:p w14:paraId="38BCAD11" w14:textId="77777777" w:rsidR="002000CB" w:rsidRDefault="002000CB" w:rsidP="002000CB">
      <w:pPr>
        <w:rPr>
          <w:rFonts w:hint="eastAsia"/>
        </w:rPr>
      </w:pPr>
    </w:p>
    <w:p w14:paraId="394832BA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《時間還原理論：</w:t>
      </w:r>
      <w:r>
        <w:rPr>
          <w:rFonts w:hint="eastAsia"/>
        </w:rPr>
        <w:t xml:space="preserve">TRT </w:t>
      </w:r>
      <w:r>
        <w:rPr>
          <w:rFonts w:hint="eastAsia"/>
        </w:rPr>
        <w:t>如何進入你的生活？》是一部以時間還原理論（</w:t>
      </w:r>
      <w:r>
        <w:rPr>
          <w:rFonts w:hint="eastAsia"/>
        </w:rPr>
        <w:t>TRT</w:t>
      </w:r>
      <w:r>
        <w:rPr>
          <w:rFonts w:hint="eastAsia"/>
        </w:rPr>
        <w:t>）為理論來源，進入日常生活理解層面的應用著作。</w:t>
      </w:r>
    </w:p>
    <w:p w14:paraId="21CEE356" w14:textId="77777777" w:rsidR="002000CB" w:rsidRDefault="002000CB" w:rsidP="002000CB">
      <w:pPr>
        <w:rPr>
          <w:rFonts w:hint="eastAsia"/>
        </w:rPr>
      </w:pPr>
    </w:p>
    <w:p w14:paraId="18F424F3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本書不是重新建立</w:t>
      </w:r>
      <w:r>
        <w:rPr>
          <w:rFonts w:hint="eastAsia"/>
        </w:rPr>
        <w:t xml:space="preserve"> TRT</w:t>
      </w:r>
      <w:r>
        <w:rPr>
          <w:rFonts w:hint="eastAsia"/>
        </w:rPr>
        <w:t>，也不是將某一個版本的</w:t>
      </w:r>
      <w:r>
        <w:rPr>
          <w:rFonts w:hint="eastAsia"/>
        </w:rPr>
        <w:t xml:space="preserve"> TRT </w:t>
      </w:r>
      <w:r>
        <w:rPr>
          <w:rFonts w:hint="eastAsia"/>
        </w:rPr>
        <w:t>改寫成生活語言。書中對自我、人際關係、工作與組織、金錢與人生選擇、資訊與知識、科技與人工智慧，以及決策與問題處理的討論，都是在</w:t>
      </w:r>
      <w:r>
        <w:rPr>
          <w:rFonts w:hint="eastAsia"/>
        </w:rPr>
        <w:t xml:space="preserve"> TRT </w:t>
      </w:r>
      <w:r>
        <w:rPr>
          <w:rFonts w:hint="eastAsia"/>
        </w:rPr>
        <w:t>已經成立的理論基礎上，進一步進入生活情境所形成的理解層面應用。</w:t>
      </w:r>
    </w:p>
    <w:p w14:paraId="693A356C" w14:textId="77777777" w:rsidR="002000CB" w:rsidRDefault="002000CB" w:rsidP="002000CB">
      <w:pPr>
        <w:rPr>
          <w:rFonts w:hint="eastAsia"/>
        </w:rPr>
      </w:pPr>
    </w:p>
    <w:p w14:paraId="79206472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因此，本書的理論來源不是單獨的</w:t>
      </w:r>
      <w:r>
        <w:rPr>
          <w:rFonts w:hint="eastAsia"/>
        </w:rPr>
        <w:t xml:space="preserve"> TRT 4.0</w:t>
      </w:r>
      <w:r>
        <w:rPr>
          <w:rFonts w:hint="eastAsia"/>
        </w:rPr>
        <w:t>，而是完整的</w:t>
      </w:r>
      <w:r>
        <w:rPr>
          <w:rFonts w:hint="eastAsia"/>
        </w:rPr>
        <w:t xml:space="preserve"> TRT </w:t>
      </w:r>
      <w:r>
        <w:rPr>
          <w:rFonts w:hint="eastAsia"/>
        </w:rPr>
        <w:t>理論發展，包括原始</w:t>
      </w:r>
      <w:r>
        <w:rPr>
          <w:rFonts w:hint="eastAsia"/>
        </w:rPr>
        <w:t xml:space="preserve"> TRT</w:t>
      </w:r>
      <w:r>
        <w:rPr>
          <w:rFonts w:hint="eastAsia"/>
        </w:rPr>
        <w:t>、數學形式化、</w:t>
      </w:r>
      <w:r>
        <w:rPr>
          <w:rFonts w:hint="eastAsia"/>
        </w:rPr>
        <w:t>TRT 2.0</w:t>
      </w:r>
      <w:r>
        <w:rPr>
          <w:rFonts w:hint="eastAsia"/>
        </w:rPr>
        <w:t>、</w:t>
      </w:r>
      <w:r>
        <w:rPr>
          <w:rFonts w:hint="eastAsia"/>
        </w:rPr>
        <w:t>TRT 3.0</w:t>
      </w:r>
      <w:r>
        <w:rPr>
          <w:rFonts w:hint="eastAsia"/>
        </w:rPr>
        <w:t>，以及</w:t>
      </w:r>
      <w:r>
        <w:rPr>
          <w:rFonts w:hint="eastAsia"/>
        </w:rPr>
        <w:t xml:space="preserve"> TRT 4.0</w:t>
      </w:r>
      <w:r>
        <w:rPr>
          <w:rFonts w:hint="eastAsia"/>
        </w:rPr>
        <w:t>。</w:t>
      </w:r>
    </w:p>
    <w:p w14:paraId="6ABA5F0D" w14:textId="77777777" w:rsidR="002000CB" w:rsidRDefault="002000CB" w:rsidP="002000CB">
      <w:pPr>
        <w:rPr>
          <w:rFonts w:hint="eastAsia"/>
        </w:rPr>
      </w:pPr>
    </w:p>
    <w:p w14:paraId="0ADD5675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原始</w:t>
      </w:r>
      <w:r>
        <w:rPr>
          <w:rFonts w:hint="eastAsia"/>
        </w:rPr>
        <w:t xml:space="preserve"> TRT </w:t>
      </w:r>
      <w:r>
        <w:rPr>
          <w:rFonts w:hint="eastAsia"/>
        </w:rPr>
        <w:t>建立生成結構的基本問題，並重新確認時間在生成與差異之中的位置；數學形式化進一步將相關關係作形式表達；</w:t>
      </w:r>
      <w:r>
        <w:rPr>
          <w:rFonts w:hint="eastAsia"/>
        </w:rPr>
        <w:t>TRT 2.0</w:t>
      </w:r>
      <w:r>
        <w:rPr>
          <w:rFonts w:hint="eastAsia"/>
        </w:rPr>
        <w:t>、</w:t>
      </w:r>
      <w:r>
        <w:rPr>
          <w:rFonts w:hint="eastAsia"/>
        </w:rPr>
        <w:t xml:space="preserve">TRT 3.0 </w:t>
      </w:r>
      <w:r>
        <w:rPr>
          <w:rFonts w:hint="eastAsia"/>
        </w:rPr>
        <w:t>與</w:t>
      </w:r>
      <w:r>
        <w:rPr>
          <w:rFonts w:hint="eastAsia"/>
        </w:rPr>
        <w:t xml:space="preserve"> TRT 4.0 </w:t>
      </w:r>
      <w:r>
        <w:rPr>
          <w:rFonts w:hint="eastAsia"/>
        </w:rPr>
        <w:t>則在既有理論基礎上繼續發展不同層面的正式命題。</w:t>
      </w:r>
    </w:p>
    <w:p w14:paraId="684A8D16" w14:textId="77777777" w:rsidR="002000CB" w:rsidRDefault="002000CB" w:rsidP="002000CB">
      <w:pPr>
        <w:rPr>
          <w:rFonts w:hint="eastAsia"/>
        </w:rPr>
      </w:pPr>
    </w:p>
    <w:p w14:paraId="0F1362E1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這些文本各自保有其原始定義、理論位置與獨立引用地位。</w:t>
      </w:r>
    </w:p>
    <w:p w14:paraId="75C51C10" w14:textId="77777777" w:rsidR="002000CB" w:rsidRDefault="002000CB" w:rsidP="002000CB">
      <w:pPr>
        <w:rPr>
          <w:rFonts w:hint="eastAsia"/>
        </w:rPr>
      </w:pPr>
    </w:p>
    <w:p w14:paraId="25D29936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本書不取代任何一份</w:t>
      </w:r>
      <w:r>
        <w:rPr>
          <w:rFonts w:hint="eastAsia"/>
        </w:rPr>
        <w:t xml:space="preserve"> TRT </w:t>
      </w:r>
      <w:r>
        <w:rPr>
          <w:rFonts w:hint="eastAsia"/>
        </w:rPr>
        <w:t>正式理論文本。</w:t>
      </w:r>
    </w:p>
    <w:p w14:paraId="1B4C68CA" w14:textId="77777777" w:rsidR="002000CB" w:rsidRDefault="002000CB" w:rsidP="002000CB">
      <w:pPr>
        <w:rPr>
          <w:rFonts w:hint="eastAsia"/>
        </w:rPr>
      </w:pPr>
    </w:p>
    <w:p w14:paraId="5D5CBB63" w14:textId="77777777" w:rsidR="002000CB" w:rsidRDefault="002000CB" w:rsidP="002000CB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498DB309" w14:textId="77777777" w:rsidR="002000CB" w:rsidRDefault="002000CB" w:rsidP="002000CB">
      <w:pPr>
        <w:rPr>
          <w:rFonts w:hint="eastAsia"/>
        </w:rPr>
      </w:pPr>
    </w:p>
    <w:p w14:paraId="5C1A3397" w14:textId="77777777" w:rsidR="002000CB" w:rsidRPr="0013045A" w:rsidRDefault="002000CB" w:rsidP="002000CB">
      <w:pPr>
        <w:rPr>
          <w:rFonts w:hint="eastAsia"/>
          <w:b/>
          <w:bCs/>
        </w:rPr>
      </w:pPr>
      <w:r w:rsidRPr="0013045A">
        <w:rPr>
          <w:rFonts w:hint="eastAsia"/>
          <w:b/>
          <w:bCs/>
        </w:rPr>
        <w:t>二、本書與</w:t>
      </w:r>
      <w:r w:rsidRPr="0013045A">
        <w:rPr>
          <w:rFonts w:hint="eastAsia"/>
          <w:b/>
          <w:bCs/>
        </w:rPr>
        <w:t xml:space="preserve"> TRT 4.0 </w:t>
      </w:r>
      <w:r w:rsidRPr="0013045A">
        <w:rPr>
          <w:rFonts w:hint="eastAsia"/>
          <w:b/>
          <w:bCs/>
        </w:rPr>
        <w:t>的關係</w:t>
      </w:r>
    </w:p>
    <w:p w14:paraId="743A0118" w14:textId="77777777" w:rsidR="002000CB" w:rsidRDefault="002000CB" w:rsidP="002000CB">
      <w:pPr>
        <w:rPr>
          <w:rFonts w:hint="eastAsia"/>
        </w:rPr>
      </w:pPr>
    </w:p>
    <w:p w14:paraId="7048DC5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TRT 4.0 </w:t>
      </w:r>
      <w:r>
        <w:rPr>
          <w:rFonts w:hint="eastAsia"/>
        </w:rPr>
        <w:t>是本書重要的理論來源之一，但本書不是「</w:t>
      </w:r>
      <w:r>
        <w:rPr>
          <w:rFonts w:hint="eastAsia"/>
        </w:rPr>
        <w:t xml:space="preserve">TRT 4.0 </w:t>
      </w:r>
      <w:r>
        <w:rPr>
          <w:rFonts w:hint="eastAsia"/>
        </w:rPr>
        <w:t>的白話版」。</w:t>
      </w:r>
    </w:p>
    <w:p w14:paraId="363AFCA8" w14:textId="77777777" w:rsidR="002000CB" w:rsidRDefault="002000CB" w:rsidP="002000CB">
      <w:pPr>
        <w:rPr>
          <w:rFonts w:hint="eastAsia"/>
        </w:rPr>
      </w:pPr>
    </w:p>
    <w:p w14:paraId="0FFB9246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</w:t>
      </w:r>
      <w:r>
        <w:rPr>
          <w:rFonts w:hint="eastAsia"/>
        </w:rPr>
        <w:t xml:space="preserve"> 4.0</w:t>
      </w:r>
      <w:r>
        <w:rPr>
          <w:rFonts w:hint="eastAsia"/>
        </w:rPr>
        <w:t>：非同一——高階總和表示理論》完整承接原始</w:t>
      </w:r>
      <w:r>
        <w:rPr>
          <w:rFonts w:hint="eastAsia"/>
        </w:rPr>
        <w:t xml:space="preserve"> TRT</w:t>
      </w:r>
      <w:r>
        <w:rPr>
          <w:rFonts w:hint="eastAsia"/>
        </w:rPr>
        <w:t>、</w:t>
      </w:r>
      <w:r>
        <w:rPr>
          <w:rFonts w:hint="eastAsia"/>
        </w:rPr>
        <w:t xml:space="preserve">TRT </w:t>
      </w:r>
      <w:r>
        <w:rPr>
          <w:rFonts w:hint="eastAsia"/>
        </w:rPr>
        <w:t>數學形式化、</w:t>
      </w:r>
      <w:r>
        <w:rPr>
          <w:rFonts w:hint="eastAsia"/>
        </w:rPr>
        <w:t xml:space="preserve">TRT 2.0 </w:t>
      </w:r>
      <w:r>
        <w:rPr>
          <w:rFonts w:hint="eastAsia"/>
        </w:rPr>
        <w:t>與</w:t>
      </w:r>
      <w:r>
        <w:rPr>
          <w:rFonts w:hint="eastAsia"/>
        </w:rPr>
        <w:t xml:space="preserve"> TRT 3.0</w:t>
      </w:r>
      <w:r>
        <w:rPr>
          <w:rFonts w:hint="eastAsia"/>
        </w:rPr>
        <w:t>，並進一步將既有生成結構中「共同成立而不可互相取代」的關係明確命題化。</w:t>
      </w:r>
    </w:p>
    <w:p w14:paraId="412747B8" w14:textId="77777777" w:rsidR="002000CB" w:rsidRDefault="002000CB" w:rsidP="002000CB">
      <w:pPr>
        <w:rPr>
          <w:rFonts w:hint="eastAsia"/>
        </w:rPr>
      </w:pPr>
    </w:p>
    <w:p w14:paraId="1AF731D7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其中「共同成立不等於判定同一」、「共同承載不等於角色同一」、「共同表示不等於本體同一」，以及不同判定的成立不能因此互相取得彼此位置，對本書進入生活理解具有重要作用。</w:t>
      </w:r>
    </w:p>
    <w:p w14:paraId="183FD056" w14:textId="77777777" w:rsidR="002000CB" w:rsidRDefault="002000CB" w:rsidP="002000CB">
      <w:pPr>
        <w:rPr>
          <w:rFonts w:hint="eastAsia"/>
        </w:rPr>
      </w:pPr>
    </w:p>
    <w:p w14:paraId="632834CD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但這些內容並不是本書重新建立的理論，也不是生活案例產生的新</w:t>
      </w:r>
      <w:r>
        <w:rPr>
          <w:rFonts w:hint="eastAsia"/>
        </w:rPr>
        <w:t xml:space="preserve"> TRT </w:t>
      </w:r>
      <w:r>
        <w:rPr>
          <w:rFonts w:hint="eastAsia"/>
        </w:rPr>
        <w:t>命題。</w:t>
      </w:r>
    </w:p>
    <w:p w14:paraId="187E9A34" w14:textId="77777777" w:rsidR="002000CB" w:rsidRDefault="002000CB" w:rsidP="002000CB">
      <w:pPr>
        <w:rPr>
          <w:rFonts w:hint="eastAsia"/>
        </w:rPr>
      </w:pPr>
    </w:p>
    <w:p w14:paraId="4BEE8EC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本書所做的是另一件事：</w:t>
      </w:r>
    </w:p>
    <w:p w14:paraId="19E8A351" w14:textId="77777777" w:rsidR="002000CB" w:rsidRDefault="002000CB" w:rsidP="002000CB">
      <w:pPr>
        <w:rPr>
          <w:rFonts w:hint="eastAsia"/>
        </w:rPr>
      </w:pPr>
    </w:p>
    <w:p w14:paraId="0CCE1C4B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讓已經成立的</w:t>
      </w:r>
      <w:r>
        <w:rPr>
          <w:rFonts w:hint="eastAsia"/>
        </w:rPr>
        <w:t xml:space="preserve"> TRT </w:t>
      </w:r>
      <w:r>
        <w:rPr>
          <w:rFonts w:hint="eastAsia"/>
        </w:rPr>
        <w:t>進入生活，使讀者能夠在自己的日常判斷中，看見一件事情究竟成立了什麼、成立到哪裡，以及自己是否從一件已成立的事情，又走向了另一個尚未成立的判斷。</w:t>
      </w:r>
    </w:p>
    <w:p w14:paraId="5A200FC2" w14:textId="77777777" w:rsidR="002000CB" w:rsidRDefault="002000CB" w:rsidP="002000CB">
      <w:pPr>
        <w:rPr>
          <w:rFonts w:hint="eastAsia"/>
        </w:rPr>
      </w:pPr>
    </w:p>
    <w:p w14:paraId="1B096D41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因此，本書正文與正式</w:t>
      </w:r>
      <w:r>
        <w:rPr>
          <w:rFonts w:hint="eastAsia"/>
        </w:rPr>
        <w:t xml:space="preserve"> TRT </w:t>
      </w:r>
      <w:r>
        <w:rPr>
          <w:rFonts w:hint="eastAsia"/>
        </w:rPr>
        <w:t>理論文本具有不同功能。</w:t>
      </w:r>
    </w:p>
    <w:p w14:paraId="53B1200B" w14:textId="77777777" w:rsidR="002000CB" w:rsidRDefault="002000CB" w:rsidP="002000CB">
      <w:pPr>
        <w:rPr>
          <w:rFonts w:hint="eastAsia"/>
        </w:rPr>
      </w:pPr>
    </w:p>
    <w:p w14:paraId="4D272022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正式</w:t>
      </w:r>
      <w:r>
        <w:rPr>
          <w:rFonts w:hint="eastAsia"/>
        </w:rPr>
        <w:t xml:space="preserve"> TRT </w:t>
      </w:r>
      <w:r>
        <w:rPr>
          <w:rFonts w:hint="eastAsia"/>
        </w:rPr>
        <w:t>文本負責理論的建立、定義與命題。</w:t>
      </w:r>
    </w:p>
    <w:p w14:paraId="7108A5E5" w14:textId="77777777" w:rsidR="002000CB" w:rsidRDefault="002000CB" w:rsidP="002000CB">
      <w:pPr>
        <w:rPr>
          <w:rFonts w:hint="eastAsia"/>
        </w:rPr>
      </w:pPr>
    </w:p>
    <w:p w14:paraId="73D13175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本書負責生活理解層面的應用。</w:t>
      </w:r>
    </w:p>
    <w:p w14:paraId="3B634BAB" w14:textId="77777777" w:rsidR="002000CB" w:rsidRDefault="002000CB" w:rsidP="002000CB">
      <w:pPr>
        <w:rPr>
          <w:rFonts w:hint="eastAsia"/>
        </w:rPr>
      </w:pPr>
    </w:p>
    <w:p w14:paraId="6B5AA3D4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每篇正文後的「</w:t>
      </w:r>
      <w:r>
        <w:rPr>
          <w:rFonts w:hint="eastAsia"/>
        </w:rPr>
        <w:t xml:space="preserve">TRT </w:t>
      </w:r>
      <w:r>
        <w:rPr>
          <w:rFonts w:hint="eastAsia"/>
        </w:rPr>
        <w:t>理論接口」，則負責把生活中的判斷重新定位回</w:t>
      </w:r>
      <w:r>
        <w:rPr>
          <w:rFonts w:hint="eastAsia"/>
        </w:rPr>
        <w:t xml:space="preserve"> TRT </w:t>
      </w:r>
      <w:r>
        <w:rPr>
          <w:rFonts w:hint="eastAsia"/>
        </w:rPr>
        <w:t>的正</w:t>
      </w:r>
      <w:r>
        <w:rPr>
          <w:rFonts w:hint="eastAsia"/>
        </w:rPr>
        <w:lastRenderedPageBreak/>
        <w:t>式理論位置，並標示其判定邊界，避免生活語言被進一步擴張成</w:t>
      </w:r>
      <w:r>
        <w:rPr>
          <w:rFonts w:hint="eastAsia"/>
        </w:rPr>
        <w:t xml:space="preserve"> TRT </w:t>
      </w:r>
      <w:r>
        <w:rPr>
          <w:rFonts w:hint="eastAsia"/>
        </w:rPr>
        <w:t>本身並未建立的主張。</w:t>
      </w:r>
    </w:p>
    <w:p w14:paraId="0F4BEB83" w14:textId="77777777" w:rsidR="002000CB" w:rsidRDefault="002000CB" w:rsidP="002000CB">
      <w:pPr>
        <w:rPr>
          <w:rFonts w:hint="eastAsia"/>
        </w:rPr>
      </w:pPr>
    </w:p>
    <w:p w14:paraId="6E96BEDA" w14:textId="77777777" w:rsidR="002000CB" w:rsidRDefault="002000CB" w:rsidP="002000CB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2824AF3A" w14:textId="77777777" w:rsidR="002000CB" w:rsidRDefault="002000CB" w:rsidP="002000CB">
      <w:pPr>
        <w:rPr>
          <w:rFonts w:hint="eastAsia"/>
        </w:rPr>
      </w:pPr>
    </w:p>
    <w:p w14:paraId="22630BA1" w14:textId="77777777" w:rsidR="002000CB" w:rsidRPr="0013045A" w:rsidRDefault="002000CB" w:rsidP="002000CB">
      <w:pPr>
        <w:rPr>
          <w:rFonts w:hint="eastAsia"/>
          <w:b/>
          <w:bCs/>
        </w:rPr>
      </w:pPr>
      <w:r w:rsidRPr="0013045A">
        <w:rPr>
          <w:rFonts w:hint="eastAsia"/>
          <w:b/>
          <w:bCs/>
        </w:rPr>
        <w:t>三、</w:t>
      </w:r>
      <w:r w:rsidRPr="0013045A">
        <w:rPr>
          <w:rFonts w:hint="eastAsia"/>
          <w:b/>
          <w:bCs/>
        </w:rPr>
        <w:t xml:space="preserve">TRT </w:t>
      </w:r>
      <w:r w:rsidRPr="0013045A">
        <w:rPr>
          <w:rFonts w:hint="eastAsia"/>
          <w:b/>
          <w:bCs/>
        </w:rPr>
        <w:t>正式理論文獻</w:t>
      </w:r>
    </w:p>
    <w:p w14:paraId="4CC1E4DF" w14:textId="77777777" w:rsidR="002000CB" w:rsidRDefault="002000CB" w:rsidP="002000CB">
      <w:pPr>
        <w:rPr>
          <w:rFonts w:hint="eastAsia"/>
        </w:rPr>
      </w:pPr>
    </w:p>
    <w:p w14:paraId="4576207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時間還原理論（</w:t>
      </w:r>
      <w:r>
        <w:rPr>
          <w:rFonts w:hint="eastAsia"/>
        </w:rPr>
        <w:t>TRT</w:t>
      </w:r>
      <w:r>
        <w:rPr>
          <w:rFonts w:hint="eastAsia"/>
        </w:rPr>
        <w:t>）</w:t>
      </w:r>
    </w:p>
    <w:p w14:paraId="5FC967AD" w14:textId="77777777" w:rsidR="002000CB" w:rsidRDefault="002000CB" w:rsidP="002000CB">
      <w:pPr>
        <w:rPr>
          <w:rFonts w:hint="eastAsia"/>
        </w:rPr>
      </w:pPr>
    </w:p>
    <w:p w14:paraId="4C9B32E3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非同一（Σ</w:t>
      </w:r>
      <w:r>
        <w:rPr>
          <w:rFonts w:hint="eastAsia"/>
        </w:rPr>
        <w:t>-</w:t>
      </w:r>
      <w:r>
        <w:rPr>
          <w:rFonts w:hint="eastAsia"/>
        </w:rPr>
        <w:t>Ω）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78FBFC8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《時間還原理論（</w:t>
      </w:r>
      <w:r>
        <w:rPr>
          <w:rFonts w:hint="eastAsia"/>
        </w:rPr>
        <w:t>TRT</w:t>
      </w:r>
      <w:r>
        <w:rPr>
          <w:rFonts w:hint="eastAsia"/>
        </w:rPr>
        <w:t>）／</w:t>
      </w:r>
      <w:r>
        <w:rPr>
          <w:rFonts w:hint="eastAsia"/>
        </w:rPr>
        <w:t>Time Restoration Theory</w:t>
      </w:r>
      <w:r>
        <w:rPr>
          <w:rFonts w:hint="eastAsia"/>
        </w:rPr>
        <w:t>》</w:t>
      </w:r>
      <w:r>
        <w:rPr>
          <w:rFonts w:hint="eastAsia"/>
        </w:rPr>
        <w:t>.</w:t>
      </w:r>
    </w:p>
    <w:p w14:paraId="76141E4F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DOI</w:t>
      </w:r>
      <w:r>
        <w:rPr>
          <w:rFonts w:hint="eastAsia"/>
        </w:rPr>
        <w:t>：</w:t>
      </w:r>
      <w:r>
        <w:rPr>
          <w:rFonts w:hint="eastAsia"/>
        </w:rPr>
        <w:t>10.5281/zenodo.22161713</w:t>
      </w:r>
    </w:p>
    <w:p w14:paraId="7CDBB75A" w14:textId="77777777" w:rsidR="002000CB" w:rsidRDefault="002000CB" w:rsidP="002000CB">
      <w:pPr>
        <w:rPr>
          <w:rFonts w:hint="eastAsia"/>
        </w:rPr>
      </w:pPr>
    </w:p>
    <w:p w14:paraId="1416053D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本書所使用之</w:t>
      </w:r>
      <w:r>
        <w:rPr>
          <w:rFonts w:hint="eastAsia"/>
        </w:rPr>
        <w:t xml:space="preserve"> TRT </w:t>
      </w:r>
      <w:r>
        <w:rPr>
          <w:rFonts w:hint="eastAsia"/>
        </w:rPr>
        <w:t>基本理論來源。原始理論提出生成結構是否必須以時間作為最底層條件的問題，並建立位置生成、結構同型、延續／中止三個基本生成面向，以及生成、差異、表示與時間位置之間的基本關係。</w:t>
      </w:r>
    </w:p>
    <w:p w14:paraId="2BD3AD48" w14:textId="77777777" w:rsidR="002000CB" w:rsidRDefault="002000CB" w:rsidP="002000CB">
      <w:pPr>
        <w:rPr>
          <w:rFonts w:hint="eastAsia"/>
        </w:rPr>
      </w:pPr>
    </w:p>
    <w:p w14:paraId="72AB7ED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2. TRT </w:t>
      </w:r>
      <w:r>
        <w:rPr>
          <w:rFonts w:hint="eastAsia"/>
        </w:rPr>
        <w:t>的數學形式化</w:t>
      </w:r>
    </w:p>
    <w:p w14:paraId="382EF114" w14:textId="77777777" w:rsidR="002000CB" w:rsidRDefault="002000CB" w:rsidP="002000CB">
      <w:pPr>
        <w:rPr>
          <w:rFonts w:hint="eastAsia"/>
        </w:rPr>
      </w:pPr>
    </w:p>
    <w:p w14:paraId="7BE34B6D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非同一（Σ</w:t>
      </w:r>
      <w:r>
        <w:rPr>
          <w:rFonts w:hint="eastAsia"/>
        </w:rPr>
        <w:t>-</w:t>
      </w:r>
      <w:r>
        <w:rPr>
          <w:rFonts w:hint="eastAsia"/>
        </w:rPr>
        <w:t>Ω）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59D19985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《時間還原理論（</w:t>
      </w:r>
      <w:r>
        <w:rPr>
          <w:rFonts w:hint="eastAsia"/>
        </w:rPr>
        <w:t>TRT</w:t>
      </w:r>
      <w:r>
        <w:rPr>
          <w:rFonts w:hint="eastAsia"/>
        </w:rPr>
        <w:t>）的數學形式化／</w:t>
      </w:r>
      <w:r>
        <w:rPr>
          <w:rFonts w:hint="eastAsia"/>
        </w:rPr>
        <w:t>Mathematical Formalization of Time Restoration Theory</w:t>
      </w:r>
      <w:r>
        <w:rPr>
          <w:rFonts w:hint="eastAsia"/>
        </w:rPr>
        <w:t>》</w:t>
      </w:r>
      <w:r>
        <w:rPr>
          <w:rFonts w:hint="eastAsia"/>
        </w:rPr>
        <w:t>.</w:t>
      </w:r>
    </w:p>
    <w:p w14:paraId="58FB6625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DOI</w:t>
      </w:r>
      <w:r>
        <w:rPr>
          <w:rFonts w:hint="eastAsia"/>
        </w:rPr>
        <w:t>：</w:t>
      </w:r>
      <w:r>
        <w:rPr>
          <w:rFonts w:hint="eastAsia"/>
        </w:rPr>
        <w:t>10.5281/zenodo.22171161</w:t>
      </w:r>
    </w:p>
    <w:p w14:paraId="3F8A89AF" w14:textId="77777777" w:rsidR="002000CB" w:rsidRDefault="002000CB" w:rsidP="002000CB">
      <w:pPr>
        <w:rPr>
          <w:rFonts w:hint="eastAsia"/>
        </w:rPr>
      </w:pPr>
    </w:p>
    <w:p w14:paraId="40D0DC2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將</w:t>
      </w:r>
      <w:r>
        <w:rPr>
          <w:rFonts w:hint="eastAsia"/>
        </w:rPr>
        <w:t xml:space="preserve"> TRT </w:t>
      </w:r>
      <w:r>
        <w:rPr>
          <w:rFonts w:hint="eastAsia"/>
        </w:rPr>
        <w:t>已建立的生成、非同一、差異、結構同型、延續／中止、表示、共同生</w:t>
      </w:r>
      <w:r>
        <w:rPr>
          <w:rFonts w:hint="eastAsia"/>
        </w:rPr>
        <w:lastRenderedPageBreak/>
        <w:t>成位置與高階總和表示等關係進一步形式化。</w:t>
      </w:r>
    </w:p>
    <w:p w14:paraId="279AE5B7" w14:textId="77777777" w:rsidR="002000CB" w:rsidRDefault="002000CB" w:rsidP="002000CB">
      <w:pPr>
        <w:rPr>
          <w:rFonts w:hint="eastAsia"/>
        </w:rPr>
      </w:pPr>
    </w:p>
    <w:p w14:paraId="7C6B68A1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時間還原理論</w:t>
      </w:r>
      <w:r>
        <w:rPr>
          <w:rFonts w:hint="eastAsia"/>
        </w:rPr>
        <w:t xml:space="preserve"> 2.0</w:t>
      </w:r>
    </w:p>
    <w:p w14:paraId="3F99EFCF" w14:textId="77777777" w:rsidR="002000CB" w:rsidRDefault="002000CB" w:rsidP="002000CB">
      <w:pPr>
        <w:rPr>
          <w:rFonts w:hint="eastAsia"/>
        </w:rPr>
      </w:pPr>
    </w:p>
    <w:p w14:paraId="0F91B3D7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非同一（Σ</w:t>
      </w:r>
      <w:r>
        <w:rPr>
          <w:rFonts w:hint="eastAsia"/>
        </w:rPr>
        <w:t>-</w:t>
      </w:r>
      <w:r>
        <w:rPr>
          <w:rFonts w:hint="eastAsia"/>
        </w:rPr>
        <w:t>Ω）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63ACF833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</w:t>
      </w:r>
      <w:r>
        <w:rPr>
          <w:rFonts w:hint="eastAsia"/>
        </w:rPr>
        <w:t xml:space="preserve"> 2.0</w:t>
      </w:r>
      <w:r>
        <w:rPr>
          <w:rFonts w:hint="eastAsia"/>
        </w:rPr>
        <w:t>：構成關係與非封閉生成理論——構成關係命題：強制而不封閉的自然生成》</w:t>
      </w:r>
      <w:r>
        <w:rPr>
          <w:rFonts w:hint="eastAsia"/>
        </w:rPr>
        <w:t>.</w:t>
      </w:r>
    </w:p>
    <w:p w14:paraId="7DBAA61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DOI</w:t>
      </w:r>
      <w:r>
        <w:rPr>
          <w:rFonts w:hint="eastAsia"/>
        </w:rPr>
        <w:t>：</w:t>
      </w:r>
      <w:r>
        <w:rPr>
          <w:rFonts w:hint="eastAsia"/>
        </w:rPr>
        <w:t>10.5281/zenodo.22206934</w:t>
      </w:r>
    </w:p>
    <w:p w14:paraId="7C830AA9" w14:textId="77777777" w:rsidR="002000CB" w:rsidRDefault="002000CB" w:rsidP="002000CB">
      <w:pPr>
        <w:rPr>
          <w:rFonts w:hint="eastAsia"/>
        </w:rPr>
      </w:pPr>
    </w:p>
    <w:p w14:paraId="4A3CDFB8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在既有</w:t>
      </w:r>
      <w:r>
        <w:rPr>
          <w:rFonts w:hint="eastAsia"/>
        </w:rPr>
        <w:t xml:space="preserve"> TRT </w:t>
      </w:r>
      <w:r>
        <w:rPr>
          <w:rFonts w:hint="eastAsia"/>
        </w:rPr>
        <w:t>生成結構上，進一步明確處理構成關係、內在指向，以及「強制而不封閉」的理論性質。</w:t>
      </w:r>
    </w:p>
    <w:p w14:paraId="1C5F6618" w14:textId="77777777" w:rsidR="002000CB" w:rsidRDefault="002000CB" w:rsidP="002000CB">
      <w:pPr>
        <w:rPr>
          <w:rFonts w:hint="eastAsia"/>
        </w:rPr>
      </w:pPr>
    </w:p>
    <w:p w14:paraId="12DC6EC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時間還原理論</w:t>
      </w:r>
      <w:r>
        <w:rPr>
          <w:rFonts w:hint="eastAsia"/>
        </w:rPr>
        <w:t xml:space="preserve"> 3.0</w:t>
      </w:r>
    </w:p>
    <w:p w14:paraId="2D937E46" w14:textId="77777777" w:rsidR="002000CB" w:rsidRDefault="002000CB" w:rsidP="002000CB">
      <w:pPr>
        <w:rPr>
          <w:rFonts w:hint="eastAsia"/>
        </w:rPr>
      </w:pPr>
    </w:p>
    <w:p w14:paraId="0E600811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非同一（Σ</w:t>
      </w:r>
      <w:r>
        <w:rPr>
          <w:rFonts w:hint="eastAsia"/>
        </w:rPr>
        <w:t>-</w:t>
      </w:r>
      <w:r>
        <w:rPr>
          <w:rFonts w:hint="eastAsia"/>
        </w:rPr>
        <w:t>Ω）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15223657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</w:t>
      </w:r>
      <w:r>
        <w:rPr>
          <w:rFonts w:hint="eastAsia"/>
        </w:rPr>
        <w:t xml:space="preserve"> 3.0</w:t>
      </w:r>
      <w:r>
        <w:rPr>
          <w:rFonts w:hint="eastAsia"/>
        </w:rPr>
        <w:t>：單一差異理論——單一差異命題：只要一個差異》</w:t>
      </w:r>
      <w:r>
        <w:rPr>
          <w:rFonts w:hint="eastAsia"/>
        </w:rPr>
        <w:t>.</w:t>
      </w:r>
    </w:p>
    <w:p w14:paraId="5C8B69F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DOI</w:t>
      </w:r>
      <w:r>
        <w:rPr>
          <w:rFonts w:hint="eastAsia"/>
        </w:rPr>
        <w:t>：</w:t>
      </w:r>
      <w:r>
        <w:rPr>
          <w:rFonts w:hint="eastAsia"/>
        </w:rPr>
        <w:t>10.5281/zenodo.22253885</w:t>
      </w:r>
    </w:p>
    <w:p w14:paraId="6B6E0C90" w14:textId="77777777" w:rsidR="002000CB" w:rsidRDefault="002000CB" w:rsidP="002000CB">
      <w:pPr>
        <w:rPr>
          <w:rFonts w:hint="eastAsia"/>
        </w:rPr>
      </w:pPr>
    </w:p>
    <w:p w14:paraId="77E4E19A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進一步處理已成立差異與最低必要差異數量之間的關係，提出單一差異與最低差異數量的正式命題。</w:t>
      </w:r>
    </w:p>
    <w:p w14:paraId="22AFC35D" w14:textId="77777777" w:rsidR="002000CB" w:rsidRDefault="002000CB" w:rsidP="002000CB">
      <w:pPr>
        <w:rPr>
          <w:rFonts w:hint="eastAsia"/>
        </w:rPr>
      </w:pPr>
    </w:p>
    <w:p w14:paraId="4BE6885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時間還原理論</w:t>
      </w:r>
      <w:r>
        <w:rPr>
          <w:rFonts w:hint="eastAsia"/>
        </w:rPr>
        <w:t xml:space="preserve"> 4.0</w:t>
      </w:r>
      <w:r>
        <w:rPr>
          <w:rFonts w:hint="eastAsia"/>
        </w:rPr>
        <w:t>：非同一</w:t>
      </w:r>
    </w:p>
    <w:p w14:paraId="660995B2" w14:textId="77777777" w:rsidR="002000CB" w:rsidRDefault="002000CB" w:rsidP="002000CB">
      <w:pPr>
        <w:rPr>
          <w:rFonts w:hint="eastAsia"/>
        </w:rPr>
      </w:pPr>
    </w:p>
    <w:p w14:paraId="18C0C5ED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非同一（Σ</w:t>
      </w:r>
      <w:r>
        <w:rPr>
          <w:rFonts w:hint="eastAsia"/>
        </w:rPr>
        <w:t>-</w:t>
      </w:r>
      <w:r>
        <w:rPr>
          <w:rFonts w:hint="eastAsia"/>
        </w:rPr>
        <w:t>Ω）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3675DD08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《時間還原理論</w:t>
      </w:r>
      <w:r>
        <w:rPr>
          <w:rFonts w:hint="eastAsia"/>
        </w:rPr>
        <w:t xml:space="preserve"> 4.0</w:t>
      </w:r>
      <w:r>
        <w:rPr>
          <w:rFonts w:hint="eastAsia"/>
        </w:rPr>
        <w:t>：非同一——高階總和表示理論》</w:t>
      </w:r>
    </w:p>
    <w:p w14:paraId="62AD3DC4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lastRenderedPageBreak/>
        <w:t xml:space="preserve">[Time Restoration Theory 4.0: Non-Identity </w:t>
      </w:r>
      <w:r>
        <w:rPr>
          <w:rFonts w:hint="eastAsia"/>
        </w:rPr>
        <w:t>—</w:t>
      </w:r>
      <w:r>
        <w:rPr>
          <w:rFonts w:hint="eastAsia"/>
        </w:rPr>
        <w:t xml:space="preserve"> Theory of Higher-Order Aggregate Representation].</w:t>
      </w:r>
    </w:p>
    <w:p w14:paraId="2B277B72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正式理論研究稿</w:t>
      </w:r>
      <w:r>
        <w:rPr>
          <w:rFonts w:hint="eastAsia"/>
        </w:rPr>
        <w:t>.</w:t>
      </w:r>
    </w:p>
    <w:p w14:paraId="24B785D4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DOI</w:t>
      </w:r>
      <w:r>
        <w:rPr>
          <w:rFonts w:hint="eastAsia"/>
        </w:rPr>
        <w:t>：</w:t>
      </w:r>
      <w:r>
        <w:rPr>
          <w:rFonts w:hint="eastAsia"/>
        </w:rPr>
        <w:t>10.5281/zenodo.22430773</w:t>
      </w:r>
    </w:p>
    <w:p w14:paraId="2F95DF72" w14:textId="77777777" w:rsidR="002000CB" w:rsidRDefault="002000CB" w:rsidP="002000CB">
      <w:pPr>
        <w:rPr>
          <w:rFonts w:hint="eastAsia"/>
        </w:rPr>
      </w:pPr>
    </w:p>
    <w:p w14:paraId="23A9F28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 xml:space="preserve">TRT 4.0 </w:t>
      </w:r>
      <w:r>
        <w:rPr>
          <w:rFonts w:hint="eastAsia"/>
        </w:rPr>
        <w:t>完整承接原始</w:t>
      </w:r>
      <w:r>
        <w:rPr>
          <w:rFonts w:hint="eastAsia"/>
        </w:rPr>
        <w:t xml:space="preserve"> TRT</w:t>
      </w:r>
      <w:r>
        <w:rPr>
          <w:rFonts w:hint="eastAsia"/>
        </w:rPr>
        <w:t>、</w:t>
      </w:r>
      <w:r>
        <w:rPr>
          <w:rFonts w:hint="eastAsia"/>
        </w:rPr>
        <w:t xml:space="preserve">TRT </w:t>
      </w:r>
      <w:r>
        <w:rPr>
          <w:rFonts w:hint="eastAsia"/>
        </w:rPr>
        <w:t>數學形式化、</w:t>
      </w:r>
      <w:r>
        <w:rPr>
          <w:rFonts w:hint="eastAsia"/>
        </w:rPr>
        <w:t xml:space="preserve">TRT 2.0 </w:t>
      </w:r>
      <w:r>
        <w:rPr>
          <w:rFonts w:hint="eastAsia"/>
        </w:rPr>
        <w:t>與</w:t>
      </w:r>
      <w:r>
        <w:rPr>
          <w:rFonts w:hint="eastAsia"/>
        </w:rPr>
        <w:t xml:space="preserve"> TRT 3.0</w:t>
      </w:r>
      <w:r>
        <w:rPr>
          <w:rFonts w:hint="eastAsia"/>
        </w:rPr>
        <w:t>，在不增加第四個基本生成面向、不增加新的底層生成來源，也不回溯改寫前述正式文本的前提下，進一步將「共同成立而不可互相取代」明確命題化為非同一。</w:t>
      </w:r>
    </w:p>
    <w:p w14:paraId="49CAF8C4" w14:textId="77777777" w:rsidR="002000CB" w:rsidRDefault="002000CB" w:rsidP="002000CB">
      <w:pPr>
        <w:rPr>
          <w:rFonts w:hint="eastAsia"/>
        </w:rPr>
      </w:pPr>
    </w:p>
    <w:p w14:paraId="0AB6667A" w14:textId="77777777" w:rsidR="002000CB" w:rsidRDefault="002000CB" w:rsidP="002000CB">
      <w:pPr>
        <w:rPr>
          <w:rFonts w:hint="eastAsia"/>
        </w:rPr>
      </w:pPr>
      <w:r>
        <w:rPr>
          <w:rFonts w:ascii="Segoe UI Symbol" w:hAnsi="Segoe UI Symbol" w:cs="Segoe UI Symbol"/>
        </w:rPr>
        <w:t>⸻</w:t>
      </w:r>
    </w:p>
    <w:p w14:paraId="1285FFAF" w14:textId="77777777" w:rsidR="002000CB" w:rsidRPr="0013045A" w:rsidRDefault="002000CB" w:rsidP="002000CB">
      <w:pPr>
        <w:rPr>
          <w:rFonts w:hint="eastAsia"/>
          <w:b/>
          <w:bCs/>
        </w:rPr>
      </w:pPr>
    </w:p>
    <w:p w14:paraId="39AE9A3E" w14:textId="77777777" w:rsidR="002000CB" w:rsidRPr="0013045A" w:rsidRDefault="002000CB" w:rsidP="002000CB">
      <w:pPr>
        <w:rPr>
          <w:rFonts w:hint="eastAsia"/>
          <w:b/>
          <w:bCs/>
        </w:rPr>
      </w:pPr>
      <w:r w:rsidRPr="0013045A">
        <w:rPr>
          <w:rFonts w:hint="eastAsia"/>
          <w:b/>
          <w:bCs/>
        </w:rPr>
        <w:t>四、閱讀與引用說明</w:t>
      </w:r>
    </w:p>
    <w:p w14:paraId="7A6002CE" w14:textId="77777777" w:rsidR="002000CB" w:rsidRDefault="002000CB" w:rsidP="002000CB">
      <w:pPr>
        <w:rPr>
          <w:rFonts w:hint="eastAsia"/>
        </w:rPr>
      </w:pPr>
    </w:p>
    <w:p w14:paraId="50588136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本書中的生活案例、生活敘述與理解層面分析，應與</w:t>
      </w:r>
      <w:r>
        <w:rPr>
          <w:rFonts w:hint="eastAsia"/>
        </w:rPr>
        <w:t xml:space="preserve"> TRT </w:t>
      </w:r>
      <w:r>
        <w:rPr>
          <w:rFonts w:hint="eastAsia"/>
        </w:rPr>
        <w:t>正式理論文本本身有所區分。</w:t>
      </w:r>
    </w:p>
    <w:p w14:paraId="6E61CF81" w14:textId="77777777" w:rsidR="002000CB" w:rsidRDefault="002000CB" w:rsidP="002000CB">
      <w:pPr>
        <w:rPr>
          <w:rFonts w:hint="eastAsia"/>
        </w:rPr>
      </w:pPr>
    </w:p>
    <w:p w14:paraId="39626E5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讀者若希望理解</w:t>
      </w:r>
      <w:r>
        <w:rPr>
          <w:rFonts w:hint="eastAsia"/>
        </w:rPr>
        <w:t xml:space="preserve"> TRT </w:t>
      </w:r>
      <w:r>
        <w:rPr>
          <w:rFonts w:hint="eastAsia"/>
        </w:rPr>
        <w:t>的正式定義、理論結構、數學形式、命題內容與理論邊界，應回到上述相應正式文本。</w:t>
      </w:r>
    </w:p>
    <w:p w14:paraId="1030D236" w14:textId="77777777" w:rsidR="002000CB" w:rsidRDefault="002000CB" w:rsidP="002000CB">
      <w:pPr>
        <w:rPr>
          <w:rFonts w:hint="eastAsia"/>
        </w:rPr>
      </w:pPr>
    </w:p>
    <w:p w14:paraId="3BFD0EB9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本書中的生活應用不能反向取代</w:t>
      </w:r>
      <w:r>
        <w:rPr>
          <w:rFonts w:hint="eastAsia"/>
        </w:rPr>
        <w:t xml:space="preserve"> TRT </w:t>
      </w:r>
      <w:r>
        <w:rPr>
          <w:rFonts w:hint="eastAsia"/>
        </w:rPr>
        <w:t>原始文本，也不能僅憑某一個生活例子，推定</w:t>
      </w:r>
      <w:r>
        <w:rPr>
          <w:rFonts w:hint="eastAsia"/>
        </w:rPr>
        <w:t xml:space="preserve"> TRT </w:t>
      </w:r>
      <w:r>
        <w:rPr>
          <w:rFonts w:hint="eastAsia"/>
        </w:rPr>
        <w:t>已經建立該領域中的方法、規範、工具或實證結論。</w:t>
      </w:r>
    </w:p>
    <w:p w14:paraId="762AB661" w14:textId="77777777" w:rsidR="002000CB" w:rsidRDefault="002000CB" w:rsidP="002000CB">
      <w:pPr>
        <w:rPr>
          <w:rFonts w:hint="eastAsia"/>
        </w:rPr>
      </w:pPr>
    </w:p>
    <w:p w14:paraId="5FA3AC02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同樣地，本書所提出的生活理解，也不表示</w:t>
      </w:r>
      <w:r>
        <w:rPr>
          <w:rFonts w:hint="eastAsia"/>
        </w:rPr>
        <w:t xml:space="preserve"> TRT </w:t>
      </w:r>
      <w:r>
        <w:rPr>
          <w:rFonts w:hint="eastAsia"/>
        </w:rPr>
        <w:t>已經替個人的實際選擇提供唯一答案。</w:t>
      </w:r>
    </w:p>
    <w:p w14:paraId="250AC3D6" w14:textId="77777777" w:rsidR="002000CB" w:rsidRDefault="002000CB" w:rsidP="002000CB">
      <w:pPr>
        <w:rPr>
          <w:rFonts w:hint="eastAsia"/>
        </w:rPr>
      </w:pPr>
    </w:p>
    <w:p w14:paraId="2907ACE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本書所完成的是理解層面的應用。</w:t>
      </w:r>
    </w:p>
    <w:p w14:paraId="2681E52E" w14:textId="77777777" w:rsidR="002000CB" w:rsidRDefault="002000CB" w:rsidP="002000CB">
      <w:pPr>
        <w:rPr>
          <w:rFonts w:hint="eastAsia"/>
        </w:rPr>
      </w:pPr>
    </w:p>
    <w:p w14:paraId="6041CA75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它讓</w:t>
      </w:r>
      <w:r>
        <w:rPr>
          <w:rFonts w:hint="eastAsia"/>
        </w:rPr>
        <w:t xml:space="preserve"> TRT </w:t>
      </w:r>
      <w:r>
        <w:rPr>
          <w:rFonts w:hint="eastAsia"/>
        </w:rPr>
        <w:t>從「可以被理解的理論」，進一步成為「可以用來理解生活的理論」。</w:t>
      </w:r>
    </w:p>
    <w:p w14:paraId="5700E5E9" w14:textId="77777777" w:rsidR="002000CB" w:rsidRDefault="002000CB" w:rsidP="002000CB">
      <w:pPr>
        <w:rPr>
          <w:rFonts w:hint="eastAsia"/>
        </w:rPr>
      </w:pPr>
    </w:p>
    <w:p w14:paraId="5880FBB4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而當讀者需要追問這些理解在</w:t>
      </w:r>
      <w:r>
        <w:rPr>
          <w:rFonts w:hint="eastAsia"/>
        </w:rPr>
        <w:t xml:space="preserve"> TRT </w:t>
      </w:r>
      <w:r>
        <w:rPr>
          <w:rFonts w:hint="eastAsia"/>
        </w:rPr>
        <w:t>中究竟成立於什麼位置、具有什麼理論依據，以及它的判定效力到哪裡為止時，應以各篇「</w:t>
      </w:r>
      <w:r>
        <w:rPr>
          <w:rFonts w:hint="eastAsia"/>
        </w:rPr>
        <w:t xml:space="preserve">TRT </w:t>
      </w:r>
      <w:r>
        <w:rPr>
          <w:rFonts w:hint="eastAsia"/>
        </w:rPr>
        <w:t>理論接口」與上述正式理論文本作為理論定位依據。</w:t>
      </w:r>
    </w:p>
    <w:p w14:paraId="6744FCFC" w14:textId="77777777" w:rsidR="002000CB" w:rsidRDefault="002000CB" w:rsidP="002000CB">
      <w:pPr>
        <w:rPr>
          <w:rFonts w:hint="eastAsia"/>
        </w:rPr>
      </w:pPr>
    </w:p>
    <w:p w14:paraId="5CAA2C28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正文負責讓人看見。</w:t>
      </w:r>
    </w:p>
    <w:p w14:paraId="076CE7DB" w14:textId="77777777" w:rsidR="002000CB" w:rsidRDefault="002000CB" w:rsidP="002000CB">
      <w:pPr>
        <w:rPr>
          <w:rFonts w:hint="eastAsia"/>
        </w:rPr>
      </w:pPr>
    </w:p>
    <w:p w14:paraId="7807708E" w14:textId="77777777" w:rsidR="002000CB" w:rsidRDefault="002000CB" w:rsidP="002000CB">
      <w:pPr>
        <w:rPr>
          <w:rFonts w:hint="eastAsia"/>
        </w:rPr>
      </w:pPr>
      <w:r>
        <w:rPr>
          <w:rFonts w:hint="eastAsia"/>
        </w:rPr>
        <w:t>接口負責防止越過理論邊界。</w:t>
      </w:r>
    </w:p>
    <w:p w14:paraId="5075FA09" w14:textId="77777777" w:rsidR="002000CB" w:rsidRDefault="002000CB" w:rsidP="002000CB">
      <w:pPr>
        <w:rPr>
          <w:rFonts w:hint="eastAsia"/>
        </w:rPr>
      </w:pPr>
    </w:p>
    <w:p w14:paraId="2CB0E43D" w14:textId="59060E40" w:rsidR="00543C44" w:rsidRPr="00637FE9" w:rsidRDefault="002000CB" w:rsidP="002000CB">
      <w:pPr>
        <w:rPr>
          <w:rFonts w:hint="eastAsia"/>
        </w:rPr>
      </w:pPr>
      <w:r>
        <w:rPr>
          <w:rFonts w:hint="eastAsia"/>
        </w:rPr>
        <w:t>正式文本則保留</w:t>
      </w:r>
      <w:r>
        <w:rPr>
          <w:rFonts w:hint="eastAsia"/>
        </w:rPr>
        <w:t xml:space="preserve"> TRT </w:t>
      </w:r>
      <w:r>
        <w:rPr>
          <w:rFonts w:hint="eastAsia"/>
        </w:rPr>
        <w:t>本身完整的理論位置。</w:t>
      </w:r>
    </w:p>
    <w:p w14:paraId="130E2E08" w14:textId="77777777" w:rsidR="00491DAE" w:rsidRPr="00637FE9" w:rsidRDefault="00491DAE" w:rsidP="00491DAE">
      <w:pPr>
        <w:rPr>
          <w:rFonts w:hint="eastAsia"/>
        </w:rPr>
      </w:pPr>
    </w:p>
    <w:p w14:paraId="582523BE" w14:textId="77777777" w:rsidR="008E1C10" w:rsidRPr="00637FE9" w:rsidRDefault="008E1C10" w:rsidP="008E1C1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</w:rPr>
      </w:pPr>
    </w:p>
    <w:p w14:paraId="77645FBF" w14:textId="77777777" w:rsidR="008E1C10" w:rsidRPr="00637FE9" w:rsidRDefault="008E1C10" w:rsidP="008E1C10">
      <w:pPr>
        <w:rPr>
          <w:rFonts w:hint="eastAsia"/>
        </w:rPr>
      </w:pPr>
    </w:p>
    <w:p w14:paraId="77F52569" w14:textId="77777777" w:rsidR="008E1C10" w:rsidRPr="008E1C10" w:rsidRDefault="008E1C10" w:rsidP="008E1C10">
      <w:pPr>
        <w:rPr>
          <w:rFonts w:hint="eastAsia"/>
        </w:rPr>
      </w:pPr>
    </w:p>
    <w:sectPr w:rsidR="008E1C10" w:rsidRPr="008E1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7820" w14:textId="77777777" w:rsidR="00C04932" w:rsidRDefault="00C04932" w:rsidP="00491D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C8C5BE" w14:textId="77777777" w:rsidR="00C04932" w:rsidRDefault="00C04932" w:rsidP="00491D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9D5B9" w14:textId="77777777" w:rsidR="00C04932" w:rsidRDefault="00C04932" w:rsidP="00491D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0A06F2" w14:textId="77777777" w:rsidR="00C04932" w:rsidRDefault="00C04932" w:rsidP="00491D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10"/>
    <w:rsid w:val="00074CDE"/>
    <w:rsid w:val="000C5436"/>
    <w:rsid w:val="000E2FB4"/>
    <w:rsid w:val="00104B7A"/>
    <w:rsid w:val="001126E5"/>
    <w:rsid w:val="0011470D"/>
    <w:rsid w:val="0013045A"/>
    <w:rsid w:val="001528D4"/>
    <w:rsid w:val="001602E9"/>
    <w:rsid w:val="001A192F"/>
    <w:rsid w:val="001A63D4"/>
    <w:rsid w:val="001B2AD4"/>
    <w:rsid w:val="001B2B19"/>
    <w:rsid w:val="001C4043"/>
    <w:rsid w:val="001E4877"/>
    <w:rsid w:val="002000CB"/>
    <w:rsid w:val="002356F5"/>
    <w:rsid w:val="002B4DB4"/>
    <w:rsid w:val="003611BF"/>
    <w:rsid w:val="003A11CC"/>
    <w:rsid w:val="003E3647"/>
    <w:rsid w:val="003F0B87"/>
    <w:rsid w:val="004303A1"/>
    <w:rsid w:val="00491DAE"/>
    <w:rsid w:val="00501883"/>
    <w:rsid w:val="00511D3A"/>
    <w:rsid w:val="00543C44"/>
    <w:rsid w:val="005459CE"/>
    <w:rsid w:val="00565CD8"/>
    <w:rsid w:val="00570FBE"/>
    <w:rsid w:val="00575612"/>
    <w:rsid w:val="00576B0D"/>
    <w:rsid w:val="00582791"/>
    <w:rsid w:val="005957CB"/>
    <w:rsid w:val="005B11A5"/>
    <w:rsid w:val="005D0994"/>
    <w:rsid w:val="005D7D15"/>
    <w:rsid w:val="005E6327"/>
    <w:rsid w:val="00637FE9"/>
    <w:rsid w:val="00670218"/>
    <w:rsid w:val="006C48A1"/>
    <w:rsid w:val="006D30BC"/>
    <w:rsid w:val="006E0994"/>
    <w:rsid w:val="007A355C"/>
    <w:rsid w:val="007A5A7B"/>
    <w:rsid w:val="007B2E01"/>
    <w:rsid w:val="007B7CE2"/>
    <w:rsid w:val="007D2B0B"/>
    <w:rsid w:val="0085146F"/>
    <w:rsid w:val="00860544"/>
    <w:rsid w:val="00863696"/>
    <w:rsid w:val="008A3185"/>
    <w:rsid w:val="008A5A3D"/>
    <w:rsid w:val="008B3ED5"/>
    <w:rsid w:val="008E1C10"/>
    <w:rsid w:val="008F2927"/>
    <w:rsid w:val="00930A7E"/>
    <w:rsid w:val="0097296D"/>
    <w:rsid w:val="009E1D02"/>
    <w:rsid w:val="009F0F56"/>
    <w:rsid w:val="00A0002D"/>
    <w:rsid w:val="00A148A8"/>
    <w:rsid w:val="00A1615D"/>
    <w:rsid w:val="00A743E5"/>
    <w:rsid w:val="00AC5968"/>
    <w:rsid w:val="00AD69C7"/>
    <w:rsid w:val="00AE2466"/>
    <w:rsid w:val="00AF7FAB"/>
    <w:rsid w:val="00B243C5"/>
    <w:rsid w:val="00B44933"/>
    <w:rsid w:val="00B844B8"/>
    <w:rsid w:val="00BA1806"/>
    <w:rsid w:val="00BD6F3C"/>
    <w:rsid w:val="00BE1D97"/>
    <w:rsid w:val="00BF460E"/>
    <w:rsid w:val="00C04932"/>
    <w:rsid w:val="00C2378C"/>
    <w:rsid w:val="00C52CD2"/>
    <w:rsid w:val="00CA7322"/>
    <w:rsid w:val="00CC4883"/>
    <w:rsid w:val="00CD286E"/>
    <w:rsid w:val="00D11F5C"/>
    <w:rsid w:val="00D22C92"/>
    <w:rsid w:val="00D766B2"/>
    <w:rsid w:val="00D95121"/>
    <w:rsid w:val="00DB020E"/>
    <w:rsid w:val="00DB4920"/>
    <w:rsid w:val="00DC6CE5"/>
    <w:rsid w:val="00E045E7"/>
    <w:rsid w:val="00E277A3"/>
    <w:rsid w:val="00E62A07"/>
    <w:rsid w:val="00E867E1"/>
    <w:rsid w:val="00EB3CBB"/>
    <w:rsid w:val="00EF3930"/>
    <w:rsid w:val="00F03E86"/>
    <w:rsid w:val="00F22B2A"/>
    <w:rsid w:val="00F406E8"/>
    <w:rsid w:val="00FA6984"/>
    <w:rsid w:val="00FB3370"/>
    <w:rsid w:val="00FB59E9"/>
    <w:rsid w:val="00FE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BBED3"/>
  <w15:chartTrackingRefBased/>
  <w15:docId w15:val="{A9D26E00-79A4-49AA-9E39-28DAD640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D02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BE1D97"/>
    <w:pPr>
      <w:widowControl/>
      <w:shd w:val="clear" w:color="auto" w:fill="FFFFFF"/>
      <w:spacing w:after="0" w:line="360" w:lineRule="auto"/>
      <w:ind w:firstLineChars="500" w:firstLine="2002"/>
      <w:jc w:val="center"/>
      <w:outlineLvl w:val="0"/>
    </w:pPr>
    <w:rPr>
      <w:rFonts w:ascii="新細明體" w:eastAsia="新細明體" w:hAnsi="新細明體" w:cs="新細明體"/>
      <w:b/>
      <w:color w:val="156082" w:themeColor="accent1"/>
      <w:kern w:val="0"/>
      <w:sz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C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C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C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C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C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C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C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1D97"/>
    <w:rPr>
      <w:rFonts w:ascii="新細明體" w:eastAsia="新細明體" w:hAnsi="新細明體" w:cs="新細明體"/>
      <w:b/>
      <w:color w:val="156082" w:themeColor="accent1"/>
      <w:kern w:val="0"/>
      <w:sz w:val="40"/>
      <w:shd w:val="clear" w:color="auto" w:fill="FFFFFF"/>
      <w14:ligatures w14:val="none"/>
    </w:rPr>
  </w:style>
  <w:style w:type="character" w:customStyle="1" w:styleId="20">
    <w:name w:val="標題 2 字元"/>
    <w:basedOn w:val="a0"/>
    <w:link w:val="2"/>
    <w:uiPriority w:val="9"/>
    <w:rsid w:val="006C48A1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1C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1C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1C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1C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1C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1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1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1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1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C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E1C1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491D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91DA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91D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91DAE"/>
    <w:rPr>
      <w:sz w:val="20"/>
      <w:szCs w:val="20"/>
    </w:rPr>
  </w:style>
  <w:style w:type="table" w:styleId="af2">
    <w:name w:val="Table Grid"/>
    <w:basedOn w:val="a1"/>
    <w:uiPriority w:val="59"/>
    <w:rsid w:val="00491DAE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2356F5"/>
    <w:pPr>
      <w:keepNext/>
      <w:keepLines/>
      <w:shd w:val="clear" w:color="auto" w:fill="auto"/>
      <w:spacing w:before="24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356F5"/>
  </w:style>
  <w:style w:type="paragraph" w:styleId="31">
    <w:name w:val="toc 3"/>
    <w:basedOn w:val="a"/>
    <w:next w:val="a"/>
    <w:autoRedefine/>
    <w:uiPriority w:val="39"/>
    <w:unhideWhenUsed/>
    <w:rsid w:val="002356F5"/>
    <w:pPr>
      <w:ind w:leftChars="400" w:left="960"/>
    </w:pPr>
  </w:style>
  <w:style w:type="character" w:styleId="af4">
    <w:name w:val="Hyperlink"/>
    <w:basedOn w:val="a0"/>
    <w:uiPriority w:val="99"/>
    <w:unhideWhenUsed/>
    <w:rsid w:val="002356F5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6369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9E93-694B-4E4C-A88F-3726BB35A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91</Pages>
  <Words>6782</Words>
  <Characters>38659</Characters>
  <Application>Microsoft Office Word</Application>
  <DocSecurity>0</DocSecurity>
  <Lines>322</Lines>
  <Paragraphs>90</Paragraphs>
  <ScaleCrop>false</ScaleCrop>
  <Company/>
  <LinksUpToDate>false</LinksUpToDate>
  <CharactersWithSpaces>45351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Sigma</dc:creator>
  <cp:keywords/>
  <dc:description/>
  <cp:lastModifiedBy>Phi Sigma</cp:lastModifiedBy>
  <cp:revision>3</cp:revision>
  <dcterms:created xsi:type="dcterms:W3CDTF">2026-09-08T12:28:00Z</dcterms:created>
  <dcterms:modified xsi:type="dcterms:W3CDTF">2026-09-08T12:29:00Z</dcterms:modified>
</cp:coreProperties>
</file>