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6918D" w14:textId="77777777" w:rsidR="0080536A" w:rsidRPr="006D6A87" w:rsidRDefault="0080536A" w:rsidP="0080536A">
      <w:pPr>
        <w:jc w:val="center"/>
        <w:rPr>
          <w:b/>
          <w:noProof/>
          <w:szCs w:val="28"/>
        </w:rPr>
      </w:pPr>
      <w:r w:rsidRPr="006D6A87">
        <w:rPr>
          <w:b/>
          <w:noProof/>
          <w:szCs w:val="28"/>
        </w:rPr>
        <w:t>МІНІСТЕРСТВО ОСВІТИ І НАУКИ УКРАЇНИ</w:t>
      </w:r>
    </w:p>
    <w:p w14:paraId="667A9EB2" w14:textId="77777777" w:rsidR="0080536A" w:rsidRPr="006D6A87" w:rsidRDefault="0080536A" w:rsidP="0080536A">
      <w:pPr>
        <w:jc w:val="center"/>
        <w:rPr>
          <w:b/>
          <w:noProof/>
          <w:szCs w:val="28"/>
        </w:rPr>
      </w:pPr>
      <w:r w:rsidRPr="006D6A87">
        <w:rPr>
          <w:b/>
          <w:noProof/>
          <w:szCs w:val="28"/>
        </w:rPr>
        <w:t>ДЕРЖАВНІЙ УНИВЕРСІТЕТ ТЕЛЕКОМУНІКАЦІЙ</w:t>
      </w:r>
    </w:p>
    <w:p w14:paraId="0926EFA7" w14:textId="77777777" w:rsidR="0080536A" w:rsidRPr="006D6A87" w:rsidRDefault="0080536A" w:rsidP="0080536A">
      <w:pPr>
        <w:jc w:val="center"/>
        <w:rPr>
          <w:b/>
          <w:noProof/>
          <w:szCs w:val="28"/>
        </w:rPr>
      </w:pPr>
    </w:p>
    <w:p w14:paraId="35C49D1B" w14:textId="35CC5E5B" w:rsidR="0080536A" w:rsidRPr="006D6A87" w:rsidRDefault="0080536A" w:rsidP="0080536A">
      <w:pPr>
        <w:jc w:val="center"/>
        <w:rPr>
          <w:b/>
          <w:noProof/>
          <w:szCs w:val="28"/>
        </w:rPr>
      </w:pPr>
      <w:r w:rsidRPr="006D6A87">
        <w:rPr>
          <w:b/>
          <w:noProof/>
          <w:szCs w:val="28"/>
        </w:rPr>
        <w:t>Навчально-науковий інститут інформаційних технологій</w:t>
      </w:r>
    </w:p>
    <w:p w14:paraId="52CBDA91" w14:textId="77777777" w:rsidR="0080536A" w:rsidRPr="006D6A87" w:rsidRDefault="0080536A" w:rsidP="0080536A">
      <w:pPr>
        <w:jc w:val="center"/>
        <w:rPr>
          <w:b/>
          <w:noProof/>
          <w:szCs w:val="28"/>
        </w:rPr>
      </w:pPr>
      <w:r w:rsidRPr="006D6A87">
        <w:rPr>
          <w:b/>
          <w:noProof/>
          <w:szCs w:val="28"/>
        </w:rPr>
        <w:t>Кафедра інженерії програмного забезпечення</w:t>
      </w:r>
    </w:p>
    <w:p w14:paraId="718CCAA2" w14:textId="77777777" w:rsidR="0080536A" w:rsidRPr="006D6A87" w:rsidRDefault="0080536A" w:rsidP="0080536A">
      <w:pPr>
        <w:jc w:val="center"/>
        <w:rPr>
          <w:b/>
          <w:noProof/>
          <w:szCs w:val="28"/>
        </w:rPr>
      </w:pPr>
    </w:p>
    <w:p w14:paraId="4146A083" w14:textId="77777777" w:rsidR="0080536A" w:rsidRPr="001056D9" w:rsidRDefault="0080536A" w:rsidP="0080536A">
      <w:pPr>
        <w:jc w:val="center"/>
        <w:rPr>
          <w:noProof/>
          <w:szCs w:val="28"/>
        </w:rPr>
      </w:pPr>
    </w:p>
    <w:p w14:paraId="4D889E93" w14:textId="77777777" w:rsidR="0080536A" w:rsidRPr="001056D9" w:rsidRDefault="0080536A" w:rsidP="0080536A">
      <w:pPr>
        <w:jc w:val="center"/>
        <w:rPr>
          <w:noProof/>
          <w:szCs w:val="28"/>
        </w:rPr>
      </w:pPr>
    </w:p>
    <w:p w14:paraId="0D385734" w14:textId="0E3FE2A6" w:rsidR="0080536A" w:rsidRPr="001056D9" w:rsidRDefault="0080536A" w:rsidP="0080536A">
      <w:pPr>
        <w:jc w:val="center"/>
        <w:rPr>
          <w:b/>
          <w:noProof/>
          <w:szCs w:val="28"/>
        </w:rPr>
      </w:pPr>
      <w:r w:rsidRPr="001056D9">
        <w:rPr>
          <w:b/>
          <w:noProof/>
          <w:szCs w:val="28"/>
        </w:rPr>
        <w:t xml:space="preserve">Практична робота </w:t>
      </w:r>
      <w:r w:rsidR="001056D9" w:rsidRPr="001056D9">
        <w:rPr>
          <w:b/>
          <w:noProof/>
          <w:szCs w:val="28"/>
        </w:rPr>
        <w:t>5</w:t>
      </w:r>
    </w:p>
    <w:p w14:paraId="07D6190E" w14:textId="0B99172C" w:rsidR="00557048" w:rsidRPr="001056D9" w:rsidRDefault="001056D9" w:rsidP="001056D9">
      <w:pPr>
        <w:jc w:val="center"/>
        <w:rPr>
          <w:noProof/>
          <w:szCs w:val="28"/>
        </w:rPr>
      </w:pPr>
      <w:r w:rsidRPr="001056D9">
        <w:rPr>
          <w:noProof/>
          <w:szCs w:val="28"/>
        </w:rPr>
        <w:t>Розрахунки схеми потоків мережі доступу міста</w:t>
      </w:r>
    </w:p>
    <w:p w14:paraId="0B1AB500" w14:textId="77777777" w:rsidR="001056D9" w:rsidRPr="001056D9" w:rsidRDefault="001056D9" w:rsidP="0080536A">
      <w:pPr>
        <w:rPr>
          <w:noProof/>
          <w:szCs w:val="28"/>
        </w:rPr>
      </w:pPr>
    </w:p>
    <w:p w14:paraId="56011C79" w14:textId="754F042A" w:rsidR="0080536A" w:rsidRPr="001056D9" w:rsidRDefault="0080536A" w:rsidP="0080536A">
      <w:pPr>
        <w:jc w:val="center"/>
        <w:rPr>
          <w:noProof/>
          <w:szCs w:val="28"/>
        </w:rPr>
      </w:pPr>
    </w:p>
    <w:p w14:paraId="735FBCC3" w14:textId="77777777" w:rsidR="0065052C" w:rsidRPr="001056D9" w:rsidRDefault="0065052C" w:rsidP="0080536A">
      <w:pPr>
        <w:jc w:val="center"/>
        <w:rPr>
          <w:noProof/>
          <w:szCs w:val="28"/>
        </w:rPr>
      </w:pPr>
    </w:p>
    <w:p w14:paraId="1DC79DDA" w14:textId="77777777" w:rsidR="006D6A87" w:rsidRDefault="006D6A87" w:rsidP="006D6A87">
      <w:pPr>
        <w:jc w:val="right"/>
      </w:pPr>
      <w:r>
        <w:t>Підготував: студент групи ПД-31</w:t>
      </w:r>
    </w:p>
    <w:p w14:paraId="0DFF8772" w14:textId="77777777" w:rsidR="006D6A87" w:rsidRDefault="006D6A87" w:rsidP="006D6A87">
      <w:pPr>
        <w:jc w:val="right"/>
      </w:pPr>
      <w:proofErr w:type="spellStart"/>
      <w:r>
        <w:t>Гапей</w:t>
      </w:r>
      <w:proofErr w:type="spellEnd"/>
      <w:r>
        <w:t xml:space="preserve"> Максим Юрійович</w:t>
      </w:r>
    </w:p>
    <w:p w14:paraId="1EFBCC53" w14:textId="77777777" w:rsidR="006D6A87" w:rsidRDefault="006D6A87" w:rsidP="006D6A87">
      <w:pPr>
        <w:jc w:val="right"/>
      </w:pPr>
      <w:r>
        <w:t>Перевірив: викладач</w:t>
      </w:r>
    </w:p>
    <w:p w14:paraId="3CDA5090" w14:textId="77777777" w:rsidR="006D6A87" w:rsidRDefault="006D6A87" w:rsidP="006D6A87">
      <w:pPr>
        <w:jc w:val="right"/>
      </w:pPr>
      <w:proofErr w:type="spellStart"/>
      <w:r>
        <w:t>Тимошевська</w:t>
      </w:r>
      <w:proofErr w:type="spellEnd"/>
      <w:r>
        <w:t xml:space="preserve"> Ю. В.</w:t>
      </w:r>
    </w:p>
    <w:p w14:paraId="70E16B92" w14:textId="77777777" w:rsidR="0080536A" w:rsidRPr="001056D9" w:rsidRDefault="0080536A" w:rsidP="0080536A">
      <w:pPr>
        <w:jc w:val="center"/>
        <w:rPr>
          <w:noProof/>
          <w:szCs w:val="28"/>
        </w:rPr>
      </w:pPr>
    </w:p>
    <w:p w14:paraId="12E8C1E5" w14:textId="77777777" w:rsidR="0080536A" w:rsidRPr="001056D9" w:rsidRDefault="0080536A" w:rsidP="0080536A">
      <w:pPr>
        <w:jc w:val="center"/>
        <w:rPr>
          <w:noProof/>
          <w:szCs w:val="28"/>
        </w:rPr>
      </w:pPr>
    </w:p>
    <w:p w14:paraId="0663196E" w14:textId="77777777" w:rsidR="0080536A" w:rsidRPr="001056D9" w:rsidRDefault="0080536A" w:rsidP="0080536A">
      <w:pPr>
        <w:jc w:val="center"/>
        <w:rPr>
          <w:noProof/>
          <w:szCs w:val="28"/>
        </w:rPr>
      </w:pPr>
    </w:p>
    <w:p w14:paraId="22D33D05" w14:textId="79478154" w:rsidR="0080536A" w:rsidRPr="001056D9" w:rsidRDefault="0080536A" w:rsidP="0080536A">
      <w:pPr>
        <w:jc w:val="center"/>
        <w:rPr>
          <w:noProof/>
          <w:szCs w:val="28"/>
        </w:rPr>
      </w:pPr>
    </w:p>
    <w:p w14:paraId="47395DFD" w14:textId="77777777" w:rsidR="0080536A" w:rsidRPr="001056D9" w:rsidRDefault="0080536A" w:rsidP="0080536A">
      <w:pPr>
        <w:jc w:val="center"/>
        <w:rPr>
          <w:noProof/>
          <w:szCs w:val="28"/>
        </w:rPr>
      </w:pPr>
    </w:p>
    <w:p w14:paraId="2EE62BEC" w14:textId="77E3271C" w:rsidR="0080536A" w:rsidRPr="001056D9" w:rsidRDefault="0080536A" w:rsidP="0080536A">
      <w:pPr>
        <w:jc w:val="center"/>
        <w:rPr>
          <w:noProof/>
          <w:szCs w:val="28"/>
        </w:rPr>
      </w:pPr>
      <w:r w:rsidRPr="001056D9">
        <w:rPr>
          <w:noProof/>
          <w:szCs w:val="28"/>
        </w:rPr>
        <w:t>Київ 2021</w:t>
      </w:r>
    </w:p>
    <w:p w14:paraId="622BF1EC" w14:textId="4AECD967" w:rsidR="0080536A" w:rsidRPr="00FB06C4" w:rsidRDefault="0080536A" w:rsidP="00FB06C4">
      <w:pPr>
        <w:spacing w:after="0"/>
        <w:jc w:val="left"/>
        <w:rPr>
          <w:b/>
          <w:noProof/>
          <w:sz w:val="26"/>
          <w:szCs w:val="26"/>
        </w:rPr>
      </w:pPr>
      <w:r w:rsidRPr="00FB06C4">
        <w:rPr>
          <w:b/>
          <w:noProof/>
          <w:sz w:val="26"/>
          <w:szCs w:val="26"/>
        </w:rPr>
        <w:lastRenderedPageBreak/>
        <w:t>Навчальна та виховна мета</w:t>
      </w:r>
    </w:p>
    <w:p w14:paraId="2D653781" w14:textId="503F0D02" w:rsidR="0065052C" w:rsidRPr="00FB06C4" w:rsidRDefault="0065052C" w:rsidP="00FB06C4">
      <w:pPr>
        <w:pStyle w:val="a4"/>
        <w:numPr>
          <w:ilvl w:val="0"/>
          <w:numId w:val="10"/>
        </w:numPr>
        <w:spacing w:after="0"/>
        <w:rPr>
          <w:noProof/>
          <w:sz w:val="26"/>
          <w:szCs w:val="26"/>
          <w:lang w:val="uk-UA"/>
        </w:rPr>
      </w:pPr>
      <w:r w:rsidRPr="00FB06C4">
        <w:rPr>
          <w:noProof/>
          <w:sz w:val="26"/>
          <w:szCs w:val="26"/>
          <w:lang w:val="uk-UA"/>
        </w:rPr>
        <w:t xml:space="preserve">Ознайомлення з методичним керівництвом до практичного заняття. </w:t>
      </w:r>
    </w:p>
    <w:p w14:paraId="5F1AA099" w14:textId="77777777" w:rsidR="001056D9" w:rsidRPr="00FB06C4" w:rsidRDefault="001056D9" w:rsidP="00FB06C4">
      <w:pPr>
        <w:pStyle w:val="a4"/>
        <w:numPr>
          <w:ilvl w:val="0"/>
          <w:numId w:val="10"/>
        </w:numPr>
        <w:spacing w:after="0"/>
        <w:rPr>
          <w:noProof/>
          <w:sz w:val="26"/>
          <w:szCs w:val="26"/>
          <w:lang w:val="uk-UA"/>
        </w:rPr>
      </w:pPr>
      <w:r w:rsidRPr="00FB06C4">
        <w:rPr>
          <w:noProof/>
          <w:sz w:val="26"/>
          <w:szCs w:val="26"/>
          <w:lang w:val="uk-UA"/>
        </w:rPr>
        <w:t>Навчитись виконувати інформаційно-потоковій розрахунок мережі доступу (МД), що проекту</w:t>
      </w:r>
      <w:bookmarkStart w:id="0" w:name="_GoBack"/>
      <w:bookmarkEnd w:id="0"/>
      <w:r w:rsidRPr="00FB06C4">
        <w:rPr>
          <w:noProof/>
          <w:sz w:val="26"/>
          <w:szCs w:val="26"/>
          <w:lang w:val="uk-UA"/>
        </w:rPr>
        <w:t>ється та складання повної схеми МД за початковими даними.</w:t>
      </w:r>
    </w:p>
    <w:p w14:paraId="33CC2DBD" w14:textId="5AB57E31" w:rsidR="0065052C" w:rsidRPr="00FB06C4" w:rsidRDefault="001056D9" w:rsidP="00FB06C4">
      <w:pPr>
        <w:pStyle w:val="a4"/>
        <w:numPr>
          <w:ilvl w:val="0"/>
          <w:numId w:val="10"/>
        </w:numPr>
        <w:spacing w:after="0"/>
        <w:rPr>
          <w:noProof/>
          <w:sz w:val="26"/>
          <w:szCs w:val="26"/>
          <w:lang w:val="uk-UA"/>
        </w:rPr>
      </w:pPr>
      <w:r w:rsidRPr="00FB06C4">
        <w:rPr>
          <w:noProof/>
          <w:sz w:val="26"/>
          <w:szCs w:val="26"/>
          <w:lang w:val="uk-UA"/>
        </w:rPr>
        <w:t>Отримати уявлення про швидкісні характеристики об’єкту, що буде проектуватися, в усіх лініях і вузлах МД., узгодження схеми мережі за розрахунками попереднього заняття.</w:t>
      </w:r>
      <w:r w:rsidR="0065052C" w:rsidRPr="00FB06C4">
        <w:rPr>
          <w:noProof/>
          <w:sz w:val="26"/>
          <w:szCs w:val="26"/>
          <w:lang w:val="uk-UA"/>
        </w:rPr>
        <w:t xml:space="preserve"> </w:t>
      </w:r>
    </w:p>
    <w:p w14:paraId="3CE91CCA" w14:textId="5E662524" w:rsidR="0065052C" w:rsidRPr="00FB06C4" w:rsidRDefault="0065052C" w:rsidP="00FB06C4">
      <w:pPr>
        <w:pStyle w:val="a4"/>
        <w:numPr>
          <w:ilvl w:val="0"/>
          <w:numId w:val="10"/>
        </w:numPr>
        <w:spacing w:after="0"/>
        <w:rPr>
          <w:noProof/>
          <w:sz w:val="26"/>
          <w:szCs w:val="26"/>
          <w:lang w:val="uk-UA"/>
        </w:rPr>
      </w:pPr>
      <w:r w:rsidRPr="00FB06C4">
        <w:rPr>
          <w:noProof/>
          <w:sz w:val="26"/>
          <w:szCs w:val="26"/>
          <w:lang w:val="uk-UA"/>
        </w:rPr>
        <w:t>Виховувати відповідальність слухачів за виконання робіт та розрахунків при проектуванні МД</w:t>
      </w:r>
    </w:p>
    <w:p w14:paraId="0FABACA0" w14:textId="10A4850F" w:rsidR="001056D9" w:rsidRPr="00FB06C4" w:rsidRDefault="001056D9" w:rsidP="00FB06C4">
      <w:pPr>
        <w:spacing w:after="0"/>
        <w:rPr>
          <w:b/>
          <w:noProof/>
          <w:sz w:val="26"/>
          <w:szCs w:val="26"/>
        </w:rPr>
      </w:pPr>
      <w:r w:rsidRPr="00FB06C4">
        <w:rPr>
          <w:b/>
          <w:noProof/>
          <w:sz w:val="26"/>
          <w:szCs w:val="26"/>
        </w:rPr>
        <w:t>Завдання</w:t>
      </w:r>
    </w:p>
    <w:p w14:paraId="75D7FA02" w14:textId="18E2D9BC" w:rsidR="001056D9" w:rsidRPr="00FB06C4" w:rsidRDefault="001056D9" w:rsidP="00FB06C4">
      <w:pPr>
        <w:pStyle w:val="a4"/>
        <w:numPr>
          <w:ilvl w:val="0"/>
          <w:numId w:val="16"/>
        </w:numPr>
        <w:spacing w:after="0"/>
        <w:rPr>
          <w:noProof/>
          <w:sz w:val="26"/>
          <w:szCs w:val="26"/>
          <w:lang w:val="uk-UA"/>
        </w:rPr>
      </w:pPr>
      <w:r w:rsidRPr="00FB06C4">
        <w:rPr>
          <w:noProof/>
          <w:sz w:val="26"/>
          <w:szCs w:val="26"/>
          <w:lang w:val="uk-UA"/>
        </w:rPr>
        <w:t>Підготовка до обговорення проблем, винесених на практичне заняття.</w:t>
      </w:r>
    </w:p>
    <w:p w14:paraId="12914128" w14:textId="00461EFE" w:rsidR="001056D9" w:rsidRPr="00FB06C4" w:rsidRDefault="001056D9" w:rsidP="00FB06C4">
      <w:pPr>
        <w:pStyle w:val="a4"/>
        <w:numPr>
          <w:ilvl w:val="0"/>
          <w:numId w:val="16"/>
        </w:numPr>
        <w:spacing w:after="0"/>
        <w:rPr>
          <w:noProof/>
          <w:sz w:val="26"/>
          <w:szCs w:val="26"/>
          <w:lang w:val="uk-UA"/>
        </w:rPr>
      </w:pPr>
      <w:r w:rsidRPr="00FB06C4">
        <w:rPr>
          <w:noProof/>
          <w:sz w:val="26"/>
          <w:szCs w:val="26"/>
          <w:lang w:val="uk-UA"/>
        </w:rPr>
        <w:t>Види користувачів МД та їх кількість.</w:t>
      </w:r>
    </w:p>
    <w:p w14:paraId="4CDDA5BE" w14:textId="552D572E" w:rsidR="0080536A" w:rsidRPr="00FB06C4" w:rsidRDefault="0080536A" w:rsidP="00FB06C4">
      <w:pPr>
        <w:spacing w:after="0"/>
        <w:rPr>
          <w:b/>
          <w:noProof/>
          <w:sz w:val="26"/>
          <w:szCs w:val="26"/>
        </w:rPr>
      </w:pPr>
      <w:r w:rsidRPr="00FB06C4">
        <w:rPr>
          <w:b/>
          <w:noProof/>
          <w:sz w:val="26"/>
          <w:szCs w:val="26"/>
        </w:rPr>
        <w:t>Виконання</w:t>
      </w:r>
    </w:p>
    <w:p w14:paraId="59F36CAA" w14:textId="6E8160A4" w:rsidR="001056D9" w:rsidRPr="00FB06C4" w:rsidRDefault="001056D9" w:rsidP="00FB06C4">
      <w:pPr>
        <w:pStyle w:val="a4"/>
        <w:numPr>
          <w:ilvl w:val="0"/>
          <w:numId w:val="14"/>
        </w:numPr>
        <w:spacing w:after="0"/>
        <w:rPr>
          <w:rFonts w:eastAsia="Times New Roman" w:cs="Times New Roman"/>
          <w:noProof/>
          <w:sz w:val="26"/>
          <w:szCs w:val="26"/>
          <w:lang w:val="uk-UA"/>
        </w:rPr>
      </w:pPr>
      <w:r w:rsidRPr="00FB06C4">
        <w:rPr>
          <w:rFonts w:eastAsia="Times New Roman" w:cs="Times New Roman"/>
          <w:noProof/>
          <w:sz w:val="26"/>
          <w:szCs w:val="26"/>
          <w:lang w:val="uk-UA"/>
        </w:rPr>
        <w:t xml:space="preserve">Прочитавши методичну розробку, я підготувалась до обговорення проблем, винесених на практичне заняття, дізналась про те, як робити повну схему МД з деталізацією кількості елементів, що таке </w:t>
      </w:r>
      <w:r w:rsidRPr="00FB06C4">
        <w:rPr>
          <w:noProof/>
          <w:sz w:val="26"/>
          <w:szCs w:val="26"/>
          <w:lang w:val="uk-UA"/>
        </w:rPr>
        <w:t>середня і максимальна швидкість інформаційного потоку від користувачів кожного виду та що таке інформаційні потоки в усіх лініях і вузлах МД.</w:t>
      </w:r>
    </w:p>
    <w:p w14:paraId="09D3141E" w14:textId="0F78980C" w:rsidR="001056D9" w:rsidRPr="00FB06C4" w:rsidRDefault="001056D9" w:rsidP="00FB06C4">
      <w:pPr>
        <w:pStyle w:val="a4"/>
        <w:numPr>
          <w:ilvl w:val="0"/>
          <w:numId w:val="14"/>
        </w:numPr>
        <w:spacing w:after="0"/>
        <w:rPr>
          <w:rFonts w:eastAsia="Times New Roman" w:cs="Times New Roman"/>
          <w:noProof/>
          <w:sz w:val="26"/>
          <w:szCs w:val="26"/>
          <w:lang w:val="uk-UA"/>
        </w:rPr>
      </w:pPr>
      <w:r w:rsidRPr="00FB06C4">
        <w:rPr>
          <w:rFonts w:eastAsia="Times New Roman" w:cs="Times New Roman"/>
          <w:noProof/>
          <w:sz w:val="26"/>
          <w:szCs w:val="26"/>
          <w:lang w:val="uk-UA"/>
        </w:rPr>
        <w:t>Види користувачів МД та їх кількість:</w:t>
      </w:r>
    </w:p>
    <w:p w14:paraId="28431340" w14:textId="215FE6D1" w:rsidR="001056D9" w:rsidRPr="00FB06C4" w:rsidRDefault="001056D9" w:rsidP="00FB06C4">
      <w:pPr>
        <w:pStyle w:val="a4"/>
        <w:numPr>
          <w:ilvl w:val="1"/>
          <w:numId w:val="14"/>
        </w:numPr>
        <w:spacing w:after="0"/>
        <w:rPr>
          <w:rFonts w:eastAsia="Times New Roman" w:cs="Times New Roman"/>
          <w:noProof/>
          <w:sz w:val="26"/>
          <w:szCs w:val="26"/>
          <w:lang w:val="uk-UA"/>
        </w:rPr>
      </w:pPr>
      <w:r w:rsidRPr="00FB06C4">
        <w:rPr>
          <w:rFonts w:eastAsia="Times New Roman" w:cs="Times New Roman"/>
          <w:noProof/>
          <w:sz w:val="26"/>
          <w:szCs w:val="26"/>
          <w:lang w:val="uk-UA"/>
        </w:rPr>
        <w:t>Квартирний ‒ 280000</w:t>
      </w:r>
    </w:p>
    <w:p w14:paraId="77269951" w14:textId="6974CC95" w:rsidR="001056D9" w:rsidRPr="00FB06C4" w:rsidRDefault="001056D9" w:rsidP="00FB06C4">
      <w:pPr>
        <w:pStyle w:val="a4"/>
        <w:numPr>
          <w:ilvl w:val="1"/>
          <w:numId w:val="14"/>
        </w:numPr>
        <w:spacing w:after="0"/>
        <w:rPr>
          <w:rFonts w:eastAsia="Times New Roman" w:cs="Times New Roman"/>
          <w:noProof/>
          <w:sz w:val="26"/>
          <w:szCs w:val="26"/>
          <w:lang w:val="uk-UA"/>
        </w:rPr>
      </w:pPr>
      <w:r w:rsidRPr="00FB06C4">
        <w:rPr>
          <w:rFonts w:eastAsia="Times New Roman" w:cs="Times New Roman"/>
          <w:noProof/>
          <w:sz w:val="26"/>
          <w:szCs w:val="26"/>
          <w:lang w:val="uk-UA"/>
        </w:rPr>
        <w:t>Офісний ‒ 7000</w:t>
      </w:r>
    </w:p>
    <w:p w14:paraId="709DE657" w14:textId="77777777" w:rsidR="00254C29" w:rsidRPr="00FB06C4" w:rsidRDefault="0080536A" w:rsidP="00FB06C4">
      <w:pPr>
        <w:spacing w:after="0"/>
        <w:rPr>
          <w:noProof/>
          <w:sz w:val="26"/>
          <w:szCs w:val="26"/>
        </w:rPr>
      </w:pPr>
      <w:r w:rsidRPr="00FB06C4">
        <w:rPr>
          <w:rFonts w:eastAsia="Times New Roman" w:cs="Times New Roman"/>
          <w:b/>
          <w:noProof/>
          <w:sz w:val="26"/>
          <w:szCs w:val="26"/>
        </w:rPr>
        <w:t>Висновок</w:t>
      </w:r>
      <w:r w:rsidRPr="00FB06C4">
        <w:rPr>
          <w:rFonts w:eastAsia="Times New Roman" w:cs="Times New Roman"/>
          <w:noProof/>
          <w:sz w:val="26"/>
          <w:szCs w:val="26"/>
        </w:rPr>
        <w:t xml:space="preserve">: </w:t>
      </w:r>
    </w:p>
    <w:p w14:paraId="14BB7677" w14:textId="01533827" w:rsidR="001056D9" w:rsidRPr="00FB06C4" w:rsidRDefault="001056D9" w:rsidP="00FB06C4">
      <w:pPr>
        <w:spacing w:after="0"/>
        <w:rPr>
          <w:noProof/>
          <w:sz w:val="26"/>
          <w:szCs w:val="26"/>
        </w:rPr>
      </w:pPr>
      <w:r w:rsidRPr="00FB06C4">
        <w:rPr>
          <w:noProof/>
          <w:sz w:val="26"/>
          <w:szCs w:val="26"/>
        </w:rPr>
        <w:t xml:space="preserve">Проектування об’єктів різноманітного призначення після формування ТЗ містить наступні етапи: </w:t>
      </w:r>
    </w:p>
    <w:p w14:paraId="381598E3" w14:textId="63F56AAF" w:rsidR="001056D9" w:rsidRPr="00FB06C4" w:rsidRDefault="001056D9" w:rsidP="00FB06C4">
      <w:pPr>
        <w:pStyle w:val="a4"/>
        <w:numPr>
          <w:ilvl w:val="0"/>
          <w:numId w:val="18"/>
        </w:numPr>
        <w:spacing w:after="0"/>
        <w:rPr>
          <w:noProof/>
          <w:sz w:val="26"/>
          <w:szCs w:val="26"/>
          <w:lang w:val="uk-UA"/>
        </w:rPr>
      </w:pPr>
      <w:r w:rsidRPr="00FB06C4">
        <w:rPr>
          <w:noProof/>
          <w:sz w:val="26"/>
          <w:szCs w:val="26"/>
          <w:lang w:val="uk-UA"/>
        </w:rPr>
        <w:t xml:space="preserve">науково-дослідних робіт; </w:t>
      </w:r>
    </w:p>
    <w:p w14:paraId="3043D8B1" w14:textId="400EE1A5" w:rsidR="001056D9" w:rsidRPr="00FB06C4" w:rsidRDefault="001056D9" w:rsidP="00FB06C4">
      <w:pPr>
        <w:pStyle w:val="a4"/>
        <w:numPr>
          <w:ilvl w:val="0"/>
          <w:numId w:val="18"/>
        </w:numPr>
        <w:spacing w:after="0"/>
        <w:rPr>
          <w:noProof/>
          <w:sz w:val="26"/>
          <w:szCs w:val="26"/>
          <w:lang w:val="uk-UA"/>
        </w:rPr>
      </w:pPr>
      <w:r w:rsidRPr="00FB06C4">
        <w:rPr>
          <w:noProof/>
          <w:sz w:val="26"/>
          <w:szCs w:val="26"/>
          <w:lang w:val="uk-UA"/>
        </w:rPr>
        <w:t xml:space="preserve">ескізного проектування чи експериментально-конструкторських розробок; </w:t>
      </w:r>
    </w:p>
    <w:p w14:paraId="521D018F" w14:textId="76F40742" w:rsidR="001056D9" w:rsidRPr="00FB06C4" w:rsidRDefault="001056D9" w:rsidP="00FB06C4">
      <w:pPr>
        <w:pStyle w:val="a4"/>
        <w:numPr>
          <w:ilvl w:val="0"/>
          <w:numId w:val="18"/>
        </w:numPr>
        <w:spacing w:after="0"/>
        <w:rPr>
          <w:noProof/>
          <w:sz w:val="26"/>
          <w:szCs w:val="26"/>
          <w:lang w:val="uk-UA"/>
        </w:rPr>
      </w:pPr>
      <w:r w:rsidRPr="00FB06C4">
        <w:rPr>
          <w:noProof/>
          <w:sz w:val="26"/>
          <w:szCs w:val="26"/>
          <w:lang w:val="uk-UA"/>
        </w:rPr>
        <w:t xml:space="preserve">технічного проектування; </w:t>
      </w:r>
    </w:p>
    <w:p w14:paraId="72D5C056" w14:textId="6A1E9C1D" w:rsidR="001056D9" w:rsidRPr="00FB06C4" w:rsidRDefault="001056D9" w:rsidP="00FB06C4">
      <w:pPr>
        <w:pStyle w:val="a4"/>
        <w:numPr>
          <w:ilvl w:val="0"/>
          <w:numId w:val="18"/>
        </w:numPr>
        <w:spacing w:after="0"/>
        <w:rPr>
          <w:noProof/>
          <w:sz w:val="26"/>
          <w:szCs w:val="26"/>
          <w:lang w:val="uk-UA"/>
        </w:rPr>
      </w:pPr>
      <w:r w:rsidRPr="00FB06C4">
        <w:rPr>
          <w:noProof/>
          <w:sz w:val="26"/>
          <w:szCs w:val="26"/>
          <w:lang w:val="uk-UA"/>
        </w:rPr>
        <w:t xml:space="preserve">робочого проектування; </w:t>
      </w:r>
    </w:p>
    <w:p w14:paraId="017AF8CE" w14:textId="3B391B95" w:rsidR="001056D9" w:rsidRPr="00FB06C4" w:rsidRDefault="001056D9" w:rsidP="00FB06C4">
      <w:pPr>
        <w:pStyle w:val="a4"/>
        <w:numPr>
          <w:ilvl w:val="0"/>
          <w:numId w:val="18"/>
        </w:numPr>
        <w:spacing w:after="0"/>
        <w:rPr>
          <w:noProof/>
          <w:sz w:val="26"/>
          <w:szCs w:val="26"/>
          <w:lang w:val="uk-UA"/>
        </w:rPr>
      </w:pPr>
      <w:r w:rsidRPr="00FB06C4">
        <w:rPr>
          <w:noProof/>
          <w:sz w:val="26"/>
          <w:szCs w:val="26"/>
          <w:lang w:val="uk-UA"/>
        </w:rPr>
        <w:t xml:space="preserve">випробувань дослід жувального зразка. </w:t>
      </w:r>
    </w:p>
    <w:p w14:paraId="72D4B577" w14:textId="0D409403" w:rsidR="00FF0234" w:rsidRPr="00FB06C4" w:rsidRDefault="001056D9" w:rsidP="00FB06C4">
      <w:pPr>
        <w:spacing w:after="0"/>
        <w:rPr>
          <w:noProof/>
          <w:sz w:val="26"/>
          <w:szCs w:val="26"/>
        </w:rPr>
      </w:pPr>
      <w:r w:rsidRPr="00FB06C4">
        <w:rPr>
          <w:noProof/>
          <w:sz w:val="26"/>
          <w:szCs w:val="26"/>
        </w:rPr>
        <w:t>На стадії технічного проектування виконується ретельний аналіз усіх схемних, конструкторських і технічних рішень. Результатом є технічний проект. Тобто необхідно отримати повну схему МД, яка базується на елементах, що розраховуються згідно топології побудови міста і поєднує в собі ММТС, ОпТС, ЦАТС, РШ, РК тощо.</w:t>
      </w:r>
    </w:p>
    <w:sectPr w:rsidR="00FF0234" w:rsidRPr="00FB0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E3662"/>
    <w:multiLevelType w:val="hybridMultilevel"/>
    <w:tmpl w:val="178CCE1C"/>
    <w:lvl w:ilvl="0" w:tplc="E738F0F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F600B"/>
    <w:multiLevelType w:val="hybridMultilevel"/>
    <w:tmpl w:val="3DF8CF5E"/>
    <w:lvl w:ilvl="0" w:tplc="7CB461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226EB"/>
    <w:multiLevelType w:val="hybridMultilevel"/>
    <w:tmpl w:val="53E86C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90312"/>
    <w:multiLevelType w:val="hybridMultilevel"/>
    <w:tmpl w:val="3B242D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F1871"/>
    <w:multiLevelType w:val="hybridMultilevel"/>
    <w:tmpl w:val="DAFEE03C"/>
    <w:lvl w:ilvl="0" w:tplc="E738F0F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60EAF"/>
    <w:multiLevelType w:val="hybridMultilevel"/>
    <w:tmpl w:val="1D92AD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3108F"/>
    <w:multiLevelType w:val="hybridMultilevel"/>
    <w:tmpl w:val="F2B235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F5A5C"/>
    <w:multiLevelType w:val="hybridMultilevel"/>
    <w:tmpl w:val="F990AF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C7210"/>
    <w:multiLevelType w:val="hybridMultilevel"/>
    <w:tmpl w:val="64E8B4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5347E"/>
    <w:multiLevelType w:val="hybridMultilevel"/>
    <w:tmpl w:val="21BC93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778BB"/>
    <w:multiLevelType w:val="hybridMultilevel"/>
    <w:tmpl w:val="CD26E8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9063D"/>
    <w:multiLevelType w:val="hybridMultilevel"/>
    <w:tmpl w:val="8B1401AA"/>
    <w:lvl w:ilvl="0" w:tplc="93828FD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C3676A"/>
    <w:multiLevelType w:val="hybridMultilevel"/>
    <w:tmpl w:val="390857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66DF4"/>
    <w:multiLevelType w:val="hybridMultilevel"/>
    <w:tmpl w:val="F1F4D3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B49E1"/>
    <w:multiLevelType w:val="hybridMultilevel"/>
    <w:tmpl w:val="E3105958"/>
    <w:lvl w:ilvl="0" w:tplc="E738F0F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5235F"/>
    <w:multiLevelType w:val="hybridMultilevel"/>
    <w:tmpl w:val="405217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E2308"/>
    <w:multiLevelType w:val="hybridMultilevel"/>
    <w:tmpl w:val="45F668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A2B51"/>
    <w:multiLevelType w:val="hybridMultilevel"/>
    <w:tmpl w:val="1CEAC7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7"/>
  </w:num>
  <w:num w:numId="4">
    <w:abstractNumId w:val="3"/>
  </w:num>
  <w:num w:numId="5">
    <w:abstractNumId w:val="14"/>
  </w:num>
  <w:num w:numId="6">
    <w:abstractNumId w:val="16"/>
  </w:num>
  <w:num w:numId="7">
    <w:abstractNumId w:val="0"/>
  </w:num>
  <w:num w:numId="8">
    <w:abstractNumId w:val="4"/>
  </w:num>
  <w:num w:numId="9">
    <w:abstractNumId w:val="6"/>
  </w:num>
  <w:num w:numId="10">
    <w:abstractNumId w:val="2"/>
  </w:num>
  <w:num w:numId="11">
    <w:abstractNumId w:val="5"/>
  </w:num>
  <w:num w:numId="12">
    <w:abstractNumId w:val="7"/>
  </w:num>
  <w:num w:numId="13">
    <w:abstractNumId w:val="9"/>
  </w:num>
  <w:num w:numId="14">
    <w:abstractNumId w:val="15"/>
  </w:num>
  <w:num w:numId="15">
    <w:abstractNumId w:val="8"/>
  </w:num>
  <w:num w:numId="16">
    <w:abstractNumId w:val="10"/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D40"/>
    <w:rsid w:val="000525AD"/>
    <w:rsid w:val="001056D9"/>
    <w:rsid w:val="0012254F"/>
    <w:rsid w:val="00254C29"/>
    <w:rsid w:val="003A1E6B"/>
    <w:rsid w:val="004D74B1"/>
    <w:rsid w:val="005332A3"/>
    <w:rsid w:val="00557048"/>
    <w:rsid w:val="005F2DCF"/>
    <w:rsid w:val="0065052C"/>
    <w:rsid w:val="00650CE1"/>
    <w:rsid w:val="006A5170"/>
    <w:rsid w:val="006A7E6B"/>
    <w:rsid w:val="006D1776"/>
    <w:rsid w:val="006D6A87"/>
    <w:rsid w:val="006F4D40"/>
    <w:rsid w:val="0080536A"/>
    <w:rsid w:val="00891BA4"/>
    <w:rsid w:val="008D34B3"/>
    <w:rsid w:val="008E5C40"/>
    <w:rsid w:val="00901BEF"/>
    <w:rsid w:val="00997443"/>
    <w:rsid w:val="00B9790B"/>
    <w:rsid w:val="00D70921"/>
    <w:rsid w:val="00FA4F06"/>
    <w:rsid w:val="00FB06C4"/>
    <w:rsid w:val="00FE04B7"/>
    <w:rsid w:val="00FF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105A3"/>
  <w15:chartTrackingRefBased/>
  <w15:docId w15:val="{C28EC3DA-A10E-464C-8733-F89E6067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36A"/>
    <w:pPr>
      <w:spacing w:before="120" w:after="280"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F2DCF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2DC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No Spacing"/>
    <w:uiPriority w:val="1"/>
    <w:qFormat/>
    <w:rsid w:val="003A1E6B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a4">
    <w:name w:val="List Paragraph"/>
    <w:basedOn w:val="a"/>
    <w:uiPriority w:val="34"/>
    <w:qFormat/>
    <w:rsid w:val="003A1E6B"/>
    <w:pPr>
      <w:spacing w:before="0" w:after="200" w:line="276" w:lineRule="auto"/>
      <w:ind w:left="720"/>
      <w:contextualSpacing/>
      <w:jc w:val="left"/>
    </w:pPr>
    <w:rPr>
      <w:rFonts w:asciiTheme="minorHAnsi" w:hAnsiTheme="minorHAnsi"/>
      <w:sz w:val="22"/>
      <w:lang w:val="ru-RU"/>
    </w:rPr>
  </w:style>
  <w:style w:type="table" w:styleId="a5">
    <w:name w:val="Table Grid"/>
    <w:basedOn w:val="a1"/>
    <w:uiPriority w:val="39"/>
    <w:rsid w:val="00891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979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0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Maksim</cp:lastModifiedBy>
  <cp:revision>5</cp:revision>
  <dcterms:created xsi:type="dcterms:W3CDTF">2021-10-26T13:20:00Z</dcterms:created>
  <dcterms:modified xsi:type="dcterms:W3CDTF">2021-12-05T18:22:00Z</dcterms:modified>
</cp:coreProperties>
</file>