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A00BA" w14:textId="16C853F7" w:rsidR="00A27B99" w:rsidRPr="00AF7C87" w:rsidRDefault="00AF7C87" w:rsidP="00AF7C87">
      <w:pPr>
        <w:jc w:val="center"/>
        <w:rPr>
          <w:b/>
          <w:bCs/>
          <w:smallCaps/>
          <w:sz w:val="44"/>
          <w:szCs w:val="40"/>
          <w:u w:val="single"/>
        </w:rPr>
      </w:pPr>
      <w:r w:rsidRPr="00AF7C87">
        <w:rPr>
          <w:b/>
          <w:bCs/>
          <w:smallCaps/>
          <w:sz w:val="44"/>
          <w:szCs w:val="40"/>
          <w:u w:val="single"/>
        </w:rPr>
        <w:t>Civil Law</w:t>
      </w:r>
    </w:p>
    <w:p w14:paraId="4C630697" w14:textId="77777777" w:rsidR="00973412" w:rsidRDefault="00973412" w:rsidP="00AF7C87">
      <w:pPr>
        <w:spacing w:after="0"/>
        <w:jc w:val="both"/>
        <w:rPr>
          <w:rFonts w:ascii="Segoe UI Emoji" w:hAnsi="Segoe UI Emoji" w:cs="Segoe UI Emoji"/>
          <w:b/>
          <w:bCs/>
        </w:rPr>
      </w:pPr>
    </w:p>
    <w:p w14:paraId="57DAAC5F" w14:textId="26186170" w:rsidR="00A27B99" w:rsidRPr="00A27B99" w:rsidRDefault="00A27B99" w:rsidP="00AF7C87">
      <w:pPr>
        <w:spacing w:after="0"/>
        <w:jc w:val="both"/>
        <w:rPr>
          <w:b/>
          <w:bCs/>
        </w:rPr>
      </w:pPr>
      <w:r w:rsidRPr="00A27B99">
        <w:rPr>
          <w:rFonts w:ascii="Segoe UI Emoji" w:hAnsi="Segoe UI Emoji" w:cs="Segoe UI Emoji"/>
          <w:b/>
          <w:bCs/>
        </w:rPr>
        <w:t>🔹</w:t>
      </w:r>
      <w:r w:rsidRPr="00A27B99">
        <w:rPr>
          <w:b/>
          <w:bCs/>
        </w:rPr>
        <w:t xml:space="preserve"> </w:t>
      </w:r>
      <w:r w:rsidRPr="00A27B99">
        <w:rPr>
          <w:b/>
          <w:bCs/>
          <w:i/>
          <w:iCs/>
        </w:rPr>
        <w:t>Protecting Your Rights, Resolving Your Disputes</w:t>
      </w:r>
    </w:p>
    <w:p w14:paraId="7B139951" w14:textId="77777777" w:rsidR="00A27B99" w:rsidRPr="00A27B99" w:rsidRDefault="00A27B99" w:rsidP="00AF7C87">
      <w:pPr>
        <w:spacing w:after="0"/>
        <w:jc w:val="both"/>
      </w:pPr>
      <w:r w:rsidRPr="00A27B99">
        <w:t>In life, disputes may arise that affect your property, family, or finances. As your trusted civil law advocate, I help you navigate these complex legal issues with clarity, confidence, and commitment. Whether it's a property dispute, a family partition matter, or recovering your hard-earned money, my goal is to deliver timely and effective legal solutions that protect your rights and secure your interests.</w:t>
      </w:r>
    </w:p>
    <w:p w14:paraId="0E00B5CF" w14:textId="77777777" w:rsidR="00973412" w:rsidRDefault="00973412" w:rsidP="00AF7C87">
      <w:pPr>
        <w:spacing w:after="0"/>
        <w:jc w:val="both"/>
        <w:rPr>
          <w:rFonts w:ascii="Segoe UI Emoji" w:hAnsi="Segoe UI Emoji" w:cs="Segoe UI Emoji"/>
          <w:b/>
          <w:bCs/>
        </w:rPr>
      </w:pPr>
    </w:p>
    <w:p w14:paraId="6DF95F71" w14:textId="77777777" w:rsidR="00A27B99" w:rsidRPr="00D727B0" w:rsidRDefault="00A27B99" w:rsidP="00AF7C87">
      <w:pPr>
        <w:spacing w:after="0"/>
        <w:jc w:val="both"/>
        <w:rPr>
          <w:b/>
          <w:bCs/>
          <w:sz w:val="28"/>
        </w:rPr>
      </w:pPr>
      <w:r w:rsidRPr="00D727B0">
        <w:rPr>
          <w:rFonts w:ascii="Segoe UI Emoji" w:hAnsi="Segoe UI Emoji" w:cs="Segoe UI Emoji"/>
          <w:b/>
          <w:bCs/>
          <w:sz w:val="28"/>
        </w:rPr>
        <w:t>🏠</w:t>
      </w:r>
      <w:r w:rsidRPr="00D727B0">
        <w:rPr>
          <w:b/>
          <w:bCs/>
          <w:sz w:val="28"/>
        </w:rPr>
        <w:t xml:space="preserve"> Property Disputes</w:t>
      </w:r>
    </w:p>
    <w:p w14:paraId="12CF6A17" w14:textId="77777777" w:rsidR="00A27B99" w:rsidRPr="00A27B99" w:rsidRDefault="00A27B99" w:rsidP="00AF7C87">
      <w:pPr>
        <w:spacing w:after="0"/>
        <w:jc w:val="both"/>
      </w:pPr>
      <w:r w:rsidRPr="00A27B99">
        <w:rPr>
          <w:b/>
          <w:bCs/>
        </w:rPr>
        <w:t>Client Perspective:</w:t>
      </w:r>
      <w:r w:rsidRPr="00A27B99">
        <w:t xml:space="preserve"> "I want to protect my ownership rights and resolve land or house disputes legally and fairly."</w:t>
      </w:r>
    </w:p>
    <w:p w14:paraId="2272A7B4" w14:textId="77777777" w:rsidR="00973412" w:rsidRDefault="00A27B99" w:rsidP="00AF7C87">
      <w:pPr>
        <w:spacing w:after="0"/>
        <w:jc w:val="both"/>
      </w:pPr>
      <w:r w:rsidRPr="00A27B99">
        <w:t>We assist clients in resolving issues related to illegal possession, ownership claims, encroachments, sale deed conflicts, and boundary disputes. Our expertise ensures swift and lawful resolution through negotiation, mediation, or court proceedings.</w:t>
      </w:r>
    </w:p>
    <w:p w14:paraId="5198E891" w14:textId="23987491" w:rsidR="00A27B99" w:rsidRPr="00A27B99" w:rsidRDefault="00A27B99" w:rsidP="00AF7C87">
      <w:pPr>
        <w:spacing w:after="0"/>
        <w:jc w:val="both"/>
      </w:pPr>
      <w:r w:rsidRPr="00A27B99">
        <w:rPr>
          <w:b/>
          <w:bCs/>
        </w:rPr>
        <w:t>Types:</w:t>
      </w:r>
    </w:p>
    <w:p w14:paraId="721EEC8C" w14:textId="77777777" w:rsidR="00A27B99" w:rsidRPr="00A27B99" w:rsidRDefault="00A27B99" w:rsidP="00AF7C87">
      <w:pPr>
        <w:pStyle w:val="ListParagraph"/>
        <w:numPr>
          <w:ilvl w:val="0"/>
          <w:numId w:val="17"/>
        </w:numPr>
        <w:spacing w:after="0"/>
        <w:jc w:val="both"/>
      </w:pPr>
      <w:r w:rsidRPr="00A27B99">
        <w:t>Title disputes</w:t>
      </w:r>
    </w:p>
    <w:p w14:paraId="2765A9F3" w14:textId="77777777" w:rsidR="00A27B99" w:rsidRPr="00A27B99" w:rsidRDefault="00A27B99" w:rsidP="00AF7C87">
      <w:pPr>
        <w:numPr>
          <w:ilvl w:val="0"/>
          <w:numId w:val="1"/>
        </w:numPr>
        <w:spacing w:after="0"/>
        <w:jc w:val="both"/>
      </w:pPr>
      <w:r w:rsidRPr="00A27B99">
        <w:t>Possession issues</w:t>
      </w:r>
    </w:p>
    <w:p w14:paraId="0235A91F" w14:textId="77777777" w:rsidR="00A27B99" w:rsidRPr="00A27B99" w:rsidRDefault="00A27B99" w:rsidP="00AF7C87">
      <w:pPr>
        <w:numPr>
          <w:ilvl w:val="0"/>
          <w:numId w:val="1"/>
        </w:numPr>
        <w:spacing w:after="0"/>
        <w:jc w:val="both"/>
      </w:pPr>
      <w:r w:rsidRPr="00A27B99">
        <w:t>Easement rights</w:t>
      </w:r>
    </w:p>
    <w:p w14:paraId="5FA5B592" w14:textId="77777777" w:rsidR="00A27B99" w:rsidRPr="00A27B99" w:rsidRDefault="00A27B99" w:rsidP="00AF7C87">
      <w:pPr>
        <w:numPr>
          <w:ilvl w:val="0"/>
          <w:numId w:val="1"/>
        </w:numPr>
        <w:spacing w:after="0"/>
        <w:jc w:val="both"/>
      </w:pPr>
      <w:r w:rsidRPr="00A27B99">
        <w:t>Builder-buyer disputes</w:t>
      </w:r>
    </w:p>
    <w:p w14:paraId="4C4B8FB4" w14:textId="77777777" w:rsidR="00973412" w:rsidRDefault="00973412" w:rsidP="00AF7C87">
      <w:pPr>
        <w:spacing w:after="0"/>
        <w:jc w:val="both"/>
        <w:rPr>
          <w:rFonts w:ascii="Segoe UI Emoji" w:hAnsi="Segoe UI Emoji" w:cs="Segoe UI Emoji"/>
          <w:b/>
          <w:bCs/>
        </w:rPr>
      </w:pPr>
    </w:p>
    <w:p w14:paraId="19131031" w14:textId="77777777" w:rsidR="00A27B99" w:rsidRPr="00D727B0" w:rsidRDefault="00A27B99" w:rsidP="00AF7C87">
      <w:pPr>
        <w:spacing w:after="0"/>
        <w:jc w:val="both"/>
        <w:rPr>
          <w:b/>
          <w:bCs/>
          <w:sz w:val="28"/>
        </w:rPr>
      </w:pPr>
      <w:r w:rsidRPr="00D727B0">
        <w:rPr>
          <w:rFonts w:ascii="Segoe UI Emoji" w:hAnsi="Segoe UI Emoji" w:cs="Segoe UI Emoji"/>
          <w:b/>
          <w:bCs/>
          <w:sz w:val="28"/>
        </w:rPr>
        <w:t>🧱</w:t>
      </w:r>
      <w:r w:rsidRPr="00D727B0">
        <w:rPr>
          <w:b/>
          <w:bCs/>
          <w:sz w:val="28"/>
        </w:rPr>
        <w:t xml:space="preserve"> Partition Suits</w:t>
      </w:r>
    </w:p>
    <w:p w14:paraId="0B60EA91" w14:textId="77777777" w:rsidR="00A27B99" w:rsidRPr="00A27B99" w:rsidRDefault="00A27B99" w:rsidP="00AF7C87">
      <w:pPr>
        <w:spacing w:after="0"/>
        <w:jc w:val="both"/>
      </w:pPr>
      <w:r w:rsidRPr="00A27B99">
        <w:rPr>
          <w:b/>
          <w:bCs/>
        </w:rPr>
        <w:t>Client Perspective:</w:t>
      </w:r>
      <w:r w:rsidRPr="00A27B99">
        <w:t xml:space="preserve"> "I want my rightful share in the joint family property without unnecessary delays."</w:t>
      </w:r>
    </w:p>
    <w:p w14:paraId="20136A16" w14:textId="77777777" w:rsidR="00A27B99" w:rsidRPr="00A27B99" w:rsidRDefault="00A27B99" w:rsidP="00AF7C87">
      <w:pPr>
        <w:spacing w:after="0"/>
        <w:jc w:val="both"/>
      </w:pPr>
      <w:r w:rsidRPr="00A27B99">
        <w:t>We file and defend partition suits for ancestral and jointly held properties, ensuring our clients receive their lawful share. We focus on equitable division through court or mutual settlement.</w:t>
      </w:r>
    </w:p>
    <w:p w14:paraId="23D98451" w14:textId="77777777" w:rsidR="00A27B99" w:rsidRPr="00A27B99" w:rsidRDefault="00A27B99" w:rsidP="00AF7C87">
      <w:pPr>
        <w:spacing w:after="0"/>
        <w:jc w:val="both"/>
      </w:pPr>
      <w:r w:rsidRPr="00A27B99">
        <w:rPr>
          <w:b/>
          <w:bCs/>
        </w:rPr>
        <w:t>Key Aspects:</w:t>
      </w:r>
    </w:p>
    <w:p w14:paraId="6AB5E559" w14:textId="77777777" w:rsidR="00A27B99" w:rsidRPr="00A27B99" w:rsidRDefault="00A27B99" w:rsidP="00AF7C87">
      <w:pPr>
        <w:numPr>
          <w:ilvl w:val="0"/>
          <w:numId w:val="2"/>
        </w:numPr>
        <w:spacing w:after="0"/>
        <w:jc w:val="both"/>
      </w:pPr>
      <w:r w:rsidRPr="00A27B99">
        <w:t>Partition by metes and bounds</w:t>
      </w:r>
    </w:p>
    <w:p w14:paraId="5F2C83F0" w14:textId="77777777" w:rsidR="00A27B99" w:rsidRPr="00A27B99" w:rsidRDefault="00A27B99" w:rsidP="00AF7C87">
      <w:pPr>
        <w:numPr>
          <w:ilvl w:val="0"/>
          <w:numId w:val="2"/>
        </w:numPr>
        <w:spacing w:after="0"/>
        <w:jc w:val="both"/>
      </w:pPr>
      <w:r w:rsidRPr="00A27B99">
        <w:t>Challenging unequal distribution</w:t>
      </w:r>
    </w:p>
    <w:p w14:paraId="49CE6AA6" w14:textId="77777777" w:rsidR="00A27B99" w:rsidRPr="00A27B99" w:rsidRDefault="00A27B99" w:rsidP="00AF7C87">
      <w:pPr>
        <w:numPr>
          <w:ilvl w:val="0"/>
          <w:numId w:val="2"/>
        </w:numPr>
        <w:spacing w:after="0"/>
        <w:jc w:val="both"/>
      </w:pPr>
      <w:r w:rsidRPr="00A27B99">
        <w:t>Family property settlement</w:t>
      </w:r>
    </w:p>
    <w:p w14:paraId="0EDE41B1" w14:textId="437AA159" w:rsidR="00A27B99" w:rsidRPr="00A27B99" w:rsidRDefault="00A27B99" w:rsidP="00AF7C87">
      <w:pPr>
        <w:spacing w:after="0"/>
        <w:jc w:val="both"/>
      </w:pPr>
    </w:p>
    <w:p w14:paraId="4D9BF647" w14:textId="77777777" w:rsidR="00973412" w:rsidRPr="00A27B99" w:rsidRDefault="00973412" w:rsidP="00AF7C87">
      <w:pPr>
        <w:spacing w:after="0"/>
        <w:jc w:val="both"/>
        <w:rPr>
          <w:b/>
          <w:bCs/>
        </w:rPr>
      </w:pPr>
      <w:r w:rsidRPr="00A27B99">
        <w:rPr>
          <w:rFonts w:ascii="Segoe UI Emoji" w:hAnsi="Segoe UI Emoji" w:cs="Segoe UI Emoji"/>
          <w:b/>
          <w:bCs/>
        </w:rPr>
        <w:t>🔎</w:t>
      </w:r>
      <w:r w:rsidRPr="00A27B99">
        <w:rPr>
          <w:b/>
          <w:bCs/>
        </w:rPr>
        <w:t xml:space="preserve"> Additional Information</w:t>
      </w:r>
    </w:p>
    <w:p w14:paraId="7343CFA4" w14:textId="77777777" w:rsidR="00973412" w:rsidRPr="00A27B99" w:rsidRDefault="00973412" w:rsidP="00AF7C87">
      <w:pPr>
        <w:numPr>
          <w:ilvl w:val="0"/>
          <w:numId w:val="7"/>
        </w:numPr>
        <w:spacing w:after="0"/>
        <w:jc w:val="both"/>
      </w:pPr>
      <w:r w:rsidRPr="00A27B99">
        <w:rPr>
          <w:b/>
          <w:bCs/>
        </w:rPr>
        <w:t>Court Representation:</w:t>
      </w:r>
      <w:r w:rsidRPr="00A27B99">
        <w:t xml:space="preserve"> District Court, High Court, and other forums</w:t>
      </w:r>
    </w:p>
    <w:p w14:paraId="0B81BC38" w14:textId="77777777" w:rsidR="00973412" w:rsidRPr="00A27B99" w:rsidRDefault="00973412" w:rsidP="00AF7C87">
      <w:pPr>
        <w:numPr>
          <w:ilvl w:val="0"/>
          <w:numId w:val="7"/>
        </w:numPr>
        <w:spacing w:after="0"/>
        <w:jc w:val="both"/>
      </w:pPr>
      <w:r w:rsidRPr="00A27B99">
        <w:rPr>
          <w:b/>
          <w:bCs/>
        </w:rPr>
        <w:t>Mode:</w:t>
      </w:r>
      <w:r w:rsidRPr="00A27B99">
        <w:t xml:space="preserve"> Litigation, Mediation, and Arbitration</w:t>
      </w:r>
    </w:p>
    <w:p w14:paraId="0B1E6AB7" w14:textId="77777777" w:rsidR="00973412" w:rsidRPr="00A27B99" w:rsidRDefault="00973412" w:rsidP="00AF7C87">
      <w:pPr>
        <w:numPr>
          <w:ilvl w:val="0"/>
          <w:numId w:val="7"/>
        </w:numPr>
        <w:spacing w:after="0"/>
        <w:jc w:val="both"/>
      </w:pPr>
      <w:r w:rsidRPr="00A27B99">
        <w:rPr>
          <w:b/>
          <w:bCs/>
        </w:rPr>
        <w:t>Document Assistance:</w:t>
      </w:r>
      <w:r w:rsidRPr="00A27B99">
        <w:t xml:space="preserve"> Drafting, filing, legal notices, affidavits</w:t>
      </w:r>
    </w:p>
    <w:p w14:paraId="28F0B511" w14:textId="77777777" w:rsidR="00973412" w:rsidRPr="00A27B99" w:rsidRDefault="00973412" w:rsidP="00AF7C87">
      <w:pPr>
        <w:numPr>
          <w:ilvl w:val="0"/>
          <w:numId w:val="7"/>
        </w:numPr>
        <w:spacing w:after="0"/>
        <w:jc w:val="both"/>
      </w:pPr>
      <w:r w:rsidRPr="00A27B99">
        <w:rPr>
          <w:b/>
          <w:bCs/>
        </w:rPr>
        <w:t>Client-Focused:</w:t>
      </w:r>
      <w:r w:rsidRPr="00A27B99">
        <w:t xml:space="preserve"> Regular updates, transparent process, and result-oriented service</w:t>
      </w:r>
    </w:p>
    <w:p w14:paraId="1944115C" w14:textId="77777777" w:rsidR="00973412" w:rsidRDefault="00973412" w:rsidP="00AF7C87">
      <w:pPr>
        <w:spacing w:after="0"/>
        <w:jc w:val="both"/>
      </w:pPr>
    </w:p>
    <w:p w14:paraId="635AB117" w14:textId="77777777" w:rsidR="00973412" w:rsidRDefault="00973412" w:rsidP="00AF7C87">
      <w:pPr>
        <w:spacing w:after="0"/>
        <w:jc w:val="both"/>
      </w:pPr>
    </w:p>
    <w:p w14:paraId="7F8ADF8A" w14:textId="77777777" w:rsidR="00A27B99" w:rsidRPr="00D727B0" w:rsidRDefault="00A27B99" w:rsidP="00AF7C87">
      <w:pPr>
        <w:spacing w:after="0"/>
        <w:jc w:val="both"/>
        <w:rPr>
          <w:b/>
          <w:bCs/>
          <w:sz w:val="28"/>
        </w:rPr>
      </w:pPr>
      <w:r w:rsidRPr="00D727B0">
        <w:rPr>
          <w:rFonts w:ascii="Segoe UI Emoji" w:hAnsi="Segoe UI Emoji" w:cs="Segoe UI Emoji"/>
          <w:b/>
          <w:bCs/>
          <w:sz w:val="28"/>
        </w:rPr>
        <w:lastRenderedPageBreak/>
        <w:t>💰</w:t>
      </w:r>
      <w:r w:rsidRPr="00D727B0">
        <w:rPr>
          <w:b/>
          <w:bCs/>
          <w:sz w:val="28"/>
        </w:rPr>
        <w:t xml:space="preserve"> Recovery of Money</w:t>
      </w:r>
    </w:p>
    <w:p w14:paraId="0DAEB2D6" w14:textId="77777777" w:rsidR="00A27B99" w:rsidRPr="00A27B99" w:rsidRDefault="00A27B99" w:rsidP="00AF7C87">
      <w:pPr>
        <w:spacing w:after="0"/>
        <w:jc w:val="both"/>
      </w:pPr>
      <w:r w:rsidRPr="00A27B99">
        <w:rPr>
          <w:b/>
          <w:bCs/>
        </w:rPr>
        <w:t>Client Perspective:</w:t>
      </w:r>
      <w:r w:rsidRPr="00A27B99">
        <w:t xml:space="preserve"> "Someone owes me money and is refusing to pay—can I recover it legally?"</w:t>
      </w:r>
    </w:p>
    <w:p w14:paraId="020F7F68" w14:textId="77777777" w:rsidR="00A27B99" w:rsidRPr="00A27B99" w:rsidRDefault="00A27B99" w:rsidP="00AF7C87">
      <w:pPr>
        <w:spacing w:after="0"/>
        <w:jc w:val="both"/>
      </w:pPr>
      <w:r w:rsidRPr="00A27B99">
        <w:t>We handle civil recovery cases for individuals and businesses facing financial loss due to unpaid loans, dishonoured cheques, or breach of agreements. Fast-track recovery through legal notice, civil suit, or summary proceedings under Order 37 CPC.</w:t>
      </w:r>
    </w:p>
    <w:p w14:paraId="27976D15" w14:textId="77777777" w:rsidR="00A27B99" w:rsidRPr="00A27B99" w:rsidRDefault="00A27B99" w:rsidP="00AF7C87">
      <w:pPr>
        <w:spacing w:after="0"/>
        <w:jc w:val="both"/>
      </w:pPr>
      <w:r w:rsidRPr="00A27B99">
        <w:rPr>
          <w:b/>
          <w:bCs/>
        </w:rPr>
        <w:t>Applicable In:</w:t>
      </w:r>
    </w:p>
    <w:p w14:paraId="7740903A" w14:textId="77777777" w:rsidR="00A27B99" w:rsidRPr="00A27B99" w:rsidRDefault="00A27B99" w:rsidP="00AF7C87">
      <w:pPr>
        <w:numPr>
          <w:ilvl w:val="0"/>
          <w:numId w:val="3"/>
        </w:numPr>
        <w:spacing w:after="0"/>
        <w:jc w:val="both"/>
      </w:pPr>
      <w:r w:rsidRPr="00A27B99">
        <w:t>Personal loans</w:t>
      </w:r>
    </w:p>
    <w:p w14:paraId="02E9EA80" w14:textId="77777777" w:rsidR="00A27B99" w:rsidRPr="00A27B99" w:rsidRDefault="00A27B99" w:rsidP="00AF7C87">
      <w:pPr>
        <w:numPr>
          <w:ilvl w:val="0"/>
          <w:numId w:val="3"/>
        </w:numPr>
        <w:spacing w:after="0"/>
        <w:jc w:val="both"/>
      </w:pPr>
      <w:r w:rsidRPr="00A27B99">
        <w:t>Business credit recovery</w:t>
      </w:r>
    </w:p>
    <w:p w14:paraId="5D8E7A2B" w14:textId="77777777" w:rsidR="00973412" w:rsidRDefault="00A27B99" w:rsidP="00AF7C87">
      <w:pPr>
        <w:numPr>
          <w:ilvl w:val="0"/>
          <w:numId w:val="3"/>
        </w:numPr>
        <w:spacing w:after="0"/>
        <w:jc w:val="both"/>
      </w:pPr>
      <w:r w:rsidRPr="00A27B99">
        <w:t>Unpaid invoices/contracts</w:t>
      </w:r>
    </w:p>
    <w:p w14:paraId="1C02EF3C" w14:textId="77777777" w:rsidR="00F03A77" w:rsidRDefault="00F03A77" w:rsidP="00AF7C87">
      <w:pPr>
        <w:spacing w:after="0"/>
        <w:jc w:val="both"/>
        <w:rPr>
          <w:rFonts w:ascii="Segoe UI Emoji" w:hAnsi="Segoe UI Emoji" w:cs="Segoe UI Emoji"/>
          <w:b/>
          <w:bCs/>
        </w:rPr>
      </w:pPr>
    </w:p>
    <w:p w14:paraId="0E173539" w14:textId="3DF1B5BD" w:rsidR="00A27B99" w:rsidRPr="00D727B0" w:rsidRDefault="00A27B99" w:rsidP="00AF7C87">
      <w:pPr>
        <w:spacing w:after="0"/>
        <w:jc w:val="both"/>
        <w:rPr>
          <w:sz w:val="28"/>
        </w:rPr>
      </w:pPr>
      <w:r w:rsidRPr="00D727B0">
        <w:rPr>
          <w:rFonts w:ascii="Segoe UI Emoji" w:hAnsi="Segoe UI Emoji" w:cs="Segoe UI Emoji"/>
          <w:b/>
          <w:bCs/>
          <w:sz w:val="28"/>
        </w:rPr>
        <w:t>🚫</w:t>
      </w:r>
      <w:r w:rsidRPr="00D727B0">
        <w:rPr>
          <w:b/>
          <w:bCs/>
          <w:sz w:val="28"/>
        </w:rPr>
        <w:t xml:space="preserve"> Injunction Matters</w:t>
      </w:r>
    </w:p>
    <w:p w14:paraId="2B618B2C" w14:textId="77777777" w:rsidR="00A27B99" w:rsidRPr="00A27B99" w:rsidRDefault="00A27B99" w:rsidP="00AF7C87">
      <w:pPr>
        <w:spacing w:after="0"/>
        <w:jc w:val="both"/>
      </w:pPr>
      <w:r w:rsidRPr="00A27B99">
        <w:rPr>
          <w:b/>
          <w:bCs/>
        </w:rPr>
        <w:t>Client Perspective:</w:t>
      </w:r>
      <w:r w:rsidRPr="00A27B99">
        <w:t xml:space="preserve"> "I need to stop someone from doing something that harms my rights or property."</w:t>
      </w:r>
    </w:p>
    <w:p w14:paraId="5824EB0E" w14:textId="77777777" w:rsidR="00A27B99" w:rsidRPr="00A27B99" w:rsidRDefault="00A27B99" w:rsidP="00AF7C87">
      <w:pPr>
        <w:spacing w:after="0"/>
        <w:jc w:val="both"/>
      </w:pPr>
      <w:r w:rsidRPr="00A27B99">
        <w:t xml:space="preserve">We help clients seek </w:t>
      </w:r>
      <w:r w:rsidRPr="00A27B99">
        <w:rPr>
          <w:b/>
          <w:bCs/>
        </w:rPr>
        <w:t>temporary or permanent injunctions</w:t>
      </w:r>
      <w:r w:rsidRPr="00A27B99">
        <w:t xml:space="preserve"> to prevent illegal construction, trespassing, sale of disputed property, or interference with personal rights. Injunctions protect your interests until the matter is fully resolved.</w:t>
      </w:r>
    </w:p>
    <w:p w14:paraId="1B5A4A49" w14:textId="77777777" w:rsidR="00A27B99" w:rsidRPr="00A27B99" w:rsidRDefault="00A27B99" w:rsidP="00AF7C87">
      <w:pPr>
        <w:spacing w:after="0"/>
        <w:jc w:val="both"/>
      </w:pPr>
      <w:r w:rsidRPr="00A27B99">
        <w:rPr>
          <w:b/>
          <w:bCs/>
        </w:rPr>
        <w:t>Types of Injunctions:</w:t>
      </w:r>
    </w:p>
    <w:p w14:paraId="71E08FF5" w14:textId="77777777" w:rsidR="00A27B99" w:rsidRPr="00A27B99" w:rsidRDefault="00A27B99" w:rsidP="00AF7C87">
      <w:pPr>
        <w:numPr>
          <w:ilvl w:val="0"/>
          <w:numId w:val="4"/>
        </w:numPr>
        <w:spacing w:after="0"/>
        <w:jc w:val="both"/>
      </w:pPr>
      <w:r w:rsidRPr="00A27B99">
        <w:t>Temporary</w:t>
      </w:r>
    </w:p>
    <w:p w14:paraId="4EFFA81C" w14:textId="77777777" w:rsidR="00A27B99" w:rsidRPr="00A27B99" w:rsidRDefault="00A27B99" w:rsidP="00AF7C87">
      <w:pPr>
        <w:numPr>
          <w:ilvl w:val="0"/>
          <w:numId w:val="4"/>
        </w:numPr>
        <w:spacing w:after="0"/>
        <w:jc w:val="both"/>
      </w:pPr>
      <w:r w:rsidRPr="00A27B99">
        <w:t>Permanent</w:t>
      </w:r>
    </w:p>
    <w:p w14:paraId="40E1089F" w14:textId="77777777" w:rsidR="00A27B99" w:rsidRPr="00A27B99" w:rsidRDefault="00A27B99" w:rsidP="00AF7C87">
      <w:pPr>
        <w:numPr>
          <w:ilvl w:val="0"/>
          <w:numId w:val="4"/>
        </w:numPr>
        <w:spacing w:after="0"/>
        <w:jc w:val="both"/>
      </w:pPr>
      <w:r w:rsidRPr="00A27B99">
        <w:t>Mandatory</w:t>
      </w:r>
    </w:p>
    <w:p w14:paraId="3AA9BFB9" w14:textId="77777777" w:rsidR="00973412" w:rsidRDefault="00973412" w:rsidP="00AF7C87">
      <w:pPr>
        <w:spacing w:after="0"/>
        <w:jc w:val="both"/>
        <w:rPr>
          <w:rFonts w:ascii="Segoe UI Emoji" w:hAnsi="Segoe UI Emoji" w:cs="Segoe UI Emoji"/>
          <w:b/>
          <w:bCs/>
        </w:rPr>
      </w:pPr>
    </w:p>
    <w:p w14:paraId="75C19AD8" w14:textId="77777777" w:rsidR="00A27B99" w:rsidRPr="00D727B0" w:rsidRDefault="00A27B99" w:rsidP="00AF7C87">
      <w:pPr>
        <w:spacing w:after="0"/>
        <w:jc w:val="both"/>
        <w:rPr>
          <w:b/>
          <w:bCs/>
          <w:sz w:val="28"/>
        </w:rPr>
      </w:pPr>
      <w:r w:rsidRPr="00D727B0">
        <w:rPr>
          <w:rFonts w:ascii="Segoe UI Emoji" w:hAnsi="Segoe UI Emoji" w:cs="Segoe UI Emoji"/>
          <w:b/>
          <w:bCs/>
          <w:sz w:val="28"/>
        </w:rPr>
        <w:t>✍️</w:t>
      </w:r>
      <w:r w:rsidRPr="00D727B0">
        <w:rPr>
          <w:b/>
          <w:bCs/>
          <w:sz w:val="28"/>
        </w:rPr>
        <w:t xml:space="preserve"> Specific Performance Cases</w:t>
      </w:r>
    </w:p>
    <w:p w14:paraId="1F5E58D7" w14:textId="77777777" w:rsidR="00A27B99" w:rsidRPr="00A27B99" w:rsidRDefault="00A27B99" w:rsidP="00AF7C87">
      <w:pPr>
        <w:spacing w:after="0"/>
        <w:jc w:val="both"/>
      </w:pPr>
      <w:r w:rsidRPr="00A27B99">
        <w:rPr>
          <w:b/>
          <w:bCs/>
        </w:rPr>
        <w:t>Client Perspective:</w:t>
      </w:r>
      <w:r w:rsidRPr="00A27B99">
        <w:t xml:space="preserve"> "The other party backed out of our agreement—I want the court to enforce the contract."</w:t>
      </w:r>
    </w:p>
    <w:p w14:paraId="0182FA10" w14:textId="77777777" w:rsidR="00A27B99" w:rsidRPr="00A27B99" w:rsidRDefault="00A27B99" w:rsidP="00AF7C87">
      <w:pPr>
        <w:spacing w:after="0"/>
        <w:jc w:val="both"/>
      </w:pPr>
      <w:r w:rsidRPr="00A27B99">
        <w:t xml:space="preserve">When contracts related to property sale, business deals, or agreements are breached, we help clients seek specific performance orders to legally compel the defaulting party to </w:t>
      </w:r>
      <w:proofErr w:type="spellStart"/>
      <w:r w:rsidRPr="00A27B99">
        <w:t>fulfill</w:t>
      </w:r>
      <w:proofErr w:type="spellEnd"/>
      <w:r w:rsidRPr="00A27B99">
        <w:t xml:space="preserve"> their obligations.</w:t>
      </w:r>
    </w:p>
    <w:p w14:paraId="18BFF601" w14:textId="7E74A35A" w:rsidR="00A27B99" w:rsidRPr="00A27B99" w:rsidRDefault="00A27B99" w:rsidP="00AF7C87">
      <w:pPr>
        <w:spacing w:after="0"/>
        <w:jc w:val="both"/>
      </w:pPr>
      <w:r w:rsidRPr="00A27B99">
        <w:rPr>
          <w:b/>
          <w:bCs/>
        </w:rPr>
        <w:t>Common Cases:</w:t>
      </w:r>
    </w:p>
    <w:p w14:paraId="174D5511" w14:textId="77777777" w:rsidR="00A27B99" w:rsidRPr="00A27B99" w:rsidRDefault="00A27B99" w:rsidP="00AF7C87">
      <w:pPr>
        <w:numPr>
          <w:ilvl w:val="0"/>
          <w:numId w:val="5"/>
        </w:numPr>
        <w:spacing w:after="0"/>
        <w:jc w:val="both"/>
      </w:pPr>
      <w:r w:rsidRPr="00A27B99">
        <w:t>Sale agreement enforcement</w:t>
      </w:r>
    </w:p>
    <w:p w14:paraId="0CC51DD8" w14:textId="77777777" w:rsidR="00A27B99" w:rsidRPr="00A27B99" w:rsidRDefault="00A27B99" w:rsidP="00AF7C87">
      <w:pPr>
        <w:numPr>
          <w:ilvl w:val="0"/>
          <w:numId w:val="5"/>
        </w:numPr>
        <w:spacing w:after="0"/>
        <w:jc w:val="both"/>
      </w:pPr>
      <w:r w:rsidRPr="00A27B99">
        <w:t>Property transfer disputes</w:t>
      </w:r>
    </w:p>
    <w:p w14:paraId="0116AD32" w14:textId="77777777" w:rsidR="00A27B99" w:rsidRPr="00A27B99" w:rsidRDefault="00A27B99" w:rsidP="00AF7C87">
      <w:pPr>
        <w:numPr>
          <w:ilvl w:val="0"/>
          <w:numId w:val="5"/>
        </w:numPr>
        <w:spacing w:after="0"/>
        <w:jc w:val="both"/>
      </w:pPr>
      <w:r w:rsidRPr="00A27B99">
        <w:t>Real estate contract breaches</w:t>
      </w:r>
    </w:p>
    <w:p w14:paraId="32A4D492" w14:textId="77777777" w:rsidR="00F03A77" w:rsidRPr="00D727B0" w:rsidRDefault="00F03A77" w:rsidP="00AF7C87">
      <w:pPr>
        <w:spacing w:after="0"/>
        <w:jc w:val="both"/>
        <w:rPr>
          <w:b/>
          <w:bCs/>
          <w:sz w:val="28"/>
        </w:rPr>
      </w:pPr>
      <w:r w:rsidRPr="00D727B0">
        <w:rPr>
          <w:rFonts w:ascii="Segoe UI Emoji" w:hAnsi="Segoe UI Emoji" w:cs="Segoe UI Emoji"/>
          <w:b/>
          <w:bCs/>
          <w:sz w:val="28"/>
        </w:rPr>
        <w:t>🧾</w:t>
      </w:r>
      <w:r w:rsidRPr="00D727B0">
        <w:rPr>
          <w:b/>
          <w:bCs/>
          <w:sz w:val="28"/>
        </w:rPr>
        <w:t xml:space="preserve"> Our Deliverables</w:t>
      </w:r>
    </w:p>
    <w:p w14:paraId="787BBE5A" w14:textId="77777777" w:rsidR="00F03A77" w:rsidRPr="00A27B99" w:rsidRDefault="00F03A77" w:rsidP="00AF7C87">
      <w:pPr>
        <w:numPr>
          <w:ilvl w:val="0"/>
          <w:numId w:val="16"/>
        </w:numPr>
        <w:spacing w:after="0"/>
        <w:jc w:val="both"/>
      </w:pPr>
      <w:r w:rsidRPr="00A27B99">
        <w:t>Legal Advice &amp; Strategy Planning</w:t>
      </w:r>
    </w:p>
    <w:p w14:paraId="3E427051" w14:textId="77777777" w:rsidR="00F03A77" w:rsidRPr="00A27B99" w:rsidRDefault="00F03A77" w:rsidP="00AF7C87">
      <w:pPr>
        <w:numPr>
          <w:ilvl w:val="0"/>
          <w:numId w:val="16"/>
        </w:numPr>
        <w:spacing w:after="0"/>
        <w:jc w:val="both"/>
      </w:pPr>
      <w:r w:rsidRPr="00A27B99">
        <w:t>Drafting Legal Notices &amp; Civil Suits</w:t>
      </w:r>
    </w:p>
    <w:p w14:paraId="15DBA361" w14:textId="77777777" w:rsidR="00F03A77" w:rsidRPr="00A27B99" w:rsidRDefault="00F03A77" w:rsidP="00AF7C87">
      <w:pPr>
        <w:numPr>
          <w:ilvl w:val="0"/>
          <w:numId w:val="16"/>
        </w:numPr>
        <w:spacing w:after="0"/>
        <w:jc w:val="both"/>
      </w:pPr>
      <w:r w:rsidRPr="00A27B99">
        <w:t>Court Filing and Follow-ups</w:t>
      </w:r>
    </w:p>
    <w:p w14:paraId="26176C73" w14:textId="77777777" w:rsidR="00F03A77" w:rsidRPr="00A27B99" w:rsidRDefault="00F03A77" w:rsidP="00AF7C87">
      <w:pPr>
        <w:numPr>
          <w:ilvl w:val="0"/>
          <w:numId w:val="16"/>
        </w:numPr>
        <w:spacing w:after="0"/>
        <w:jc w:val="both"/>
      </w:pPr>
      <w:r w:rsidRPr="00A27B99">
        <w:t>Evidence &amp; Cross-Examination</w:t>
      </w:r>
    </w:p>
    <w:p w14:paraId="6BA831B2" w14:textId="77777777" w:rsidR="00F03A77" w:rsidRPr="00A27B99" w:rsidRDefault="00F03A77" w:rsidP="00AF7C87">
      <w:pPr>
        <w:numPr>
          <w:ilvl w:val="0"/>
          <w:numId w:val="16"/>
        </w:numPr>
        <w:spacing w:after="0"/>
        <w:jc w:val="both"/>
      </w:pPr>
      <w:r w:rsidRPr="00A27B99">
        <w:t>Representation in Court Hearings</w:t>
      </w:r>
    </w:p>
    <w:p w14:paraId="1F1B0312" w14:textId="77777777" w:rsidR="00F03A77" w:rsidRDefault="00F03A77" w:rsidP="00AF7C87">
      <w:pPr>
        <w:numPr>
          <w:ilvl w:val="0"/>
          <w:numId w:val="16"/>
        </w:numPr>
        <w:spacing w:after="0"/>
        <w:jc w:val="both"/>
      </w:pPr>
      <w:r w:rsidRPr="00A27B99">
        <w:t>Final Execution of Decree (if needed)</w:t>
      </w:r>
    </w:p>
    <w:p w14:paraId="3B3735CC" w14:textId="77777777" w:rsidR="00891E80" w:rsidRDefault="00891E80" w:rsidP="00AF7C87">
      <w:pPr>
        <w:spacing w:after="0"/>
        <w:ind w:left="720"/>
        <w:jc w:val="both"/>
      </w:pPr>
    </w:p>
    <w:p w14:paraId="19809743" w14:textId="6A517C0A" w:rsidR="00A27B99" w:rsidRPr="00D727B0" w:rsidRDefault="00A27B99" w:rsidP="00AF7C87">
      <w:pPr>
        <w:spacing w:after="0"/>
        <w:jc w:val="both"/>
        <w:rPr>
          <w:sz w:val="28"/>
        </w:rPr>
      </w:pPr>
      <w:r w:rsidRPr="00D727B0">
        <w:rPr>
          <w:rFonts w:ascii="Segoe UI Emoji" w:hAnsi="Segoe UI Emoji" w:cs="Segoe UI Emoji"/>
          <w:b/>
          <w:bCs/>
          <w:sz w:val="28"/>
        </w:rPr>
        <w:lastRenderedPageBreak/>
        <w:t>👪</w:t>
      </w:r>
      <w:r w:rsidRPr="00D727B0">
        <w:rPr>
          <w:b/>
          <w:bCs/>
          <w:sz w:val="28"/>
        </w:rPr>
        <w:t xml:space="preserve"> Succession and Inheritance Disputes</w:t>
      </w:r>
    </w:p>
    <w:p w14:paraId="7537A733" w14:textId="77777777" w:rsidR="00A27B99" w:rsidRPr="00A27B99" w:rsidRDefault="00A27B99" w:rsidP="00AF7C87">
      <w:pPr>
        <w:spacing w:after="0"/>
        <w:jc w:val="both"/>
      </w:pPr>
      <w:r w:rsidRPr="00A27B99">
        <w:rPr>
          <w:b/>
          <w:bCs/>
        </w:rPr>
        <w:t>Client Perspective:</w:t>
      </w:r>
      <w:r w:rsidRPr="00A27B99">
        <w:t xml:space="preserve"> "I want to claim my rightful inheritance or challenge an unfair will."</w:t>
      </w:r>
    </w:p>
    <w:p w14:paraId="731642C4" w14:textId="77777777" w:rsidR="00A27B99" w:rsidRPr="00A27B99" w:rsidRDefault="00A27B99" w:rsidP="00AF7C87">
      <w:pPr>
        <w:spacing w:after="0"/>
        <w:jc w:val="both"/>
      </w:pPr>
      <w:r w:rsidRPr="00A27B99">
        <w:t>We offer legal assistance in inheritance disputes, succession certificate matters, and challenges to wills. Whether it's intestate succession (without a will) or execution of a will, we ensure your legal rights are upheld.</w:t>
      </w:r>
    </w:p>
    <w:p w14:paraId="380C4121" w14:textId="77777777" w:rsidR="00A27B99" w:rsidRPr="00A27B99" w:rsidRDefault="00A27B99" w:rsidP="00AF7C87">
      <w:pPr>
        <w:spacing w:after="0"/>
        <w:jc w:val="both"/>
      </w:pPr>
      <w:r w:rsidRPr="00A27B99">
        <w:rPr>
          <w:b/>
          <w:bCs/>
        </w:rPr>
        <w:t>We Handle:</w:t>
      </w:r>
    </w:p>
    <w:p w14:paraId="492B666E" w14:textId="77777777" w:rsidR="00A27B99" w:rsidRPr="00A27B99" w:rsidRDefault="00A27B99" w:rsidP="00AF7C87">
      <w:pPr>
        <w:numPr>
          <w:ilvl w:val="0"/>
          <w:numId w:val="6"/>
        </w:numPr>
        <w:spacing w:after="0"/>
        <w:jc w:val="both"/>
      </w:pPr>
      <w:r w:rsidRPr="00A27B99">
        <w:t>Legal heirship certificates</w:t>
      </w:r>
    </w:p>
    <w:p w14:paraId="210562D4" w14:textId="77777777" w:rsidR="00A27B99" w:rsidRPr="00A27B99" w:rsidRDefault="00A27B99" w:rsidP="00AF7C87">
      <w:pPr>
        <w:numPr>
          <w:ilvl w:val="0"/>
          <w:numId w:val="6"/>
        </w:numPr>
        <w:spacing w:after="0"/>
        <w:jc w:val="both"/>
      </w:pPr>
      <w:r w:rsidRPr="00A27B99">
        <w:t>Will disputes</w:t>
      </w:r>
    </w:p>
    <w:p w14:paraId="66AD22D3" w14:textId="77777777" w:rsidR="00A27B99" w:rsidRPr="00A27B99" w:rsidRDefault="00A27B99" w:rsidP="00AF7C87">
      <w:pPr>
        <w:numPr>
          <w:ilvl w:val="0"/>
          <w:numId w:val="6"/>
        </w:numPr>
        <w:spacing w:after="0"/>
        <w:jc w:val="both"/>
      </w:pPr>
      <w:r w:rsidRPr="00A27B99">
        <w:t>Hindu Succession Act cases</w:t>
      </w:r>
    </w:p>
    <w:p w14:paraId="1B1DE141" w14:textId="77777777" w:rsidR="00A27B99" w:rsidRPr="00A27B99" w:rsidRDefault="00A27B99" w:rsidP="00AF7C87">
      <w:pPr>
        <w:numPr>
          <w:ilvl w:val="0"/>
          <w:numId w:val="6"/>
        </w:numPr>
        <w:spacing w:after="0"/>
        <w:jc w:val="both"/>
      </w:pPr>
      <w:r w:rsidRPr="00A27B99">
        <w:t>Probate and letters of administration</w:t>
      </w:r>
    </w:p>
    <w:p w14:paraId="645743F7" w14:textId="6489E94D" w:rsidR="00A27B99" w:rsidRPr="00A27B99" w:rsidRDefault="00D727B0" w:rsidP="00D727B0">
      <w:pPr>
        <w:tabs>
          <w:tab w:val="left" w:pos="1644"/>
        </w:tabs>
        <w:jc w:val="both"/>
      </w:pPr>
      <w:r>
        <w:tab/>
      </w:r>
    </w:p>
    <w:p w14:paraId="0D0F1C99" w14:textId="77777777" w:rsidR="00A27B99" w:rsidRPr="00D727B0" w:rsidRDefault="00A27B99" w:rsidP="00AF7C87">
      <w:pPr>
        <w:spacing w:after="0"/>
        <w:jc w:val="both"/>
        <w:rPr>
          <w:b/>
          <w:bCs/>
          <w:sz w:val="28"/>
        </w:rPr>
      </w:pPr>
      <w:r w:rsidRPr="00D727B0">
        <w:rPr>
          <w:rFonts w:ascii="Segoe UI Emoji" w:hAnsi="Segoe UI Emoji" w:cs="Segoe UI Emoji"/>
          <w:b/>
          <w:bCs/>
          <w:sz w:val="28"/>
        </w:rPr>
        <w:t>🔍</w:t>
      </w:r>
      <w:r w:rsidRPr="00D727B0">
        <w:rPr>
          <w:b/>
          <w:bCs/>
          <w:sz w:val="28"/>
        </w:rPr>
        <w:t xml:space="preserve"> Why Choose Our Civil Law Services?</w:t>
      </w:r>
    </w:p>
    <w:p w14:paraId="17C8C485" w14:textId="77777777" w:rsidR="00A27B99" w:rsidRPr="00A27B99" w:rsidRDefault="00A27B99" w:rsidP="00AF7C87">
      <w:pPr>
        <w:numPr>
          <w:ilvl w:val="0"/>
          <w:numId w:val="8"/>
        </w:numPr>
        <w:spacing w:after="0"/>
        <w:jc w:val="both"/>
      </w:pPr>
      <w:r w:rsidRPr="00A27B99">
        <w:rPr>
          <w:rFonts w:ascii="Segoe UI Emoji" w:hAnsi="Segoe UI Emoji" w:cs="Segoe UI Emoji"/>
        </w:rPr>
        <w:t>✅</w:t>
      </w:r>
      <w:r w:rsidRPr="00A27B99">
        <w:t xml:space="preserve"> </w:t>
      </w:r>
      <w:r w:rsidRPr="00A27B99">
        <w:rPr>
          <w:b/>
          <w:bCs/>
        </w:rPr>
        <w:t>Client-Centric Approach:</w:t>
      </w:r>
      <w:r w:rsidRPr="00A27B99">
        <w:t xml:space="preserve"> We listen carefully to your concerns and create legal strategies that suit your unique situation.</w:t>
      </w:r>
    </w:p>
    <w:p w14:paraId="0C27D8DE" w14:textId="77777777" w:rsidR="00A27B99" w:rsidRPr="00A27B99" w:rsidRDefault="00A27B99" w:rsidP="00AF7C87">
      <w:pPr>
        <w:numPr>
          <w:ilvl w:val="0"/>
          <w:numId w:val="8"/>
        </w:numPr>
        <w:spacing w:after="0"/>
        <w:jc w:val="both"/>
      </w:pPr>
      <w:r w:rsidRPr="00A27B99">
        <w:rPr>
          <w:rFonts w:ascii="Segoe UI Emoji" w:hAnsi="Segoe UI Emoji" w:cs="Segoe UI Emoji"/>
        </w:rPr>
        <w:t>✅</w:t>
      </w:r>
      <w:r w:rsidRPr="00A27B99">
        <w:t xml:space="preserve"> </w:t>
      </w:r>
      <w:r w:rsidRPr="00A27B99">
        <w:rPr>
          <w:b/>
          <w:bCs/>
        </w:rPr>
        <w:t>Transparent Process:</w:t>
      </w:r>
      <w:r w:rsidRPr="00A27B99">
        <w:t xml:space="preserve"> You receive regular updates, cost estimates, and a clear legal roadmap.</w:t>
      </w:r>
    </w:p>
    <w:p w14:paraId="6FB7791D" w14:textId="77777777" w:rsidR="00A27B99" w:rsidRPr="00A27B99" w:rsidRDefault="00A27B99" w:rsidP="00AF7C87">
      <w:pPr>
        <w:numPr>
          <w:ilvl w:val="0"/>
          <w:numId w:val="8"/>
        </w:numPr>
        <w:spacing w:after="0"/>
        <w:jc w:val="both"/>
      </w:pPr>
      <w:r w:rsidRPr="00A27B99">
        <w:rPr>
          <w:rFonts w:ascii="Segoe UI Emoji" w:hAnsi="Segoe UI Emoji" w:cs="Segoe UI Emoji"/>
        </w:rPr>
        <w:t>✅</w:t>
      </w:r>
      <w:r w:rsidRPr="00A27B99">
        <w:t xml:space="preserve"> </w:t>
      </w:r>
      <w:r w:rsidRPr="00A27B99">
        <w:rPr>
          <w:b/>
          <w:bCs/>
        </w:rPr>
        <w:t>Affordable Fee Structure:</w:t>
      </w:r>
      <w:r w:rsidRPr="00A27B99">
        <w:t xml:space="preserve"> Flexible payment plans available based on case type and complexity.</w:t>
      </w:r>
    </w:p>
    <w:p w14:paraId="6CAE3DC6" w14:textId="77777777" w:rsidR="00A27B99" w:rsidRPr="00A27B99" w:rsidRDefault="00A27B99" w:rsidP="00AF7C87">
      <w:pPr>
        <w:numPr>
          <w:ilvl w:val="0"/>
          <w:numId w:val="8"/>
        </w:numPr>
        <w:spacing w:after="0"/>
        <w:jc w:val="both"/>
      </w:pPr>
      <w:r w:rsidRPr="00A27B99">
        <w:rPr>
          <w:rFonts w:ascii="Segoe UI Emoji" w:hAnsi="Segoe UI Emoji" w:cs="Segoe UI Emoji"/>
        </w:rPr>
        <w:t>✅</w:t>
      </w:r>
      <w:r w:rsidRPr="00A27B99">
        <w:t xml:space="preserve"> </w:t>
      </w:r>
      <w:r w:rsidRPr="00A27B99">
        <w:rPr>
          <w:b/>
          <w:bCs/>
        </w:rPr>
        <w:t>Timely Resolution:</w:t>
      </w:r>
      <w:r w:rsidRPr="00A27B99">
        <w:t xml:space="preserve"> We focus on avoiding unnecessary delays through proper documentation and court procedures.</w:t>
      </w:r>
    </w:p>
    <w:p w14:paraId="7384D907" w14:textId="77777777" w:rsidR="00A27B99" w:rsidRPr="00A27B99" w:rsidRDefault="00A27B99" w:rsidP="00AF7C87">
      <w:pPr>
        <w:numPr>
          <w:ilvl w:val="0"/>
          <w:numId w:val="8"/>
        </w:numPr>
        <w:spacing w:after="0"/>
        <w:jc w:val="both"/>
      </w:pPr>
      <w:r w:rsidRPr="00A27B99">
        <w:rPr>
          <w:rFonts w:ascii="Segoe UI Emoji" w:hAnsi="Segoe UI Emoji" w:cs="Segoe UI Emoji"/>
        </w:rPr>
        <w:t>✅</w:t>
      </w:r>
      <w:r w:rsidRPr="00A27B99">
        <w:t xml:space="preserve"> </w:t>
      </w:r>
      <w:r w:rsidRPr="00A27B99">
        <w:rPr>
          <w:b/>
          <w:bCs/>
        </w:rPr>
        <w:t>Confidential Handling:</w:t>
      </w:r>
      <w:r w:rsidRPr="00A27B99">
        <w:t xml:space="preserve"> Your case details are always kept secure and confidential.</w:t>
      </w:r>
    </w:p>
    <w:p w14:paraId="186D6333" w14:textId="77777777" w:rsidR="00973412" w:rsidRDefault="00973412" w:rsidP="00AF7C87">
      <w:pPr>
        <w:spacing w:after="0"/>
        <w:jc w:val="both"/>
        <w:rPr>
          <w:rFonts w:ascii="Segoe UI Emoji" w:hAnsi="Segoe UI Emoji" w:cs="Segoe UI Emoji"/>
          <w:b/>
          <w:bCs/>
        </w:rPr>
      </w:pPr>
    </w:p>
    <w:p w14:paraId="2F2860D5" w14:textId="77777777" w:rsidR="00A27B99" w:rsidRPr="00D727B0" w:rsidRDefault="00A27B99" w:rsidP="00AF7C87">
      <w:pPr>
        <w:spacing w:after="0"/>
        <w:jc w:val="both"/>
        <w:rPr>
          <w:b/>
          <w:bCs/>
          <w:sz w:val="28"/>
        </w:rPr>
      </w:pPr>
      <w:r w:rsidRPr="00D727B0">
        <w:rPr>
          <w:rFonts w:ascii="Segoe UI Emoji" w:hAnsi="Segoe UI Emoji" w:cs="Segoe UI Emoji"/>
          <w:b/>
          <w:bCs/>
          <w:sz w:val="28"/>
        </w:rPr>
        <w:t>⚖️</w:t>
      </w:r>
      <w:r w:rsidRPr="00D727B0">
        <w:rPr>
          <w:b/>
          <w:bCs/>
          <w:sz w:val="28"/>
        </w:rPr>
        <w:t xml:space="preserve"> Stages in Civil Litigation Process</w:t>
      </w:r>
    </w:p>
    <w:p w14:paraId="3B178992" w14:textId="77777777" w:rsidR="00A27B99" w:rsidRPr="00A27B99" w:rsidRDefault="00A27B99" w:rsidP="00AF7C87">
      <w:pPr>
        <w:spacing w:after="0"/>
        <w:jc w:val="both"/>
      </w:pPr>
      <w:r w:rsidRPr="00A27B99">
        <w:t>Most civil matters follow this structure:</w:t>
      </w:r>
    </w:p>
    <w:p w14:paraId="110576BD" w14:textId="77777777" w:rsidR="00A27B99" w:rsidRPr="00A27B99" w:rsidRDefault="00A27B99" w:rsidP="00AF7C87">
      <w:pPr>
        <w:numPr>
          <w:ilvl w:val="0"/>
          <w:numId w:val="9"/>
        </w:numPr>
        <w:spacing w:after="0"/>
        <w:jc w:val="both"/>
      </w:pPr>
      <w:r w:rsidRPr="00A27B99">
        <w:rPr>
          <w:b/>
          <w:bCs/>
        </w:rPr>
        <w:t>Consultation &amp; Case Review</w:t>
      </w:r>
    </w:p>
    <w:p w14:paraId="19A8FC31" w14:textId="77777777" w:rsidR="00A27B99" w:rsidRPr="00A27B99" w:rsidRDefault="00A27B99" w:rsidP="00AF7C87">
      <w:pPr>
        <w:numPr>
          <w:ilvl w:val="0"/>
          <w:numId w:val="9"/>
        </w:numPr>
        <w:spacing w:after="0"/>
        <w:jc w:val="both"/>
      </w:pPr>
      <w:r w:rsidRPr="00A27B99">
        <w:rPr>
          <w:b/>
          <w:bCs/>
        </w:rPr>
        <w:t>Issuance of Legal Notice (if required)</w:t>
      </w:r>
    </w:p>
    <w:p w14:paraId="02DF9AE1" w14:textId="77777777" w:rsidR="00A27B99" w:rsidRPr="00A27B99" w:rsidRDefault="00A27B99" w:rsidP="00AF7C87">
      <w:pPr>
        <w:numPr>
          <w:ilvl w:val="0"/>
          <w:numId w:val="9"/>
        </w:numPr>
        <w:spacing w:after="0"/>
        <w:jc w:val="both"/>
      </w:pPr>
      <w:r w:rsidRPr="00A27B99">
        <w:rPr>
          <w:b/>
          <w:bCs/>
        </w:rPr>
        <w:t>Filing of Suit in Appropriate Court</w:t>
      </w:r>
    </w:p>
    <w:p w14:paraId="57454A42" w14:textId="77777777" w:rsidR="00A27B99" w:rsidRPr="00A27B99" w:rsidRDefault="00A27B99" w:rsidP="00AF7C87">
      <w:pPr>
        <w:numPr>
          <w:ilvl w:val="0"/>
          <w:numId w:val="9"/>
        </w:numPr>
        <w:spacing w:after="0"/>
        <w:jc w:val="both"/>
      </w:pPr>
      <w:r w:rsidRPr="00A27B99">
        <w:rPr>
          <w:b/>
          <w:bCs/>
        </w:rPr>
        <w:t>Written Statements &amp; Replies</w:t>
      </w:r>
    </w:p>
    <w:p w14:paraId="183E9960" w14:textId="77777777" w:rsidR="00A27B99" w:rsidRPr="00A27B99" w:rsidRDefault="00A27B99" w:rsidP="00AF7C87">
      <w:pPr>
        <w:numPr>
          <w:ilvl w:val="0"/>
          <w:numId w:val="9"/>
        </w:numPr>
        <w:spacing w:after="0"/>
        <w:jc w:val="both"/>
      </w:pPr>
      <w:r w:rsidRPr="00A27B99">
        <w:rPr>
          <w:b/>
          <w:bCs/>
        </w:rPr>
        <w:t>Evidence &amp; Witnesses</w:t>
      </w:r>
    </w:p>
    <w:p w14:paraId="348EC8B9" w14:textId="77777777" w:rsidR="00A27B99" w:rsidRPr="00A27B99" w:rsidRDefault="00A27B99" w:rsidP="00AF7C87">
      <w:pPr>
        <w:numPr>
          <w:ilvl w:val="0"/>
          <w:numId w:val="9"/>
        </w:numPr>
        <w:spacing w:after="0"/>
        <w:jc w:val="both"/>
      </w:pPr>
      <w:r w:rsidRPr="00A27B99">
        <w:rPr>
          <w:b/>
          <w:bCs/>
        </w:rPr>
        <w:t>Final Arguments</w:t>
      </w:r>
    </w:p>
    <w:p w14:paraId="64B73AAB" w14:textId="77777777" w:rsidR="00A27B99" w:rsidRPr="00A27B99" w:rsidRDefault="00A27B99" w:rsidP="00AF7C87">
      <w:pPr>
        <w:numPr>
          <w:ilvl w:val="0"/>
          <w:numId w:val="9"/>
        </w:numPr>
        <w:spacing w:after="0"/>
        <w:jc w:val="both"/>
      </w:pPr>
      <w:r w:rsidRPr="00A27B99">
        <w:rPr>
          <w:b/>
          <w:bCs/>
        </w:rPr>
        <w:t>Judgment &amp; Execution</w:t>
      </w:r>
    </w:p>
    <w:p w14:paraId="65152D4E" w14:textId="77777777" w:rsidR="00973412" w:rsidRDefault="00973412" w:rsidP="00AF7C87">
      <w:pPr>
        <w:spacing w:after="0"/>
        <w:jc w:val="both"/>
        <w:rPr>
          <w:rFonts w:ascii="Segoe UI Emoji" w:hAnsi="Segoe UI Emoji" w:cs="Segoe UI Emoji"/>
          <w:b/>
          <w:bCs/>
        </w:rPr>
      </w:pPr>
    </w:p>
    <w:p w14:paraId="52DDB3D7" w14:textId="77777777" w:rsidR="00A27B99" w:rsidRPr="00D727B0" w:rsidRDefault="00A27B99" w:rsidP="00AF7C87">
      <w:pPr>
        <w:spacing w:after="0"/>
        <w:jc w:val="both"/>
        <w:rPr>
          <w:b/>
          <w:bCs/>
          <w:sz w:val="28"/>
        </w:rPr>
      </w:pPr>
      <w:r w:rsidRPr="00D727B0">
        <w:rPr>
          <w:rFonts w:ascii="Segoe UI Emoji" w:hAnsi="Segoe UI Emoji" w:cs="Segoe UI Emoji"/>
          <w:b/>
          <w:bCs/>
          <w:sz w:val="28"/>
        </w:rPr>
        <w:t>🏛️</w:t>
      </w:r>
      <w:r w:rsidRPr="00D727B0">
        <w:rPr>
          <w:b/>
          <w:bCs/>
          <w:sz w:val="28"/>
        </w:rPr>
        <w:t xml:space="preserve"> Courts We Represent In</w:t>
      </w:r>
    </w:p>
    <w:p w14:paraId="1E4931D3" w14:textId="77777777" w:rsidR="00A27B99" w:rsidRPr="00A27B99" w:rsidRDefault="00A27B99" w:rsidP="00AF7C87">
      <w:pPr>
        <w:numPr>
          <w:ilvl w:val="0"/>
          <w:numId w:val="10"/>
        </w:numPr>
        <w:spacing w:after="0"/>
        <w:jc w:val="both"/>
      </w:pPr>
      <w:r w:rsidRPr="00A27B99">
        <w:t>District Civil Courts</w:t>
      </w:r>
    </w:p>
    <w:p w14:paraId="790922A6" w14:textId="77777777" w:rsidR="00A27B99" w:rsidRPr="00A27B99" w:rsidRDefault="00A27B99" w:rsidP="00AF7C87">
      <w:pPr>
        <w:numPr>
          <w:ilvl w:val="0"/>
          <w:numId w:val="10"/>
        </w:numPr>
        <w:spacing w:after="0"/>
        <w:jc w:val="both"/>
      </w:pPr>
      <w:r w:rsidRPr="00A27B99">
        <w:t>Family Courts (for succession/inheritance)</w:t>
      </w:r>
    </w:p>
    <w:p w14:paraId="6E832094" w14:textId="77777777" w:rsidR="00A27B99" w:rsidRPr="00A27B99" w:rsidRDefault="00A27B99" w:rsidP="00AF7C87">
      <w:pPr>
        <w:numPr>
          <w:ilvl w:val="0"/>
          <w:numId w:val="10"/>
        </w:numPr>
        <w:spacing w:after="0"/>
        <w:jc w:val="both"/>
      </w:pPr>
      <w:r w:rsidRPr="00A27B99">
        <w:t>Debt Recovery Tribunals (for money suits in commercial cases)</w:t>
      </w:r>
    </w:p>
    <w:p w14:paraId="3785CBB9" w14:textId="77777777" w:rsidR="00A27B99" w:rsidRPr="00A27B99" w:rsidRDefault="00A27B99" w:rsidP="00AF7C87">
      <w:pPr>
        <w:numPr>
          <w:ilvl w:val="0"/>
          <w:numId w:val="10"/>
        </w:numPr>
        <w:spacing w:after="0"/>
        <w:jc w:val="both"/>
      </w:pPr>
      <w:r w:rsidRPr="00A27B99">
        <w:t>High Courts (Appeals/Revisions)</w:t>
      </w:r>
    </w:p>
    <w:p w14:paraId="22E538B9" w14:textId="77777777" w:rsidR="00A27B99" w:rsidRPr="00A27B99" w:rsidRDefault="00A27B99" w:rsidP="00AF7C87">
      <w:pPr>
        <w:numPr>
          <w:ilvl w:val="0"/>
          <w:numId w:val="10"/>
        </w:numPr>
        <w:spacing w:after="0"/>
        <w:jc w:val="both"/>
      </w:pPr>
      <w:r w:rsidRPr="00A27B99">
        <w:t xml:space="preserve">Mediation and </w:t>
      </w:r>
      <w:proofErr w:type="spellStart"/>
      <w:r w:rsidRPr="00A27B99">
        <w:t>Lok</w:t>
      </w:r>
      <w:proofErr w:type="spellEnd"/>
      <w:r w:rsidRPr="00A27B99">
        <w:t xml:space="preserve"> </w:t>
      </w:r>
      <w:proofErr w:type="spellStart"/>
      <w:r w:rsidRPr="00A27B99">
        <w:t>Adalats</w:t>
      </w:r>
      <w:proofErr w:type="spellEnd"/>
      <w:r w:rsidRPr="00A27B99">
        <w:t xml:space="preserve"> (where applicable)</w:t>
      </w:r>
    </w:p>
    <w:p w14:paraId="63710540" w14:textId="77777777" w:rsidR="00A27B99" w:rsidRPr="00D727B0" w:rsidRDefault="00A27B99" w:rsidP="00AF7C87">
      <w:pPr>
        <w:spacing w:after="0"/>
        <w:jc w:val="both"/>
        <w:rPr>
          <w:b/>
          <w:bCs/>
          <w:sz w:val="28"/>
        </w:rPr>
      </w:pPr>
      <w:r w:rsidRPr="00D727B0">
        <w:rPr>
          <w:rFonts w:ascii="Segoe UI Emoji" w:hAnsi="Segoe UI Emoji" w:cs="Segoe UI Emoji"/>
          <w:b/>
          <w:bCs/>
          <w:sz w:val="28"/>
        </w:rPr>
        <w:lastRenderedPageBreak/>
        <w:t>📂</w:t>
      </w:r>
      <w:r w:rsidRPr="00D727B0">
        <w:rPr>
          <w:b/>
          <w:bCs/>
          <w:sz w:val="28"/>
        </w:rPr>
        <w:t xml:space="preserve"> Documents Required (Based on Case Type)</w:t>
      </w:r>
    </w:p>
    <w:p w14:paraId="01E3514E" w14:textId="77777777" w:rsidR="00A27B99" w:rsidRPr="00A27B99" w:rsidRDefault="00A27B99" w:rsidP="00AF7C87">
      <w:pPr>
        <w:spacing w:after="0"/>
        <w:jc w:val="both"/>
        <w:rPr>
          <w:b/>
          <w:bCs/>
        </w:rPr>
      </w:pPr>
      <w:r w:rsidRPr="00A27B99">
        <w:rPr>
          <w:b/>
          <w:bCs/>
        </w:rPr>
        <w:t>For Property Disputes/Partition:</w:t>
      </w:r>
    </w:p>
    <w:p w14:paraId="08B2C3C7" w14:textId="77777777" w:rsidR="00A27B99" w:rsidRPr="00A27B99" w:rsidRDefault="00A27B99" w:rsidP="00AF7C87">
      <w:pPr>
        <w:numPr>
          <w:ilvl w:val="0"/>
          <w:numId w:val="11"/>
        </w:numPr>
        <w:spacing w:after="0"/>
        <w:jc w:val="both"/>
      </w:pPr>
      <w:r w:rsidRPr="00A27B99">
        <w:t>Title deeds</w:t>
      </w:r>
    </w:p>
    <w:p w14:paraId="4D0D63BD" w14:textId="77777777" w:rsidR="00A27B99" w:rsidRPr="00A27B99" w:rsidRDefault="00A27B99" w:rsidP="00AF7C87">
      <w:pPr>
        <w:numPr>
          <w:ilvl w:val="0"/>
          <w:numId w:val="11"/>
        </w:numPr>
        <w:spacing w:after="0"/>
        <w:jc w:val="both"/>
      </w:pPr>
      <w:r w:rsidRPr="00A27B99">
        <w:t>Sale agreements</w:t>
      </w:r>
    </w:p>
    <w:p w14:paraId="15B82E35" w14:textId="77777777" w:rsidR="00A27B99" w:rsidRPr="00A27B99" w:rsidRDefault="00A27B99" w:rsidP="00AF7C87">
      <w:pPr>
        <w:numPr>
          <w:ilvl w:val="0"/>
          <w:numId w:val="11"/>
        </w:numPr>
        <w:spacing w:after="0"/>
        <w:jc w:val="both"/>
      </w:pPr>
      <w:r w:rsidRPr="00A27B99">
        <w:t>Property tax receipts</w:t>
      </w:r>
    </w:p>
    <w:p w14:paraId="55D168AA" w14:textId="77777777" w:rsidR="00A27B99" w:rsidRPr="00A27B99" w:rsidRDefault="00A27B99" w:rsidP="00AF7C87">
      <w:pPr>
        <w:numPr>
          <w:ilvl w:val="0"/>
          <w:numId w:val="11"/>
        </w:numPr>
        <w:spacing w:after="0"/>
        <w:jc w:val="both"/>
      </w:pPr>
      <w:r w:rsidRPr="00A27B99">
        <w:t>Mutation records</w:t>
      </w:r>
    </w:p>
    <w:p w14:paraId="5DA9318D" w14:textId="77777777" w:rsidR="00A27B99" w:rsidRPr="00A27B99" w:rsidRDefault="00A27B99" w:rsidP="00AF7C87">
      <w:pPr>
        <w:numPr>
          <w:ilvl w:val="0"/>
          <w:numId w:val="11"/>
        </w:numPr>
        <w:spacing w:after="0"/>
        <w:jc w:val="both"/>
      </w:pPr>
      <w:r w:rsidRPr="00A27B99">
        <w:t>Family tree (for partition cases)</w:t>
      </w:r>
    </w:p>
    <w:p w14:paraId="3EDEC85D" w14:textId="77777777" w:rsidR="00A27B99" w:rsidRPr="00A27B99" w:rsidRDefault="00A27B99" w:rsidP="00AF7C87">
      <w:pPr>
        <w:spacing w:after="0"/>
        <w:jc w:val="both"/>
        <w:rPr>
          <w:b/>
          <w:bCs/>
        </w:rPr>
      </w:pPr>
      <w:r w:rsidRPr="00A27B99">
        <w:rPr>
          <w:b/>
          <w:bCs/>
        </w:rPr>
        <w:t>For Recovery of Money:</w:t>
      </w:r>
    </w:p>
    <w:p w14:paraId="03B95EF9" w14:textId="77777777" w:rsidR="00A27B99" w:rsidRPr="00A27B99" w:rsidRDefault="00A27B99" w:rsidP="00AF7C87">
      <w:pPr>
        <w:numPr>
          <w:ilvl w:val="0"/>
          <w:numId w:val="12"/>
        </w:numPr>
        <w:spacing w:after="0"/>
        <w:jc w:val="both"/>
      </w:pPr>
      <w:r w:rsidRPr="00A27B99">
        <w:t>Proof of transaction (bank transfer, cheque, etc.)</w:t>
      </w:r>
    </w:p>
    <w:p w14:paraId="797D18FF" w14:textId="77777777" w:rsidR="00A27B99" w:rsidRPr="00A27B99" w:rsidRDefault="00A27B99" w:rsidP="00AF7C87">
      <w:pPr>
        <w:numPr>
          <w:ilvl w:val="0"/>
          <w:numId w:val="12"/>
        </w:numPr>
        <w:spacing w:after="0"/>
        <w:jc w:val="both"/>
      </w:pPr>
      <w:r w:rsidRPr="00A27B99">
        <w:t>Agreements or acknowledgment of debt</w:t>
      </w:r>
    </w:p>
    <w:p w14:paraId="4F34E4B9" w14:textId="77777777" w:rsidR="00A27B99" w:rsidRPr="00A27B99" w:rsidRDefault="00A27B99" w:rsidP="00AF7C87">
      <w:pPr>
        <w:numPr>
          <w:ilvl w:val="0"/>
          <w:numId w:val="12"/>
        </w:numPr>
        <w:spacing w:after="0"/>
        <w:jc w:val="both"/>
      </w:pPr>
      <w:r w:rsidRPr="00A27B99">
        <w:t>Legal notice copy</w:t>
      </w:r>
    </w:p>
    <w:p w14:paraId="3B37713D" w14:textId="77777777" w:rsidR="00A27B99" w:rsidRPr="00A27B99" w:rsidRDefault="00A27B99" w:rsidP="00AF7C87">
      <w:pPr>
        <w:spacing w:after="0"/>
        <w:jc w:val="both"/>
        <w:rPr>
          <w:b/>
          <w:bCs/>
        </w:rPr>
      </w:pPr>
      <w:r w:rsidRPr="00A27B99">
        <w:rPr>
          <w:b/>
          <w:bCs/>
        </w:rPr>
        <w:t>For Injunction:</w:t>
      </w:r>
    </w:p>
    <w:p w14:paraId="58FFF771" w14:textId="77777777" w:rsidR="00A27B99" w:rsidRPr="00A27B99" w:rsidRDefault="00A27B99" w:rsidP="00AF7C87">
      <w:pPr>
        <w:numPr>
          <w:ilvl w:val="0"/>
          <w:numId w:val="13"/>
        </w:numPr>
        <w:spacing w:after="0"/>
        <w:jc w:val="both"/>
      </w:pPr>
      <w:r w:rsidRPr="00A27B99">
        <w:t>Proof of urgency or ongoing harm</w:t>
      </w:r>
    </w:p>
    <w:p w14:paraId="6EC4926C" w14:textId="77777777" w:rsidR="00A27B99" w:rsidRPr="00A27B99" w:rsidRDefault="00A27B99" w:rsidP="00AF7C87">
      <w:pPr>
        <w:numPr>
          <w:ilvl w:val="0"/>
          <w:numId w:val="13"/>
        </w:numPr>
        <w:spacing w:after="0"/>
        <w:jc w:val="both"/>
      </w:pPr>
      <w:r w:rsidRPr="00A27B99">
        <w:t>Relevant documents (ownership, possession, etc.)</w:t>
      </w:r>
    </w:p>
    <w:p w14:paraId="06323A6A" w14:textId="77777777" w:rsidR="00A27B99" w:rsidRPr="00A27B99" w:rsidRDefault="00A27B99" w:rsidP="00AF7C87">
      <w:pPr>
        <w:spacing w:after="0"/>
        <w:jc w:val="both"/>
        <w:rPr>
          <w:b/>
          <w:bCs/>
        </w:rPr>
      </w:pPr>
      <w:r w:rsidRPr="00A27B99">
        <w:rPr>
          <w:b/>
          <w:bCs/>
        </w:rPr>
        <w:t>For Succession/Inheritance:</w:t>
      </w:r>
    </w:p>
    <w:p w14:paraId="4FF7ADAD" w14:textId="77777777" w:rsidR="00A27B99" w:rsidRPr="00A27B99" w:rsidRDefault="00A27B99" w:rsidP="00AF7C87">
      <w:pPr>
        <w:numPr>
          <w:ilvl w:val="0"/>
          <w:numId w:val="14"/>
        </w:numPr>
        <w:spacing w:after="0"/>
        <w:jc w:val="both"/>
      </w:pPr>
      <w:r w:rsidRPr="00A27B99">
        <w:t>Death certificate of deceased</w:t>
      </w:r>
    </w:p>
    <w:p w14:paraId="6BCEB663" w14:textId="77777777" w:rsidR="00A27B99" w:rsidRPr="00A27B99" w:rsidRDefault="00A27B99" w:rsidP="00AF7C87">
      <w:pPr>
        <w:numPr>
          <w:ilvl w:val="0"/>
          <w:numId w:val="14"/>
        </w:numPr>
        <w:spacing w:after="0"/>
        <w:jc w:val="both"/>
      </w:pPr>
      <w:r w:rsidRPr="00A27B99">
        <w:t>Family tree/legal heirship proof</w:t>
      </w:r>
    </w:p>
    <w:p w14:paraId="7437ED6C" w14:textId="77777777" w:rsidR="00A27B99" w:rsidRPr="00A27B99" w:rsidRDefault="00A27B99" w:rsidP="00AF7C87">
      <w:pPr>
        <w:numPr>
          <w:ilvl w:val="0"/>
          <w:numId w:val="14"/>
        </w:numPr>
        <w:spacing w:after="0"/>
        <w:jc w:val="both"/>
      </w:pPr>
      <w:r w:rsidRPr="00A27B99">
        <w:t>Will copy (if available)</w:t>
      </w:r>
    </w:p>
    <w:p w14:paraId="209C3302" w14:textId="77777777" w:rsidR="00A27B99" w:rsidRPr="00A27B99" w:rsidRDefault="00A27B99" w:rsidP="00AF7C87">
      <w:pPr>
        <w:numPr>
          <w:ilvl w:val="0"/>
          <w:numId w:val="14"/>
        </w:numPr>
        <w:spacing w:after="0"/>
        <w:jc w:val="both"/>
      </w:pPr>
      <w:r w:rsidRPr="00A27B99">
        <w:t>ID/address proofs</w:t>
      </w:r>
    </w:p>
    <w:p w14:paraId="235DA76C" w14:textId="20CBDA94" w:rsidR="00A27B99" w:rsidRPr="00A27B99" w:rsidRDefault="00A27B99" w:rsidP="00AF7C87">
      <w:pPr>
        <w:spacing w:after="0"/>
        <w:jc w:val="both"/>
      </w:pPr>
    </w:p>
    <w:p w14:paraId="5AECAFF3" w14:textId="77777777" w:rsidR="00A27B99" w:rsidRPr="00D727B0" w:rsidRDefault="00A27B99" w:rsidP="00AF7C87">
      <w:pPr>
        <w:spacing w:after="0"/>
        <w:jc w:val="both"/>
        <w:rPr>
          <w:b/>
          <w:bCs/>
          <w:sz w:val="28"/>
        </w:rPr>
      </w:pPr>
      <w:r w:rsidRPr="00D727B0">
        <w:rPr>
          <w:rFonts w:ascii="Segoe UI Emoji" w:hAnsi="Segoe UI Emoji" w:cs="Segoe UI Emoji"/>
          <w:b/>
          <w:bCs/>
          <w:sz w:val="28"/>
        </w:rPr>
        <w:t>💼</w:t>
      </w:r>
      <w:r w:rsidRPr="00D727B0">
        <w:rPr>
          <w:b/>
          <w:bCs/>
          <w:sz w:val="28"/>
        </w:rPr>
        <w:t xml:space="preserve"> Ideal Clients We Help</w:t>
      </w:r>
    </w:p>
    <w:p w14:paraId="4526F5B0" w14:textId="77777777" w:rsidR="00A27B99" w:rsidRPr="00A27B99" w:rsidRDefault="00A27B99" w:rsidP="00AF7C87">
      <w:pPr>
        <w:numPr>
          <w:ilvl w:val="0"/>
          <w:numId w:val="15"/>
        </w:numPr>
        <w:spacing w:after="0"/>
        <w:jc w:val="both"/>
      </w:pPr>
      <w:r w:rsidRPr="00A27B99">
        <w:t>Individuals with family property disputes</w:t>
      </w:r>
    </w:p>
    <w:p w14:paraId="02AC36CF" w14:textId="77777777" w:rsidR="00A27B99" w:rsidRPr="00A27B99" w:rsidRDefault="00A27B99" w:rsidP="00AF7C87">
      <w:pPr>
        <w:numPr>
          <w:ilvl w:val="0"/>
          <w:numId w:val="15"/>
        </w:numPr>
        <w:spacing w:after="0"/>
        <w:jc w:val="both"/>
      </w:pPr>
      <w:r w:rsidRPr="00A27B99">
        <w:t>Landowners dealing with encroachment or illegal possession</w:t>
      </w:r>
    </w:p>
    <w:p w14:paraId="23BF5CD2" w14:textId="77777777" w:rsidR="00A27B99" w:rsidRPr="00A27B99" w:rsidRDefault="00A27B99" w:rsidP="00AF7C87">
      <w:pPr>
        <w:numPr>
          <w:ilvl w:val="0"/>
          <w:numId w:val="15"/>
        </w:numPr>
        <w:spacing w:after="0"/>
        <w:jc w:val="both"/>
      </w:pPr>
      <w:r w:rsidRPr="00A27B99">
        <w:t>Lenders struggling to recover personal loans</w:t>
      </w:r>
    </w:p>
    <w:p w14:paraId="7F58B1EA" w14:textId="77777777" w:rsidR="00A27B99" w:rsidRPr="00A27B99" w:rsidRDefault="00A27B99" w:rsidP="00AF7C87">
      <w:pPr>
        <w:numPr>
          <w:ilvl w:val="0"/>
          <w:numId w:val="15"/>
        </w:numPr>
        <w:spacing w:after="0"/>
        <w:jc w:val="both"/>
      </w:pPr>
      <w:r w:rsidRPr="00A27B99">
        <w:t>Buyers whose sale agreements are dishonoured</w:t>
      </w:r>
    </w:p>
    <w:p w14:paraId="08AE55BF" w14:textId="77777777" w:rsidR="00A27B99" w:rsidRPr="00A27B99" w:rsidRDefault="00A27B99" w:rsidP="00AF7C87">
      <w:pPr>
        <w:numPr>
          <w:ilvl w:val="0"/>
          <w:numId w:val="15"/>
        </w:numPr>
        <w:spacing w:after="0"/>
        <w:jc w:val="both"/>
      </w:pPr>
      <w:r w:rsidRPr="00A27B99">
        <w:t>Legal heirs or successors facing opposition or confusion</w:t>
      </w:r>
    </w:p>
    <w:p w14:paraId="231C3E0E" w14:textId="478D1EC8" w:rsidR="00A27B99" w:rsidRPr="00A27B99" w:rsidRDefault="00A27B99" w:rsidP="00AF7C87">
      <w:pPr>
        <w:spacing w:after="0"/>
        <w:jc w:val="both"/>
      </w:pPr>
      <w:bookmarkStart w:id="0" w:name="_GoBack"/>
      <w:bookmarkEnd w:id="0"/>
    </w:p>
    <w:sectPr w:rsidR="00A27B99" w:rsidRPr="00A27B99" w:rsidSect="00AF7C87">
      <w:pgSz w:w="11906" w:h="16838"/>
      <w:pgMar w:top="1440" w:right="1106"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9D60" w14:textId="77777777" w:rsidR="00CE7D6D" w:rsidRDefault="00CE7D6D" w:rsidP="00D727B0">
      <w:pPr>
        <w:spacing w:after="0" w:line="240" w:lineRule="auto"/>
      </w:pPr>
      <w:r>
        <w:separator/>
      </w:r>
    </w:p>
  </w:endnote>
  <w:endnote w:type="continuationSeparator" w:id="0">
    <w:p w14:paraId="37E8CB7A" w14:textId="77777777" w:rsidR="00CE7D6D" w:rsidRDefault="00CE7D6D" w:rsidP="00D72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472D7" w14:textId="77777777" w:rsidR="00CE7D6D" w:rsidRDefault="00CE7D6D" w:rsidP="00D727B0">
      <w:pPr>
        <w:spacing w:after="0" w:line="240" w:lineRule="auto"/>
      </w:pPr>
      <w:r>
        <w:separator/>
      </w:r>
    </w:p>
  </w:footnote>
  <w:footnote w:type="continuationSeparator" w:id="0">
    <w:p w14:paraId="78F17E01" w14:textId="77777777" w:rsidR="00CE7D6D" w:rsidRDefault="00CE7D6D" w:rsidP="00D727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F4765"/>
    <w:multiLevelType w:val="multilevel"/>
    <w:tmpl w:val="78DE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A2F61"/>
    <w:multiLevelType w:val="multilevel"/>
    <w:tmpl w:val="BA48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80365"/>
    <w:multiLevelType w:val="multilevel"/>
    <w:tmpl w:val="ACB2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40E8B"/>
    <w:multiLevelType w:val="multilevel"/>
    <w:tmpl w:val="4340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00263"/>
    <w:multiLevelType w:val="multilevel"/>
    <w:tmpl w:val="8272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04B22"/>
    <w:multiLevelType w:val="multilevel"/>
    <w:tmpl w:val="2348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9B3A50"/>
    <w:multiLevelType w:val="multilevel"/>
    <w:tmpl w:val="8D9C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070B6"/>
    <w:multiLevelType w:val="multilevel"/>
    <w:tmpl w:val="8D74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9F3529"/>
    <w:multiLevelType w:val="multilevel"/>
    <w:tmpl w:val="3256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9D55EF"/>
    <w:multiLevelType w:val="multilevel"/>
    <w:tmpl w:val="091E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DD7644"/>
    <w:multiLevelType w:val="multilevel"/>
    <w:tmpl w:val="BE34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1D5F68"/>
    <w:multiLevelType w:val="multilevel"/>
    <w:tmpl w:val="A198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A35B0"/>
    <w:multiLevelType w:val="multilevel"/>
    <w:tmpl w:val="C5E2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274BBD"/>
    <w:multiLevelType w:val="multilevel"/>
    <w:tmpl w:val="BEFC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CD13A3"/>
    <w:multiLevelType w:val="hybridMultilevel"/>
    <w:tmpl w:val="2E361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BA2C81"/>
    <w:multiLevelType w:val="multilevel"/>
    <w:tmpl w:val="1522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3F6A9C"/>
    <w:multiLevelType w:val="multilevel"/>
    <w:tmpl w:val="44DC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3"/>
  </w:num>
  <w:num w:numId="4">
    <w:abstractNumId w:val="11"/>
  </w:num>
  <w:num w:numId="5">
    <w:abstractNumId w:val="8"/>
  </w:num>
  <w:num w:numId="6">
    <w:abstractNumId w:val="16"/>
  </w:num>
  <w:num w:numId="7">
    <w:abstractNumId w:val="6"/>
  </w:num>
  <w:num w:numId="8">
    <w:abstractNumId w:val="1"/>
  </w:num>
  <w:num w:numId="9">
    <w:abstractNumId w:val="12"/>
  </w:num>
  <w:num w:numId="10">
    <w:abstractNumId w:val="7"/>
  </w:num>
  <w:num w:numId="11">
    <w:abstractNumId w:val="4"/>
  </w:num>
  <w:num w:numId="12">
    <w:abstractNumId w:val="5"/>
  </w:num>
  <w:num w:numId="13">
    <w:abstractNumId w:val="2"/>
  </w:num>
  <w:num w:numId="14">
    <w:abstractNumId w:val="13"/>
  </w:num>
  <w:num w:numId="15">
    <w:abstractNumId w:val="15"/>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B99"/>
    <w:rsid w:val="000A5943"/>
    <w:rsid w:val="004A0FAC"/>
    <w:rsid w:val="00891E80"/>
    <w:rsid w:val="00973412"/>
    <w:rsid w:val="00A27B99"/>
    <w:rsid w:val="00AF7C87"/>
    <w:rsid w:val="00BD1406"/>
    <w:rsid w:val="00CE7D6D"/>
    <w:rsid w:val="00D727B0"/>
    <w:rsid w:val="00ED4730"/>
    <w:rsid w:val="00F03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7B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B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7B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B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B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B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B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7B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B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B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B99"/>
    <w:rPr>
      <w:rFonts w:eastAsiaTheme="majorEastAsia" w:cstheme="majorBidi"/>
      <w:color w:val="272727" w:themeColor="text1" w:themeTint="D8"/>
    </w:rPr>
  </w:style>
  <w:style w:type="paragraph" w:styleId="Title">
    <w:name w:val="Title"/>
    <w:basedOn w:val="Normal"/>
    <w:next w:val="Normal"/>
    <w:link w:val="TitleChar"/>
    <w:uiPriority w:val="10"/>
    <w:qFormat/>
    <w:rsid w:val="00A27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B99"/>
    <w:pPr>
      <w:spacing w:before="160"/>
      <w:jc w:val="center"/>
    </w:pPr>
    <w:rPr>
      <w:i/>
      <w:iCs/>
      <w:color w:val="404040" w:themeColor="text1" w:themeTint="BF"/>
    </w:rPr>
  </w:style>
  <w:style w:type="character" w:customStyle="1" w:styleId="QuoteChar">
    <w:name w:val="Quote Char"/>
    <w:basedOn w:val="DefaultParagraphFont"/>
    <w:link w:val="Quote"/>
    <w:uiPriority w:val="29"/>
    <w:rsid w:val="00A27B99"/>
    <w:rPr>
      <w:i/>
      <w:iCs/>
      <w:color w:val="404040" w:themeColor="text1" w:themeTint="BF"/>
    </w:rPr>
  </w:style>
  <w:style w:type="paragraph" w:styleId="ListParagraph">
    <w:name w:val="List Paragraph"/>
    <w:basedOn w:val="Normal"/>
    <w:uiPriority w:val="34"/>
    <w:qFormat/>
    <w:rsid w:val="00A27B99"/>
    <w:pPr>
      <w:ind w:left="720"/>
      <w:contextualSpacing/>
    </w:pPr>
  </w:style>
  <w:style w:type="character" w:styleId="IntenseEmphasis">
    <w:name w:val="Intense Emphasis"/>
    <w:basedOn w:val="DefaultParagraphFont"/>
    <w:uiPriority w:val="21"/>
    <w:qFormat/>
    <w:rsid w:val="00A27B99"/>
    <w:rPr>
      <w:i/>
      <w:iCs/>
      <w:color w:val="2F5496" w:themeColor="accent1" w:themeShade="BF"/>
    </w:rPr>
  </w:style>
  <w:style w:type="paragraph" w:styleId="IntenseQuote">
    <w:name w:val="Intense Quote"/>
    <w:basedOn w:val="Normal"/>
    <w:next w:val="Normal"/>
    <w:link w:val="IntenseQuoteChar"/>
    <w:uiPriority w:val="30"/>
    <w:qFormat/>
    <w:rsid w:val="00A27B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B99"/>
    <w:rPr>
      <w:i/>
      <w:iCs/>
      <w:color w:val="2F5496" w:themeColor="accent1" w:themeShade="BF"/>
    </w:rPr>
  </w:style>
  <w:style w:type="character" w:styleId="IntenseReference">
    <w:name w:val="Intense Reference"/>
    <w:basedOn w:val="DefaultParagraphFont"/>
    <w:uiPriority w:val="32"/>
    <w:qFormat/>
    <w:rsid w:val="00A27B99"/>
    <w:rPr>
      <w:b/>
      <w:bCs/>
      <w:smallCaps/>
      <w:color w:val="2F5496" w:themeColor="accent1" w:themeShade="BF"/>
      <w:spacing w:val="5"/>
    </w:rPr>
  </w:style>
  <w:style w:type="paragraph" w:styleId="Header">
    <w:name w:val="header"/>
    <w:basedOn w:val="Normal"/>
    <w:link w:val="HeaderChar"/>
    <w:uiPriority w:val="99"/>
    <w:unhideWhenUsed/>
    <w:rsid w:val="00D72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7B0"/>
  </w:style>
  <w:style w:type="paragraph" w:styleId="Footer">
    <w:name w:val="footer"/>
    <w:basedOn w:val="Normal"/>
    <w:link w:val="FooterChar"/>
    <w:uiPriority w:val="99"/>
    <w:unhideWhenUsed/>
    <w:rsid w:val="00D72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7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7B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B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7B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B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B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B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B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7B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B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B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B99"/>
    <w:rPr>
      <w:rFonts w:eastAsiaTheme="majorEastAsia" w:cstheme="majorBidi"/>
      <w:color w:val="272727" w:themeColor="text1" w:themeTint="D8"/>
    </w:rPr>
  </w:style>
  <w:style w:type="paragraph" w:styleId="Title">
    <w:name w:val="Title"/>
    <w:basedOn w:val="Normal"/>
    <w:next w:val="Normal"/>
    <w:link w:val="TitleChar"/>
    <w:uiPriority w:val="10"/>
    <w:qFormat/>
    <w:rsid w:val="00A27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B99"/>
    <w:pPr>
      <w:spacing w:before="160"/>
      <w:jc w:val="center"/>
    </w:pPr>
    <w:rPr>
      <w:i/>
      <w:iCs/>
      <w:color w:val="404040" w:themeColor="text1" w:themeTint="BF"/>
    </w:rPr>
  </w:style>
  <w:style w:type="character" w:customStyle="1" w:styleId="QuoteChar">
    <w:name w:val="Quote Char"/>
    <w:basedOn w:val="DefaultParagraphFont"/>
    <w:link w:val="Quote"/>
    <w:uiPriority w:val="29"/>
    <w:rsid w:val="00A27B99"/>
    <w:rPr>
      <w:i/>
      <w:iCs/>
      <w:color w:val="404040" w:themeColor="text1" w:themeTint="BF"/>
    </w:rPr>
  </w:style>
  <w:style w:type="paragraph" w:styleId="ListParagraph">
    <w:name w:val="List Paragraph"/>
    <w:basedOn w:val="Normal"/>
    <w:uiPriority w:val="34"/>
    <w:qFormat/>
    <w:rsid w:val="00A27B99"/>
    <w:pPr>
      <w:ind w:left="720"/>
      <w:contextualSpacing/>
    </w:pPr>
  </w:style>
  <w:style w:type="character" w:styleId="IntenseEmphasis">
    <w:name w:val="Intense Emphasis"/>
    <w:basedOn w:val="DefaultParagraphFont"/>
    <w:uiPriority w:val="21"/>
    <w:qFormat/>
    <w:rsid w:val="00A27B99"/>
    <w:rPr>
      <w:i/>
      <w:iCs/>
      <w:color w:val="2F5496" w:themeColor="accent1" w:themeShade="BF"/>
    </w:rPr>
  </w:style>
  <w:style w:type="paragraph" w:styleId="IntenseQuote">
    <w:name w:val="Intense Quote"/>
    <w:basedOn w:val="Normal"/>
    <w:next w:val="Normal"/>
    <w:link w:val="IntenseQuoteChar"/>
    <w:uiPriority w:val="30"/>
    <w:qFormat/>
    <w:rsid w:val="00A27B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B99"/>
    <w:rPr>
      <w:i/>
      <w:iCs/>
      <w:color w:val="2F5496" w:themeColor="accent1" w:themeShade="BF"/>
    </w:rPr>
  </w:style>
  <w:style w:type="character" w:styleId="IntenseReference">
    <w:name w:val="Intense Reference"/>
    <w:basedOn w:val="DefaultParagraphFont"/>
    <w:uiPriority w:val="32"/>
    <w:qFormat/>
    <w:rsid w:val="00A27B99"/>
    <w:rPr>
      <w:b/>
      <w:bCs/>
      <w:smallCaps/>
      <w:color w:val="2F5496" w:themeColor="accent1" w:themeShade="BF"/>
      <w:spacing w:val="5"/>
    </w:rPr>
  </w:style>
  <w:style w:type="paragraph" w:styleId="Header">
    <w:name w:val="header"/>
    <w:basedOn w:val="Normal"/>
    <w:link w:val="HeaderChar"/>
    <w:uiPriority w:val="99"/>
    <w:unhideWhenUsed/>
    <w:rsid w:val="00D72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7B0"/>
  </w:style>
  <w:style w:type="paragraph" w:styleId="Footer">
    <w:name w:val="footer"/>
    <w:basedOn w:val="Normal"/>
    <w:link w:val="FooterChar"/>
    <w:uiPriority w:val="99"/>
    <w:unhideWhenUsed/>
    <w:rsid w:val="00D72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637811">
      <w:bodyDiv w:val="1"/>
      <w:marLeft w:val="0"/>
      <w:marRight w:val="0"/>
      <w:marTop w:val="0"/>
      <w:marBottom w:val="0"/>
      <w:divBdr>
        <w:top w:val="none" w:sz="0" w:space="0" w:color="auto"/>
        <w:left w:val="none" w:sz="0" w:space="0" w:color="auto"/>
        <w:bottom w:val="none" w:sz="0" w:space="0" w:color="auto"/>
        <w:right w:val="none" w:sz="0" w:space="0" w:color="auto"/>
      </w:divBdr>
      <w:divsChild>
        <w:div w:id="1834564153">
          <w:marLeft w:val="0"/>
          <w:marRight w:val="0"/>
          <w:marTop w:val="0"/>
          <w:marBottom w:val="0"/>
          <w:divBdr>
            <w:top w:val="none" w:sz="0" w:space="0" w:color="auto"/>
            <w:left w:val="none" w:sz="0" w:space="0" w:color="auto"/>
            <w:bottom w:val="none" w:sz="0" w:space="0" w:color="auto"/>
            <w:right w:val="none" w:sz="0" w:space="0" w:color="auto"/>
          </w:divBdr>
          <w:divsChild>
            <w:div w:id="318729823">
              <w:marLeft w:val="0"/>
              <w:marRight w:val="0"/>
              <w:marTop w:val="0"/>
              <w:marBottom w:val="0"/>
              <w:divBdr>
                <w:top w:val="none" w:sz="0" w:space="0" w:color="auto"/>
                <w:left w:val="none" w:sz="0" w:space="0" w:color="auto"/>
                <w:bottom w:val="none" w:sz="0" w:space="0" w:color="auto"/>
                <w:right w:val="none" w:sz="0" w:space="0" w:color="auto"/>
              </w:divBdr>
              <w:divsChild>
                <w:div w:id="534539092">
                  <w:marLeft w:val="0"/>
                  <w:marRight w:val="0"/>
                  <w:marTop w:val="0"/>
                  <w:marBottom w:val="0"/>
                  <w:divBdr>
                    <w:top w:val="none" w:sz="0" w:space="0" w:color="auto"/>
                    <w:left w:val="none" w:sz="0" w:space="0" w:color="auto"/>
                    <w:bottom w:val="none" w:sz="0" w:space="0" w:color="auto"/>
                    <w:right w:val="none" w:sz="0" w:space="0" w:color="auto"/>
                  </w:divBdr>
                  <w:divsChild>
                    <w:div w:id="1277130965">
                      <w:marLeft w:val="0"/>
                      <w:marRight w:val="0"/>
                      <w:marTop w:val="0"/>
                      <w:marBottom w:val="0"/>
                      <w:divBdr>
                        <w:top w:val="none" w:sz="0" w:space="0" w:color="auto"/>
                        <w:left w:val="none" w:sz="0" w:space="0" w:color="auto"/>
                        <w:bottom w:val="none" w:sz="0" w:space="0" w:color="auto"/>
                        <w:right w:val="none" w:sz="0" w:space="0" w:color="auto"/>
                      </w:divBdr>
                      <w:divsChild>
                        <w:div w:id="1552426539">
                          <w:marLeft w:val="0"/>
                          <w:marRight w:val="0"/>
                          <w:marTop w:val="0"/>
                          <w:marBottom w:val="0"/>
                          <w:divBdr>
                            <w:top w:val="none" w:sz="0" w:space="0" w:color="auto"/>
                            <w:left w:val="none" w:sz="0" w:space="0" w:color="auto"/>
                            <w:bottom w:val="none" w:sz="0" w:space="0" w:color="auto"/>
                            <w:right w:val="none" w:sz="0" w:space="0" w:color="auto"/>
                          </w:divBdr>
                          <w:divsChild>
                            <w:div w:id="807624896">
                              <w:marLeft w:val="0"/>
                              <w:marRight w:val="0"/>
                              <w:marTop w:val="0"/>
                              <w:marBottom w:val="0"/>
                              <w:divBdr>
                                <w:top w:val="none" w:sz="0" w:space="0" w:color="auto"/>
                                <w:left w:val="none" w:sz="0" w:space="0" w:color="auto"/>
                                <w:bottom w:val="none" w:sz="0" w:space="0" w:color="auto"/>
                                <w:right w:val="none" w:sz="0" w:space="0" w:color="auto"/>
                              </w:divBdr>
                              <w:divsChild>
                                <w:div w:id="1224947533">
                                  <w:marLeft w:val="0"/>
                                  <w:marRight w:val="0"/>
                                  <w:marTop w:val="0"/>
                                  <w:marBottom w:val="0"/>
                                  <w:divBdr>
                                    <w:top w:val="none" w:sz="0" w:space="0" w:color="auto"/>
                                    <w:left w:val="none" w:sz="0" w:space="0" w:color="auto"/>
                                    <w:bottom w:val="none" w:sz="0" w:space="0" w:color="auto"/>
                                    <w:right w:val="none" w:sz="0" w:space="0" w:color="auto"/>
                                  </w:divBdr>
                                  <w:divsChild>
                                    <w:div w:id="16324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996980">
          <w:marLeft w:val="0"/>
          <w:marRight w:val="0"/>
          <w:marTop w:val="0"/>
          <w:marBottom w:val="0"/>
          <w:divBdr>
            <w:top w:val="none" w:sz="0" w:space="0" w:color="auto"/>
            <w:left w:val="none" w:sz="0" w:space="0" w:color="auto"/>
            <w:bottom w:val="none" w:sz="0" w:space="0" w:color="auto"/>
            <w:right w:val="none" w:sz="0" w:space="0" w:color="auto"/>
          </w:divBdr>
          <w:divsChild>
            <w:div w:id="1051537881">
              <w:marLeft w:val="0"/>
              <w:marRight w:val="0"/>
              <w:marTop w:val="0"/>
              <w:marBottom w:val="0"/>
              <w:divBdr>
                <w:top w:val="none" w:sz="0" w:space="0" w:color="auto"/>
                <w:left w:val="none" w:sz="0" w:space="0" w:color="auto"/>
                <w:bottom w:val="none" w:sz="0" w:space="0" w:color="auto"/>
                <w:right w:val="none" w:sz="0" w:space="0" w:color="auto"/>
              </w:divBdr>
              <w:divsChild>
                <w:div w:id="169106433">
                  <w:marLeft w:val="0"/>
                  <w:marRight w:val="0"/>
                  <w:marTop w:val="0"/>
                  <w:marBottom w:val="0"/>
                  <w:divBdr>
                    <w:top w:val="none" w:sz="0" w:space="0" w:color="auto"/>
                    <w:left w:val="none" w:sz="0" w:space="0" w:color="auto"/>
                    <w:bottom w:val="none" w:sz="0" w:space="0" w:color="auto"/>
                    <w:right w:val="none" w:sz="0" w:space="0" w:color="auto"/>
                  </w:divBdr>
                  <w:divsChild>
                    <w:div w:id="1398166104">
                      <w:marLeft w:val="0"/>
                      <w:marRight w:val="0"/>
                      <w:marTop w:val="0"/>
                      <w:marBottom w:val="0"/>
                      <w:divBdr>
                        <w:top w:val="none" w:sz="0" w:space="0" w:color="auto"/>
                        <w:left w:val="none" w:sz="0" w:space="0" w:color="auto"/>
                        <w:bottom w:val="none" w:sz="0" w:space="0" w:color="auto"/>
                        <w:right w:val="none" w:sz="0" w:space="0" w:color="auto"/>
                      </w:divBdr>
                      <w:divsChild>
                        <w:div w:id="2079666575">
                          <w:marLeft w:val="0"/>
                          <w:marRight w:val="0"/>
                          <w:marTop w:val="0"/>
                          <w:marBottom w:val="0"/>
                          <w:divBdr>
                            <w:top w:val="none" w:sz="0" w:space="0" w:color="auto"/>
                            <w:left w:val="none" w:sz="0" w:space="0" w:color="auto"/>
                            <w:bottom w:val="none" w:sz="0" w:space="0" w:color="auto"/>
                            <w:right w:val="none" w:sz="0" w:space="0" w:color="auto"/>
                          </w:divBdr>
                          <w:divsChild>
                            <w:div w:id="2086874365">
                              <w:marLeft w:val="0"/>
                              <w:marRight w:val="0"/>
                              <w:marTop w:val="0"/>
                              <w:marBottom w:val="0"/>
                              <w:divBdr>
                                <w:top w:val="none" w:sz="0" w:space="0" w:color="auto"/>
                                <w:left w:val="none" w:sz="0" w:space="0" w:color="auto"/>
                                <w:bottom w:val="none" w:sz="0" w:space="0" w:color="auto"/>
                                <w:right w:val="none" w:sz="0" w:space="0" w:color="auto"/>
                              </w:divBdr>
                              <w:divsChild>
                                <w:div w:id="1082992142">
                                  <w:marLeft w:val="0"/>
                                  <w:marRight w:val="0"/>
                                  <w:marTop w:val="0"/>
                                  <w:marBottom w:val="0"/>
                                  <w:divBdr>
                                    <w:top w:val="none" w:sz="0" w:space="0" w:color="auto"/>
                                    <w:left w:val="none" w:sz="0" w:space="0" w:color="auto"/>
                                    <w:bottom w:val="none" w:sz="0" w:space="0" w:color="auto"/>
                                    <w:right w:val="none" w:sz="0" w:space="0" w:color="auto"/>
                                  </w:divBdr>
                                  <w:divsChild>
                                    <w:div w:id="1122385606">
                                      <w:marLeft w:val="0"/>
                                      <w:marRight w:val="0"/>
                                      <w:marTop w:val="0"/>
                                      <w:marBottom w:val="0"/>
                                      <w:divBdr>
                                        <w:top w:val="none" w:sz="0" w:space="0" w:color="auto"/>
                                        <w:left w:val="none" w:sz="0" w:space="0" w:color="auto"/>
                                        <w:bottom w:val="none" w:sz="0" w:space="0" w:color="auto"/>
                                        <w:right w:val="none" w:sz="0" w:space="0" w:color="auto"/>
                                      </w:divBdr>
                                      <w:divsChild>
                                        <w:div w:id="10398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881458">
          <w:marLeft w:val="0"/>
          <w:marRight w:val="0"/>
          <w:marTop w:val="0"/>
          <w:marBottom w:val="0"/>
          <w:divBdr>
            <w:top w:val="none" w:sz="0" w:space="0" w:color="auto"/>
            <w:left w:val="none" w:sz="0" w:space="0" w:color="auto"/>
            <w:bottom w:val="none" w:sz="0" w:space="0" w:color="auto"/>
            <w:right w:val="none" w:sz="0" w:space="0" w:color="auto"/>
          </w:divBdr>
          <w:divsChild>
            <w:div w:id="919486915">
              <w:marLeft w:val="0"/>
              <w:marRight w:val="0"/>
              <w:marTop w:val="0"/>
              <w:marBottom w:val="0"/>
              <w:divBdr>
                <w:top w:val="none" w:sz="0" w:space="0" w:color="auto"/>
                <w:left w:val="none" w:sz="0" w:space="0" w:color="auto"/>
                <w:bottom w:val="none" w:sz="0" w:space="0" w:color="auto"/>
                <w:right w:val="none" w:sz="0" w:space="0" w:color="auto"/>
              </w:divBdr>
              <w:divsChild>
                <w:div w:id="1878348400">
                  <w:marLeft w:val="0"/>
                  <w:marRight w:val="0"/>
                  <w:marTop w:val="0"/>
                  <w:marBottom w:val="0"/>
                  <w:divBdr>
                    <w:top w:val="none" w:sz="0" w:space="0" w:color="auto"/>
                    <w:left w:val="none" w:sz="0" w:space="0" w:color="auto"/>
                    <w:bottom w:val="none" w:sz="0" w:space="0" w:color="auto"/>
                    <w:right w:val="none" w:sz="0" w:space="0" w:color="auto"/>
                  </w:divBdr>
                  <w:divsChild>
                    <w:div w:id="1911650125">
                      <w:marLeft w:val="0"/>
                      <w:marRight w:val="0"/>
                      <w:marTop w:val="0"/>
                      <w:marBottom w:val="0"/>
                      <w:divBdr>
                        <w:top w:val="none" w:sz="0" w:space="0" w:color="auto"/>
                        <w:left w:val="none" w:sz="0" w:space="0" w:color="auto"/>
                        <w:bottom w:val="none" w:sz="0" w:space="0" w:color="auto"/>
                        <w:right w:val="none" w:sz="0" w:space="0" w:color="auto"/>
                      </w:divBdr>
                      <w:divsChild>
                        <w:div w:id="937911853">
                          <w:marLeft w:val="0"/>
                          <w:marRight w:val="0"/>
                          <w:marTop w:val="0"/>
                          <w:marBottom w:val="0"/>
                          <w:divBdr>
                            <w:top w:val="none" w:sz="0" w:space="0" w:color="auto"/>
                            <w:left w:val="none" w:sz="0" w:space="0" w:color="auto"/>
                            <w:bottom w:val="none" w:sz="0" w:space="0" w:color="auto"/>
                            <w:right w:val="none" w:sz="0" w:space="0" w:color="auto"/>
                          </w:divBdr>
                          <w:divsChild>
                            <w:div w:id="1501119367">
                              <w:marLeft w:val="0"/>
                              <w:marRight w:val="0"/>
                              <w:marTop w:val="0"/>
                              <w:marBottom w:val="0"/>
                              <w:divBdr>
                                <w:top w:val="none" w:sz="0" w:space="0" w:color="auto"/>
                                <w:left w:val="none" w:sz="0" w:space="0" w:color="auto"/>
                                <w:bottom w:val="none" w:sz="0" w:space="0" w:color="auto"/>
                                <w:right w:val="none" w:sz="0" w:space="0" w:color="auto"/>
                              </w:divBdr>
                              <w:divsChild>
                                <w:div w:id="945383433">
                                  <w:marLeft w:val="0"/>
                                  <w:marRight w:val="0"/>
                                  <w:marTop w:val="0"/>
                                  <w:marBottom w:val="0"/>
                                  <w:divBdr>
                                    <w:top w:val="none" w:sz="0" w:space="0" w:color="auto"/>
                                    <w:left w:val="none" w:sz="0" w:space="0" w:color="auto"/>
                                    <w:bottom w:val="none" w:sz="0" w:space="0" w:color="auto"/>
                                    <w:right w:val="none" w:sz="0" w:space="0" w:color="auto"/>
                                  </w:divBdr>
                                  <w:divsChild>
                                    <w:div w:id="8164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532469">
      <w:bodyDiv w:val="1"/>
      <w:marLeft w:val="0"/>
      <w:marRight w:val="0"/>
      <w:marTop w:val="0"/>
      <w:marBottom w:val="0"/>
      <w:divBdr>
        <w:top w:val="none" w:sz="0" w:space="0" w:color="auto"/>
        <w:left w:val="none" w:sz="0" w:space="0" w:color="auto"/>
        <w:bottom w:val="none" w:sz="0" w:space="0" w:color="auto"/>
        <w:right w:val="none" w:sz="0" w:space="0" w:color="auto"/>
      </w:divBdr>
      <w:divsChild>
        <w:div w:id="1134717301">
          <w:marLeft w:val="0"/>
          <w:marRight w:val="0"/>
          <w:marTop w:val="0"/>
          <w:marBottom w:val="0"/>
          <w:divBdr>
            <w:top w:val="none" w:sz="0" w:space="0" w:color="auto"/>
            <w:left w:val="none" w:sz="0" w:space="0" w:color="auto"/>
            <w:bottom w:val="none" w:sz="0" w:space="0" w:color="auto"/>
            <w:right w:val="none" w:sz="0" w:space="0" w:color="auto"/>
          </w:divBdr>
          <w:divsChild>
            <w:div w:id="1220089155">
              <w:marLeft w:val="0"/>
              <w:marRight w:val="0"/>
              <w:marTop w:val="0"/>
              <w:marBottom w:val="0"/>
              <w:divBdr>
                <w:top w:val="none" w:sz="0" w:space="0" w:color="auto"/>
                <w:left w:val="none" w:sz="0" w:space="0" w:color="auto"/>
                <w:bottom w:val="none" w:sz="0" w:space="0" w:color="auto"/>
                <w:right w:val="none" w:sz="0" w:space="0" w:color="auto"/>
              </w:divBdr>
              <w:divsChild>
                <w:div w:id="301156355">
                  <w:marLeft w:val="0"/>
                  <w:marRight w:val="0"/>
                  <w:marTop w:val="0"/>
                  <w:marBottom w:val="0"/>
                  <w:divBdr>
                    <w:top w:val="none" w:sz="0" w:space="0" w:color="auto"/>
                    <w:left w:val="none" w:sz="0" w:space="0" w:color="auto"/>
                    <w:bottom w:val="none" w:sz="0" w:space="0" w:color="auto"/>
                    <w:right w:val="none" w:sz="0" w:space="0" w:color="auto"/>
                  </w:divBdr>
                  <w:divsChild>
                    <w:div w:id="1523586023">
                      <w:marLeft w:val="0"/>
                      <w:marRight w:val="0"/>
                      <w:marTop w:val="0"/>
                      <w:marBottom w:val="0"/>
                      <w:divBdr>
                        <w:top w:val="none" w:sz="0" w:space="0" w:color="auto"/>
                        <w:left w:val="none" w:sz="0" w:space="0" w:color="auto"/>
                        <w:bottom w:val="none" w:sz="0" w:space="0" w:color="auto"/>
                        <w:right w:val="none" w:sz="0" w:space="0" w:color="auto"/>
                      </w:divBdr>
                      <w:divsChild>
                        <w:div w:id="303435963">
                          <w:marLeft w:val="0"/>
                          <w:marRight w:val="0"/>
                          <w:marTop w:val="0"/>
                          <w:marBottom w:val="0"/>
                          <w:divBdr>
                            <w:top w:val="none" w:sz="0" w:space="0" w:color="auto"/>
                            <w:left w:val="none" w:sz="0" w:space="0" w:color="auto"/>
                            <w:bottom w:val="none" w:sz="0" w:space="0" w:color="auto"/>
                            <w:right w:val="none" w:sz="0" w:space="0" w:color="auto"/>
                          </w:divBdr>
                          <w:divsChild>
                            <w:div w:id="1586188000">
                              <w:marLeft w:val="0"/>
                              <w:marRight w:val="0"/>
                              <w:marTop w:val="0"/>
                              <w:marBottom w:val="0"/>
                              <w:divBdr>
                                <w:top w:val="none" w:sz="0" w:space="0" w:color="auto"/>
                                <w:left w:val="none" w:sz="0" w:space="0" w:color="auto"/>
                                <w:bottom w:val="none" w:sz="0" w:space="0" w:color="auto"/>
                                <w:right w:val="none" w:sz="0" w:space="0" w:color="auto"/>
                              </w:divBdr>
                              <w:divsChild>
                                <w:div w:id="1773668438">
                                  <w:marLeft w:val="0"/>
                                  <w:marRight w:val="0"/>
                                  <w:marTop w:val="0"/>
                                  <w:marBottom w:val="0"/>
                                  <w:divBdr>
                                    <w:top w:val="none" w:sz="0" w:space="0" w:color="auto"/>
                                    <w:left w:val="none" w:sz="0" w:space="0" w:color="auto"/>
                                    <w:bottom w:val="none" w:sz="0" w:space="0" w:color="auto"/>
                                    <w:right w:val="none" w:sz="0" w:space="0" w:color="auto"/>
                                  </w:divBdr>
                                  <w:divsChild>
                                    <w:div w:id="12119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83566">
          <w:marLeft w:val="0"/>
          <w:marRight w:val="0"/>
          <w:marTop w:val="0"/>
          <w:marBottom w:val="0"/>
          <w:divBdr>
            <w:top w:val="none" w:sz="0" w:space="0" w:color="auto"/>
            <w:left w:val="none" w:sz="0" w:space="0" w:color="auto"/>
            <w:bottom w:val="none" w:sz="0" w:space="0" w:color="auto"/>
            <w:right w:val="none" w:sz="0" w:space="0" w:color="auto"/>
          </w:divBdr>
          <w:divsChild>
            <w:div w:id="1568807484">
              <w:marLeft w:val="0"/>
              <w:marRight w:val="0"/>
              <w:marTop w:val="0"/>
              <w:marBottom w:val="0"/>
              <w:divBdr>
                <w:top w:val="none" w:sz="0" w:space="0" w:color="auto"/>
                <w:left w:val="none" w:sz="0" w:space="0" w:color="auto"/>
                <w:bottom w:val="none" w:sz="0" w:space="0" w:color="auto"/>
                <w:right w:val="none" w:sz="0" w:space="0" w:color="auto"/>
              </w:divBdr>
              <w:divsChild>
                <w:div w:id="2080669520">
                  <w:marLeft w:val="0"/>
                  <w:marRight w:val="0"/>
                  <w:marTop w:val="0"/>
                  <w:marBottom w:val="0"/>
                  <w:divBdr>
                    <w:top w:val="none" w:sz="0" w:space="0" w:color="auto"/>
                    <w:left w:val="none" w:sz="0" w:space="0" w:color="auto"/>
                    <w:bottom w:val="none" w:sz="0" w:space="0" w:color="auto"/>
                    <w:right w:val="none" w:sz="0" w:space="0" w:color="auto"/>
                  </w:divBdr>
                  <w:divsChild>
                    <w:div w:id="200439643">
                      <w:marLeft w:val="0"/>
                      <w:marRight w:val="0"/>
                      <w:marTop w:val="0"/>
                      <w:marBottom w:val="0"/>
                      <w:divBdr>
                        <w:top w:val="none" w:sz="0" w:space="0" w:color="auto"/>
                        <w:left w:val="none" w:sz="0" w:space="0" w:color="auto"/>
                        <w:bottom w:val="none" w:sz="0" w:space="0" w:color="auto"/>
                        <w:right w:val="none" w:sz="0" w:space="0" w:color="auto"/>
                      </w:divBdr>
                      <w:divsChild>
                        <w:div w:id="1948274824">
                          <w:marLeft w:val="0"/>
                          <w:marRight w:val="0"/>
                          <w:marTop w:val="0"/>
                          <w:marBottom w:val="0"/>
                          <w:divBdr>
                            <w:top w:val="none" w:sz="0" w:space="0" w:color="auto"/>
                            <w:left w:val="none" w:sz="0" w:space="0" w:color="auto"/>
                            <w:bottom w:val="none" w:sz="0" w:space="0" w:color="auto"/>
                            <w:right w:val="none" w:sz="0" w:space="0" w:color="auto"/>
                          </w:divBdr>
                          <w:divsChild>
                            <w:div w:id="1341856746">
                              <w:marLeft w:val="0"/>
                              <w:marRight w:val="0"/>
                              <w:marTop w:val="0"/>
                              <w:marBottom w:val="0"/>
                              <w:divBdr>
                                <w:top w:val="none" w:sz="0" w:space="0" w:color="auto"/>
                                <w:left w:val="none" w:sz="0" w:space="0" w:color="auto"/>
                                <w:bottom w:val="none" w:sz="0" w:space="0" w:color="auto"/>
                                <w:right w:val="none" w:sz="0" w:space="0" w:color="auto"/>
                              </w:divBdr>
                              <w:divsChild>
                                <w:div w:id="1137143060">
                                  <w:marLeft w:val="0"/>
                                  <w:marRight w:val="0"/>
                                  <w:marTop w:val="0"/>
                                  <w:marBottom w:val="0"/>
                                  <w:divBdr>
                                    <w:top w:val="none" w:sz="0" w:space="0" w:color="auto"/>
                                    <w:left w:val="none" w:sz="0" w:space="0" w:color="auto"/>
                                    <w:bottom w:val="none" w:sz="0" w:space="0" w:color="auto"/>
                                    <w:right w:val="none" w:sz="0" w:space="0" w:color="auto"/>
                                  </w:divBdr>
                                  <w:divsChild>
                                    <w:div w:id="1042286661">
                                      <w:marLeft w:val="0"/>
                                      <w:marRight w:val="0"/>
                                      <w:marTop w:val="0"/>
                                      <w:marBottom w:val="0"/>
                                      <w:divBdr>
                                        <w:top w:val="none" w:sz="0" w:space="0" w:color="auto"/>
                                        <w:left w:val="none" w:sz="0" w:space="0" w:color="auto"/>
                                        <w:bottom w:val="none" w:sz="0" w:space="0" w:color="auto"/>
                                        <w:right w:val="none" w:sz="0" w:space="0" w:color="auto"/>
                                      </w:divBdr>
                                      <w:divsChild>
                                        <w:div w:id="16876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511902">
          <w:marLeft w:val="0"/>
          <w:marRight w:val="0"/>
          <w:marTop w:val="0"/>
          <w:marBottom w:val="0"/>
          <w:divBdr>
            <w:top w:val="none" w:sz="0" w:space="0" w:color="auto"/>
            <w:left w:val="none" w:sz="0" w:space="0" w:color="auto"/>
            <w:bottom w:val="none" w:sz="0" w:space="0" w:color="auto"/>
            <w:right w:val="none" w:sz="0" w:space="0" w:color="auto"/>
          </w:divBdr>
          <w:divsChild>
            <w:div w:id="1428578005">
              <w:marLeft w:val="0"/>
              <w:marRight w:val="0"/>
              <w:marTop w:val="0"/>
              <w:marBottom w:val="0"/>
              <w:divBdr>
                <w:top w:val="none" w:sz="0" w:space="0" w:color="auto"/>
                <w:left w:val="none" w:sz="0" w:space="0" w:color="auto"/>
                <w:bottom w:val="none" w:sz="0" w:space="0" w:color="auto"/>
                <w:right w:val="none" w:sz="0" w:space="0" w:color="auto"/>
              </w:divBdr>
              <w:divsChild>
                <w:div w:id="508637069">
                  <w:marLeft w:val="0"/>
                  <w:marRight w:val="0"/>
                  <w:marTop w:val="0"/>
                  <w:marBottom w:val="0"/>
                  <w:divBdr>
                    <w:top w:val="none" w:sz="0" w:space="0" w:color="auto"/>
                    <w:left w:val="none" w:sz="0" w:space="0" w:color="auto"/>
                    <w:bottom w:val="none" w:sz="0" w:space="0" w:color="auto"/>
                    <w:right w:val="none" w:sz="0" w:space="0" w:color="auto"/>
                  </w:divBdr>
                  <w:divsChild>
                    <w:div w:id="766656013">
                      <w:marLeft w:val="0"/>
                      <w:marRight w:val="0"/>
                      <w:marTop w:val="0"/>
                      <w:marBottom w:val="0"/>
                      <w:divBdr>
                        <w:top w:val="none" w:sz="0" w:space="0" w:color="auto"/>
                        <w:left w:val="none" w:sz="0" w:space="0" w:color="auto"/>
                        <w:bottom w:val="none" w:sz="0" w:space="0" w:color="auto"/>
                        <w:right w:val="none" w:sz="0" w:space="0" w:color="auto"/>
                      </w:divBdr>
                      <w:divsChild>
                        <w:div w:id="134222507">
                          <w:marLeft w:val="0"/>
                          <w:marRight w:val="0"/>
                          <w:marTop w:val="0"/>
                          <w:marBottom w:val="0"/>
                          <w:divBdr>
                            <w:top w:val="none" w:sz="0" w:space="0" w:color="auto"/>
                            <w:left w:val="none" w:sz="0" w:space="0" w:color="auto"/>
                            <w:bottom w:val="none" w:sz="0" w:space="0" w:color="auto"/>
                            <w:right w:val="none" w:sz="0" w:space="0" w:color="auto"/>
                          </w:divBdr>
                          <w:divsChild>
                            <w:div w:id="320740124">
                              <w:marLeft w:val="0"/>
                              <w:marRight w:val="0"/>
                              <w:marTop w:val="0"/>
                              <w:marBottom w:val="0"/>
                              <w:divBdr>
                                <w:top w:val="none" w:sz="0" w:space="0" w:color="auto"/>
                                <w:left w:val="none" w:sz="0" w:space="0" w:color="auto"/>
                                <w:bottom w:val="none" w:sz="0" w:space="0" w:color="auto"/>
                                <w:right w:val="none" w:sz="0" w:space="0" w:color="auto"/>
                              </w:divBdr>
                              <w:divsChild>
                                <w:div w:id="128204021">
                                  <w:marLeft w:val="0"/>
                                  <w:marRight w:val="0"/>
                                  <w:marTop w:val="0"/>
                                  <w:marBottom w:val="0"/>
                                  <w:divBdr>
                                    <w:top w:val="none" w:sz="0" w:space="0" w:color="auto"/>
                                    <w:left w:val="none" w:sz="0" w:space="0" w:color="auto"/>
                                    <w:bottom w:val="none" w:sz="0" w:space="0" w:color="auto"/>
                                    <w:right w:val="none" w:sz="0" w:space="0" w:color="auto"/>
                                  </w:divBdr>
                                  <w:divsChild>
                                    <w:div w:id="8369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Meena</dc:creator>
  <cp:keywords/>
  <dc:description/>
  <cp:lastModifiedBy>Admin</cp:lastModifiedBy>
  <cp:revision>8</cp:revision>
  <dcterms:created xsi:type="dcterms:W3CDTF">2025-06-17T10:39:00Z</dcterms:created>
  <dcterms:modified xsi:type="dcterms:W3CDTF">2025-06-22T10:40:00Z</dcterms:modified>
</cp:coreProperties>
</file>