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198FC" w14:textId="77777777" w:rsidR="007073D9" w:rsidRPr="004F0E5F" w:rsidRDefault="007073D9" w:rsidP="004D50A6">
      <w:pPr>
        <w:jc w:val="center"/>
        <w:rPr>
          <w:b/>
          <w:bCs/>
          <w:smallCaps/>
          <w:color w:val="5B9BD5" w:themeColor="accent5"/>
          <w:sz w:val="44"/>
          <w:szCs w:val="40"/>
        </w:rPr>
      </w:pPr>
      <w:r w:rsidRPr="004F0E5F">
        <w:rPr>
          <w:b/>
          <w:bCs/>
          <w:smallCaps/>
          <w:color w:val="5B9BD5" w:themeColor="accent5"/>
          <w:sz w:val="44"/>
          <w:szCs w:val="40"/>
        </w:rPr>
        <w:t>Due Diligence S</w:t>
      </w:r>
      <w:bookmarkStart w:id="0" w:name="_GoBack"/>
      <w:bookmarkEnd w:id="0"/>
      <w:r w:rsidRPr="004F0E5F">
        <w:rPr>
          <w:b/>
          <w:bCs/>
          <w:smallCaps/>
          <w:color w:val="5B9BD5" w:themeColor="accent5"/>
          <w:sz w:val="44"/>
          <w:szCs w:val="40"/>
        </w:rPr>
        <w:t>ervices</w:t>
      </w:r>
    </w:p>
    <w:p w14:paraId="0B16E8A5" w14:textId="77777777" w:rsidR="007073D9" w:rsidRPr="007073D9" w:rsidRDefault="007073D9" w:rsidP="004D50A6">
      <w:pPr>
        <w:jc w:val="both"/>
        <w:rPr>
          <w:b/>
          <w:bCs/>
          <w:sz w:val="28"/>
          <w:szCs w:val="28"/>
        </w:rPr>
      </w:pPr>
      <w:r w:rsidRPr="007073D9">
        <w:rPr>
          <w:b/>
          <w:bCs/>
          <w:sz w:val="28"/>
          <w:szCs w:val="28"/>
        </w:rPr>
        <w:t>Ensure Smart, Secure &amp; Informed Business Decisions</w:t>
      </w:r>
    </w:p>
    <w:p w14:paraId="08E7C767" w14:textId="67EF1ECC" w:rsidR="007073D9" w:rsidRPr="007073D9" w:rsidRDefault="007073D9" w:rsidP="004D50A6">
      <w:pPr>
        <w:spacing w:after="0"/>
        <w:jc w:val="both"/>
      </w:pPr>
      <w:r w:rsidRPr="007073D9">
        <w:t xml:space="preserve">In today’s dynamic business environment, making informed decisions is not just important—it’s essential. Whether you're investing in a company, entering a joint venture, acquiring a business, or looking to comply with regulatory requirements, </w:t>
      </w:r>
      <w:r w:rsidRPr="007073D9">
        <w:rPr>
          <w:b/>
          <w:bCs/>
        </w:rPr>
        <w:t>Due Diligence</w:t>
      </w:r>
      <w:r w:rsidRPr="007073D9">
        <w:t xml:space="preserve"> is your shield against hidden risks. As a trusted Company Secretary (CS) service provider, we offer in-depth </w:t>
      </w:r>
      <w:r w:rsidRPr="007073D9">
        <w:rPr>
          <w:b/>
          <w:bCs/>
        </w:rPr>
        <w:t>Due Diligence Services</w:t>
      </w:r>
      <w:r w:rsidRPr="007073D9">
        <w:t xml:space="preserve"> to ensure your transactions are </w:t>
      </w:r>
      <w:r w:rsidRPr="007073D9">
        <w:rPr>
          <w:b/>
          <w:bCs/>
        </w:rPr>
        <w:t>legally compliant, financially sound, and risk-mitigated</w:t>
      </w:r>
      <w:r w:rsidRPr="007073D9">
        <w:t>.</w:t>
      </w:r>
    </w:p>
    <w:p w14:paraId="3ED97C81" w14:textId="77777777" w:rsidR="007073D9" w:rsidRPr="007073D9" w:rsidRDefault="007073D9" w:rsidP="004D50A6">
      <w:pPr>
        <w:spacing w:after="0"/>
        <w:jc w:val="both"/>
      </w:pPr>
      <w:r w:rsidRPr="007073D9">
        <w:t>We help you gain a clear picture of the company’s operations, legal standing, financial health, and potential liabilities—so you can act with confidence.</w:t>
      </w:r>
    </w:p>
    <w:p w14:paraId="2B2B8F5B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b/>
          <w:bCs/>
          <w:sz w:val="28"/>
        </w:rPr>
        <w:t>Types of Due Diligence We Offer</w:t>
      </w:r>
    </w:p>
    <w:p w14:paraId="4127609D" w14:textId="77777777" w:rsidR="007073D9" w:rsidRPr="007073D9" w:rsidRDefault="007073D9" w:rsidP="004D50A6">
      <w:pPr>
        <w:numPr>
          <w:ilvl w:val="0"/>
          <w:numId w:val="1"/>
        </w:numPr>
        <w:spacing w:after="0"/>
        <w:jc w:val="both"/>
      </w:pPr>
      <w:r w:rsidRPr="007073D9">
        <w:rPr>
          <w:b/>
          <w:bCs/>
        </w:rPr>
        <w:t>Legal Due Diligence</w:t>
      </w:r>
    </w:p>
    <w:p w14:paraId="1EB2369D" w14:textId="77777777" w:rsidR="007073D9" w:rsidRPr="007073D9" w:rsidRDefault="007073D9" w:rsidP="00462897">
      <w:pPr>
        <w:pStyle w:val="ListParagraph"/>
        <w:numPr>
          <w:ilvl w:val="1"/>
          <w:numId w:val="1"/>
        </w:numPr>
        <w:spacing w:after="0"/>
        <w:jc w:val="both"/>
      </w:pPr>
      <w:r w:rsidRPr="007073D9">
        <w:t>Verification of company records, contracts, compliance history, and legal liabilities.</w:t>
      </w:r>
    </w:p>
    <w:p w14:paraId="35E5D4C4" w14:textId="77777777" w:rsidR="007073D9" w:rsidRPr="007073D9" w:rsidRDefault="007073D9" w:rsidP="00462897">
      <w:pPr>
        <w:pStyle w:val="ListParagraph"/>
        <w:numPr>
          <w:ilvl w:val="1"/>
          <w:numId w:val="1"/>
        </w:numPr>
        <w:spacing w:after="0"/>
        <w:jc w:val="both"/>
      </w:pPr>
      <w:r w:rsidRPr="007073D9">
        <w:t xml:space="preserve">Review of </w:t>
      </w:r>
      <w:proofErr w:type="spellStart"/>
      <w:r w:rsidRPr="007073D9">
        <w:t>MoA</w:t>
      </w:r>
      <w:proofErr w:type="spellEnd"/>
      <w:r w:rsidRPr="007073D9">
        <w:t xml:space="preserve">, </w:t>
      </w:r>
      <w:proofErr w:type="spellStart"/>
      <w:r w:rsidRPr="007073D9">
        <w:t>AoA</w:t>
      </w:r>
      <w:proofErr w:type="spellEnd"/>
      <w:r w:rsidRPr="007073D9">
        <w:t>, litigations, licenses, approvals, etc.</w:t>
      </w:r>
    </w:p>
    <w:p w14:paraId="4D2031BA" w14:textId="77777777" w:rsidR="007073D9" w:rsidRPr="007073D9" w:rsidRDefault="007073D9" w:rsidP="004D50A6">
      <w:pPr>
        <w:numPr>
          <w:ilvl w:val="0"/>
          <w:numId w:val="1"/>
        </w:numPr>
        <w:spacing w:after="0"/>
        <w:jc w:val="both"/>
      </w:pPr>
      <w:r w:rsidRPr="007073D9">
        <w:rPr>
          <w:b/>
          <w:bCs/>
        </w:rPr>
        <w:t>Financial Due Diligence</w:t>
      </w:r>
    </w:p>
    <w:p w14:paraId="67209432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Analysis of financial statements, tax records, debt, and financial obligations.</w:t>
      </w:r>
    </w:p>
    <w:p w14:paraId="67E22405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Ensures accuracy and transparency of financial data.</w:t>
      </w:r>
    </w:p>
    <w:p w14:paraId="698CB632" w14:textId="77777777" w:rsidR="007073D9" w:rsidRPr="007073D9" w:rsidRDefault="007073D9" w:rsidP="004D50A6">
      <w:pPr>
        <w:numPr>
          <w:ilvl w:val="0"/>
          <w:numId w:val="1"/>
        </w:numPr>
        <w:spacing w:after="0"/>
        <w:jc w:val="both"/>
      </w:pPr>
      <w:r w:rsidRPr="007073D9">
        <w:rPr>
          <w:b/>
          <w:bCs/>
        </w:rPr>
        <w:t>Secretarial Due Diligence</w:t>
      </w:r>
    </w:p>
    <w:p w14:paraId="563688F5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Review of board minutes, ROC filings, statutory registers, and corporate governance practices.</w:t>
      </w:r>
    </w:p>
    <w:p w14:paraId="05311552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Ensures compliance with Companies Act and SEBI regulations.</w:t>
      </w:r>
    </w:p>
    <w:p w14:paraId="470B96FF" w14:textId="77777777" w:rsidR="007073D9" w:rsidRPr="007073D9" w:rsidRDefault="007073D9" w:rsidP="004D50A6">
      <w:pPr>
        <w:numPr>
          <w:ilvl w:val="0"/>
          <w:numId w:val="1"/>
        </w:numPr>
        <w:spacing w:after="0"/>
        <w:jc w:val="both"/>
      </w:pPr>
      <w:r w:rsidRPr="007073D9">
        <w:rPr>
          <w:b/>
          <w:bCs/>
        </w:rPr>
        <w:t>Operational Due Diligence</w:t>
      </w:r>
    </w:p>
    <w:p w14:paraId="22AC94EC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Examination of business operations, management structure, and internal controls.</w:t>
      </w:r>
    </w:p>
    <w:p w14:paraId="51D9E4DF" w14:textId="77777777" w:rsidR="007073D9" w:rsidRPr="007073D9" w:rsidRDefault="007073D9" w:rsidP="004D50A6">
      <w:pPr>
        <w:numPr>
          <w:ilvl w:val="0"/>
          <w:numId w:val="1"/>
        </w:numPr>
        <w:spacing w:after="0"/>
        <w:jc w:val="both"/>
      </w:pPr>
      <w:r w:rsidRPr="007073D9">
        <w:rPr>
          <w:b/>
          <w:bCs/>
        </w:rPr>
        <w:t>Tax Due Diligence</w:t>
      </w:r>
    </w:p>
    <w:p w14:paraId="2F2E0F43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Assessment of tax liabilities, GST compliance, tax litigations, and risks.</w:t>
      </w:r>
    </w:p>
    <w:p w14:paraId="150C456C" w14:textId="77777777" w:rsidR="007073D9" w:rsidRPr="007073D9" w:rsidRDefault="007073D9" w:rsidP="004D50A6">
      <w:pPr>
        <w:numPr>
          <w:ilvl w:val="0"/>
          <w:numId w:val="1"/>
        </w:numPr>
        <w:spacing w:after="0"/>
        <w:jc w:val="both"/>
      </w:pPr>
      <w:r w:rsidRPr="007073D9">
        <w:rPr>
          <w:b/>
          <w:bCs/>
        </w:rPr>
        <w:t>Compliance Due Diligence</w:t>
      </w:r>
    </w:p>
    <w:p w14:paraId="12D01009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Ensures the company adheres to applicable laws, rules, and regulations.</w:t>
      </w:r>
    </w:p>
    <w:p w14:paraId="5303EDE7" w14:textId="77777777" w:rsidR="007073D9" w:rsidRPr="007073D9" w:rsidRDefault="007073D9" w:rsidP="004D50A6">
      <w:pPr>
        <w:numPr>
          <w:ilvl w:val="0"/>
          <w:numId w:val="1"/>
        </w:numPr>
        <w:spacing w:after="0"/>
        <w:jc w:val="both"/>
      </w:pPr>
      <w:r w:rsidRPr="007073D9">
        <w:rPr>
          <w:b/>
          <w:bCs/>
        </w:rPr>
        <w:t>Vendor Due Diligence</w:t>
      </w:r>
    </w:p>
    <w:p w14:paraId="58CA9F71" w14:textId="77777777" w:rsidR="007073D9" w:rsidRPr="007073D9" w:rsidRDefault="007073D9" w:rsidP="004D50A6">
      <w:pPr>
        <w:numPr>
          <w:ilvl w:val="1"/>
          <w:numId w:val="1"/>
        </w:numPr>
        <w:spacing w:after="0"/>
        <w:jc w:val="both"/>
      </w:pPr>
      <w:r w:rsidRPr="007073D9">
        <w:t>Conducted by the selling party to present transparent and accurate data to potential buyers or investors.</w:t>
      </w:r>
    </w:p>
    <w:p w14:paraId="526681C3" w14:textId="77777777" w:rsidR="007073D9" w:rsidRPr="00462897" w:rsidRDefault="007073D9" w:rsidP="004D50A6">
      <w:pPr>
        <w:spacing w:after="0"/>
        <w:jc w:val="both"/>
        <w:rPr>
          <w:b/>
          <w:bCs/>
          <w:sz w:val="32"/>
        </w:rPr>
      </w:pPr>
      <w:r w:rsidRPr="00462897">
        <w:rPr>
          <w:b/>
          <w:bCs/>
          <w:sz w:val="32"/>
        </w:rPr>
        <w:t>Levels of Due Diligence</w:t>
      </w:r>
    </w:p>
    <w:p w14:paraId="418D0735" w14:textId="77777777" w:rsidR="007073D9" w:rsidRPr="007073D9" w:rsidRDefault="007073D9" w:rsidP="004D50A6">
      <w:pPr>
        <w:numPr>
          <w:ilvl w:val="0"/>
          <w:numId w:val="2"/>
        </w:numPr>
        <w:spacing w:after="0"/>
        <w:jc w:val="both"/>
      </w:pPr>
      <w:r w:rsidRPr="007073D9">
        <w:rPr>
          <w:b/>
          <w:bCs/>
        </w:rPr>
        <w:t>Basic Due Diligence</w:t>
      </w:r>
    </w:p>
    <w:p w14:paraId="5A5A4F46" w14:textId="77777777" w:rsidR="007073D9" w:rsidRPr="007073D9" w:rsidRDefault="007073D9" w:rsidP="004D50A6">
      <w:pPr>
        <w:numPr>
          <w:ilvl w:val="1"/>
          <w:numId w:val="2"/>
        </w:numPr>
        <w:spacing w:after="0"/>
        <w:jc w:val="both"/>
      </w:pPr>
      <w:r w:rsidRPr="007073D9">
        <w:t>A preliminary check for low-value or low-risk transactions.</w:t>
      </w:r>
    </w:p>
    <w:p w14:paraId="55A01429" w14:textId="77777777" w:rsidR="007073D9" w:rsidRPr="007073D9" w:rsidRDefault="007073D9" w:rsidP="004D50A6">
      <w:pPr>
        <w:numPr>
          <w:ilvl w:val="0"/>
          <w:numId w:val="2"/>
        </w:numPr>
        <w:spacing w:after="0"/>
        <w:jc w:val="both"/>
      </w:pPr>
      <w:r w:rsidRPr="007073D9">
        <w:rPr>
          <w:b/>
          <w:bCs/>
        </w:rPr>
        <w:t>Comprehensive Due Diligence</w:t>
      </w:r>
    </w:p>
    <w:p w14:paraId="793239AA" w14:textId="77777777" w:rsidR="007073D9" w:rsidRPr="007073D9" w:rsidRDefault="007073D9" w:rsidP="004D50A6">
      <w:pPr>
        <w:numPr>
          <w:ilvl w:val="1"/>
          <w:numId w:val="2"/>
        </w:numPr>
        <w:spacing w:after="0"/>
        <w:jc w:val="both"/>
      </w:pPr>
      <w:r w:rsidRPr="007073D9">
        <w:t>A detailed, multi-departmental investigation involving legal, financial, and operational scrutiny.</w:t>
      </w:r>
    </w:p>
    <w:p w14:paraId="16DB279F" w14:textId="77777777" w:rsidR="007073D9" w:rsidRPr="007073D9" w:rsidRDefault="007073D9" w:rsidP="004D50A6">
      <w:pPr>
        <w:numPr>
          <w:ilvl w:val="0"/>
          <w:numId w:val="2"/>
        </w:numPr>
        <w:spacing w:after="0"/>
        <w:jc w:val="both"/>
      </w:pPr>
      <w:r w:rsidRPr="007073D9">
        <w:rPr>
          <w:b/>
          <w:bCs/>
        </w:rPr>
        <w:t>Event-Based Due Diligence</w:t>
      </w:r>
    </w:p>
    <w:p w14:paraId="708BB1C9" w14:textId="77777777" w:rsidR="007073D9" w:rsidRPr="007073D9" w:rsidRDefault="007073D9" w:rsidP="004D50A6">
      <w:pPr>
        <w:numPr>
          <w:ilvl w:val="1"/>
          <w:numId w:val="2"/>
        </w:numPr>
        <w:spacing w:after="0"/>
        <w:jc w:val="both"/>
      </w:pPr>
      <w:r w:rsidRPr="007073D9">
        <w:t>For specific events like mergers, acquisitions, investments, or IPOs.</w:t>
      </w:r>
    </w:p>
    <w:p w14:paraId="3A30609C" w14:textId="77777777" w:rsidR="007073D9" w:rsidRPr="007073D9" w:rsidRDefault="007073D9" w:rsidP="004D50A6">
      <w:pPr>
        <w:numPr>
          <w:ilvl w:val="0"/>
          <w:numId w:val="2"/>
        </w:numPr>
        <w:spacing w:after="0"/>
        <w:jc w:val="both"/>
      </w:pPr>
      <w:r w:rsidRPr="007073D9">
        <w:rPr>
          <w:b/>
          <w:bCs/>
        </w:rPr>
        <w:t>Periodic/Annual Due Diligence</w:t>
      </w:r>
    </w:p>
    <w:p w14:paraId="6CF70C6C" w14:textId="77777777" w:rsidR="007073D9" w:rsidRPr="007073D9" w:rsidRDefault="007073D9" w:rsidP="004D50A6">
      <w:pPr>
        <w:numPr>
          <w:ilvl w:val="1"/>
          <w:numId w:val="2"/>
        </w:numPr>
        <w:spacing w:after="0"/>
        <w:jc w:val="both"/>
      </w:pPr>
      <w:r w:rsidRPr="007073D9">
        <w:t>To ensure regular compliance and risk assessment, especially for listed or regulated companies.</w:t>
      </w:r>
    </w:p>
    <w:p w14:paraId="70BA32A0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lastRenderedPageBreak/>
        <w:t>🔍</w:t>
      </w:r>
      <w:r w:rsidRPr="00462897">
        <w:rPr>
          <w:b/>
          <w:bCs/>
          <w:sz w:val="28"/>
        </w:rPr>
        <w:t xml:space="preserve"> Scope of Due Diligence Services</w:t>
      </w:r>
    </w:p>
    <w:p w14:paraId="32350AA1" w14:textId="77777777" w:rsidR="007073D9" w:rsidRPr="007073D9" w:rsidRDefault="007073D9" w:rsidP="004D50A6">
      <w:pPr>
        <w:spacing w:after="0"/>
        <w:jc w:val="both"/>
      </w:pPr>
      <w:r w:rsidRPr="007073D9">
        <w:t xml:space="preserve">We ensure a </w:t>
      </w:r>
      <w:r w:rsidRPr="007073D9">
        <w:rPr>
          <w:b/>
          <w:bCs/>
        </w:rPr>
        <w:t>360-degree review</w:t>
      </w:r>
      <w:r w:rsidRPr="007073D9">
        <w:t xml:space="preserve"> covering all essential business aspects:</w:t>
      </w:r>
    </w:p>
    <w:p w14:paraId="37E5888C" w14:textId="7C035324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</w:t>
      </w:r>
      <w:r w:rsidR="004D50A6">
        <w:tab/>
      </w:r>
      <w:r w:rsidRPr="007073D9">
        <w:t>Company Incorporation &amp; History</w:t>
      </w:r>
    </w:p>
    <w:p w14:paraId="7BB43654" w14:textId="77777777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Shareholding Structure &amp; Capital Verification</w:t>
      </w:r>
    </w:p>
    <w:p w14:paraId="4B951BB1" w14:textId="77777777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Statutory Registers &amp; ROC Filings</w:t>
      </w:r>
    </w:p>
    <w:p w14:paraId="325433C9" w14:textId="77777777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</w:t>
      </w:r>
      <w:proofErr w:type="gramStart"/>
      <w:r w:rsidRPr="007073D9">
        <w:t>Directors &amp;</w:t>
      </w:r>
      <w:proofErr w:type="gramEnd"/>
      <w:r w:rsidRPr="007073D9">
        <w:t xml:space="preserve"> KMP Background Checks</w:t>
      </w:r>
    </w:p>
    <w:p w14:paraId="635381BB" w14:textId="77777777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Loan Agreements &amp; Related Party Transactions</w:t>
      </w:r>
    </w:p>
    <w:p w14:paraId="15A4C95D" w14:textId="77777777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Intellectual Property Rights (IPR) Ownership</w:t>
      </w:r>
    </w:p>
    <w:p w14:paraId="6DCDB3DF" w14:textId="77777777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</w:t>
      </w:r>
      <w:proofErr w:type="spellStart"/>
      <w:r w:rsidRPr="007073D9">
        <w:t>Ongoing</w:t>
      </w:r>
      <w:proofErr w:type="spellEnd"/>
      <w:r w:rsidRPr="007073D9">
        <w:t xml:space="preserve"> and Pending Litigations</w:t>
      </w:r>
    </w:p>
    <w:p w14:paraId="077A6FF8" w14:textId="77777777" w:rsidR="007073D9" w:rsidRP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Employee &amp; HR Compliance</w:t>
      </w:r>
    </w:p>
    <w:p w14:paraId="7F263D9A" w14:textId="77777777" w:rsidR="007073D9" w:rsidRDefault="007073D9" w:rsidP="004D50A6">
      <w:pPr>
        <w:tabs>
          <w:tab w:val="decimal" w:pos="810"/>
        </w:tabs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Environmental and Industry-Specific Regulations</w:t>
      </w:r>
    </w:p>
    <w:p w14:paraId="7C5351FC" w14:textId="77777777" w:rsidR="00462897" w:rsidRPr="00462897" w:rsidRDefault="00462897" w:rsidP="004D50A6">
      <w:pPr>
        <w:tabs>
          <w:tab w:val="decimal" w:pos="810"/>
        </w:tabs>
        <w:spacing w:after="0"/>
        <w:ind w:left="360"/>
        <w:jc w:val="both"/>
        <w:rPr>
          <w:sz w:val="16"/>
        </w:rPr>
      </w:pPr>
    </w:p>
    <w:p w14:paraId="6776727B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t>📂</w:t>
      </w:r>
      <w:r w:rsidRPr="00462897">
        <w:rPr>
          <w:b/>
          <w:bCs/>
          <w:sz w:val="28"/>
        </w:rPr>
        <w:t xml:space="preserve"> Documents We Review (Indicative List)</w:t>
      </w:r>
    </w:p>
    <w:p w14:paraId="4612C1CF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Certificate of Incorporation</w:t>
      </w:r>
    </w:p>
    <w:p w14:paraId="58A1F5F8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Memorandum &amp; Articles of Association</w:t>
      </w:r>
    </w:p>
    <w:p w14:paraId="586607C7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Financial Statements &amp; Audit Reports</w:t>
      </w:r>
    </w:p>
    <w:p w14:paraId="5D455195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Income Tax Returns &amp; GST Filings</w:t>
      </w:r>
    </w:p>
    <w:p w14:paraId="4757975F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Statutory Registers &amp; Board Meeting Minutes</w:t>
      </w:r>
    </w:p>
    <w:p w14:paraId="0656F3FA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Agreements, Contracts &amp; MOUs</w:t>
      </w:r>
    </w:p>
    <w:p w14:paraId="50DA76D7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Licenses, Approvals &amp; Permits</w:t>
      </w:r>
    </w:p>
    <w:p w14:paraId="680DF8B5" w14:textId="77777777" w:rsidR="007073D9" w:rsidRP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Employee Records &amp; PF/ESIC Compliance</w:t>
      </w:r>
    </w:p>
    <w:p w14:paraId="7B0B3974" w14:textId="77777777" w:rsidR="007073D9" w:rsidRDefault="007073D9" w:rsidP="004D50A6">
      <w:pPr>
        <w:numPr>
          <w:ilvl w:val="0"/>
          <w:numId w:val="6"/>
        </w:numPr>
        <w:spacing w:after="0"/>
        <w:jc w:val="both"/>
      </w:pPr>
      <w:r w:rsidRPr="007073D9">
        <w:t>Litigation &amp; Legal Notices</w:t>
      </w:r>
    </w:p>
    <w:p w14:paraId="237D3D7D" w14:textId="77777777" w:rsidR="00462897" w:rsidRPr="007073D9" w:rsidRDefault="00462897" w:rsidP="00462897">
      <w:pPr>
        <w:spacing w:after="0"/>
        <w:ind w:left="720"/>
        <w:jc w:val="both"/>
      </w:pPr>
    </w:p>
    <w:p w14:paraId="603EA333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t>📈</w:t>
      </w:r>
      <w:r w:rsidRPr="00462897">
        <w:rPr>
          <w:b/>
          <w:bCs/>
          <w:sz w:val="28"/>
        </w:rPr>
        <w:t xml:space="preserve"> Benefits to Clients</w:t>
      </w:r>
    </w:p>
    <w:p w14:paraId="5E07BF41" w14:textId="13098B1A" w:rsidR="007073D9" w:rsidRPr="007073D9" w:rsidRDefault="007073D9" w:rsidP="00462897">
      <w:pPr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🛡️</w:t>
      </w:r>
      <w:r w:rsidRPr="007073D9">
        <w:t xml:space="preserve"> </w:t>
      </w:r>
      <w:r w:rsidR="00462897">
        <w:tab/>
      </w:r>
      <w:r w:rsidRPr="007073D9">
        <w:rPr>
          <w:b/>
          <w:bCs/>
        </w:rPr>
        <w:t>Risk Mitigation:</w:t>
      </w:r>
      <w:r w:rsidRPr="007073D9">
        <w:t xml:space="preserve"> Identify legal, regulatory, and financial risks early</w:t>
      </w:r>
    </w:p>
    <w:p w14:paraId="6A4117BF" w14:textId="77777777" w:rsidR="007073D9" w:rsidRPr="007073D9" w:rsidRDefault="007073D9" w:rsidP="00462897">
      <w:pPr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🔍</w:t>
      </w:r>
      <w:r w:rsidRPr="007073D9">
        <w:t xml:space="preserve"> </w:t>
      </w:r>
      <w:r w:rsidRPr="007073D9">
        <w:rPr>
          <w:b/>
          <w:bCs/>
        </w:rPr>
        <w:t>Transparency:</w:t>
      </w:r>
      <w:r w:rsidRPr="007073D9">
        <w:t xml:space="preserve"> Complete insight before transactions or partnerships</w:t>
      </w:r>
    </w:p>
    <w:p w14:paraId="5E38F33F" w14:textId="77777777" w:rsidR="007073D9" w:rsidRPr="007073D9" w:rsidRDefault="007073D9" w:rsidP="00462897">
      <w:pPr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💼</w:t>
      </w:r>
      <w:r w:rsidRPr="007073D9">
        <w:t xml:space="preserve"> </w:t>
      </w:r>
      <w:r w:rsidRPr="007073D9">
        <w:rPr>
          <w:b/>
          <w:bCs/>
        </w:rPr>
        <w:t>Better Negotiation:</w:t>
      </w:r>
      <w:r w:rsidRPr="007073D9">
        <w:t xml:space="preserve"> Leverage findings to negotiate better terms</w:t>
      </w:r>
    </w:p>
    <w:p w14:paraId="49D89133" w14:textId="77777777" w:rsidR="007073D9" w:rsidRPr="007073D9" w:rsidRDefault="007073D9" w:rsidP="00462897">
      <w:pPr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</w:t>
      </w:r>
      <w:r w:rsidRPr="007073D9">
        <w:rPr>
          <w:b/>
          <w:bCs/>
        </w:rPr>
        <w:t>Regulatory Compliance:</w:t>
      </w:r>
      <w:r w:rsidRPr="007073D9">
        <w:t xml:space="preserve"> Avoid penalties due to non-compliance</w:t>
      </w:r>
    </w:p>
    <w:p w14:paraId="14473F27" w14:textId="77777777" w:rsidR="007073D9" w:rsidRPr="007073D9" w:rsidRDefault="007073D9" w:rsidP="00462897">
      <w:pPr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🔄</w:t>
      </w:r>
      <w:r w:rsidRPr="007073D9">
        <w:t xml:space="preserve"> </w:t>
      </w:r>
      <w:r w:rsidRPr="007073D9">
        <w:rPr>
          <w:b/>
          <w:bCs/>
        </w:rPr>
        <w:t>Smooth Transactions:</w:t>
      </w:r>
      <w:r w:rsidRPr="007073D9">
        <w:t xml:space="preserve"> Streamlined mergers, investments, or restructuring</w:t>
      </w:r>
    </w:p>
    <w:p w14:paraId="0C4E64AF" w14:textId="77777777" w:rsidR="007073D9" w:rsidRDefault="007073D9" w:rsidP="00462897">
      <w:pPr>
        <w:spacing w:after="0"/>
        <w:ind w:left="360"/>
        <w:jc w:val="both"/>
      </w:pPr>
      <w:r w:rsidRPr="007073D9">
        <w:rPr>
          <w:rFonts w:ascii="Segoe UI Emoji" w:hAnsi="Segoe UI Emoji" w:cs="Segoe UI Emoji"/>
        </w:rPr>
        <w:t>🏆</w:t>
      </w:r>
      <w:r w:rsidRPr="007073D9">
        <w:t xml:space="preserve"> </w:t>
      </w:r>
      <w:r w:rsidRPr="007073D9">
        <w:rPr>
          <w:b/>
          <w:bCs/>
        </w:rPr>
        <w:t>Investor Confidence:</w:t>
      </w:r>
      <w:r w:rsidRPr="007073D9">
        <w:t xml:space="preserve"> Enhances credibility for fundraising or IPO</w:t>
      </w:r>
    </w:p>
    <w:p w14:paraId="16ACB184" w14:textId="77777777" w:rsidR="00462897" w:rsidRPr="007073D9" w:rsidRDefault="00462897" w:rsidP="00462897">
      <w:pPr>
        <w:spacing w:after="0"/>
        <w:ind w:left="720"/>
        <w:jc w:val="both"/>
      </w:pPr>
    </w:p>
    <w:p w14:paraId="629F39F7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t>⏱️</w:t>
      </w:r>
      <w:r w:rsidRPr="00462897">
        <w:rPr>
          <w:b/>
          <w:bCs/>
          <w:sz w:val="28"/>
        </w:rPr>
        <w:t xml:space="preserve"> Turnaround Time</w:t>
      </w:r>
    </w:p>
    <w:p w14:paraId="117FA1DC" w14:textId="77777777" w:rsidR="007073D9" w:rsidRPr="007073D9" w:rsidRDefault="007073D9" w:rsidP="004D50A6">
      <w:pPr>
        <w:numPr>
          <w:ilvl w:val="0"/>
          <w:numId w:val="8"/>
        </w:numPr>
        <w:spacing w:after="0"/>
        <w:jc w:val="both"/>
      </w:pPr>
      <w:r w:rsidRPr="007073D9">
        <w:t>Varies based on the scope and complexity of the assignment</w:t>
      </w:r>
    </w:p>
    <w:p w14:paraId="68712254" w14:textId="77777777" w:rsidR="007073D9" w:rsidRPr="007073D9" w:rsidRDefault="007073D9" w:rsidP="004D50A6">
      <w:pPr>
        <w:numPr>
          <w:ilvl w:val="0"/>
          <w:numId w:val="8"/>
        </w:numPr>
        <w:spacing w:after="0"/>
        <w:jc w:val="both"/>
      </w:pPr>
      <w:r w:rsidRPr="007073D9">
        <w:rPr>
          <w:b/>
          <w:bCs/>
        </w:rPr>
        <w:t>Basic Due Diligence</w:t>
      </w:r>
      <w:r w:rsidRPr="007073D9">
        <w:t>: 3–5 working days</w:t>
      </w:r>
    </w:p>
    <w:p w14:paraId="574E2E1C" w14:textId="77777777" w:rsidR="00462897" w:rsidRDefault="007073D9" w:rsidP="004D50A6">
      <w:pPr>
        <w:numPr>
          <w:ilvl w:val="0"/>
          <w:numId w:val="8"/>
        </w:numPr>
        <w:spacing w:after="0"/>
        <w:jc w:val="both"/>
      </w:pPr>
      <w:r w:rsidRPr="007073D9">
        <w:rPr>
          <w:b/>
          <w:bCs/>
        </w:rPr>
        <w:t>Comprehensive Due Diligence</w:t>
      </w:r>
      <w:r w:rsidRPr="007073D9">
        <w:t>: 7–15 working days</w:t>
      </w:r>
    </w:p>
    <w:p w14:paraId="573ECD33" w14:textId="0E6D1E1E" w:rsidR="007073D9" w:rsidRPr="007073D9" w:rsidRDefault="007073D9" w:rsidP="00462897">
      <w:pPr>
        <w:spacing w:after="0"/>
        <w:ind w:left="720"/>
        <w:jc w:val="both"/>
      </w:pPr>
      <w:r w:rsidRPr="007073D9">
        <w:t>(Expedited services available on request)</w:t>
      </w:r>
    </w:p>
    <w:p w14:paraId="7A22C4E7" w14:textId="77777777" w:rsidR="00462897" w:rsidRDefault="00462897" w:rsidP="004D50A6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50DF552B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t>🛠️</w:t>
      </w:r>
      <w:r w:rsidRPr="00462897">
        <w:rPr>
          <w:b/>
          <w:bCs/>
          <w:sz w:val="28"/>
        </w:rPr>
        <w:t xml:space="preserve"> Tools &amp; Methodologies Used</w:t>
      </w:r>
    </w:p>
    <w:p w14:paraId="22D32F16" w14:textId="77777777" w:rsidR="007073D9" w:rsidRPr="007073D9" w:rsidRDefault="007073D9" w:rsidP="004D50A6">
      <w:pPr>
        <w:numPr>
          <w:ilvl w:val="0"/>
          <w:numId w:val="9"/>
        </w:numPr>
        <w:spacing w:after="0"/>
        <w:jc w:val="both"/>
      </w:pPr>
      <w:r w:rsidRPr="007073D9">
        <w:t>Document verification &amp; checklist-based review</w:t>
      </w:r>
    </w:p>
    <w:p w14:paraId="1AC21804" w14:textId="77777777" w:rsidR="007073D9" w:rsidRPr="007073D9" w:rsidRDefault="007073D9" w:rsidP="004D50A6">
      <w:pPr>
        <w:numPr>
          <w:ilvl w:val="0"/>
          <w:numId w:val="9"/>
        </w:numPr>
        <w:spacing w:after="0"/>
        <w:jc w:val="both"/>
      </w:pPr>
      <w:r w:rsidRPr="007073D9">
        <w:t>ROC, MCA21, GST, Income Tax &amp; EPFO portal checks</w:t>
      </w:r>
    </w:p>
    <w:p w14:paraId="23200DB3" w14:textId="77777777" w:rsidR="007073D9" w:rsidRPr="007073D9" w:rsidRDefault="007073D9" w:rsidP="004D50A6">
      <w:pPr>
        <w:numPr>
          <w:ilvl w:val="0"/>
          <w:numId w:val="9"/>
        </w:numPr>
        <w:spacing w:after="0"/>
        <w:jc w:val="both"/>
      </w:pPr>
      <w:r w:rsidRPr="007073D9">
        <w:lastRenderedPageBreak/>
        <w:t>Red-Flag Reporting &amp; Risk Grading</w:t>
      </w:r>
    </w:p>
    <w:p w14:paraId="1FBA4101" w14:textId="77777777" w:rsidR="007073D9" w:rsidRPr="007073D9" w:rsidRDefault="007073D9" w:rsidP="004D50A6">
      <w:pPr>
        <w:numPr>
          <w:ilvl w:val="0"/>
          <w:numId w:val="9"/>
        </w:numPr>
        <w:spacing w:after="0"/>
        <w:jc w:val="both"/>
      </w:pPr>
      <w:r w:rsidRPr="007073D9">
        <w:t>Client-specific reporting formats &amp; summary sheets</w:t>
      </w:r>
    </w:p>
    <w:p w14:paraId="22E8DBB7" w14:textId="77777777" w:rsidR="00462897" w:rsidRDefault="00462897" w:rsidP="004D50A6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43B1EBF9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t>📃</w:t>
      </w:r>
      <w:r w:rsidRPr="00462897">
        <w:rPr>
          <w:b/>
          <w:bCs/>
          <w:sz w:val="28"/>
        </w:rPr>
        <w:t xml:space="preserve"> Reporting Format</w:t>
      </w:r>
    </w:p>
    <w:p w14:paraId="1BB6852D" w14:textId="77777777" w:rsidR="007073D9" w:rsidRPr="007073D9" w:rsidRDefault="007073D9" w:rsidP="004D50A6">
      <w:pPr>
        <w:spacing w:after="0"/>
        <w:jc w:val="both"/>
      </w:pPr>
      <w:r w:rsidRPr="007073D9">
        <w:t xml:space="preserve">We provide you with a </w:t>
      </w:r>
      <w:r w:rsidRPr="007073D9">
        <w:rPr>
          <w:b/>
          <w:bCs/>
        </w:rPr>
        <w:t>detailed due diligence report</w:t>
      </w:r>
      <w:r w:rsidRPr="007073D9">
        <w:t xml:space="preserve"> that includes:</w:t>
      </w:r>
    </w:p>
    <w:p w14:paraId="441FE165" w14:textId="77777777" w:rsidR="007073D9" w:rsidRPr="007073D9" w:rsidRDefault="007073D9" w:rsidP="004D50A6">
      <w:pPr>
        <w:numPr>
          <w:ilvl w:val="0"/>
          <w:numId w:val="10"/>
        </w:numPr>
        <w:spacing w:after="0"/>
        <w:jc w:val="both"/>
      </w:pPr>
      <w:r w:rsidRPr="007073D9">
        <w:t>Executive Summary</w:t>
      </w:r>
    </w:p>
    <w:p w14:paraId="1616B590" w14:textId="77777777" w:rsidR="007073D9" w:rsidRPr="007073D9" w:rsidRDefault="007073D9" w:rsidP="004D50A6">
      <w:pPr>
        <w:numPr>
          <w:ilvl w:val="0"/>
          <w:numId w:val="10"/>
        </w:numPr>
        <w:spacing w:after="0"/>
        <w:jc w:val="both"/>
      </w:pPr>
      <w:r w:rsidRPr="007073D9">
        <w:t>Compliance Checklist</w:t>
      </w:r>
    </w:p>
    <w:p w14:paraId="00400EF0" w14:textId="77777777" w:rsidR="007073D9" w:rsidRPr="007073D9" w:rsidRDefault="007073D9" w:rsidP="004D50A6">
      <w:pPr>
        <w:numPr>
          <w:ilvl w:val="0"/>
          <w:numId w:val="10"/>
        </w:numPr>
        <w:spacing w:after="0"/>
        <w:jc w:val="both"/>
      </w:pPr>
      <w:r w:rsidRPr="007073D9">
        <w:t>Risk Grading &amp; Observations</w:t>
      </w:r>
    </w:p>
    <w:p w14:paraId="3489B473" w14:textId="77777777" w:rsidR="007073D9" w:rsidRPr="007073D9" w:rsidRDefault="007073D9" w:rsidP="004D50A6">
      <w:pPr>
        <w:numPr>
          <w:ilvl w:val="0"/>
          <w:numId w:val="10"/>
        </w:numPr>
        <w:spacing w:after="0"/>
        <w:jc w:val="both"/>
      </w:pPr>
      <w:r w:rsidRPr="007073D9">
        <w:t>Legal Opinion / Advisory Notes</w:t>
      </w:r>
    </w:p>
    <w:p w14:paraId="21DC8083" w14:textId="77777777" w:rsidR="007073D9" w:rsidRPr="007073D9" w:rsidRDefault="007073D9" w:rsidP="004D50A6">
      <w:pPr>
        <w:numPr>
          <w:ilvl w:val="0"/>
          <w:numId w:val="10"/>
        </w:numPr>
        <w:spacing w:after="0"/>
        <w:jc w:val="both"/>
      </w:pPr>
      <w:r w:rsidRPr="007073D9">
        <w:t>Suggested Action Points</w:t>
      </w:r>
    </w:p>
    <w:p w14:paraId="233AF690" w14:textId="77777777" w:rsidR="007073D9" w:rsidRPr="007073D9" w:rsidRDefault="007073D9" w:rsidP="004D50A6">
      <w:pPr>
        <w:numPr>
          <w:ilvl w:val="0"/>
          <w:numId w:val="10"/>
        </w:numPr>
        <w:spacing w:after="0"/>
        <w:jc w:val="both"/>
      </w:pPr>
      <w:r w:rsidRPr="007073D9">
        <w:t>Annexures with supporting data</w:t>
      </w:r>
    </w:p>
    <w:p w14:paraId="5A41B074" w14:textId="77777777" w:rsidR="00462897" w:rsidRDefault="00462897" w:rsidP="004D50A6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47F54959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t>🌐</w:t>
      </w:r>
      <w:r w:rsidRPr="00462897">
        <w:rPr>
          <w:b/>
          <w:bCs/>
          <w:sz w:val="28"/>
        </w:rPr>
        <w:t xml:space="preserve"> Industries We Serve</w:t>
      </w:r>
    </w:p>
    <w:p w14:paraId="280BB792" w14:textId="77777777" w:rsidR="007073D9" w:rsidRPr="007073D9" w:rsidRDefault="007073D9" w:rsidP="004D50A6">
      <w:pPr>
        <w:numPr>
          <w:ilvl w:val="0"/>
          <w:numId w:val="11"/>
        </w:numPr>
        <w:spacing w:after="0"/>
        <w:jc w:val="both"/>
      </w:pPr>
      <w:r w:rsidRPr="007073D9">
        <w:t>Startups &amp; MSMEs</w:t>
      </w:r>
    </w:p>
    <w:p w14:paraId="648E2684" w14:textId="77777777" w:rsidR="007073D9" w:rsidRPr="007073D9" w:rsidRDefault="007073D9" w:rsidP="004D50A6">
      <w:pPr>
        <w:numPr>
          <w:ilvl w:val="0"/>
          <w:numId w:val="11"/>
        </w:numPr>
        <w:spacing w:after="0"/>
        <w:jc w:val="both"/>
      </w:pPr>
      <w:r w:rsidRPr="007073D9">
        <w:t>Manufacturing &amp; Trading Companies</w:t>
      </w:r>
    </w:p>
    <w:p w14:paraId="3C6884EC" w14:textId="77777777" w:rsidR="007073D9" w:rsidRPr="007073D9" w:rsidRDefault="007073D9" w:rsidP="004D50A6">
      <w:pPr>
        <w:numPr>
          <w:ilvl w:val="0"/>
          <w:numId w:val="11"/>
        </w:numPr>
        <w:spacing w:after="0"/>
        <w:jc w:val="both"/>
      </w:pPr>
      <w:r w:rsidRPr="007073D9">
        <w:t>Fintech &amp; NBFCs</w:t>
      </w:r>
    </w:p>
    <w:p w14:paraId="10C02BF4" w14:textId="77777777" w:rsidR="007073D9" w:rsidRPr="007073D9" w:rsidRDefault="007073D9" w:rsidP="004D50A6">
      <w:pPr>
        <w:numPr>
          <w:ilvl w:val="0"/>
          <w:numId w:val="11"/>
        </w:numPr>
        <w:spacing w:after="0"/>
        <w:jc w:val="both"/>
      </w:pPr>
      <w:r w:rsidRPr="007073D9">
        <w:t>Real Estate &amp; Infrastructure</w:t>
      </w:r>
    </w:p>
    <w:p w14:paraId="3762D76E" w14:textId="77777777" w:rsidR="007073D9" w:rsidRPr="007073D9" w:rsidRDefault="007073D9" w:rsidP="004D50A6">
      <w:pPr>
        <w:numPr>
          <w:ilvl w:val="0"/>
          <w:numId w:val="11"/>
        </w:numPr>
        <w:spacing w:after="0"/>
        <w:jc w:val="both"/>
      </w:pPr>
      <w:r w:rsidRPr="007073D9">
        <w:t>IT &amp; E-commerce</w:t>
      </w:r>
    </w:p>
    <w:p w14:paraId="65EF5BBE" w14:textId="77777777" w:rsidR="007073D9" w:rsidRPr="007073D9" w:rsidRDefault="007073D9" w:rsidP="004D50A6">
      <w:pPr>
        <w:numPr>
          <w:ilvl w:val="0"/>
          <w:numId w:val="11"/>
        </w:numPr>
        <w:spacing w:after="0"/>
        <w:jc w:val="both"/>
      </w:pPr>
      <w:r w:rsidRPr="007073D9">
        <w:t>NGOs &amp; Section 8 Companies</w:t>
      </w:r>
    </w:p>
    <w:p w14:paraId="251B3C17" w14:textId="77777777" w:rsidR="00462897" w:rsidRDefault="00462897" w:rsidP="004D50A6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43C43B8E" w14:textId="77777777" w:rsidR="007073D9" w:rsidRPr="00462897" w:rsidRDefault="007073D9" w:rsidP="004D50A6">
      <w:pPr>
        <w:spacing w:after="0"/>
        <w:jc w:val="both"/>
        <w:rPr>
          <w:b/>
          <w:bCs/>
          <w:sz w:val="28"/>
        </w:rPr>
      </w:pPr>
      <w:r w:rsidRPr="00462897">
        <w:rPr>
          <w:rFonts w:ascii="Segoe UI Emoji" w:hAnsi="Segoe UI Emoji" w:cs="Segoe UI Emoji"/>
          <w:b/>
          <w:bCs/>
          <w:sz w:val="28"/>
        </w:rPr>
        <w:t>🤝</w:t>
      </w:r>
      <w:r w:rsidRPr="00462897">
        <w:rPr>
          <w:b/>
          <w:bCs/>
          <w:sz w:val="28"/>
        </w:rPr>
        <w:t xml:space="preserve"> Our Role as Your CS Partner</w:t>
      </w:r>
    </w:p>
    <w:p w14:paraId="5A2D8EA0" w14:textId="77777777" w:rsidR="007073D9" w:rsidRPr="007073D9" w:rsidRDefault="007073D9" w:rsidP="004D50A6">
      <w:pPr>
        <w:spacing w:after="0"/>
        <w:jc w:val="both"/>
      </w:pPr>
      <w:r w:rsidRPr="007073D9">
        <w:t xml:space="preserve">As a </w:t>
      </w:r>
      <w:r w:rsidRPr="007073D9">
        <w:rPr>
          <w:b/>
          <w:bCs/>
        </w:rPr>
        <w:t>qualified Company Secretary</w:t>
      </w:r>
      <w:r w:rsidRPr="007073D9">
        <w:t xml:space="preserve">, we act as a professional investigator, advisor, and compliance partner—ensuring your business decisions are grounded in </w:t>
      </w:r>
      <w:r w:rsidRPr="007073D9">
        <w:rPr>
          <w:b/>
          <w:bCs/>
        </w:rPr>
        <w:t>legal certainty, strategic clarity, and regulatory assurance</w:t>
      </w:r>
      <w:r w:rsidRPr="007073D9">
        <w:t>.</w:t>
      </w:r>
    </w:p>
    <w:p w14:paraId="2D725170" w14:textId="0546F00E" w:rsidR="007073D9" w:rsidRPr="007073D9" w:rsidRDefault="007073D9" w:rsidP="004D50A6">
      <w:pPr>
        <w:spacing w:after="0"/>
        <w:jc w:val="both"/>
        <w:rPr>
          <w:b/>
          <w:bCs/>
        </w:rPr>
      </w:pPr>
      <w:r w:rsidRPr="007073D9">
        <w:rPr>
          <w:b/>
          <w:bCs/>
        </w:rPr>
        <w:t>Why Choose Us?</w:t>
      </w:r>
    </w:p>
    <w:p w14:paraId="15AAF1C8" w14:textId="77777777" w:rsidR="007073D9" w:rsidRPr="007073D9" w:rsidRDefault="007073D9" w:rsidP="004D50A6">
      <w:pPr>
        <w:numPr>
          <w:ilvl w:val="0"/>
          <w:numId w:val="3"/>
        </w:numPr>
        <w:spacing w:after="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Expertise in Company Law, SEBI, FEMA &amp; Listing Regulations</w:t>
      </w:r>
    </w:p>
    <w:p w14:paraId="5A0A530E" w14:textId="77777777" w:rsidR="007073D9" w:rsidRPr="007073D9" w:rsidRDefault="007073D9" w:rsidP="004D50A6">
      <w:pPr>
        <w:numPr>
          <w:ilvl w:val="0"/>
          <w:numId w:val="3"/>
        </w:numPr>
        <w:spacing w:after="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Confidential &amp; Objective Analysis</w:t>
      </w:r>
    </w:p>
    <w:p w14:paraId="59213247" w14:textId="77777777" w:rsidR="007073D9" w:rsidRPr="007073D9" w:rsidRDefault="007073D9" w:rsidP="004D50A6">
      <w:pPr>
        <w:numPr>
          <w:ilvl w:val="0"/>
          <w:numId w:val="3"/>
        </w:numPr>
        <w:spacing w:after="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Customized Reports with Clear Risk Indicators</w:t>
      </w:r>
    </w:p>
    <w:p w14:paraId="6992A0BD" w14:textId="77777777" w:rsidR="007073D9" w:rsidRPr="007073D9" w:rsidRDefault="007073D9" w:rsidP="004D50A6">
      <w:pPr>
        <w:numPr>
          <w:ilvl w:val="0"/>
          <w:numId w:val="3"/>
        </w:numPr>
        <w:spacing w:after="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End-to-End Support – From Documentation to Advisory</w:t>
      </w:r>
    </w:p>
    <w:p w14:paraId="392D4F6C" w14:textId="77777777" w:rsidR="007073D9" w:rsidRPr="007073D9" w:rsidRDefault="007073D9" w:rsidP="004D50A6">
      <w:pPr>
        <w:numPr>
          <w:ilvl w:val="0"/>
          <w:numId w:val="3"/>
        </w:numPr>
        <w:spacing w:after="0"/>
        <w:jc w:val="both"/>
      </w:pPr>
      <w:r w:rsidRPr="007073D9">
        <w:rPr>
          <w:rFonts w:ascii="Segoe UI Emoji" w:hAnsi="Segoe UI Emoji" w:cs="Segoe UI Emoji"/>
        </w:rPr>
        <w:t>✅</w:t>
      </w:r>
      <w:r w:rsidRPr="007073D9">
        <w:t xml:space="preserve"> Trusted by Startups, SMEs &amp; Corporates</w:t>
      </w:r>
    </w:p>
    <w:p w14:paraId="0C1A3F1D" w14:textId="77777777" w:rsidR="007073D9" w:rsidRPr="007073D9" w:rsidRDefault="007073D9" w:rsidP="004D50A6">
      <w:pPr>
        <w:spacing w:after="0"/>
        <w:jc w:val="both"/>
        <w:rPr>
          <w:b/>
          <w:bCs/>
        </w:rPr>
      </w:pPr>
      <w:r w:rsidRPr="007073D9">
        <w:rPr>
          <w:b/>
          <w:bCs/>
        </w:rPr>
        <w:t>When Should You Consider Due Diligence?</w:t>
      </w:r>
    </w:p>
    <w:p w14:paraId="65F3F202" w14:textId="77777777" w:rsidR="007073D9" w:rsidRPr="007073D9" w:rsidRDefault="007073D9" w:rsidP="004D50A6">
      <w:pPr>
        <w:numPr>
          <w:ilvl w:val="0"/>
          <w:numId w:val="4"/>
        </w:numPr>
        <w:spacing w:after="0"/>
        <w:jc w:val="both"/>
      </w:pPr>
      <w:r w:rsidRPr="007073D9">
        <w:t xml:space="preserve">Planning to </w:t>
      </w:r>
      <w:r w:rsidRPr="007073D9">
        <w:rPr>
          <w:b/>
          <w:bCs/>
        </w:rPr>
        <w:t>invest or acquire</w:t>
      </w:r>
      <w:r w:rsidRPr="007073D9">
        <w:t xml:space="preserve"> a company</w:t>
      </w:r>
    </w:p>
    <w:p w14:paraId="5A981296" w14:textId="77777777" w:rsidR="007073D9" w:rsidRPr="007073D9" w:rsidRDefault="007073D9" w:rsidP="004D50A6">
      <w:pPr>
        <w:numPr>
          <w:ilvl w:val="0"/>
          <w:numId w:val="4"/>
        </w:numPr>
        <w:spacing w:after="0"/>
        <w:jc w:val="both"/>
      </w:pPr>
      <w:r w:rsidRPr="007073D9">
        <w:t xml:space="preserve">Before entering into </w:t>
      </w:r>
      <w:r w:rsidRPr="007073D9">
        <w:rPr>
          <w:b/>
          <w:bCs/>
        </w:rPr>
        <w:t>strategic partnerships</w:t>
      </w:r>
    </w:p>
    <w:p w14:paraId="170DF8DC" w14:textId="77777777" w:rsidR="007073D9" w:rsidRPr="007073D9" w:rsidRDefault="007073D9" w:rsidP="004D50A6">
      <w:pPr>
        <w:numPr>
          <w:ilvl w:val="0"/>
          <w:numId w:val="4"/>
        </w:numPr>
        <w:spacing w:after="0"/>
        <w:jc w:val="both"/>
      </w:pPr>
      <w:r w:rsidRPr="007073D9">
        <w:t xml:space="preserve">Prior to </w:t>
      </w:r>
      <w:r w:rsidRPr="007073D9">
        <w:rPr>
          <w:b/>
          <w:bCs/>
        </w:rPr>
        <w:t>listing</w:t>
      </w:r>
      <w:r w:rsidRPr="007073D9">
        <w:t xml:space="preserve"> on a stock exchange</w:t>
      </w:r>
    </w:p>
    <w:p w14:paraId="0E10C6C6" w14:textId="77777777" w:rsidR="007073D9" w:rsidRPr="007073D9" w:rsidRDefault="007073D9" w:rsidP="004D50A6">
      <w:pPr>
        <w:numPr>
          <w:ilvl w:val="0"/>
          <w:numId w:val="4"/>
        </w:numPr>
        <w:spacing w:after="0"/>
        <w:jc w:val="both"/>
      </w:pPr>
      <w:r w:rsidRPr="007073D9">
        <w:t xml:space="preserve">To </w:t>
      </w:r>
      <w:r w:rsidRPr="007073D9">
        <w:rPr>
          <w:b/>
          <w:bCs/>
        </w:rPr>
        <w:t>identify hidden liabilities</w:t>
      </w:r>
      <w:r w:rsidRPr="007073D9">
        <w:t xml:space="preserve"> or compliance gaps</w:t>
      </w:r>
    </w:p>
    <w:p w14:paraId="34A64BE8" w14:textId="77777777" w:rsidR="007073D9" w:rsidRPr="007073D9" w:rsidRDefault="007073D9" w:rsidP="004D50A6">
      <w:pPr>
        <w:numPr>
          <w:ilvl w:val="0"/>
          <w:numId w:val="4"/>
        </w:numPr>
        <w:spacing w:after="0"/>
        <w:jc w:val="both"/>
      </w:pPr>
      <w:r w:rsidRPr="007073D9">
        <w:t xml:space="preserve">During </w:t>
      </w:r>
      <w:r w:rsidRPr="007073D9">
        <w:rPr>
          <w:b/>
          <w:bCs/>
        </w:rPr>
        <w:t>internal audits</w:t>
      </w:r>
      <w:r w:rsidRPr="007073D9">
        <w:t xml:space="preserve"> or restructuring</w:t>
      </w:r>
    </w:p>
    <w:p w14:paraId="6ABAE30A" w14:textId="77777777" w:rsidR="007073D9" w:rsidRPr="007073D9" w:rsidRDefault="007073D9" w:rsidP="004D50A6">
      <w:pPr>
        <w:numPr>
          <w:ilvl w:val="0"/>
          <w:numId w:val="4"/>
        </w:numPr>
        <w:spacing w:after="0"/>
        <w:jc w:val="both"/>
      </w:pPr>
      <w:r w:rsidRPr="007073D9">
        <w:t xml:space="preserve">For </w:t>
      </w:r>
      <w:r w:rsidRPr="007073D9">
        <w:rPr>
          <w:b/>
          <w:bCs/>
        </w:rPr>
        <w:t>vendor assessment</w:t>
      </w:r>
      <w:r w:rsidRPr="007073D9">
        <w:t xml:space="preserve"> or pre-IPO readiness</w:t>
      </w:r>
    </w:p>
    <w:p w14:paraId="21AD853A" w14:textId="14FE9A55" w:rsidR="007073D9" w:rsidRPr="00FD05A1" w:rsidRDefault="007073D9" w:rsidP="004D50A6">
      <w:pPr>
        <w:spacing w:after="0"/>
        <w:jc w:val="both"/>
        <w:rPr>
          <w:b/>
          <w:bCs/>
        </w:rPr>
      </w:pPr>
      <w:r w:rsidRPr="007073D9">
        <w:rPr>
          <w:b/>
          <w:bCs/>
        </w:rPr>
        <w:t>Let’s Make Your Next Move Risk-</w:t>
      </w:r>
      <w:proofErr w:type="gramStart"/>
      <w:r w:rsidRPr="007073D9">
        <w:rPr>
          <w:b/>
          <w:bCs/>
        </w:rPr>
        <w:t>Free</w:t>
      </w:r>
      <w:r w:rsidR="00FD05A1">
        <w:rPr>
          <w:b/>
          <w:bCs/>
        </w:rPr>
        <w:t xml:space="preserve"> :</w:t>
      </w:r>
      <w:proofErr w:type="gramEnd"/>
      <w:r w:rsidR="00FD05A1">
        <w:rPr>
          <w:b/>
          <w:bCs/>
        </w:rPr>
        <w:t xml:space="preserve"> </w:t>
      </w:r>
      <w:r w:rsidRPr="007073D9">
        <w:t xml:space="preserve">Don't leave critical business decisions to chance. Our </w:t>
      </w:r>
      <w:r w:rsidRPr="007073D9">
        <w:rPr>
          <w:b/>
          <w:bCs/>
        </w:rPr>
        <w:t>Due Diligence Services</w:t>
      </w:r>
      <w:r w:rsidRPr="007073D9">
        <w:t xml:space="preserve"> are designed to protect your interests, uncover potential issues, and help you negotiate with clarity and confidence.</w:t>
      </w:r>
    </w:p>
    <w:sectPr w:rsidR="007073D9" w:rsidRPr="00FD05A1" w:rsidSect="00462897">
      <w:pgSz w:w="11906" w:h="16838" w:code="9"/>
      <w:pgMar w:top="1440" w:right="83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5FF"/>
    <w:multiLevelType w:val="multilevel"/>
    <w:tmpl w:val="B7E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A7418"/>
    <w:multiLevelType w:val="multilevel"/>
    <w:tmpl w:val="055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72BB9"/>
    <w:multiLevelType w:val="multilevel"/>
    <w:tmpl w:val="262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931465"/>
    <w:multiLevelType w:val="multilevel"/>
    <w:tmpl w:val="4AE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03616"/>
    <w:multiLevelType w:val="multilevel"/>
    <w:tmpl w:val="43D6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9F74CD"/>
    <w:multiLevelType w:val="multilevel"/>
    <w:tmpl w:val="58D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34627"/>
    <w:multiLevelType w:val="multilevel"/>
    <w:tmpl w:val="302A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67CF7"/>
    <w:multiLevelType w:val="multilevel"/>
    <w:tmpl w:val="A1B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26169F"/>
    <w:multiLevelType w:val="multilevel"/>
    <w:tmpl w:val="F8CA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B3448"/>
    <w:multiLevelType w:val="multilevel"/>
    <w:tmpl w:val="B93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0D00E5"/>
    <w:multiLevelType w:val="multilevel"/>
    <w:tmpl w:val="0776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D9"/>
    <w:rsid w:val="00462897"/>
    <w:rsid w:val="004D50A6"/>
    <w:rsid w:val="004F0E5F"/>
    <w:rsid w:val="007073D9"/>
    <w:rsid w:val="00732600"/>
    <w:rsid w:val="00CB526D"/>
    <w:rsid w:val="00F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A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D9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3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6</cp:revision>
  <dcterms:created xsi:type="dcterms:W3CDTF">2025-06-19T04:52:00Z</dcterms:created>
  <dcterms:modified xsi:type="dcterms:W3CDTF">2025-06-22T09:43:00Z</dcterms:modified>
</cp:coreProperties>
</file>