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8B86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开发计划</w:t>
      </w:r>
    </w:p>
    <w:p w14:paraId="4BF015C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初期阶段：机制打磨</w:t>
      </w:r>
    </w:p>
    <w:p w14:paraId="501D47C1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核心玩法：3C 实现</w:t>
      </w:r>
    </w:p>
    <w:p w14:paraId="5A7E3FB9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角色：</w:t>
      </w:r>
    </w:p>
    <w:p w14:paraId="67839870">
      <w:pPr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主角：</w:t>
      </w:r>
    </w:p>
    <w:p w14:paraId="4D97BB04">
      <w:pPr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左右移动</w:t>
      </w:r>
    </w:p>
    <w:p w14:paraId="44279B48">
      <w:pPr>
        <w:numPr>
          <w:ilvl w:val="4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场景物体互动</w:t>
      </w:r>
    </w:p>
    <w:p w14:paraId="7500DDEF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按键输入</w:t>
      </w:r>
    </w:p>
    <w:p w14:paraId="4D47820F">
      <w:pPr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左右移动</w:t>
      </w:r>
    </w:p>
    <w:p w14:paraId="4C2CED00">
      <w:pPr>
        <w:numPr>
          <w:ilvl w:val="3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场景物体互动</w:t>
      </w:r>
      <w:bookmarkStart w:id="0" w:name="_GoBack"/>
      <w:bookmarkEnd w:id="0"/>
    </w:p>
    <w:p w14:paraId="72D3FC3E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镜头</w:t>
      </w:r>
    </w:p>
    <w:p w14:paraId="1D850712">
      <w:pPr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固定视角</w:t>
      </w:r>
    </w:p>
    <w:p w14:paraId="3EC1F62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量产阶段：游戏内容生产</w:t>
      </w:r>
    </w:p>
    <w:p w14:paraId="1741187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发布阶段：测试</w:t>
      </w:r>
    </w:p>
    <w:p w14:paraId="5669FD33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AE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2025-07-03T00:36:57Z</dcterms:created>
  <dc:creator>liudo</dc:creator>
  <cp:lastModifiedBy>∑Stargazer</cp:lastModifiedBy>
  <dcterms:modified xsi:type="dcterms:W3CDTF">2025-07-03T00:44:23Z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eyJoZGlkIjoiNGI4MDM0ZjM1NDE0ZmM1NWQ0ZTMwYWJjZjkwNzgzYmEiLCJ1c2VySWQiOiI1NjcwOTE2MDEifQ==</vt:lpwstr>
  </property>
  <property fmtid="{D5CDD505-2E9C-101B-9397-08002B2CF9AE}" pid="4" name="ICV">
    <vt:lpwstr>C10EA49AD13B4459B2542C1CF9361674_12</vt:lpwstr>
  </property>
</Properties>
</file>