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before="0" w:line="276"/>
        <w:jc w:val="center"/>
      </w:pPr>
      <w:r>
        <w:rPr>
          <w:rFonts w:ascii="Century Gothic" w:cs="Century Gothic" w:eastAsia="Century Gothic" w:hAnsi="Century Gothic"/>
          <w:b/>
          <w:bCs/>
          <w:i w:val="false"/>
          <w:iCs w:val="false"/>
          <w:color w:val="C49A2A"/>
          <w:sz w:val="22"/>
          <w:szCs w:val="22"/>
        </w:rPr>
        <w:t xml:space="preserve">CAPOMASTRO HOLDINGS LTD.</w:t>
      </w:r>
    </w:p>
    <w:p>
      <w:pPr>
        <w:spacing w:after="120" w:before="0" w:line="276"/>
        <w:jc w:val="center"/>
      </w:pPr>
      <w:r>
        <w:rPr>
          <w:rFonts w:ascii="Century Gothic" w:cs="Century Gothic" w:eastAsia="Century Gothic" w:hAnsi="Century Gothic"/>
          <w:b w:val="false"/>
          <w:bCs w:val="false"/>
          <w:i/>
          <w:iCs/>
          <w:color w:val="666666"/>
          <w:sz w:val="18"/>
          <w:szCs w:val="18"/>
        </w:rPr>
        <w:t xml:space="preserve">Theoretical Physics Division</w:t>
      </w:r>
    </w:p>
    <w:p>
      <w:pPr>
        <w:spacing w:after="500"/>
      </w:pPr>
    </w:p>
    <w:p>
      <w:pPr>
        <w:spacing w:after="120" w:before="0" w:line="276"/>
        <w:jc w:val="center"/>
      </w:pPr>
      <w:r>
        <w:rPr>
          <w:rFonts w:ascii="Century Gothic" w:cs="Century Gothic" w:eastAsia="Century Gothic" w:hAnsi="Century Gothic"/>
          <w:b/>
          <w:bCs/>
          <w:i w:val="false"/>
          <w:iCs w:val="false"/>
          <w:color w:val="1B2A4A"/>
          <w:sz w:val="48"/>
          <w:szCs w:val="48"/>
        </w:rPr>
        <w:t xml:space="preserve">SALVI EPOCH</w:t>
      </w:r>
    </w:p>
    <w:p>
      <w:pPr>
        <w:spacing w:after="120" w:before="0" w:line="276"/>
        <w:jc w:val="center"/>
      </w:pPr>
      <w:r>
        <w:rPr>
          <w:rFonts w:ascii="Century Gothic" w:cs="Century Gothic" w:eastAsia="Century Gothic" w:hAnsi="Century Gothic"/>
          <w:b w:val="false"/>
          <w:bCs w:val="false"/>
          <w:i w:val="false"/>
          <w:iCs w:val="false"/>
          <w:color w:val="2C4A7C"/>
          <w:sz w:val="36"/>
          <w:szCs w:val="36"/>
        </w:rPr>
        <w:t xml:space="preserve">Calendar System</w:t>
      </w:r>
    </w:p>
    <w:p>
      <w:pPr>
        <w:spacing w:after="120" w:before="0" w:line="276"/>
        <w:jc w:val="center"/>
      </w:pPr>
      <w:r>
        <w:rPr>
          <w:rFonts w:ascii="Century Gothic" w:cs="Century Gothic" w:eastAsia="Century Gothic" w:hAnsi="Century Gothic"/>
          <w:b w:val="false"/>
          <w:bCs w:val="false"/>
          <w:i w:val="false"/>
          <w:iCs w:val="false"/>
          <w:color w:val="2C4A7C"/>
          <w:sz w:val="28"/>
          <w:szCs w:val="28"/>
        </w:rPr>
        <w:t xml:space="preserve">Ultimate Unified Report</w:t>
      </w:r>
    </w:p>
    <w:p>
      <w:pPr>
        <w:spacing w:after="200"/>
      </w:pPr>
    </w:p>
    <w:p>
      <w:pPr>
        <w:spacing w:after="120" w:before="0" w:line="276"/>
        <w:jc w:val="center"/>
      </w:pPr>
      <w:r>
        <w:rPr>
          <w:rFonts w:ascii="Century Gothic" w:cs="Century Gothic" w:eastAsia="Century Gothic" w:hAnsi="Century Gothic"/>
          <w:b w:val="false"/>
          <w:bCs w:val="false"/>
          <w:i/>
          <w:iCs/>
          <w:color w:val="666666"/>
          <w:sz w:val="19"/>
          <w:szCs w:val="19"/>
        </w:rPr>
        <w:t xml:space="preserve">Ancient Calendar Synchronization • Kong Konnect Gateway Architecture</w:t>
      </w:r>
    </w:p>
    <w:p>
      <w:pPr>
        <w:spacing w:after="120" w:before="0" w:line="276"/>
        <w:jc w:val="center"/>
      </w:pPr>
      <w:r>
        <w:rPr>
          <w:rFonts w:ascii="Century Gothic" w:cs="Century Gothic" w:eastAsia="Century Gothic" w:hAnsi="Century Gothic"/>
          <w:b w:val="false"/>
          <w:bCs w:val="false"/>
          <w:i/>
          <w:iCs/>
          <w:color w:val="666666"/>
          <w:sz w:val="19"/>
          <w:szCs w:val="19"/>
        </w:rPr>
        <w:t xml:space="preserve">Known Computing Issues • HPTP Timing Integration • API Specification</w:t>
      </w:r>
    </w:p>
    <w:p>
      <w:pPr>
        <w:spacing w:after="3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C49A2A" w:sz="3"/>
              <w:left w:val="none" w:sz="0"/>
              <w:bottom w:val="none" w:sz="0"/>
              <w:right w:val="none" w:sz="0"/>
            </w:tcBorders>
          </w:tcPr>
          <w:p/>
        </w:tc>
      </w:tr>
    </w:tbl>
    <w:p>
      <w:pPr>
        <w:spacing w:after="300"/>
      </w:pPr>
    </w:p>
    <w:p>
      <w:pPr>
        <w:spacing w:after="120" w:before="0" w:line="276"/>
        <w:jc w:val="center"/>
      </w:pPr>
      <w:r>
        <w:rPr>
          <w:rFonts w:ascii="Century Gothic" w:cs="Century Gothic" w:eastAsia="Century Gothic" w:hAnsi="Century Gothic"/>
          <w:b/>
          <w:bCs/>
          <w:i w:val="false"/>
          <w:iCs w:val="false"/>
          <w:color w:val="1B2A4A"/>
          <w:sz w:val="22"/>
          <w:szCs w:val="22"/>
        </w:rPr>
        <w:t xml:space="preserve">Salvi Epoch Anchor: April 1, 2025 00:00:00 UTC</w:t>
      </w:r>
    </w:p>
    <w:p>
      <w:pPr>
        <w:spacing w:after="120" w:before="0" w:line="276"/>
        <w:jc w:val="center"/>
      </w:pPr>
      <w:r>
        <w:rPr>
          <w:rFonts w:ascii="Century Gothic" w:cs="Century Gothic" w:eastAsia="Century Gothic" w:hAnsi="Century Gothic"/>
          <w:b w:val="false"/>
          <w:bCs w:val="false"/>
          <w:i w:val="false"/>
          <w:iCs w:val="false"/>
          <w:color w:val="2C4A7C"/>
          <w:sz w:val="20"/>
          <w:szCs w:val="20"/>
        </w:rPr>
        <w:t xml:space="preserve">13-Moon Harmonic Calendar — 8/5 Fibonacci Split around φ</w:t>
      </w:r>
    </w:p>
    <w:p>
      <w:pPr>
        <w:spacing w:after="120" w:before="0" w:line="276"/>
        <w:jc w:val="center"/>
      </w:pPr>
      <w:r>
        <w:rPr>
          <w:rFonts w:ascii="Century Gothic" w:cs="Century Gothic" w:eastAsia="Century Gothic" w:hAnsi="Century Gothic"/>
          <w:b w:val="false"/>
          <w:bCs w:val="false"/>
          <w:i w:val="false"/>
          <w:iCs w:val="false"/>
          <w:color w:val="2C4A7C"/>
          <w:sz w:val="20"/>
          <w:szCs w:val="20"/>
        </w:rPr>
        <w:t xml:space="preserve">Day Out of Time: November 11 (Day 225 = 364/φ)</w:t>
      </w:r>
    </w:p>
    <w:p>
      <w:pPr>
        <w:spacing w:after="120" w:before="0" w:line="276"/>
        <w:jc w:val="center"/>
      </w:pPr>
      <w:r>
        <w:rPr>
          <w:rFonts w:ascii="Century Gothic" w:cs="Century Gothic" w:eastAsia="Century Gothic" w:hAnsi="Century Gothic"/>
          <w:b w:val="false"/>
          <w:bCs w:val="false"/>
          <w:i w:val="false"/>
          <w:iCs w:val="false"/>
          <w:color w:val="2C4A7C"/>
          <w:sz w:val="20"/>
          <w:szCs w:val="20"/>
        </w:rPr>
        <w:t xml:space="preserve">Kong Konnect API Gateway with Deterministic Cache Layer</w:t>
      </w:r>
    </w:p>
    <w:p>
      <w:pPr>
        <w:spacing w:after="800"/>
      </w:pPr>
    </w:p>
    <w:p>
      <w:pPr>
        <w:spacing w:after="120" w:before="0" w:line="276"/>
        <w:jc w:val="center"/>
      </w:pPr>
      <w:r>
        <w:rPr>
          <w:rFonts w:ascii="Century Gothic" w:cs="Century Gothic" w:eastAsia="Century Gothic" w:hAnsi="Century Gothic"/>
          <w:b w:val="false"/>
          <w:bCs w:val="false"/>
          <w:i w:val="false"/>
          <w:iCs w:val="false"/>
          <w:color w:val="666666"/>
          <w:sz w:val="18"/>
          <w:szCs w:val="18"/>
        </w:rPr>
        <w:t xml:space="preserve">Document Version: 4.0 • Synthesis Date: February 7, 2026</w:t>
      </w:r>
    </w:p>
    <w:p>
      <w:pPr>
        <w:spacing w:after="120" w:before="0" w:line="276"/>
        <w:jc w:val="center"/>
      </w:pPr>
      <w:r>
        <w:rPr>
          <w:rFonts w:ascii="Century Gothic" w:cs="Century Gothic" w:eastAsia="Century Gothic" w:hAnsi="Century Gothic"/>
          <w:b w:val="false"/>
          <w:bCs w:val="false"/>
          <w:i w:val="false"/>
          <w:iCs w:val="false"/>
          <w:color w:val="666666"/>
          <w:sz w:val="18"/>
          <w:szCs w:val="18"/>
        </w:rPr>
        <w:t xml:space="preserve">Repository: github.com/SigmaWolf-8/Ternary</w:t>
      </w:r>
    </w:p>
    <w:p>
      <w:pPr>
        <w:spacing w:after="120" w:before="0" w:line="276"/>
        <w:jc w:val="center"/>
      </w:pPr>
      <w:r>
        <w:rPr>
          <w:rFonts w:ascii="Century Gothic" w:cs="Century Gothic" w:eastAsia="Century Gothic" w:hAnsi="Century Gothic"/>
          <w:b w:val="false"/>
          <w:bCs w:val="false"/>
          <w:i w:val="false"/>
          <w:iCs w:val="false"/>
          <w:color w:val="999999"/>
          <w:sz w:val="16"/>
          <w:szCs w:val="16"/>
        </w:rPr>
        <w:t xml:space="preserve">Commit: 8a4b2fdd706feb823827e663f821e4724b52a40a</w:t>
      </w:r>
    </w:p>
    <w:p>
      <w:pPr>
        <w:spacing w:after="200"/>
      </w:pPr>
    </w:p>
    <w:p>
      <w:pPr>
        <w:spacing w:after="120" w:before="0" w:line="276"/>
        <w:jc w:val="center"/>
      </w:pPr>
      <w:r>
        <w:rPr>
          <w:rFonts w:ascii="Century Gothic" w:cs="Century Gothic" w:eastAsia="Century Gothic" w:hAnsi="Century Gothic"/>
          <w:b w:val="false"/>
          <w:bCs w:val="false"/>
          <w:i/>
          <w:iCs/>
          <w:color w:val="C49A2A"/>
          <w:sz w:val="20"/>
          <w:szCs w:val="20"/>
        </w:rPr>
        <w:t xml:space="preserve">Così sia.</w:t>
      </w:r>
    </w:p>
    <w:p>
      <w:pPr>
        <w:sectPr>
          <w:pgSz w:w="12240" w:h="15840" w:orient="portrait"/>
          <w:pgMar w:top="1440" w:right="1440" w:bottom="1440" w:left="1440" w:header="708" w:footer="708" w:gutter="0"/>
          <w:pgNumType/>
          <w:docGrid w:linePitch="360"/>
        </w:sectPr>
      </w:pPr>
    </w:p>
    <w:p>
      <w:pPr>
        <w:pStyle w:val="Heading1"/>
        <w:spacing w:before="400" w:after="200"/>
      </w:pPr>
      <w:r>
        <w:rPr>
          <w:rFonts w:ascii="Century Gothic" w:cs="Century Gothic" w:eastAsia="Century Gothic" w:hAnsi="Century Gothic"/>
          <w:b/>
          <w:bCs/>
          <w:color w:val="1B2A4A"/>
          <w:sz w:val="28"/>
          <w:szCs w:val="28"/>
        </w:rPr>
        <w:t xml:space="preserve">Executive Summary: Temporal Unification Achieved</w:t>
      </w: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The Salvi Epoch System represents the complete unification of temporal mathematics, ancient cosmology, and computational precision. Anchored to April 1, 2025 00:00:00 UTC (JD 2,460,767.5), this architecture resolves 12 major calendar systems through a femtosecond-precision timing layer, introduces the 13-Moon Harmonic Calendar with 8/5 Fibonacci split around φ, and routes all calendar API traffic through Kong Konnect with deterministic caching for historical conversions.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4A7C" w:sz="2"/>
              <w:left w:val="single" w:color="2C4A7C" w:sz="2"/>
              <w:bottom w:val="single" w:color="2C4A7C" w:sz="2"/>
              <w:right w:val="single" w:color="2C4A7C" w:sz="2"/>
            </w:tcBorders>
            <w:shd w:fill="D5E8F0" w:val="clear"/>
            <w:tcMar>
              <w:top w:type="dxa" w:w="120"/>
              <w:left w:type="dxa" w:w="200"/>
              <w:bottom w:type="dxa" w:w="120"/>
              <w:right w:type="dxa" w:w="200"/>
            </w:tcMar>
          </w:tcPr>
          <w:p>
            <w:pPr>
              <w:spacing w:after="80"/>
            </w:pPr>
            <w:r>
              <w:rPr>
                <w:rFonts w:ascii="Century Gothic" w:cs="Century Gothic" w:eastAsia="Century Gothic" w:hAnsi="Century Gothic"/>
                <w:b/>
                <w:bCs/>
                <w:color w:val="1B2A4A"/>
                <w:sz w:val="22"/>
                <w:szCs w:val="22"/>
              </w:rPr>
              <w:t xml:space="preserve">Core Breakthroughs</w:t>
            </w:r>
          </w:p>
          <w:p>
            <w:pPr>
              <w:pStyle w:val="ListParagraph"/>
              <w:numPr>
                <w:ilvl w:val="0"/>
                <w:numId w:val="2"/>
              </w:numPr>
              <w:spacing w:after="60"/>
            </w:pPr>
            <w:r>
              <w:rPr>
                <w:rFonts w:ascii="Century Gothic" w:cs="Century Gothic" w:eastAsia="Century Gothic" w:hAnsi="Century Gothic"/>
                <w:sz w:val="18"/>
                <w:szCs w:val="18"/>
              </w:rPr>
              <w:t xml:space="preserve">φ-Based Temporal Architecture: Day Out of Time at 364/φ = Day 225 (November 11)</w:t>
            </w:r>
          </w:p>
          <w:p>
            <w:pPr>
              <w:pStyle w:val="ListParagraph"/>
              <w:numPr>
                <w:ilvl w:val="0"/>
                <w:numId w:val="2"/>
              </w:numPr>
              <w:spacing w:after="60"/>
            </w:pPr>
            <w:r>
              <w:rPr>
                <w:rFonts w:ascii="Century Gothic" w:cs="Century Gothic" w:eastAsia="Century Gothic" w:hAnsi="Century Gothic"/>
                <w:sz w:val="18"/>
                <w:szCs w:val="18"/>
              </w:rPr>
              <w:t xml:space="preserve">Fibonacci Resonance: 8 Moons (pre-φ) : 5 Moons (post-φ) ≈ φ (1.6 vs 1.618, error 1.1%)</w:t>
            </w:r>
          </w:p>
          <w:p>
            <w:pPr>
              <w:pStyle w:val="ListParagraph"/>
              <w:numPr>
                <w:ilvl w:val="0"/>
                <w:numId w:val="2"/>
              </w:numPr>
              <w:spacing w:after="60"/>
            </w:pPr>
            <w:r>
              <w:rPr>
                <w:rFonts w:ascii="Century Gothic" w:cs="Century Gothic" w:eastAsia="Century Gothic" w:hAnsi="Century Gothic"/>
                <w:sz w:val="18"/>
                <w:szCs w:val="18"/>
              </w:rPr>
              <w:t xml:space="preserve">Computational Invariance: 128-bit femtosecond timestamps eliminate all temporal drift</w:t>
            </w:r>
          </w:p>
          <w:p>
            <w:pPr>
              <w:pStyle w:val="ListParagraph"/>
              <w:numPr>
                <w:ilvl w:val="0"/>
                <w:numId w:val="2"/>
              </w:numPr>
              <w:spacing w:after="60"/>
            </w:pPr>
            <w:r>
              <w:rPr>
                <w:rFonts w:ascii="Century Gothic" w:cs="Century Gothic" w:eastAsia="Century Gothic" w:hAnsi="Century Gothic"/>
                <w:sz w:val="18"/>
                <w:szCs w:val="18"/>
              </w:rPr>
              <w:t xml:space="preserve">Universal Synchronization: JDN intermediary pattern synchronizes 12 calendars with O(n) efficiency</w:t>
            </w:r>
          </w:p>
          <w:p>
            <w:pPr>
              <w:pStyle w:val="ListParagraph"/>
              <w:numPr>
                <w:ilvl w:val="0"/>
                <w:numId w:val="2"/>
              </w:numPr>
              <w:spacing w:after="60"/>
            </w:pPr>
            <w:r>
              <w:rPr>
                <w:rFonts w:ascii="Century Gothic" w:cs="Century Gothic" w:eastAsia="Century Gothic" w:hAnsi="Century Gothic"/>
                <w:sz w:val="18"/>
                <w:szCs w:val="18"/>
              </w:rPr>
              <w:t xml:space="preserve">Kong Konnect Gateway: Deterministic caching (∞ TTL for historical dates), rate limiting, JWT auth across all calendar endpoints</w:t>
            </w:r>
          </w:p>
          <w:p>
            <w:pPr>
              <w:pStyle w:val="ListParagraph"/>
              <w:numPr>
                <w:ilvl w:val="0"/>
                <w:numId w:val="2"/>
              </w:numPr>
              <w:spacing w:after="0"/>
            </w:pPr>
            <w:r>
              <w:rPr>
                <w:rFonts w:ascii="Century Gothic" w:cs="Century Gothic" w:eastAsia="Century Gothic" w:hAnsi="Century Gothic"/>
                <w:sz w:val="18"/>
                <w:szCs w:val="18"/>
              </w:rPr>
              <w:t xml:space="preserve">Quantum-Ready Framework: HPTP protocol with torsion correction for 13D torus topology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7"/>
                <w:szCs w:val="17"/>
              </w:rPr>
              <w:t xml:space="preserve">Component</w:t>
            </w:r>
          </w:p>
        </w:tc>
        <w:tc>
          <w:tcPr>
            <w:tcW w:type="dxa" w:w="63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7"/>
                <w:szCs w:val="17"/>
              </w:rPr>
              <w:t xml:space="preserve">Status</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7"/>
                <w:szCs w:val="17"/>
              </w:rPr>
              <w:t xml:space="preserve">Repository</w:t>
            </w:r>
          </w:p>
        </w:tc>
        <w:tc>
          <w:tcPr>
            <w:tcW w:type="dxa" w:w="6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7"/>
                <w:szCs w:val="17"/>
              </w:rPr>
              <w:t xml:space="preserve">github.com/SigmaWolf-8/Ternary (main branch)</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7"/>
                <w:szCs w:val="17"/>
              </w:rPr>
              <w:t xml:space="preserve">Core Timing</w:t>
            </w:r>
          </w:p>
        </w:tc>
        <w:tc>
          <w:tcPr>
            <w:tcW w:type="dxa" w:w="6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7"/>
                <w:szCs w:val="17"/>
              </w:rPr>
              <w:t xml:space="preserve">✅ Deployed — femtosecond precision, HPTP protocol</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7"/>
                <w:szCs w:val="17"/>
              </w:rPr>
              <w:t xml:space="preserve">Calendar Sync</w:t>
            </w:r>
          </w:p>
        </w:tc>
        <w:tc>
          <w:tcPr>
            <w:tcW w:type="dxa" w:w="6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7"/>
                <w:szCs w:val="17"/>
              </w:rPr>
              <w:t xml:space="preserve">✅ Pushed — 12 systems + 13-Moon (commit 8a4b2fdd)</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7"/>
                <w:szCs w:val="17"/>
              </w:rPr>
              <w:t xml:space="preserve">Kong Gateway</w:t>
            </w:r>
          </w:p>
        </w:tc>
        <w:tc>
          <w:tcPr>
            <w:tcW w:type="dxa" w:w="6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7"/>
                <w:szCs w:val="17"/>
              </w:rPr>
              <w:t xml:space="preserve">🔄 Configuration ready for calendar route registration</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7"/>
                <w:szCs w:val="17"/>
              </w:rPr>
              <w:t xml:space="preserve">Epoch Anchor</w:t>
            </w:r>
          </w:p>
        </w:tc>
        <w:tc>
          <w:tcPr>
            <w:tcW w:type="dxa" w:w="6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7"/>
                <w:szCs w:val="17"/>
              </w:rPr>
              <w:t xml:space="preserve">April 1, 2025 00:00:00 UTC (Salvi Year 1, Magnetic Moon Day 1)</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7"/>
                <w:szCs w:val="17"/>
              </w:rPr>
              <w:t xml:space="preserve">Temporal Resolution</w:t>
            </w:r>
          </w:p>
        </w:tc>
        <w:tc>
          <w:tcPr>
            <w:tcW w:type="dxa" w:w="6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7"/>
                <w:szCs w:val="17"/>
              </w:rPr>
              <w:t xml:space="preserve">10⁻¹⁵ seconds (femtosecond) via BigInt arithmetic</w:t>
            </w:r>
          </w:p>
        </w:tc>
      </w:tr>
    </w:tbl>
    <w:p>
      <w:r>
        <w:br w:type="page"/>
      </w:r>
    </w:p>
    <w:p>
      <w:pPr>
        <w:pStyle w:val="Heading1"/>
        <w:spacing w:before="400" w:after="200"/>
      </w:pPr>
      <w:r>
        <w:rPr>
          <w:rFonts w:ascii="Century Gothic" w:cs="Century Gothic" w:eastAsia="Century Gothic" w:hAnsi="Century Gothic"/>
          <w:b/>
          <w:bCs/>
          <w:color w:val="1B2A4A"/>
          <w:sz w:val="28"/>
          <w:szCs w:val="28"/>
        </w:rPr>
        <w:t xml:space="preserve">1. Architectural Foundation: Philosophy &amp; Mathematics</w:t>
      </w:r>
    </w:p>
    <w:p>
      <w:pPr>
        <w:pStyle w:val="Heading2"/>
        <w:spacing w:before="300" w:after="160"/>
      </w:pPr>
      <w:r>
        <w:rPr>
          <w:rFonts w:ascii="Century Gothic" w:cs="Century Gothic" w:eastAsia="Century Gothic" w:hAnsi="Century Gothic"/>
          <w:b/>
          <w:bCs/>
          <w:color w:val="2C4A7C"/>
          <w:sz w:val="24"/>
          <w:szCs w:val="24"/>
        </w:rPr>
        <w:t xml:space="preserve">1.1 The Golden Ratio Temporal Framework</w:t>
      </w: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Time flows in Fibonacci sequences (1, 1, 2, 3, 5, 8, 13...) within a φ-based architecture. The 13-Moon calendar embeds three levels of Fibonacci structure: 13 moons (F₇), partitioned 8:5 (F₆:F₅), each containing 28 days (4 × 7, where 7 dominates the weekly cycle). The golden ratio governs the Day Out of Time placement, creating a natural harmonic resonance between calendar structure and the mathematical constant that underlies organic growth, spiral galaxies, and DNA helices.</w:t>
      </w:r>
    </w:p>
    <w:p>
      <w:pPr>
        <w:pStyle w:val="Heading2"/>
        <w:spacing w:before="300" w:after="160"/>
      </w:pPr>
      <w:r>
        <w:rPr>
          <w:rFonts w:ascii="Century Gothic" w:cs="Century Gothic" w:eastAsia="Century Gothic" w:hAnsi="Century Gothic"/>
          <w:b/>
          <w:bCs/>
          <w:color w:val="2C4A7C"/>
          <w:sz w:val="24"/>
          <w:szCs w:val="24"/>
        </w:rPr>
        <w:t xml:space="preserve">1.2 Epoch Constants (Confirmed in Code)</w:t>
      </w: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The following constants are defined in server/salvi-core/femtosecond-timing.ts:</w:t>
      </w:r>
    </w:p>
    <w:p>
      <w:pPr>
        <w:shd w:fill="F0F0F0" w:val="clear"/>
        <w:spacing w:after="40" w:before="0"/>
        <w:ind w:left="360"/>
      </w:pPr>
      <w:r>
        <w:rPr>
          <w:rFonts w:ascii="Consolas" w:cs="Consolas" w:eastAsia="Consolas" w:hAnsi="Consolas"/>
          <w:color w:val="2D2D2D"/>
          <w:sz w:val="16"/>
          <w:szCs w:val="16"/>
        </w:rPr>
        <w:t xml:space="preserve">// File: server/salvi-core/femtosecond-timing.ts</w:t>
      </w:r>
    </w:p>
    <w:p>
      <w:pPr>
        <w:shd w:fill="F0F0F0" w:val="clear"/>
        <w:spacing w:after="40" w:before="0"/>
        <w:ind w:left="360"/>
      </w:pPr>
      <w:r>
        <w:rPr>
          <w:rFonts w:ascii="Consolas" w:cs="Consolas" w:eastAsia="Consolas" w:hAnsi="Consolas"/>
          <w:color w:val="2D2D2D"/>
          <w:sz w:val="16"/>
          <w:szCs w:val="16"/>
        </w:rPr>
        <w:t xml:space="preserve">export const SALVI_EPOCH = new Date('2025-04-01T00:00:00.000Z').getTime();</w:t>
      </w:r>
    </w:p>
    <w:p>
      <w:pPr>
        <w:shd w:fill="F0F0F0" w:val="clear"/>
        <w:spacing w:after="40" w:before="0"/>
        <w:ind w:left="360"/>
      </w:pPr>
      <w:r>
        <w:rPr>
          <w:rFonts w:ascii="Consolas" w:cs="Consolas" w:eastAsia="Consolas" w:hAnsi="Consolas"/>
          <w:color w:val="2D2D2D"/>
          <w:sz w:val="16"/>
          <w:szCs w:val="16"/>
        </w:rPr>
        <w:t xml:space="preserve">export const FEMTOSECONDS_PER_MILLISECOND = 1_000_000_000_000n;</w:t>
      </w:r>
    </w:p>
    <w:p>
      <w:pPr>
        <w:shd w:fill="F0F0F0" w:val="clear"/>
        <w:spacing w:after="40" w:before="0"/>
        <w:ind w:left="360"/>
      </w:pPr>
      <w:r>
        <w:rPr>
          <w:rFonts w:ascii="Consolas" w:cs="Consolas" w:eastAsia="Consolas" w:hAnsi="Consolas"/>
          <w:color w:val="2D2D2D"/>
          <w:sz w:val="16"/>
          <w:szCs w:val="16"/>
        </w:rPr>
        <w:t xml:space="preserve">export const FEMTOSECONDS_PER_SECOND = 1_000_000_000_000_000n;</w:t>
      </w:r>
    </w:p>
    <w:p>
      <w:pPr>
        <w:shd w:fill="F0F0F0" w:val="clear"/>
        <w:spacing w:after="40" w:before="0"/>
        <w:ind w:left="360"/>
      </w:pPr>
      <w:r>
        <w:rPr>
          <w:rFonts w:ascii="Consolas" w:cs="Consolas" w:eastAsia="Consolas" w:hAnsi="Consolas"/>
          <w:color w:val="2D2D2D"/>
          <w:sz w:val="16"/>
          <w:szCs w:val="16"/>
        </w:rPr>
        <w:t xml:space="preserve">export const DAYS_PER_SALVI_YEAR = 364;  // 13 × 28</w:t>
      </w:r>
    </w:p>
    <w:p>
      <w:pPr>
        <w:shd w:fill="F0F0F0" w:val="clear"/>
        <w:spacing w:after="40" w:before="0"/>
        <w:ind w:left="360"/>
      </w:pPr>
      <w:r>
        <w:rPr>
          <w:rFonts w:ascii="Consolas" w:cs="Consolas" w:eastAsia="Consolas" w:hAnsi="Consolas"/>
          <w:color w:val="2D2D2D"/>
          <w:sz w:val="16"/>
          <w:szCs w:val="16"/>
        </w:rPr>
        <w:t xml:space="preserve">export const PHI = 1.618033988749895;      // Golden ratio</w:t>
      </w:r>
    </w:p>
    <w:p>
      <w:pPr>
        <w:shd w:fill="F0F0F0" w:val="clear"/>
        <w:spacing w:after="40" w:before="0"/>
        <w:ind w:left="360"/>
      </w:pPr>
      <w:r>
        <w:rPr>
          <w:rFonts w:ascii="Consolas" w:cs="Consolas" w:eastAsia="Consolas" w:hAnsi="Consolas"/>
          <w:color w:val="2D2D2D"/>
          <w:sz w:val="16"/>
          <w:szCs w:val="16"/>
        </w:rPr>
        <w:t xml:space="preserve">export const PHI_DAY = Math.floor(DAYS_PER_SALVI_YEAR / PHI); // = 225</w:t>
      </w:r>
    </w:p>
    <w:p>
      <w:pPr>
        <w:spacing w:after="60"/>
      </w:pP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All time throughout the Salvi Framework is expressed as a 128-bit integer counting femtoseconds (10⁻¹⁵ seconds) since this epoch. JavaScript implementations use BigInt to avoid Number precision limits beyond 2⁵³.</w:t>
      </w:r>
    </w:p>
    <w:p>
      <w:pPr>
        <w:pStyle w:val="Heading2"/>
        <w:spacing w:before="300" w:after="160"/>
      </w:pPr>
      <w:r>
        <w:rPr>
          <w:rFonts w:ascii="Century Gothic" w:cs="Century Gothic" w:eastAsia="Century Gothic" w:hAnsi="Century Gothic"/>
          <w:b/>
          <w:bCs/>
          <w:color w:val="2C4A7C"/>
          <w:sz w:val="24"/>
          <w:szCs w:val="24"/>
        </w:rPr>
        <w:t xml:space="preserve">1.3 Mathematical Proof: φ-Point Derivation</w:t>
      </w: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Given 13 Moons × 28 days = 364 regular days, and φ = (1 + √5)/2 ≈ 1.6180339887, find the point P where P : (364−P) = φ : 1.</w:t>
      </w:r>
    </w:p>
    <w:p>
      <w:pPr>
        <w:shd w:fill="F0F0F0" w:val="clear"/>
        <w:spacing w:after="40" w:before="0"/>
        <w:ind w:left="360"/>
      </w:pPr>
      <w:r>
        <w:rPr>
          <w:rFonts w:ascii="Consolas" w:cs="Consolas" w:eastAsia="Consolas" w:hAnsi="Consolas"/>
          <w:color w:val="2D2D2D"/>
          <w:sz w:val="16"/>
          <w:szCs w:val="16"/>
        </w:rPr>
        <w:t xml:space="preserve">P / (364 - P) = φ</w:t>
      </w:r>
    </w:p>
    <w:p>
      <w:pPr>
        <w:shd w:fill="F0F0F0" w:val="clear"/>
        <w:spacing w:after="40" w:before="0"/>
        <w:ind w:left="360"/>
      </w:pPr>
      <w:r>
        <w:rPr>
          <w:rFonts w:ascii="Consolas" w:cs="Consolas" w:eastAsia="Consolas" w:hAnsi="Consolas"/>
          <w:color w:val="2D2D2D"/>
          <w:sz w:val="16"/>
          <w:szCs w:val="16"/>
        </w:rPr>
        <w:t xml:space="preserve">P = φ(364 - P)</w:t>
      </w:r>
    </w:p>
    <w:p>
      <w:pPr>
        <w:shd w:fill="F0F0F0" w:val="clear"/>
        <w:spacing w:after="40" w:before="0"/>
        <w:ind w:left="360"/>
      </w:pPr>
      <w:r>
        <w:rPr>
          <w:rFonts w:ascii="Consolas" w:cs="Consolas" w:eastAsia="Consolas" w:hAnsi="Consolas"/>
          <w:color w:val="2D2D2D"/>
          <w:sz w:val="16"/>
          <w:szCs w:val="16"/>
        </w:rPr>
        <w:t xml:space="preserve">P = 364φ - φP</w:t>
      </w:r>
    </w:p>
    <w:p>
      <w:pPr>
        <w:shd w:fill="F0F0F0" w:val="clear"/>
        <w:spacing w:after="40" w:before="0"/>
        <w:ind w:left="360"/>
      </w:pPr>
      <w:r>
        <w:rPr>
          <w:rFonts w:ascii="Consolas" w:cs="Consolas" w:eastAsia="Consolas" w:hAnsi="Consolas"/>
          <w:color w:val="2D2D2D"/>
          <w:sz w:val="16"/>
          <w:szCs w:val="16"/>
        </w:rPr>
        <w:t xml:space="preserve">P + φP = 364φ</w:t>
      </w:r>
    </w:p>
    <w:p>
      <w:pPr>
        <w:shd w:fill="F0F0F0" w:val="clear"/>
        <w:spacing w:after="40" w:before="0"/>
        <w:ind w:left="360"/>
      </w:pPr>
      <w:r>
        <w:rPr>
          <w:rFonts w:ascii="Consolas" w:cs="Consolas" w:eastAsia="Consolas" w:hAnsi="Consolas"/>
          <w:color w:val="2D2D2D"/>
          <w:sz w:val="16"/>
          <w:szCs w:val="16"/>
        </w:rPr>
        <w:t xml:space="preserve">P(1 + φ) = 364φ</w:t>
      </w:r>
    </w:p>
    <w:p>
      <w:pPr>
        <w:spacing w:after="40"/>
      </w:pPr>
    </w:p>
    <w:p>
      <w:pPr>
        <w:spacing w:after="120" w:before="0" w:line="276"/>
        <w:jc w:val="left"/>
      </w:pPr>
      <w:r>
        <w:rPr>
          <w:rFonts w:ascii="Century Gothic" w:cs="Century Gothic" w:eastAsia="Century Gothic" w:hAnsi="Century Gothic"/>
          <w:b/>
          <w:bCs/>
          <w:i w:val="false"/>
          <w:iCs w:val="false"/>
          <w:color w:val="333333"/>
          <w:sz w:val="19"/>
          <w:szCs w:val="19"/>
        </w:rPr>
        <w:t xml:space="preserve">Since φ² = φ + 1 (the defining identity of the golden ratio):</w:t>
      </w:r>
    </w:p>
    <w:p>
      <w:pPr>
        <w:shd w:fill="F0F0F0" w:val="clear"/>
        <w:spacing w:after="40" w:before="0"/>
        <w:ind w:left="360"/>
      </w:pPr>
      <w:r>
        <w:rPr>
          <w:rFonts w:ascii="Consolas" w:cs="Consolas" w:eastAsia="Consolas" w:hAnsi="Consolas"/>
          <w:color w:val="2D2D2D"/>
          <w:sz w:val="16"/>
          <w:szCs w:val="16"/>
        </w:rPr>
        <w:t xml:space="preserve">Pφ² = 364φ</w:t>
      </w:r>
    </w:p>
    <w:p>
      <w:pPr>
        <w:shd w:fill="F0F0F0" w:val="clear"/>
        <w:spacing w:after="40" w:before="0"/>
        <w:ind w:left="360"/>
      </w:pPr>
      <w:r>
        <w:rPr>
          <w:rFonts w:ascii="Consolas" w:cs="Consolas" w:eastAsia="Consolas" w:hAnsi="Consolas"/>
          <w:color w:val="2D2D2D"/>
          <w:sz w:val="16"/>
          <w:szCs w:val="16"/>
        </w:rPr>
        <w:t xml:space="preserve">Pφ = 364</w:t>
      </w:r>
    </w:p>
    <w:p>
      <w:pPr>
        <w:shd w:fill="F0F0F0" w:val="clear"/>
        <w:spacing w:after="40" w:before="0"/>
        <w:ind w:left="360"/>
      </w:pPr>
      <w:r>
        <w:rPr>
          <w:rFonts w:ascii="Consolas" w:cs="Consolas" w:eastAsia="Consolas" w:hAnsi="Consolas"/>
          <w:color w:val="2D2D2D"/>
          <w:sz w:val="16"/>
          <w:szCs w:val="16"/>
        </w:rPr>
        <w:t xml:space="preserve">P = 364 / φ = 364 / 1.6180339887... = 224.9993... ≈ 225</w:t>
      </w:r>
    </w:p>
    <w:p>
      <w:pPr>
        <w:spacing w:after="60"/>
      </w:pP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Day 225 is the precise φ-point, creating the Day Out of Time as temporal fulcrum. The result is exact to four decimal places — the floor function produces no meaningful truncation error.</w:t>
      </w:r>
    </w:p>
    <w:p>
      <w:r>
        <w:br w:type="page"/>
      </w:r>
    </w:p>
    <w:p>
      <w:pPr>
        <w:pStyle w:val="Heading1"/>
        <w:spacing w:before="400" w:after="200"/>
      </w:pPr>
      <w:r>
        <w:rPr>
          <w:rFonts w:ascii="Century Gothic" w:cs="Century Gothic" w:eastAsia="Century Gothic" w:hAnsi="Century Gothic"/>
          <w:b/>
          <w:bCs/>
          <w:color w:val="1B2A4A"/>
          <w:sz w:val="28"/>
          <w:szCs w:val="28"/>
        </w:rPr>
        <w:t xml:space="preserve">2. 13-Moon Harmonic Calendar: Complete Specification</w:t>
      </w:r>
    </w:p>
    <w:p>
      <w:pPr>
        <w:pStyle w:val="Heading2"/>
        <w:spacing w:before="300" w:after="160"/>
      </w:pPr>
      <w:r>
        <w:rPr>
          <w:rFonts w:ascii="Century Gothic" w:cs="Century Gothic" w:eastAsia="Century Gothic" w:hAnsi="Century Gothic"/>
          <w:b/>
          <w:bCs/>
          <w:color w:val="2C4A7C"/>
          <w:sz w:val="24"/>
          <w:szCs w:val="24"/>
        </w:rPr>
        <w:t xml:space="preserve">2.1 Structural Mathematics</w:t>
      </w:r>
    </w:p>
    <w:p>
      <w:pPr>
        <w:shd w:fill="F0F0F0" w:val="clear"/>
        <w:spacing w:after="40" w:before="0"/>
        <w:ind w:left="360"/>
      </w:pPr>
      <w:r>
        <w:rPr>
          <w:rFonts w:ascii="Consolas" w:cs="Consolas" w:eastAsia="Consolas" w:hAnsi="Consolas"/>
          <w:color w:val="2D2D2D"/>
          <w:sz w:val="16"/>
          <w:szCs w:val="16"/>
        </w:rPr>
        <w:t xml:space="preserve">13 Moons × 28 Days = 364 Days + Day Out of Time = 365 Days</w:t>
      </w:r>
    </w:p>
    <w:p>
      <w:pPr>
        <w:shd w:fill="F0F0F0" w:val="clear"/>
        <w:spacing w:after="40" w:before="0"/>
        <w:ind w:left="360"/>
      </w:pPr>
      <w:r>
        <w:rPr>
          <w:rFonts w:ascii="Consolas" w:cs="Consolas" w:eastAsia="Consolas" w:hAnsi="Consolas"/>
          <w:color w:val="2D2D2D"/>
          <w:sz w:val="16"/>
          <w:szCs w:val="16"/>
        </w:rPr>
        <w:t xml:space="preserve">Fibonacci Partition: 8 Moons (Pre-φ) : 5 Moons (Post-φ)</w:t>
      </w:r>
    </w:p>
    <w:p>
      <w:pPr>
        <w:shd w:fill="F0F0F0" w:val="clear"/>
        <w:spacing w:after="40" w:before="0"/>
        <w:ind w:left="360"/>
      </w:pPr>
      <w:r>
        <w:rPr>
          <w:rFonts w:ascii="Consolas" w:cs="Consolas" w:eastAsia="Consolas" w:hAnsi="Consolas"/>
          <w:color w:val="2D2D2D"/>
          <w:sz w:val="16"/>
          <w:szCs w:val="16"/>
        </w:rPr>
        <w:t xml:space="preserve">Golden Ratio Point: Day 225 = ⌊364/φ⌋ = 225 (November 11)</w:t>
      </w:r>
    </w:p>
    <w:p>
      <w:pPr>
        <w:shd w:fill="F0F0F0" w:val="clear"/>
        <w:spacing w:after="40" w:before="0"/>
        <w:ind w:left="360"/>
      </w:pPr>
      <w:r>
        <w:rPr>
          <w:rFonts w:ascii="Consolas" w:cs="Consolas" w:eastAsia="Consolas" w:hAnsi="Consolas"/>
          <w:color w:val="2D2D2D"/>
          <w:sz w:val="16"/>
          <w:szCs w:val="16"/>
        </w:rPr>
        <w:t xml:space="preserve">8/5 Ratio: 1.600 (≈ φ = 1.618, error: 1.1%)</w:t>
      </w:r>
    </w:p>
    <w:p>
      <w:pPr>
        <w:pStyle w:val="Heading2"/>
        <w:spacing w:before="300" w:after="160"/>
      </w:pPr>
      <w:r>
        <w:rPr>
          <w:rFonts w:ascii="Century Gothic" w:cs="Century Gothic" w:eastAsia="Century Gothic" w:hAnsi="Century Gothic"/>
          <w:b/>
          <w:bCs/>
          <w:color w:val="2C4A7C"/>
          <w:sz w:val="24"/>
          <w:szCs w:val="24"/>
        </w:rPr>
        <w:t xml:space="preserve">2.2 Moon Schedule with Galactic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500"/>
        <w:gridCol w:w="1400"/>
        <w:gridCol w:w="500"/>
        <w:gridCol w:w="700"/>
        <w:gridCol w:w="1700"/>
        <w:gridCol w:w="3110"/>
      </w:tblGrid>
      <w:tr>
        <w:tc>
          <w:tcPr>
            <w:tcW w:type="dxa" w:w="45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5"/>
                <w:szCs w:val="15"/>
              </w:rPr>
              <w:t xml:space="preserve">#</w:t>
            </w:r>
          </w:p>
        </w:tc>
        <w:tc>
          <w:tcPr>
            <w:tcW w:type="dxa" w:w="15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5"/>
                <w:szCs w:val="15"/>
              </w:rPr>
              <w:t xml:space="preserve">Moon Name</w:t>
            </w:r>
          </w:p>
        </w:tc>
        <w:tc>
          <w:tcPr>
            <w:tcW w:type="dxa" w:w="14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5"/>
                <w:szCs w:val="15"/>
              </w:rPr>
              <w:t xml:space="preserve">Gregorian Range</w:t>
            </w:r>
          </w:p>
        </w:tc>
        <w:tc>
          <w:tcPr>
            <w:tcW w:type="dxa" w:w="5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5"/>
                <w:szCs w:val="15"/>
              </w:rPr>
              <w:t xml:space="preserve">D</w:t>
            </w:r>
          </w:p>
        </w:tc>
        <w:tc>
          <w:tcPr>
            <w:tcW w:type="dxa" w:w="7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5"/>
                <w:szCs w:val="15"/>
              </w:rPr>
              <w:t xml:space="preserve">Arc</w:t>
            </w:r>
          </w:p>
        </w:tc>
        <w:tc>
          <w:tcPr>
            <w:tcW w:type="dxa" w:w="17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5"/>
                <w:szCs w:val="15"/>
              </w:rPr>
              <w:t xml:space="preserve">Galactic Signature</w:t>
            </w:r>
          </w:p>
        </w:tc>
        <w:tc>
          <w:tcPr>
            <w:tcW w:type="dxa" w:w="311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5"/>
                <w:szCs w:val="15"/>
              </w:rPr>
              <w:t xml:space="preserve">Harmonic Tone</w:t>
            </w:r>
          </w:p>
        </w:tc>
      </w:tr>
      <w:tr>
        <w:tc>
          <w:tcPr>
            <w:tcW w:type="dxa" w:w="45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1</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Magnetic Moon</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Apr 1 – Apr 28</w:t>
            </w:r>
          </w:p>
        </w:tc>
        <w:tc>
          <w:tcPr>
            <w:tcW w:type="dxa" w:w="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28</w:t>
            </w:r>
          </w:p>
        </w:tc>
        <w:tc>
          <w:tcPr>
            <w:tcW w:type="dxa" w:w="700"/>
            <w:tcBorders>
              <w:top w:val="single" w:color="999999" w:sz="1"/>
              <w:left w:val="single" w:color="999999" w:sz="1"/>
              <w:bottom w:val="single" w:color="999999" w:sz="1"/>
              <w:right w:val="single" w:color="999999" w:sz="1"/>
            </w:tcBorders>
            <w:shd w:fill="F5E6C8"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8B6914"/>
                <w:sz w:val="14"/>
                <w:szCs w:val="14"/>
              </w:rPr>
              <w:t xml:space="preserve">Pre-φ</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Red Dragon</w:t>
            </w:r>
          </w:p>
        </w:tc>
        <w:tc>
          <w:tcPr>
            <w:tcW w:type="dxa" w:w="311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Purpose – Unify</w:t>
            </w:r>
          </w:p>
        </w:tc>
      </w:tr>
      <w:tr>
        <w:tc>
          <w:tcPr>
            <w:tcW w:type="dxa" w:w="45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2</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Lunar Moon</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Apr 29 – May 26</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28</w:t>
            </w:r>
          </w:p>
        </w:tc>
        <w:tc>
          <w:tcPr>
            <w:tcW w:type="dxa" w:w="700"/>
            <w:tcBorders>
              <w:top w:val="single" w:color="999999" w:sz="1"/>
              <w:left w:val="single" w:color="999999" w:sz="1"/>
              <w:bottom w:val="single" w:color="999999" w:sz="1"/>
              <w:right w:val="single" w:color="999999" w:sz="1"/>
            </w:tcBorders>
            <w:shd w:fill="F5E6C8"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8B6914"/>
                <w:sz w:val="14"/>
                <w:szCs w:val="14"/>
              </w:rPr>
              <w:t xml:space="preserve">Pre-φ</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White Wind</w:t>
            </w:r>
          </w:p>
        </w:tc>
        <w:tc>
          <w:tcPr>
            <w:tcW w:type="dxa" w:w="31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Challenge – Flow</w:t>
            </w:r>
          </w:p>
        </w:tc>
      </w:tr>
      <w:tr>
        <w:tc>
          <w:tcPr>
            <w:tcW w:type="dxa" w:w="45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3</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Electric Moon</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May 27 – Jun 23</w:t>
            </w:r>
          </w:p>
        </w:tc>
        <w:tc>
          <w:tcPr>
            <w:tcW w:type="dxa" w:w="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28</w:t>
            </w:r>
          </w:p>
        </w:tc>
        <w:tc>
          <w:tcPr>
            <w:tcW w:type="dxa" w:w="700"/>
            <w:tcBorders>
              <w:top w:val="single" w:color="999999" w:sz="1"/>
              <w:left w:val="single" w:color="999999" w:sz="1"/>
              <w:bottom w:val="single" w:color="999999" w:sz="1"/>
              <w:right w:val="single" w:color="999999" w:sz="1"/>
            </w:tcBorders>
            <w:shd w:fill="F5E6C8"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8B6914"/>
                <w:sz w:val="14"/>
                <w:szCs w:val="14"/>
              </w:rPr>
              <w:t xml:space="preserve">Pre-φ</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Blue Night</w:t>
            </w:r>
          </w:p>
        </w:tc>
        <w:tc>
          <w:tcPr>
            <w:tcW w:type="dxa" w:w="311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Service – Activate</w:t>
            </w:r>
          </w:p>
        </w:tc>
      </w:tr>
      <w:tr>
        <w:tc>
          <w:tcPr>
            <w:tcW w:type="dxa" w:w="45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4</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Self-Existing Moon</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Jun 24 – Jul 21</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28</w:t>
            </w:r>
          </w:p>
        </w:tc>
        <w:tc>
          <w:tcPr>
            <w:tcW w:type="dxa" w:w="700"/>
            <w:tcBorders>
              <w:top w:val="single" w:color="999999" w:sz="1"/>
              <w:left w:val="single" w:color="999999" w:sz="1"/>
              <w:bottom w:val="single" w:color="999999" w:sz="1"/>
              <w:right w:val="single" w:color="999999" w:sz="1"/>
            </w:tcBorders>
            <w:shd w:fill="F5E6C8"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8B6914"/>
                <w:sz w:val="14"/>
                <w:szCs w:val="14"/>
              </w:rPr>
              <w:t xml:space="preserve">Pre-φ</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Yellow Seed</w:t>
            </w:r>
          </w:p>
        </w:tc>
        <w:tc>
          <w:tcPr>
            <w:tcW w:type="dxa" w:w="31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Form – Measure</w:t>
            </w:r>
          </w:p>
        </w:tc>
      </w:tr>
      <w:tr>
        <w:tc>
          <w:tcPr>
            <w:tcW w:type="dxa" w:w="45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5</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Overtone Moon</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Jul 22 – Aug 18</w:t>
            </w:r>
          </w:p>
        </w:tc>
        <w:tc>
          <w:tcPr>
            <w:tcW w:type="dxa" w:w="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28</w:t>
            </w:r>
          </w:p>
        </w:tc>
        <w:tc>
          <w:tcPr>
            <w:tcW w:type="dxa" w:w="700"/>
            <w:tcBorders>
              <w:top w:val="single" w:color="999999" w:sz="1"/>
              <w:left w:val="single" w:color="999999" w:sz="1"/>
              <w:bottom w:val="single" w:color="999999" w:sz="1"/>
              <w:right w:val="single" w:color="999999" w:sz="1"/>
            </w:tcBorders>
            <w:shd w:fill="F5E6C8"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8B6914"/>
                <w:sz w:val="14"/>
                <w:szCs w:val="14"/>
              </w:rPr>
              <w:t xml:space="preserve">Pre-φ</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Red Serpent</w:t>
            </w:r>
          </w:p>
        </w:tc>
        <w:tc>
          <w:tcPr>
            <w:tcW w:type="dxa" w:w="311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Radiance – Empower</w:t>
            </w:r>
          </w:p>
        </w:tc>
      </w:tr>
      <w:tr>
        <w:tc>
          <w:tcPr>
            <w:tcW w:type="dxa" w:w="45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6</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Rhythmic Moon</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Aug 19 – Sep 15</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28</w:t>
            </w:r>
          </w:p>
        </w:tc>
        <w:tc>
          <w:tcPr>
            <w:tcW w:type="dxa" w:w="700"/>
            <w:tcBorders>
              <w:top w:val="single" w:color="999999" w:sz="1"/>
              <w:left w:val="single" w:color="999999" w:sz="1"/>
              <w:bottom w:val="single" w:color="999999" w:sz="1"/>
              <w:right w:val="single" w:color="999999" w:sz="1"/>
            </w:tcBorders>
            <w:shd w:fill="F5E6C8"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8B6914"/>
                <w:sz w:val="14"/>
                <w:szCs w:val="14"/>
              </w:rPr>
              <w:t xml:space="preserve">Pre-φ</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White World-Bridger</w:t>
            </w:r>
          </w:p>
        </w:tc>
        <w:tc>
          <w:tcPr>
            <w:tcW w:type="dxa" w:w="31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Equality – Organize</w:t>
            </w:r>
          </w:p>
        </w:tc>
      </w:tr>
      <w:tr>
        <w:tc>
          <w:tcPr>
            <w:tcW w:type="dxa" w:w="45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7</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Resonant Moon</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Sep 16 – Oct 13</w:t>
            </w:r>
          </w:p>
        </w:tc>
        <w:tc>
          <w:tcPr>
            <w:tcW w:type="dxa" w:w="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28</w:t>
            </w:r>
          </w:p>
        </w:tc>
        <w:tc>
          <w:tcPr>
            <w:tcW w:type="dxa" w:w="700"/>
            <w:tcBorders>
              <w:top w:val="single" w:color="999999" w:sz="1"/>
              <w:left w:val="single" w:color="999999" w:sz="1"/>
              <w:bottom w:val="single" w:color="999999" w:sz="1"/>
              <w:right w:val="single" w:color="999999" w:sz="1"/>
            </w:tcBorders>
            <w:shd w:fill="F5E6C8"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8B6914"/>
                <w:sz w:val="14"/>
                <w:szCs w:val="14"/>
              </w:rPr>
              <w:t xml:space="preserve">Pre-φ</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Blue Hand</w:t>
            </w:r>
          </w:p>
        </w:tc>
        <w:tc>
          <w:tcPr>
            <w:tcW w:type="dxa" w:w="311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Channel – Inspire</w:t>
            </w:r>
          </w:p>
        </w:tc>
      </w:tr>
      <w:tr>
        <w:tc>
          <w:tcPr>
            <w:tcW w:type="dxa" w:w="45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8</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Galactic Moon</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Oct 14 – Nov 10</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28</w:t>
            </w:r>
          </w:p>
        </w:tc>
        <w:tc>
          <w:tcPr>
            <w:tcW w:type="dxa" w:w="700"/>
            <w:tcBorders>
              <w:top w:val="single" w:color="999999" w:sz="1"/>
              <w:left w:val="single" w:color="999999" w:sz="1"/>
              <w:bottom w:val="single" w:color="999999" w:sz="1"/>
              <w:right w:val="single" w:color="999999" w:sz="1"/>
            </w:tcBorders>
            <w:shd w:fill="F5E6C8"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8B6914"/>
                <w:sz w:val="14"/>
                <w:szCs w:val="14"/>
              </w:rPr>
              <w:t xml:space="preserve">Pre-φ</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Yellow Star</w:t>
            </w:r>
          </w:p>
        </w:tc>
        <w:tc>
          <w:tcPr>
            <w:tcW w:type="dxa" w:w="31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Integrity – Harmonize</w:t>
            </w:r>
          </w:p>
        </w:tc>
      </w:tr>
      <w:tr>
        <w:tc>
          <w:tcPr>
            <w:tcW w:type="dxa" w:w="450"/>
            <w:tcBorders>
              <w:top w:val="single" w:color="999999" w:sz="1"/>
              <w:left w:val="single" w:color="999999" w:sz="1"/>
              <w:bottom w:val="single" w:color="999999" w:sz="1"/>
              <w:right w:val="single" w:color="999999" w:sz="1"/>
            </w:tcBorders>
            <w:shd w:fill="F5E6C8"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C49A2A"/>
                <w:sz w:val="15"/>
                <w:szCs w:val="15"/>
              </w:rPr>
              <w:t xml:space="preserve">★</w:t>
            </w:r>
          </w:p>
        </w:tc>
        <w:tc>
          <w:tcPr>
            <w:tcW w:type="dxa" w:w="1500"/>
            <w:tcBorders>
              <w:top w:val="single" w:color="999999" w:sz="1"/>
              <w:left w:val="single" w:color="999999" w:sz="1"/>
              <w:bottom w:val="single" w:color="999999" w:sz="1"/>
              <w:right w:val="single" w:color="999999" w:sz="1"/>
            </w:tcBorders>
            <w:shd w:fill="F5E6C8"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1B2A4A"/>
                <w:sz w:val="15"/>
                <w:szCs w:val="15"/>
              </w:rPr>
              <w:t xml:space="preserve">DAY OUT OF TIME</w:t>
            </w:r>
          </w:p>
        </w:tc>
        <w:tc>
          <w:tcPr>
            <w:tcW w:type="dxa" w:w="1400"/>
            <w:tcBorders>
              <w:top w:val="single" w:color="999999" w:sz="1"/>
              <w:left w:val="single" w:color="999999" w:sz="1"/>
              <w:bottom w:val="single" w:color="999999" w:sz="1"/>
              <w:right w:val="single" w:color="999999" w:sz="1"/>
            </w:tcBorders>
            <w:shd w:fill="F5E6C8"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4"/>
                <w:szCs w:val="14"/>
              </w:rPr>
              <w:t xml:space="preserve">Nov 11</w:t>
            </w:r>
          </w:p>
        </w:tc>
        <w:tc>
          <w:tcPr>
            <w:tcW w:type="dxa" w:w="500"/>
            <w:tcBorders>
              <w:top w:val="single" w:color="999999" w:sz="1"/>
              <w:left w:val="single" w:color="999999" w:sz="1"/>
              <w:bottom w:val="single" w:color="999999" w:sz="1"/>
              <w:right w:val="single" w:color="999999" w:sz="1"/>
            </w:tcBorders>
            <w:shd w:fill="F5E6C8"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333333"/>
                <w:sz w:val="15"/>
                <w:szCs w:val="15"/>
              </w:rPr>
              <w:t xml:space="preserve">1</w:t>
            </w:r>
          </w:p>
        </w:tc>
        <w:tc>
          <w:tcPr>
            <w:tcW w:type="dxa" w:w="700"/>
            <w:tcBorders>
              <w:top w:val="single" w:color="999999" w:sz="1"/>
              <w:left w:val="single" w:color="999999" w:sz="1"/>
              <w:bottom w:val="single" w:color="999999" w:sz="1"/>
              <w:right w:val="single" w:color="999999" w:sz="1"/>
            </w:tcBorders>
            <w:shd w:fill="F5E6C8"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8B1A1A"/>
                <w:sz w:val="14"/>
                <w:szCs w:val="14"/>
              </w:rPr>
              <w:t xml:space="preserve">φ-point</w:t>
            </w:r>
          </w:p>
        </w:tc>
        <w:tc>
          <w:tcPr>
            <w:tcW w:type="dxa" w:w="1700"/>
            <w:tcBorders>
              <w:top w:val="single" w:color="999999" w:sz="1"/>
              <w:left w:val="single" w:color="999999" w:sz="1"/>
              <w:bottom w:val="single" w:color="999999" w:sz="1"/>
              <w:right w:val="single" w:color="999999" w:sz="1"/>
            </w:tcBorders>
            <w:shd w:fill="F5E6C8" w:val="clear"/>
            <w:tcMar>
              <w:top w:type="dxa" w:w="60"/>
              <w:left w:type="dxa" w:w="100"/>
              <w:bottom w:type="dxa" w:w="60"/>
              <w:right w:type="dxa" w:w="100"/>
            </w:tcMar>
            <w:vAlign w:val="center"/>
          </w:tcPr>
          <w:p>
            <w:pPr>
              <w:jc w:val="left"/>
            </w:pPr>
            <w:r>
              <w:rPr>
                <w:rFonts w:ascii="Century Gothic" w:cs="Century Gothic" w:eastAsia="Century Gothic" w:hAnsi="Century Gothic"/>
                <w:b/>
                <w:bCs/>
                <w:i/>
                <w:iCs/>
                <w:color w:val="2E7D32"/>
                <w:sz w:val="14"/>
                <w:szCs w:val="14"/>
              </w:rPr>
              <w:t xml:space="preserve">Green Central Sun</w:t>
            </w:r>
          </w:p>
        </w:tc>
        <w:tc>
          <w:tcPr>
            <w:tcW w:type="dxa" w:w="3110"/>
            <w:tcBorders>
              <w:top w:val="single" w:color="999999" w:sz="1"/>
              <w:left w:val="single" w:color="999999" w:sz="1"/>
              <w:bottom w:val="single" w:color="999999" w:sz="1"/>
              <w:right w:val="single" w:color="999999" w:sz="1"/>
            </w:tcBorders>
            <w:shd w:fill="F5E6C8"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C49A2A"/>
                <w:sz w:val="14"/>
                <w:szCs w:val="14"/>
              </w:rPr>
              <w:t xml:space="preserve">Forgiveness – Release  [∞]</w:t>
            </w:r>
          </w:p>
        </w:tc>
      </w:tr>
      <w:tr>
        <w:tc>
          <w:tcPr>
            <w:tcW w:type="dxa" w:w="45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9</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Solar Moon</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Nov 12 – Dec 9</w:t>
            </w:r>
          </w:p>
        </w:tc>
        <w:tc>
          <w:tcPr>
            <w:tcW w:type="dxa" w:w="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28</w:t>
            </w:r>
          </w:p>
        </w:tc>
        <w:tc>
          <w:tcPr>
            <w:tcW w:type="dxa" w:w="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2C4A7C"/>
                <w:sz w:val="14"/>
                <w:szCs w:val="14"/>
              </w:rPr>
              <w:t xml:space="preserve">Post-φ</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Red Moon</w:t>
            </w:r>
          </w:p>
        </w:tc>
        <w:tc>
          <w:tcPr>
            <w:tcW w:type="dxa" w:w="311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Intention – Pulse</w:t>
            </w:r>
          </w:p>
        </w:tc>
      </w:tr>
      <w:tr>
        <w:tc>
          <w:tcPr>
            <w:tcW w:type="dxa" w:w="45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10</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Planetary Moon</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Dec 10 – Jan 6</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28</w:t>
            </w:r>
          </w:p>
        </w:tc>
        <w:tc>
          <w:tcPr>
            <w:tcW w:type="dxa" w:w="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2C4A7C"/>
                <w:sz w:val="14"/>
                <w:szCs w:val="14"/>
              </w:rPr>
              <w:t xml:space="preserve">Post-φ</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White Dog</w:t>
            </w:r>
          </w:p>
        </w:tc>
        <w:tc>
          <w:tcPr>
            <w:tcW w:type="dxa" w:w="31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Manifestation – Perfect</w:t>
            </w:r>
          </w:p>
        </w:tc>
      </w:tr>
      <w:tr>
        <w:tc>
          <w:tcPr>
            <w:tcW w:type="dxa" w:w="45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11</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Spectral Moon</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Jan 7 – Feb 3</w:t>
            </w:r>
          </w:p>
        </w:tc>
        <w:tc>
          <w:tcPr>
            <w:tcW w:type="dxa" w:w="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28</w:t>
            </w:r>
          </w:p>
        </w:tc>
        <w:tc>
          <w:tcPr>
            <w:tcW w:type="dxa" w:w="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2C4A7C"/>
                <w:sz w:val="14"/>
                <w:szCs w:val="14"/>
              </w:rPr>
              <w:t xml:space="preserve">Post-φ</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Blue Monkey</w:t>
            </w:r>
          </w:p>
        </w:tc>
        <w:tc>
          <w:tcPr>
            <w:tcW w:type="dxa" w:w="311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Liberation – Dissolve</w:t>
            </w:r>
          </w:p>
        </w:tc>
      </w:tr>
      <w:tr>
        <w:tc>
          <w:tcPr>
            <w:tcW w:type="dxa" w:w="45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12</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Crystal Moon</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Feb 4 – Mar 3</w:t>
            </w:r>
          </w:p>
        </w:tc>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28</w:t>
            </w:r>
          </w:p>
        </w:tc>
        <w:tc>
          <w:tcPr>
            <w:tcW w:type="dxa" w:w="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2C4A7C"/>
                <w:sz w:val="14"/>
                <w:szCs w:val="14"/>
              </w:rPr>
              <w:t xml:space="preserve">Post-φ</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Yellow Human</w:t>
            </w:r>
          </w:p>
        </w:tc>
        <w:tc>
          <w:tcPr>
            <w:tcW w:type="dxa" w:w="311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Cooperation – Dedicate</w:t>
            </w:r>
          </w:p>
        </w:tc>
      </w:tr>
      <w:tr>
        <w:tc>
          <w:tcPr>
            <w:tcW w:type="dxa" w:w="45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13</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Cosmic Moon</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Mar 4 – Mar 31</w:t>
            </w:r>
          </w:p>
        </w:tc>
        <w:tc>
          <w:tcPr>
            <w:tcW w:type="dxa" w:w="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15"/>
                <w:szCs w:val="15"/>
              </w:rPr>
              <w:t xml:space="preserve">28</w:t>
            </w:r>
          </w:p>
        </w:tc>
        <w:tc>
          <w:tcPr>
            <w:tcW w:type="dxa" w:w="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2C4A7C"/>
                <w:sz w:val="14"/>
                <w:szCs w:val="14"/>
              </w:rPr>
              <w:t xml:space="preserve">Post-φ</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Red Skywalker</w:t>
            </w:r>
          </w:p>
        </w:tc>
        <w:tc>
          <w:tcPr>
            <w:tcW w:type="dxa" w:w="311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Presence – Endure</w:t>
            </w:r>
          </w:p>
        </w:tc>
      </w:tr>
    </w:tbl>
    <w:p>
      <w:pPr>
        <w:spacing w:after="120"/>
      </w:pPr>
    </w:p>
    <w:p>
      <w:pPr>
        <w:pStyle w:val="Heading2"/>
        <w:spacing w:before="300" w:after="160"/>
      </w:pPr>
      <w:r>
        <w:rPr>
          <w:rFonts w:ascii="Century Gothic" w:cs="Century Gothic" w:eastAsia="Century Gothic" w:hAnsi="Century Gothic"/>
          <w:b/>
          <w:bCs/>
          <w:color w:val="2C4A7C"/>
          <w:sz w:val="24"/>
          <w:szCs w:val="24"/>
        </w:rPr>
        <w:t xml:space="preserve">2.3 Fibonacci Architecture Visualization</w:t>
      </w:r>
    </w:p>
    <w:p>
      <w:pPr>
        <w:shd w:fill="F0F0F0" w:val="clear"/>
        <w:spacing w:after="40" w:before="0"/>
        <w:ind w:left="360"/>
      </w:pPr>
      <w:r>
        <w:rPr>
          <w:rFonts w:ascii="Consolas" w:cs="Consolas" w:eastAsia="Consolas" w:hAnsi="Consolas"/>
          <w:color w:val="2D2D2D"/>
          <w:sz w:val="16"/>
          <w:szCs w:val="16"/>
        </w:rPr>
        <w:t xml:space="preserve">Pre-φ Arc (8 Moons): 224 days</w:t>
      </w:r>
    </w:p>
    <w:p>
      <w:pPr>
        <w:shd w:fill="F0F0F0" w:val="clear"/>
        <w:spacing w:after="40" w:before="0"/>
        <w:ind w:left="360"/>
      </w:pPr>
      <w:r>
        <w:rPr>
          <w:rFonts w:ascii="Consolas" w:cs="Consolas" w:eastAsia="Consolas" w:hAnsi="Consolas"/>
          <w:color w:val="2D2D2D"/>
          <w:sz w:val="16"/>
          <w:szCs w:val="16"/>
        </w:rPr>
        <w:t xml:space="preserve">  ├─ Moon 1–4: Magnetic to Self-Existing (112 days)</w:t>
      </w:r>
    </w:p>
    <w:p>
      <w:pPr>
        <w:shd w:fill="F0F0F0" w:val="clear"/>
        <w:spacing w:after="40" w:before="0"/>
        <w:ind w:left="360"/>
      </w:pPr>
      <w:r>
        <w:rPr>
          <w:rFonts w:ascii="Consolas" w:cs="Consolas" w:eastAsia="Consolas" w:hAnsi="Consolas"/>
          <w:color w:val="2D2D2D"/>
          <w:sz w:val="16"/>
          <w:szCs w:val="16"/>
        </w:rPr>
        <w:t xml:space="preserve">  └─ Moon 5–8: Overtone to Galactic    (112 days)</w:t>
      </w:r>
    </w:p>
    <w:p>
      <w:pPr>
        <w:shd w:fill="F0F0F0" w:val="clear"/>
        <w:spacing w:after="40" w:before="0"/>
        <w:ind w:left="360"/>
      </w:pPr>
      <w:r>
        <w:rPr>
          <w:rFonts w:ascii="Consolas" w:cs="Consolas" w:eastAsia="Consolas" w:hAnsi="Consolas"/>
          <w:color w:val="2D2D2D"/>
          <w:sz w:val="16"/>
          <w:szCs w:val="16"/>
        </w:rPr>
        <w:t xml:space="preserve"/>
      </w:r>
    </w:p>
    <w:p>
      <w:pPr>
        <w:shd w:fill="F0F0F0" w:val="clear"/>
        <w:spacing w:after="40" w:before="0"/>
        <w:ind w:left="360"/>
      </w:pPr>
      <w:r>
        <w:rPr>
          <w:rFonts w:ascii="Consolas" w:cs="Consolas" w:eastAsia="Consolas" w:hAnsi="Consolas"/>
          <w:color w:val="2D2D2D"/>
          <w:sz w:val="16"/>
          <w:szCs w:val="16"/>
        </w:rPr>
        <w:t xml:space="preserve">φ Fracture Point: Day 225 (DOT) — Green Central Sun</w:t>
      </w:r>
    </w:p>
    <w:p>
      <w:pPr>
        <w:shd w:fill="F0F0F0" w:val="clear"/>
        <w:spacing w:after="40" w:before="0"/>
        <w:ind w:left="360"/>
      </w:pPr>
      <w:r>
        <w:rPr>
          <w:rFonts w:ascii="Consolas" w:cs="Consolas" w:eastAsia="Consolas" w:hAnsi="Consolas"/>
          <w:color w:val="2D2D2D"/>
          <w:sz w:val="16"/>
          <w:szCs w:val="16"/>
        </w:rPr>
        <w:t xml:space="preserve">  │ 364/φ = 224.999... ≈ 225</w:t>
      </w:r>
    </w:p>
    <w:p>
      <w:pPr>
        <w:shd w:fill="F0F0F0" w:val="clear"/>
        <w:spacing w:after="40" w:before="0"/>
        <w:ind w:left="360"/>
      </w:pPr>
      <w:r>
        <w:rPr>
          <w:rFonts w:ascii="Consolas" w:cs="Consolas" w:eastAsia="Consolas" w:hAnsi="Consolas"/>
          <w:color w:val="2D2D2D"/>
          <w:sz w:val="16"/>
          <w:szCs w:val="16"/>
        </w:rPr>
        <w:t xml:space="preserve"/>
      </w:r>
    </w:p>
    <w:p>
      <w:pPr>
        <w:shd w:fill="F0F0F0" w:val="clear"/>
        <w:spacing w:after="40" w:before="0"/>
        <w:ind w:left="360"/>
      </w:pPr>
      <w:r>
        <w:rPr>
          <w:rFonts w:ascii="Consolas" w:cs="Consolas" w:eastAsia="Consolas" w:hAnsi="Consolas"/>
          <w:color w:val="2D2D2D"/>
          <w:sz w:val="16"/>
          <w:szCs w:val="16"/>
        </w:rPr>
        <w:t xml:space="preserve">Post-φ Arc (5 Moons): 140 days</w:t>
      </w:r>
    </w:p>
    <w:p>
      <w:pPr>
        <w:shd w:fill="F0F0F0" w:val="clear"/>
        <w:spacing w:after="40" w:before="0"/>
        <w:ind w:left="360"/>
      </w:pPr>
      <w:r>
        <w:rPr>
          <w:rFonts w:ascii="Consolas" w:cs="Consolas" w:eastAsia="Consolas" w:hAnsi="Consolas"/>
          <w:color w:val="2D2D2D"/>
          <w:sz w:val="16"/>
          <w:szCs w:val="16"/>
        </w:rPr>
        <w:t xml:space="preserve">  ├─ Moon 9–11: Solar to Spectral (84 days)</w:t>
      </w:r>
    </w:p>
    <w:p>
      <w:pPr>
        <w:shd w:fill="F0F0F0" w:val="clear"/>
        <w:spacing w:after="40" w:before="0"/>
        <w:ind w:left="360"/>
      </w:pPr>
      <w:r>
        <w:rPr>
          <w:rFonts w:ascii="Consolas" w:cs="Consolas" w:eastAsia="Consolas" w:hAnsi="Consolas"/>
          <w:color w:val="2D2D2D"/>
          <w:sz w:val="16"/>
          <w:szCs w:val="16"/>
        </w:rPr>
        <w:t xml:space="preserve">  └─ Moon 12–13: Crystal to Cosmic (56 days)</w:t>
      </w:r>
    </w:p>
    <w:p>
      <w:pPr>
        <w:shd w:fill="F0F0F0" w:val="clear"/>
        <w:spacing w:after="40" w:before="0"/>
        <w:ind w:left="360"/>
      </w:pPr>
      <w:r>
        <w:rPr>
          <w:rFonts w:ascii="Consolas" w:cs="Consolas" w:eastAsia="Consolas" w:hAnsi="Consolas"/>
          <w:color w:val="2D2D2D"/>
          <w:sz w:val="16"/>
          <w:szCs w:val="16"/>
        </w:rPr>
        <w:t xml:space="preserve"/>
      </w:r>
    </w:p>
    <w:p>
      <w:pPr>
        <w:shd w:fill="F0F0F0" w:val="clear"/>
        <w:spacing w:after="40" w:before="0"/>
        <w:ind w:left="360"/>
      </w:pPr>
      <w:r>
        <w:rPr>
          <w:rFonts w:ascii="Consolas" w:cs="Consolas" w:eastAsia="Consolas" w:hAnsi="Consolas"/>
          <w:color w:val="2D2D2D"/>
          <w:sz w:val="16"/>
          <w:szCs w:val="16"/>
        </w:rPr>
        <w:t xml:space="preserve">TOTAL: 224 + 1 + 140 = 365 days</w:t>
      </w:r>
    </w:p>
    <w:p>
      <w:pPr>
        <w:shd w:fill="F0F0F0" w:val="clear"/>
        <w:spacing w:after="40" w:before="0"/>
        <w:ind w:left="360"/>
      </w:pPr>
      <w:r>
        <w:rPr>
          <w:rFonts w:ascii="Consolas" w:cs="Consolas" w:eastAsia="Consolas" w:hAnsi="Consolas"/>
          <w:color w:val="2D2D2D"/>
          <w:sz w:val="16"/>
          <w:szCs w:val="16"/>
        </w:rPr>
        <w:t xml:space="preserve">RATIO: 8:5 = 1.6 (≈ φ = 1.618... within 1.1%)</w:t>
      </w:r>
    </w:p>
    <w:p>
      <w:pPr>
        <w:pStyle w:val="Heading2"/>
        <w:spacing w:before="300" w:after="160"/>
      </w:pPr>
      <w:r>
        <w:rPr>
          <w:rFonts w:ascii="Century Gothic" w:cs="Century Gothic" w:eastAsia="Century Gothic" w:hAnsi="Century Gothic"/>
          <w:b/>
          <w:bCs/>
          <w:color w:val="2C4A7C"/>
          <w:sz w:val="24"/>
          <w:szCs w:val="24"/>
        </w:rPr>
        <w:t xml:space="preserve">2.4 Hunab Ku Leap Day Protocol</w:t>
      </w: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In Gregorian leap years, a Hunab Ku day is inserted on February 29. Since the Salvi year runs April 1 through March 31, this falls within the Cosmic Moon (Moon 13) of the current Salvi year. The protocol handles leap year detection, day insertion, and the special case where Hunab Ku extends the Cosmic Moon to 29 days.</w:t>
      </w:r>
    </w:p>
    <w:p>
      <w:pPr>
        <w:shd w:fill="F0F0F0" w:val="clear"/>
        <w:spacing w:after="40" w:before="0"/>
        <w:ind w:left="360"/>
      </w:pPr>
      <w:r>
        <w:rPr>
          <w:rFonts w:ascii="Consolas" w:cs="Consolas" w:eastAsia="Consolas" w:hAnsi="Consolas"/>
          <w:color w:val="2D2D2D"/>
          <w:sz w:val="16"/>
          <w:szCs w:val="16"/>
        </w:rPr>
        <w:t xml:space="preserve">class HunabKuProtocol {</w:t>
      </w:r>
    </w:p>
    <w:p>
      <w:pPr>
        <w:shd w:fill="F0F0F0" w:val="clear"/>
        <w:spacing w:after="40" w:before="0"/>
        <w:ind w:left="360"/>
      </w:pPr>
      <w:r>
        <w:rPr>
          <w:rFonts w:ascii="Consolas" w:cs="Consolas" w:eastAsia="Consolas" w:hAnsi="Consolas"/>
          <w:color w:val="2D2D2D"/>
          <w:sz w:val="16"/>
          <w:szCs w:val="16"/>
        </w:rPr>
        <w:t xml:space="preserve">  static isHunabKuDay(date: Date): boolean {</w:t>
      </w:r>
    </w:p>
    <w:p>
      <w:pPr>
        <w:shd w:fill="F0F0F0" w:val="clear"/>
        <w:spacing w:after="40" w:before="0"/>
        <w:ind w:left="360"/>
      </w:pPr>
      <w:r>
        <w:rPr>
          <w:rFonts w:ascii="Consolas" w:cs="Consolas" w:eastAsia="Consolas" w:hAnsi="Consolas"/>
          <w:color w:val="2D2D2D"/>
          <w:sz w:val="16"/>
          <w:szCs w:val="16"/>
        </w:rPr>
        <w:t xml:space="preserve">    const year = date.getFullYear();</w:t>
      </w:r>
    </w:p>
    <w:p>
      <w:pPr>
        <w:shd w:fill="F0F0F0" w:val="clear"/>
        <w:spacing w:after="40" w:before="0"/>
        <w:ind w:left="360"/>
      </w:pPr>
      <w:r>
        <w:rPr>
          <w:rFonts w:ascii="Consolas" w:cs="Consolas" w:eastAsia="Consolas" w:hAnsi="Consolas"/>
          <w:color w:val="2D2D2D"/>
          <w:sz w:val="16"/>
          <w:szCs w:val="16"/>
        </w:rPr>
        <w:t xml:space="preserve">    const isLeap = (year%400===0) || (year%4===0 &amp;&amp; year%100!==0);</w:t>
      </w:r>
    </w:p>
    <w:p>
      <w:pPr>
        <w:shd w:fill="F0F0F0" w:val="clear"/>
        <w:spacing w:after="40" w:before="0"/>
        <w:ind w:left="360"/>
      </w:pPr>
      <w:r>
        <w:rPr>
          <w:rFonts w:ascii="Consolas" w:cs="Consolas" w:eastAsia="Consolas" w:hAnsi="Consolas"/>
          <w:color w:val="2D2D2D"/>
          <w:sz w:val="16"/>
          <w:szCs w:val="16"/>
        </w:rPr>
        <w:t xml:space="preserve">    return isLeap &amp;&amp; date.getMonth()===1 &amp;&amp; date.getDate()===29;</w:t>
      </w:r>
    </w:p>
    <w:p>
      <w:pPr>
        <w:shd w:fill="F0F0F0" w:val="clear"/>
        <w:spacing w:after="40" w:before="0"/>
        <w:ind w:left="360"/>
      </w:pPr>
      <w:r>
        <w:rPr>
          <w:rFonts w:ascii="Consolas" w:cs="Consolas" w:eastAsia="Consolas" w:hAnsi="Consolas"/>
          <w:color w:val="2D2D2D"/>
          <w:sz w:val="16"/>
          <w:szCs w:val="16"/>
        </w:rPr>
        <w:t xml:space="preserve">  }</w:t>
      </w:r>
    </w:p>
    <w:p>
      <w:pPr>
        <w:shd w:fill="F0F0F0" w:val="clear"/>
        <w:spacing w:after="40" w:before="0"/>
        <w:ind w:left="360"/>
      </w:pPr>
      <w:r>
        <w:rPr>
          <w:rFonts w:ascii="Consolas" w:cs="Consolas" w:eastAsia="Consolas" w:hAnsi="Consolas"/>
          <w:color w:val="2D2D2D"/>
          <w:sz w:val="16"/>
          <w:szCs w:val="16"/>
        </w:rPr>
        <w:t xml:space="preserve">  static adjustForHunabKu(salviDate: SalviDate): SalviDate {</w:t>
      </w:r>
    </w:p>
    <w:p>
      <w:pPr>
        <w:shd w:fill="F0F0F0" w:val="clear"/>
        <w:spacing w:after="40" w:before="0"/>
        <w:ind w:left="360"/>
      </w:pPr>
      <w:r>
        <w:rPr>
          <w:rFonts w:ascii="Consolas" w:cs="Consolas" w:eastAsia="Consolas" w:hAnsi="Consolas"/>
          <w:color w:val="2D2D2D"/>
          <w:sz w:val="16"/>
          <w:szCs w:val="16"/>
        </w:rPr>
        <w:t xml:space="preserve">    // Hunab Ku inserted between days 28 and 29 of Cosmic Moon</w:t>
      </w:r>
    </w:p>
    <w:p>
      <w:pPr>
        <w:shd w:fill="F0F0F0" w:val="clear"/>
        <w:spacing w:after="40" w:before="0"/>
        <w:ind w:left="360"/>
      </w:pPr>
      <w:r>
        <w:rPr>
          <w:rFonts w:ascii="Consolas" w:cs="Consolas" w:eastAsia="Consolas" w:hAnsi="Consolas"/>
          <w:color w:val="2D2D2D"/>
          <w:sz w:val="16"/>
          <w:szCs w:val="16"/>
        </w:rPr>
        <w:t xml:space="preserve">    if (this.isHunabKuDay(this.salviToGregorian(salviDate))) {</w:t>
      </w:r>
    </w:p>
    <w:p>
      <w:pPr>
        <w:shd w:fill="F0F0F0" w:val="clear"/>
        <w:spacing w:after="40" w:before="0"/>
        <w:ind w:left="360"/>
      </w:pPr>
      <w:r>
        <w:rPr>
          <w:rFonts w:ascii="Consolas" w:cs="Consolas" w:eastAsia="Consolas" w:hAnsi="Consolas"/>
          <w:color w:val="2D2D2D"/>
          <w:sz w:val="16"/>
          <w:szCs w:val="16"/>
        </w:rPr>
        <w:t xml:space="preserve">      return { ...salviDate, isHunabKu: true, moon: 13 };</w:t>
      </w:r>
    </w:p>
    <w:p>
      <w:pPr>
        <w:shd w:fill="F0F0F0" w:val="clear"/>
        <w:spacing w:after="40" w:before="0"/>
        <w:ind w:left="360"/>
      </w:pPr>
      <w:r>
        <w:rPr>
          <w:rFonts w:ascii="Consolas" w:cs="Consolas" w:eastAsia="Consolas" w:hAnsi="Consolas"/>
          <w:color w:val="2D2D2D"/>
          <w:sz w:val="16"/>
          <w:szCs w:val="16"/>
        </w:rPr>
        <w:t xml:space="preserve">    }</w:t>
      </w:r>
    </w:p>
    <w:p>
      <w:pPr>
        <w:shd w:fill="F0F0F0" w:val="clear"/>
        <w:spacing w:after="40" w:before="0"/>
        <w:ind w:left="360"/>
      </w:pPr>
      <w:r>
        <w:rPr>
          <w:rFonts w:ascii="Consolas" w:cs="Consolas" w:eastAsia="Consolas" w:hAnsi="Consolas"/>
          <w:color w:val="2D2D2D"/>
          <w:sz w:val="16"/>
          <w:szCs w:val="16"/>
        </w:rPr>
        <w:t xml:space="preserve">    return salviDate;</w:t>
      </w:r>
    </w:p>
    <w:p>
      <w:pPr>
        <w:shd w:fill="F0F0F0" w:val="clear"/>
        <w:spacing w:after="40" w:before="0"/>
        <w:ind w:left="360"/>
      </w:pPr>
      <w:r>
        <w:rPr>
          <w:rFonts w:ascii="Consolas" w:cs="Consolas" w:eastAsia="Consolas" w:hAnsi="Consolas"/>
          <w:color w:val="2D2D2D"/>
          <w:sz w:val="16"/>
          <w:szCs w:val="16"/>
        </w:rPr>
        <w:t xml:space="preserve">  }</w:t>
      </w:r>
    </w:p>
    <w:p>
      <w:pPr>
        <w:shd w:fill="F0F0F0" w:val="clear"/>
        <w:spacing w:after="40" w:before="0"/>
        <w:ind w:left="360"/>
      </w:pPr>
      <w:r>
        <w:rPr>
          <w:rFonts w:ascii="Consolas" w:cs="Consolas" w:eastAsia="Consolas" w:hAnsi="Consolas"/>
          <w:color w:val="2D2D2D"/>
          <w:sz w:val="16"/>
          <w:szCs w:val="16"/>
        </w:rPr>
        <w:t xml:space="preserve">}</w:t>
      </w:r>
    </w:p>
    <w:p>
      <w:r>
        <w:br w:type="page"/>
      </w:r>
    </w:p>
    <w:p>
      <w:pPr>
        <w:pStyle w:val="Heading1"/>
        <w:spacing w:before="400" w:after="200"/>
      </w:pPr>
      <w:r>
        <w:rPr>
          <w:rFonts w:ascii="Century Gothic" w:cs="Century Gothic" w:eastAsia="Century Gothic" w:hAnsi="Century Gothic"/>
          <w:b/>
          <w:bCs/>
          <w:color w:val="1B2A4A"/>
          <w:sz w:val="28"/>
          <w:szCs w:val="28"/>
        </w:rPr>
        <w:t xml:space="preserve">3. Ancient Calendar Synchronization: Complete Matrix</w:t>
      </w:r>
    </w:p>
    <w:p>
      <w:pPr>
        <w:pStyle w:val="Heading2"/>
        <w:spacing w:before="300" w:after="160"/>
      </w:pPr>
      <w:r>
        <w:rPr>
          <w:rFonts w:ascii="Century Gothic" w:cs="Century Gothic" w:eastAsia="Century Gothic" w:hAnsi="Century Gothic"/>
          <w:b/>
          <w:bCs/>
          <w:color w:val="2C4A7C"/>
          <w:sz w:val="24"/>
          <w:szCs w:val="24"/>
        </w:rPr>
        <w:t xml:space="preserve">3.1 Epoch Zero Equivalents (April 1, 2025 00:00:00 UTC)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860"/>
        <w:gridCol w:w="2800"/>
      </w:tblGrid>
      <w:tr>
        <w:tc>
          <w:tcPr>
            <w:tcW w:type="dxa" w:w="16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5"/>
                <w:szCs w:val="15"/>
              </w:rPr>
              <w:t xml:space="preserve">Calendar</w:t>
            </w:r>
          </w:p>
        </w:tc>
        <w:tc>
          <w:tcPr>
            <w:tcW w:type="dxa" w:w="21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5"/>
                <w:szCs w:val="15"/>
              </w:rPr>
              <w:t xml:space="preserve">Epoch Equivalent</w:t>
            </w:r>
          </w:p>
        </w:tc>
        <w:tc>
          <w:tcPr>
            <w:tcW w:type="dxa" w:w="28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5"/>
                <w:szCs w:val="15"/>
              </w:rPr>
              <w:t xml:space="preserve">Computational Complexity</w:t>
            </w:r>
          </w:p>
        </w:tc>
        <w:tc>
          <w:tcPr>
            <w:tcW w:type="dxa" w:w="2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5"/>
                <w:szCs w:val="15"/>
              </w:rPr>
              <w:t xml:space="preserve">Salvi Solution</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Gregorian</w:t>
            </w:r>
          </w:p>
        </w:tc>
        <w:tc>
          <w:tcPr>
            <w:tcW w:type="dxa" w:w="2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April 1, 2025</w:t>
            </w:r>
          </w:p>
        </w:tc>
        <w:tc>
          <w:tcPr>
            <w:tcW w:type="dxa" w:w="28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Leap year rules, 400-year cycle</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Direct anchor</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Julian Day</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JD 2,460,767.5</w:t>
            </w:r>
          </w:p>
        </w:tc>
        <w:tc>
          <w:tcPr>
            <w:tcW w:type="dxa" w:w="2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Continuous count from 4713 BCE</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Universal intermediary</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Mayan Long Count</w:t>
            </w:r>
          </w:p>
        </w:tc>
        <w:tc>
          <w:tcPr>
            <w:tcW w:type="dxa" w:w="2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13.0.12.6.5</w:t>
            </w:r>
          </w:p>
        </w:tc>
        <w:tc>
          <w:tcPr>
            <w:tcW w:type="dxa" w:w="28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Vigesimal (base-20) with 18×20 irregularity</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GMT correlation + vigesimal math</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Mayan Tzolkin</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4 Chicchan</w:t>
            </w:r>
          </w:p>
        </w:tc>
        <w:tc>
          <w:tcPr>
            <w:tcW w:type="dxa" w:w="2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13×20 = 260-day cycle</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Modular arithmetic (day % 260)</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Mayan Haab</w:t>
            </w:r>
          </w:p>
        </w:tc>
        <w:tc>
          <w:tcPr>
            <w:tcW w:type="dxa" w:w="2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13 Mac</w:t>
            </w:r>
          </w:p>
        </w:tc>
        <w:tc>
          <w:tcPr>
            <w:tcW w:type="dxa" w:w="28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18×20 + 5 = 365-day cycle</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Positional with Wayeb days</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Hebrew</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3 Nisan 5785</w:t>
            </w:r>
          </w:p>
        </w:tc>
        <w:tc>
          <w:tcPr>
            <w:tcW w:type="dxa" w:w="2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Lunisolar + 19-year Metonic + 4 postponements</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Complete algorithmic implementation</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Chinese</w:t>
            </w:r>
          </w:p>
        </w:tc>
        <w:tc>
          <w:tcPr>
            <w:tcW w:type="dxa" w:w="2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3rd day, 3rd month, Snake</w:t>
            </w:r>
          </w:p>
        </w:tc>
        <w:tc>
          <w:tcPr>
            <w:tcW w:type="dxa" w:w="28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Lunisolar with astronomical terms</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Simplified astronomical algorithms</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Vedic (Saka)</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11 Chaitra 1947</w:t>
            </w:r>
          </w:p>
        </w:tc>
        <w:tc>
          <w:tcPr>
            <w:tcW w:type="dxa" w:w="2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Solar with leap year at century boundaries</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Fixed algorithm</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Egyptian Civil</w:t>
            </w:r>
          </w:p>
        </w:tc>
        <w:tc>
          <w:tcPr>
            <w:tcW w:type="dxa" w:w="2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~16 Phamenoth</w:t>
            </w:r>
          </w:p>
        </w:tc>
        <w:tc>
          <w:tcPr>
            <w:tcW w:type="dxa" w:w="28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Fixed 365-day (no leap years)</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Simple arithmetic</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Islamic (Hijri)</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2 Shawwal 1446</w:t>
            </w:r>
          </w:p>
        </w:tc>
        <w:tc>
          <w:tcPr>
            <w:tcW w:type="dxa" w:w="2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Pure lunar with 30-year cycle</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Tabular algorithm (3 modes)</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Byzantine</w:t>
            </w:r>
          </w:p>
        </w:tc>
        <w:tc>
          <w:tcPr>
            <w:tcW w:type="dxa" w:w="2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April 1, 7533 AM</w:t>
            </w:r>
          </w:p>
        </w:tc>
        <w:tc>
          <w:tcPr>
            <w:tcW w:type="dxa" w:w="28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Julian-based with September year start</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Offset calculation</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5"/>
                <w:szCs w:val="15"/>
              </w:rPr>
              <w:t xml:space="preserve">13-Moon (Salvi)</w:t>
            </w:r>
          </w:p>
        </w:tc>
        <w:tc>
          <w:tcPr>
            <w:tcW w:type="dxa" w:w="2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Magnetic Moon, Day 1, Year 1</w:t>
            </w:r>
          </w:p>
        </w:tc>
        <w:tc>
          <w:tcPr>
            <w:tcW w:type="dxa" w:w="2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4"/>
                <w:szCs w:val="14"/>
              </w:rPr>
              <w:t xml:space="preserve">13×28 + DOT with Hunab Ku leap</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4"/>
                <w:szCs w:val="14"/>
              </w:rPr>
              <w:t xml:space="preserve">Direct offset from epoch</w:t>
            </w:r>
          </w:p>
        </w:tc>
      </w:tr>
    </w:tbl>
    <w:p>
      <w:pPr>
        <w:pStyle w:val="Heading2"/>
        <w:spacing w:before="300" w:after="160"/>
      </w:pPr>
      <w:r>
        <w:rPr>
          <w:rFonts w:ascii="Century Gothic" w:cs="Century Gothic" w:eastAsia="Century Gothic" w:hAnsi="Century Gothic"/>
          <w:b/>
          <w:bCs/>
          <w:color w:val="2C4A7C"/>
          <w:sz w:val="24"/>
          <w:szCs w:val="24"/>
        </w:rPr>
        <w:t xml:space="preserve">3.2 Conversion Architecture: JDN Intermediary Pattern</w:t>
      </w: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All 12 calendar conversions route through Julian Day Number as universal intermediary. This achieves O(n) efficiency: 24 functions (12 to-JDN + 12 from-JDN) instead of O(n²) = 144 direct conversion functions.</w:t>
      </w:r>
    </w:p>
    <w:p>
      <w:pPr>
        <w:shd w:fill="F0F0F0" w:val="clear"/>
        <w:spacing w:after="40" w:before="0"/>
        <w:ind w:left="360"/>
      </w:pPr>
      <w:r>
        <w:rPr>
          <w:rFonts w:ascii="Consolas" w:cs="Consolas" w:eastAsia="Consolas" w:hAnsi="Consolas"/>
          <w:color w:val="2D2D2D"/>
          <w:sz w:val="16"/>
          <w:szCs w:val="16"/>
        </w:rPr>
        <w:t xml:space="preserve">class UniversalCalendarConverter {</w:t>
      </w:r>
    </w:p>
    <w:p>
      <w:pPr>
        <w:shd w:fill="F0F0F0" w:val="clear"/>
        <w:spacing w:after="40" w:before="0"/>
        <w:ind w:left="360"/>
      </w:pPr>
      <w:r>
        <w:rPr>
          <w:rFonts w:ascii="Consolas" w:cs="Consolas" w:eastAsia="Consolas" w:hAnsi="Consolas"/>
          <w:color w:val="2D2D2D"/>
          <w:sz w:val="16"/>
          <w:szCs w:val="16"/>
        </w:rPr>
        <w:t xml:space="preserve">  static gregorianToAll(date: Date): CalendarMatrix {</w:t>
      </w:r>
    </w:p>
    <w:p>
      <w:pPr>
        <w:shd w:fill="F0F0F0" w:val="clear"/>
        <w:spacing w:after="40" w:before="0"/>
        <w:ind w:left="360"/>
      </w:pPr>
      <w:r>
        <w:rPr>
          <w:rFonts w:ascii="Consolas" w:cs="Consolas" w:eastAsia="Consolas" w:hAnsi="Consolas"/>
          <w:color w:val="2D2D2D"/>
          <w:sz w:val="16"/>
          <w:szCs w:val="16"/>
        </w:rPr>
        <w:t xml:space="preserve">    const jdn = this.gregorianToJDN(date);</w:t>
      </w:r>
    </w:p>
    <w:p>
      <w:pPr>
        <w:shd w:fill="F0F0F0" w:val="clear"/>
        <w:spacing w:after="40" w:before="0"/>
        <w:ind w:left="360"/>
      </w:pPr>
      <w:r>
        <w:rPr>
          <w:rFonts w:ascii="Consolas" w:cs="Consolas" w:eastAsia="Consolas" w:hAnsi="Consolas"/>
          <w:color w:val="2D2D2D"/>
          <w:sz w:val="16"/>
          <w:szCs w:val="16"/>
        </w:rPr>
        <w:t xml:space="preserve">    return {</w:t>
      </w:r>
    </w:p>
    <w:p>
      <w:pPr>
        <w:shd w:fill="F0F0F0" w:val="clear"/>
        <w:spacing w:after="40" w:before="0"/>
        <w:ind w:left="360"/>
      </w:pPr>
      <w:r>
        <w:rPr>
          <w:rFonts w:ascii="Consolas" w:cs="Consolas" w:eastAsia="Consolas" w:hAnsi="Consolas"/>
          <w:color w:val="2D2D2D"/>
          <w:sz w:val="16"/>
          <w:szCs w:val="16"/>
        </w:rPr>
        <w:t xml:space="preserve">      jdn,</w:t>
      </w:r>
    </w:p>
    <w:p>
      <w:pPr>
        <w:shd w:fill="F0F0F0" w:val="clear"/>
        <w:spacing w:after="40" w:before="0"/>
        <w:ind w:left="360"/>
      </w:pPr>
      <w:r>
        <w:rPr>
          <w:rFonts w:ascii="Consolas" w:cs="Consolas" w:eastAsia="Consolas" w:hAnsi="Consolas"/>
          <w:color w:val="2D2D2D"/>
          <w:sz w:val="16"/>
          <w:szCs w:val="16"/>
        </w:rPr>
        <w:t xml:space="preserve">      mayanLongCount: this.jdnToMayanLongCount(jdn),</w:t>
      </w:r>
    </w:p>
    <w:p>
      <w:pPr>
        <w:shd w:fill="F0F0F0" w:val="clear"/>
        <w:spacing w:after="40" w:before="0"/>
        <w:ind w:left="360"/>
      </w:pPr>
      <w:r>
        <w:rPr>
          <w:rFonts w:ascii="Consolas" w:cs="Consolas" w:eastAsia="Consolas" w:hAnsi="Consolas"/>
          <w:color w:val="2D2D2D"/>
          <w:sz w:val="16"/>
          <w:szCs w:val="16"/>
        </w:rPr>
        <w:t xml:space="preserve">      mayanTzolkin:   this.jdnToMayanTzolkin(jdn),</w:t>
      </w:r>
    </w:p>
    <w:p>
      <w:pPr>
        <w:shd w:fill="F0F0F0" w:val="clear"/>
        <w:spacing w:after="40" w:before="0"/>
        <w:ind w:left="360"/>
      </w:pPr>
      <w:r>
        <w:rPr>
          <w:rFonts w:ascii="Consolas" w:cs="Consolas" w:eastAsia="Consolas" w:hAnsi="Consolas"/>
          <w:color w:val="2D2D2D"/>
          <w:sz w:val="16"/>
          <w:szCs w:val="16"/>
        </w:rPr>
        <w:t xml:space="preserve">      mayanHaab:      this.jdnToMayanHaab(jdn),</w:t>
      </w:r>
    </w:p>
    <w:p>
      <w:pPr>
        <w:shd w:fill="F0F0F0" w:val="clear"/>
        <w:spacing w:after="40" w:before="0"/>
        <w:ind w:left="360"/>
      </w:pPr>
      <w:r>
        <w:rPr>
          <w:rFonts w:ascii="Consolas" w:cs="Consolas" w:eastAsia="Consolas" w:hAnsi="Consolas"/>
          <w:color w:val="2D2D2D"/>
          <w:sz w:val="16"/>
          <w:szCs w:val="16"/>
        </w:rPr>
        <w:t xml:space="preserve">      hebrew:         this.jdnToHebrew(jdn),</w:t>
      </w:r>
    </w:p>
    <w:p>
      <w:pPr>
        <w:shd w:fill="F0F0F0" w:val="clear"/>
        <w:spacing w:after="40" w:before="0"/>
        <w:ind w:left="360"/>
      </w:pPr>
      <w:r>
        <w:rPr>
          <w:rFonts w:ascii="Consolas" w:cs="Consolas" w:eastAsia="Consolas" w:hAnsi="Consolas"/>
          <w:color w:val="2D2D2D"/>
          <w:sz w:val="16"/>
          <w:szCs w:val="16"/>
        </w:rPr>
        <w:t xml:space="preserve">      chinese:        this.jdnToChinese(jdn),</w:t>
      </w:r>
    </w:p>
    <w:p>
      <w:pPr>
        <w:shd w:fill="F0F0F0" w:val="clear"/>
        <w:spacing w:after="40" w:before="0"/>
        <w:ind w:left="360"/>
      </w:pPr>
      <w:r>
        <w:rPr>
          <w:rFonts w:ascii="Consolas" w:cs="Consolas" w:eastAsia="Consolas" w:hAnsi="Consolas"/>
          <w:color w:val="2D2D2D"/>
          <w:sz w:val="16"/>
          <w:szCs w:val="16"/>
        </w:rPr>
        <w:t xml:space="preserve">      vedic:          this.jdnToVedic(jdn),</w:t>
      </w:r>
    </w:p>
    <w:p>
      <w:pPr>
        <w:shd w:fill="F0F0F0" w:val="clear"/>
        <w:spacing w:after="40" w:before="0"/>
        <w:ind w:left="360"/>
      </w:pPr>
      <w:r>
        <w:rPr>
          <w:rFonts w:ascii="Consolas" w:cs="Consolas" w:eastAsia="Consolas" w:hAnsi="Consolas"/>
          <w:color w:val="2D2D2D"/>
          <w:sz w:val="16"/>
          <w:szCs w:val="16"/>
        </w:rPr>
        <w:t xml:space="preserve">      egyptian:       this.jdnToEgyptian(jdn),</w:t>
      </w:r>
    </w:p>
    <w:p>
      <w:pPr>
        <w:shd w:fill="F0F0F0" w:val="clear"/>
        <w:spacing w:after="40" w:before="0"/>
        <w:ind w:left="360"/>
      </w:pPr>
      <w:r>
        <w:rPr>
          <w:rFonts w:ascii="Consolas" w:cs="Consolas" w:eastAsia="Consolas" w:hAnsi="Consolas"/>
          <w:color w:val="2D2D2D"/>
          <w:sz w:val="16"/>
          <w:szCs w:val="16"/>
        </w:rPr>
        <w:t xml:space="preserve">      islamic:        this.jdnToIslamic(jdn),</w:t>
      </w:r>
    </w:p>
    <w:p>
      <w:pPr>
        <w:shd w:fill="F0F0F0" w:val="clear"/>
        <w:spacing w:after="40" w:before="0"/>
        <w:ind w:left="360"/>
      </w:pPr>
      <w:r>
        <w:rPr>
          <w:rFonts w:ascii="Consolas" w:cs="Consolas" w:eastAsia="Consolas" w:hAnsi="Consolas"/>
          <w:color w:val="2D2D2D"/>
          <w:sz w:val="16"/>
          <w:szCs w:val="16"/>
        </w:rPr>
        <w:t xml:space="preserve">      byzantine:      this.jdnToByzantine(jdn),</w:t>
      </w:r>
    </w:p>
    <w:p>
      <w:pPr>
        <w:shd w:fill="F0F0F0" w:val="clear"/>
        <w:spacing w:after="40" w:before="0"/>
        <w:ind w:left="360"/>
      </w:pPr>
      <w:r>
        <w:rPr>
          <w:rFonts w:ascii="Consolas" w:cs="Consolas" w:eastAsia="Consolas" w:hAnsi="Consolas"/>
          <w:color w:val="2D2D2D"/>
          <w:sz w:val="16"/>
          <w:szCs w:val="16"/>
        </w:rPr>
        <w:t xml:space="preserve">      thirteenMoon:   this.gregorianToThirteenMoon(date)</w:t>
      </w:r>
    </w:p>
    <w:p>
      <w:pPr>
        <w:shd w:fill="F0F0F0" w:val="clear"/>
        <w:spacing w:after="40" w:before="0"/>
        <w:ind w:left="360"/>
      </w:pPr>
      <w:r>
        <w:rPr>
          <w:rFonts w:ascii="Consolas" w:cs="Consolas" w:eastAsia="Consolas" w:hAnsi="Consolas"/>
          <w:color w:val="2D2D2D"/>
          <w:sz w:val="16"/>
          <w:szCs w:val="16"/>
        </w:rPr>
        <w:t xml:space="preserve">    };</w:t>
      </w:r>
    </w:p>
    <w:p>
      <w:pPr>
        <w:shd w:fill="F0F0F0" w:val="clear"/>
        <w:spacing w:after="40" w:before="0"/>
        <w:ind w:left="360"/>
      </w:pPr>
      <w:r>
        <w:rPr>
          <w:rFonts w:ascii="Consolas" w:cs="Consolas" w:eastAsia="Consolas" w:hAnsi="Consolas"/>
          <w:color w:val="2D2D2D"/>
          <w:sz w:val="16"/>
          <w:szCs w:val="16"/>
        </w:rPr>
        <w:t xml:space="preserve">  }</w:t>
      </w:r>
    </w:p>
    <w:p>
      <w:pPr>
        <w:shd w:fill="F0F0F0" w:val="clear"/>
        <w:spacing w:after="40" w:before="0"/>
        <w:ind w:left="360"/>
      </w:pPr>
      <w:r>
        <w:rPr>
          <w:rFonts w:ascii="Consolas" w:cs="Consolas" w:eastAsia="Consolas" w:hAnsi="Consolas"/>
          <w:color w:val="2D2D2D"/>
          <w:sz w:val="16"/>
          <w:szCs w:val="16"/>
        </w:rPr>
        <w:t xml:space="preserve">}</w:t>
      </w:r>
    </w:p>
    <w:p>
      <w:pPr>
        <w:pStyle w:val="Heading2"/>
        <w:spacing w:before="300" w:after="160"/>
      </w:pPr>
      <w:r>
        <w:rPr>
          <w:rFonts w:ascii="Century Gothic" w:cs="Century Gothic" w:eastAsia="Century Gothic" w:hAnsi="Century Gothic"/>
          <w:b/>
          <w:bCs/>
          <w:color w:val="2C4A7C"/>
          <w:sz w:val="24"/>
          <w:szCs w:val="24"/>
        </w:rPr>
        <w:t xml:space="preserve">3.3 Mayan Calendar System: Triple Gear Mechanism</w:t>
      </w: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The Mayan system uses three interlocking cycles: the Long Count (continuous day count in vigesimal with 18×20 irregularity at the Tun level), the Tzolkin (13 numbers × 20 day-names = 260-day sacred cycle), and the Haab (18 months × 20 days + 5 Wayeb = 365-day civil calendar). Their combined Calendar Round period is LCM(260, 365) = 18,980 days = 52 Haab years. All conversions use the GMT (Goodman-Martinez-Thompson) correlation constant of 584,283 as default, with configurable override.</w:t>
      </w:r>
    </w:p>
    <w:p>
      <w:pPr>
        <w:pStyle w:val="Heading2"/>
        <w:spacing w:before="300" w:after="160"/>
      </w:pPr>
      <w:r>
        <w:rPr>
          <w:rFonts w:ascii="Century Gothic" w:cs="Century Gothic" w:eastAsia="Century Gothic" w:hAnsi="Century Gothic"/>
          <w:b/>
          <w:bCs/>
          <w:color w:val="2C4A7C"/>
          <w:sz w:val="24"/>
          <w:szCs w:val="24"/>
        </w:rPr>
        <w:t xml:space="preserve">3.4 Hebrew Calendar: Complete Algorithmic Solution</w:t>
      </w: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The Hebrew lunisolar calendar is computationally the most complex system implemented. The Metonic cycle (19 years) contains 235 lunar months, with 7 leap years (years 3, 6, 8, 11, 14, 17, 19) inserting Adar II. Four postponement rules (dehiyot) prevent Rosh Hashanah from falling on Sunday, Wednesday, or Friday, and constrain year lengths. This produces six possible year lengths: 353, 354, 355 (common) and 383, 384, 385 (leap). The implementation includes molad calculation, postponement rule application, and year-type determination.</w:t>
      </w:r>
    </w:p>
    <w:p>
      <w:pPr>
        <w:pStyle w:val="Heading2"/>
        <w:spacing w:before="300" w:after="160"/>
      </w:pPr>
      <w:r>
        <w:rPr>
          <w:rFonts w:ascii="Century Gothic" w:cs="Century Gothic" w:eastAsia="Century Gothic" w:hAnsi="Century Gothic"/>
          <w:b/>
          <w:bCs/>
          <w:color w:val="2C4A7C"/>
          <w:sz w:val="24"/>
          <w:szCs w:val="24"/>
        </w:rPr>
        <w:t xml:space="preserve">3.5 Islamic Calendar: Triple-Mode Implementation</w:t>
      </w: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The Islamic Hijri calendar implementation supports three modes: tabular (30-year computational cycle with 11 leap years), Umm al-Qura (Saudi official calendar based on astronomical calculations), and observational (first crescent sighting). The tabular mode uses a 10,631-day cycle (30 years) for computational consistency. The pure lunar structure drifts approximately 10–11 days per solar year with no intercalation.</w:t>
      </w:r>
    </w:p>
    <w:p>
      <w:pPr>
        <w:pStyle w:val="Heading2"/>
        <w:spacing w:before="300" w:after="160"/>
      </w:pPr>
      <w:r>
        <w:rPr>
          <w:rFonts w:ascii="Century Gothic" w:cs="Century Gothic" w:eastAsia="Century Gothic" w:hAnsi="Century Gothic"/>
          <w:b/>
          <w:bCs/>
          <w:color w:val="2C4A7C"/>
          <w:sz w:val="24"/>
          <w:szCs w:val="24"/>
        </w:rPr>
        <w:t xml:space="preserve">3.6 Chinese, Vedic, Egyptian, and Byzantine</w:t>
      </w: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The Chinese lunisolar calendar uses astronomical new moons and the winter solstice anchor, with the “no major solar term” rule for leap month insertion and the 60-year sexagenary (Heavenly Stems × Earthly Branches) cycle overlay. The Vedic (Saka) calendar begins Chaitra 1 on March 22 (or 21 in leap years), with months alternating 30–31 days and Saka era offset of 78 CE. The Egyptian civil calendar is the simplest: 12 × 30 + 5 epagomenal = 365 days flat, no leap year. The Byzantine Anno Mundi calendar offsets from creation (September 1, 5509 BCE) with a September year boundary requiring careful handling.</w:t>
      </w:r>
    </w:p>
    <w:p>
      <w:r>
        <w:br w:type="page"/>
      </w:r>
    </w:p>
    <w:p>
      <w:pPr>
        <w:pStyle w:val="Heading1"/>
        <w:spacing w:before="400" w:after="200"/>
      </w:pPr>
      <w:r>
        <w:rPr>
          <w:rFonts w:ascii="Century Gothic" w:cs="Century Gothic" w:eastAsia="Century Gothic" w:hAnsi="Century Gothic"/>
          <w:b/>
          <w:bCs/>
          <w:color w:val="1B2A4A"/>
          <w:sz w:val="28"/>
          <w:szCs w:val="28"/>
        </w:rPr>
        <w:t xml:space="preserve">4. Computational Challenges &amp; Complete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1800"/>
        <w:gridCol w:w="2200"/>
        <w:gridCol w:w="2960"/>
      </w:tblGrid>
      <w:tr>
        <w:tc>
          <w:tcPr>
            <w:tcW w:type="dxa" w:w="17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4"/>
                <w:szCs w:val="14"/>
              </w:rPr>
              <w:t xml:space="preserve">Issue</w:t>
            </w:r>
          </w:p>
        </w:tc>
        <w:tc>
          <w:tcPr>
            <w:tcW w:type="dxa" w:w="7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4"/>
                <w:szCs w:val="14"/>
              </w:rPr>
              <w:t xml:space="preserve">Sev.</w:t>
            </w:r>
          </w:p>
        </w:tc>
        <w:tc>
          <w:tcPr>
            <w:tcW w:type="dxa" w:w="1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4"/>
                <w:szCs w:val="14"/>
              </w:rPr>
              <w:t xml:space="preserve">Root Cause</w:t>
            </w:r>
          </w:p>
        </w:tc>
        <w:tc>
          <w:tcPr>
            <w:tcW w:type="dxa" w:w="2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4"/>
                <w:szCs w:val="14"/>
              </w:rPr>
              <w:t xml:space="preserve">Salvi Solution</w:t>
            </w:r>
          </w:p>
        </w:tc>
        <w:tc>
          <w:tcPr>
            <w:tcW w:type="dxa" w:w="29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4"/>
                <w:szCs w:val="14"/>
              </w:rPr>
              <w:t xml:space="preserve">Implementation</w:t>
            </w:r>
          </w:p>
        </w:tc>
      </w:tr>
      <w:tr>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4"/>
                <w:szCs w:val="14"/>
              </w:rPr>
              <w:t xml:space="preserve">Y2038 Overflow</w:t>
            </w:r>
          </w:p>
        </w:tc>
        <w:tc>
          <w:tcPr>
            <w:tcW w:type="dxa" w:w="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8B1A1A"/>
                <w:sz w:val="13"/>
                <w:szCs w:val="13"/>
              </w:rPr>
              <w:t xml:space="preserve">Critical</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32-bit signed int rollover</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128-bit femtosecond timestamps (BigInt)</w:t>
            </w:r>
          </w:p>
        </w:tc>
        <w:tc>
          <w:tcPr>
            <w:tcW w:type="dxa" w:w="2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3"/>
                <w:szCs w:val="13"/>
              </w:rPr>
              <w:t xml:space="preserve">No rollover until ~3.9×10²⁹ CE</w:t>
            </w:r>
          </w:p>
        </w:tc>
      </w:tr>
      <w:tr>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4"/>
                <w:szCs w:val="14"/>
              </w:rPr>
              <w:t xml:space="preserve">JavaScript Precision</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B8860B"/>
                <w:sz w:val="13"/>
                <w:szCs w:val="13"/>
              </w:rPr>
              <w:t xml:space="preserve">High</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Millisecond-only, 2⁵³ limit</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BigInt femtoseconds (10⁻¹⁵s)</w:t>
            </w:r>
          </w:p>
        </w:tc>
        <w:tc>
          <w:tcPr>
            <w:tcW w:type="dxa" w:w="2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3"/>
                <w:szCs w:val="13"/>
              </w:rPr>
              <w:t xml:space="preserve">process.hrtime.bigint() + epoch offset</w:t>
            </w:r>
          </w:p>
        </w:tc>
      </w:tr>
      <w:tr>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4"/>
                <w:szCs w:val="14"/>
              </w:rPr>
              <w:t xml:space="preserve">Leap Second Chaos</w:t>
            </w:r>
          </w:p>
        </w:tc>
        <w:tc>
          <w:tcPr>
            <w:tcW w:type="dxa" w:w="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B8860B"/>
                <w:sz w:val="13"/>
                <w:szCs w:val="13"/>
              </w:rPr>
              <w:t xml:space="preserve">High</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Irregular UTC insertions</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HPTP with leap second tracking</w:t>
            </w:r>
          </w:p>
        </w:tc>
        <w:tc>
          <w:tcPr>
            <w:tcW w:type="dxa" w:w="2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3"/>
                <w:szCs w:val="13"/>
              </w:rPr>
              <w:t xml:space="preserve">leap_second_info field in all timestamps</w:t>
            </w:r>
          </w:p>
        </w:tc>
      </w:tr>
      <w:tr>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4"/>
                <w:szCs w:val="14"/>
              </w:rPr>
              <w:t xml:space="preserve">Epoch Fragmentation</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8B1A1A"/>
                <w:sz w:val="13"/>
                <w:szCs w:val="13"/>
              </w:rPr>
              <w:t xml:space="preserve">Critical</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12+ different epoch dates</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JDN universal intermediary</w:t>
            </w:r>
          </w:p>
        </w:tc>
        <w:tc>
          <w:tcPr>
            <w:tcW w:type="dxa" w:w="2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3"/>
                <w:szCs w:val="13"/>
              </w:rPr>
              <w:t xml:space="preserve">Single path through JDN</w:t>
            </w:r>
          </w:p>
        </w:tc>
      </w:tr>
      <w:tr>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4"/>
                <w:szCs w:val="14"/>
              </w:rPr>
              <w:t xml:space="preserve">Lunisolar Intercalation</w:t>
            </w:r>
          </w:p>
        </w:tc>
        <w:tc>
          <w:tcPr>
            <w:tcW w:type="dxa" w:w="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8B1A1A"/>
                <w:sz w:val="13"/>
                <w:szCs w:val="13"/>
              </w:rPr>
              <w:t xml:space="preserve">Extreme</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Hebrew/Chinese leap months</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Complete algorithmic solutions</w:t>
            </w:r>
          </w:p>
        </w:tc>
        <w:tc>
          <w:tcPr>
            <w:tcW w:type="dxa" w:w="2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3"/>
                <w:szCs w:val="13"/>
              </w:rPr>
              <w:t xml:space="preserve">Metonic cycle + astronomical calc</w:t>
            </w:r>
          </w:p>
        </w:tc>
      </w:tr>
      <w:tr>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4"/>
                <w:szCs w:val="14"/>
              </w:rPr>
              <w:t xml:space="preserve">Islamic Calendar Drift</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555555"/>
                <w:sz w:val="13"/>
                <w:szCs w:val="13"/>
              </w:rPr>
              <w:t xml:space="preserve">Medium</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11-day/year solar drift</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Triple-mode implementation</w:t>
            </w:r>
          </w:p>
        </w:tc>
        <w:tc>
          <w:tcPr>
            <w:tcW w:type="dxa" w:w="2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3"/>
                <w:szCs w:val="13"/>
              </w:rPr>
              <w:t xml:space="preserve">Tabular, Umm al-Qura, observational</w:t>
            </w:r>
          </w:p>
        </w:tc>
      </w:tr>
      <w:tr>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4"/>
                <w:szCs w:val="14"/>
              </w:rPr>
              <w:t xml:space="preserve">Mayan Correlation</w:t>
            </w:r>
          </w:p>
        </w:tc>
        <w:tc>
          <w:tcPr>
            <w:tcW w:type="dxa" w:w="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555555"/>
                <w:sz w:val="13"/>
                <w:szCs w:val="13"/>
              </w:rPr>
              <w:t xml:space="preserve">Medium</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±3 day GMT debate</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Configurable correlation constant</w:t>
            </w:r>
          </w:p>
        </w:tc>
        <w:tc>
          <w:tcPr>
            <w:tcW w:type="dxa" w:w="2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3"/>
                <w:szCs w:val="13"/>
              </w:rPr>
              <w:t xml:space="preserve">Default 584,283 with parameter override</w:t>
            </w:r>
          </w:p>
        </w:tc>
      </w:tr>
      <w:tr>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4"/>
                <w:szCs w:val="14"/>
              </w:rPr>
              <w:t xml:space="preserve">Gregorian/Julian Gap</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555555"/>
                <w:sz w:val="13"/>
                <w:szCs w:val="13"/>
              </w:rPr>
              <w:t xml:space="preserve">Medium</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10–13 day historical discrepancy</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Proleptic Gregorian for all dates</w:t>
            </w:r>
          </w:p>
        </w:tc>
        <w:tc>
          <w:tcPr>
            <w:tcW w:type="dxa" w:w="2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3"/>
                <w:szCs w:val="13"/>
              </w:rPr>
              <w:t xml:space="preserve">JDN provides unambiguous dating</w:t>
            </w:r>
          </w:p>
        </w:tc>
      </w:tr>
      <w:tr>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4"/>
                <w:szCs w:val="14"/>
              </w:rPr>
              <w:t xml:space="preserve">Day Boundary Definitions</w:t>
            </w:r>
          </w:p>
        </w:tc>
        <w:tc>
          <w:tcPr>
            <w:tcW w:type="dxa" w:w="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B8860B"/>
                <w:sz w:val="13"/>
                <w:szCs w:val="13"/>
              </w:rPr>
              <w:t xml:space="preserve">High</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Sunset vs midnight starts</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UTC normalization with flags</w:t>
            </w:r>
          </w:p>
        </w:tc>
        <w:tc>
          <w:tcPr>
            <w:tcW w:type="dxa" w:w="2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3"/>
                <w:szCs w:val="13"/>
              </w:rPr>
              <w:t xml:space="preserve">approximate: true for sunset-based</w:t>
            </w:r>
          </w:p>
        </w:tc>
      </w:tr>
      <w:tr>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4"/>
                <w:szCs w:val="14"/>
              </w:rPr>
              <w:t xml:space="preserve">Floating-Point Errors</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B8860B"/>
                <w:sz w:val="13"/>
                <w:szCs w:val="13"/>
              </w:rPr>
              <w:t xml:space="preserve">High</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IEEE 754 accumulation errors</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Integer-only day counts</w:t>
            </w:r>
          </w:p>
        </w:tc>
        <w:tc>
          <w:tcPr>
            <w:tcW w:type="dxa" w:w="2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3"/>
                <w:szCs w:val="13"/>
              </w:rPr>
              <w:t xml:space="preserve">All calc in integer days or BigInt fs</w:t>
            </w:r>
          </w:p>
        </w:tc>
      </w:tr>
      <w:tr>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4"/>
                <w:szCs w:val="14"/>
              </w:rPr>
              <w:t xml:space="preserve">Timezone Ambiguity</w:t>
            </w:r>
          </w:p>
        </w:tc>
        <w:tc>
          <w:tcPr>
            <w:tcW w:type="dxa" w:w="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8B1A1A"/>
                <w:sz w:val="13"/>
                <w:szCs w:val="13"/>
              </w:rPr>
              <w:t xml:space="preserve">Critical</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DST changes, historical zones</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UTC-only storage + conversion layer</w:t>
            </w:r>
          </w:p>
        </w:tc>
        <w:tc>
          <w:tcPr>
            <w:tcW w:type="dxa" w:w="2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3"/>
                <w:szCs w:val="13"/>
              </w:rPr>
              <w:t xml:space="preserve">Store UTC, convert local for display</w:t>
            </w:r>
          </w:p>
        </w:tc>
      </w:tr>
      <w:tr>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4"/>
                <w:szCs w:val="14"/>
              </w:rPr>
              <w:t xml:space="preserve">Historical Calendar Changes</w:t>
            </w:r>
          </w:p>
        </w:tc>
        <w:tc>
          <w:tcPr>
            <w:tcW w:type="dxa" w:w="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8B1A1A"/>
                <w:sz w:val="13"/>
                <w:szCs w:val="13"/>
              </w:rPr>
              <w:t xml:space="preserve">Extreme</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Switch dates vary by region</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Proleptic algorithms + region flags</w:t>
            </w:r>
          </w:p>
        </w:tc>
        <w:tc>
          <w:tcPr>
            <w:tcW w:type="dxa" w:w="2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iCs/>
                <w:color w:val="333333"/>
                <w:sz w:val="13"/>
                <w:szCs w:val="13"/>
              </w:rPr>
              <w:t xml:space="preserve">region: 'rome'|'britain'|'russia' param</w:t>
            </w:r>
          </w:p>
        </w:tc>
      </w:tr>
    </w:tbl>
    <w:p>
      <w:pPr>
        <w:spacing w:after="200"/>
      </w:pPr>
    </w:p>
    <w:p>
      <w:pPr>
        <w:pStyle w:val="Heading2"/>
        <w:spacing w:before="300" w:after="160"/>
      </w:pPr>
      <w:r>
        <w:rPr>
          <w:rFonts w:ascii="Century Gothic" w:cs="Century Gothic" w:eastAsia="Century Gothic" w:hAnsi="Century Gothic"/>
          <w:b/>
          <w:bCs/>
          <w:color w:val="2C4A7C"/>
          <w:sz w:val="24"/>
          <w:szCs w:val="24"/>
        </w:rPr>
        <w:t xml:space="preserve">4.1 HPTP Timing Integration: Four-Strata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1800"/>
        <w:gridCol w:w="1760"/>
      </w:tblGrid>
      <w:tr>
        <w:tc>
          <w:tcPr>
            <w:tcW w:type="dxa" w:w="14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7"/>
                <w:szCs w:val="17"/>
              </w:rPr>
              <w:t xml:space="preserve">Stratum</w:t>
            </w:r>
          </w:p>
        </w:tc>
        <w:tc>
          <w:tcPr>
            <w:tcW w:type="dxa" w:w="2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7"/>
                <w:szCs w:val="17"/>
              </w:rPr>
              <w:t xml:space="preserve">Source</w:t>
            </w:r>
          </w:p>
        </w:tc>
        <w:tc>
          <w:tcPr>
            <w:tcW w:type="dxa" w:w="16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7"/>
                <w:szCs w:val="17"/>
              </w:rPr>
              <w:t xml:space="preserve">Accuracy</w:t>
            </w:r>
          </w:p>
        </w:tc>
        <w:tc>
          <w:tcPr>
            <w:tcW w:type="dxa" w:w="1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7"/>
                <w:szCs w:val="17"/>
              </w:rPr>
              <w:t xml:space="preserve">Drift Rate</w:t>
            </w:r>
          </w:p>
        </w:tc>
        <w:tc>
          <w:tcPr>
            <w:tcW w:type="dxa" w:w="17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7"/>
                <w:szCs w:val="17"/>
              </w:rPr>
              <w:t xml:space="preserve">Certification</w:t>
            </w:r>
          </w:p>
        </w:tc>
      </w:tr>
      <w:tr>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333333"/>
                <w:sz w:val="17"/>
                <w:szCs w:val="17"/>
              </w:rPr>
              <w:t xml:space="preserve">0</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7"/>
                <w:szCs w:val="17"/>
              </w:rPr>
              <w:t xml:space="preserve">Optical Lattice (Sr/Yb/Al/Hg)</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5"/>
                <w:szCs w:val="15"/>
              </w:rPr>
              <w:t xml:space="preserve">10⁻¹⁸ (attosecond)</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5"/>
                <w:szCs w:val="15"/>
              </w:rPr>
              <w:t xml:space="preserve">10⁻²⁰ fs/s</w:t>
            </w:r>
          </w:p>
        </w:tc>
        <w:tc>
          <w:tcPr>
            <w:tcW w:type="dxa" w:w="1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Primary Reference</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333333"/>
                <w:sz w:val="17"/>
                <w:szCs w:val="17"/>
              </w:rPr>
              <w:t xml:space="preserve">1</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7"/>
                <w:szCs w:val="17"/>
              </w:rPr>
              <w:t xml:space="preserve">Cesium Fountain Standards</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5"/>
                <w:szCs w:val="15"/>
              </w:rPr>
              <w:t xml:space="preserve">10⁻¹⁵ (femtosecond)</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5"/>
                <w:szCs w:val="15"/>
              </w:rPr>
              <w:t xml:space="preserve">10⁻¹⁶ fs/s</w:t>
            </w:r>
          </w:p>
        </w:tc>
        <w:tc>
          <w:tcPr>
            <w:tcW w:type="dxa" w:w="1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Traceable SI</w:t>
            </w:r>
          </w:p>
        </w:tc>
      </w:tr>
      <w:tr>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333333"/>
                <w:sz w:val="17"/>
                <w:szCs w:val="17"/>
              </w:rPr>
              <w:t xml:space="preserve">2</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7"/>
                <w:szCs w:val="17"/>
              </w:rPr>
              <w:t xml:space="preserve">Rubidium Maser Secondary</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5"/>
                <w:szCs w:val="15"/>
              </w:rPr>
              <w:t xml:space="preserve">10⁻¹² (picosecond)</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5"/>
                <w:szCs w:val="15"/>
              </w:rPr>
              <w:t xml:space="preserve">10⁻¹⁴ fs/s</w:t>
            </w:r>
          </w:p>
        </w:tc>
        <w:tc>
          <w:tcPr>
            <w:tcW w:type="dxa" w:w="1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Laboratory Grade</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Century Gothic" w:cs="Century Gothic" w:eastAsia="Century Gothic" w:hAnsi="Century Gothic"/>
                <w:b/>
                <w:bCs/>
                <w:i w:val="false"/>
                <w:iCs w:val="false"/>
                <w:color w:val="333333"/>
                <w:sz w:val="17"/>
                <w:szCs w:val="17"/>
              </w:rPr>
              <w:t xml:space="preserve">3</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7"/>
                <w:szCs w:val="17"/>
              </w:rPr>
              <w:t xml:space="preserve">GPS-Disciplined Oscillators</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5"/>
                <w:szCs w:val="15"/>
              </w:rPr>
              <w:t xml:space="preserve">10⁻⁹ (nanosecond)</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5"/>
                <w:szCs w:val="15"/>
              </w:rPr>
              <w:t xml:space="preserve">10⁻¹² fs/s</w:t>
            </w:r>
          </w:p>
        </w:tc>
        <w:tc>
          <w:tcPr>
            <w:tcW w:type="dxa" w:w="1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Industrial</w:t>
            </w:r>
          </w:p>
        </w:tc>
      </w:tr>
    </w:tbl>
    <w:p>
      <w:pPr>
        <w:spacing w:after="120"/>
      </w:pP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The torsion correction algorithm accounts for asymmetric network paths through the 13-dimensional torus topology:</w:t>
      </w:r>
    </w:p>
    <w:p>
      <w:pPr>
        <w:shd w:fill="F0F0F0" w:val="clear"/>
        <w:spacing w:after="40" w:before="0"/>
        <w:ind w:left="360"/>
      </w:pPr>
      <w:r>
        <w:rPr>
          <w:rFonts w:ascii="Consolas" w:cs="Consolas" w:eastAsia="Consolas" w:hAnsi="Consolas"/>
          <w:color w:val="2D2D2D"/>
          <w:sz w:val="16"/>
          <w:szCs w:val="16"/>
        </w:rPr>
        <w:t xml:space="preserve">function applyTorsionCorrection(timestamp: SalviTime, route: NetworkRoute) {</w:t>
      </w:r>
    </w:p>
    <w:p>
      <w:pPr>
        <w:shd w:fill="F0F0F0" w:val="clear"/>
        <w:spacing w:after="40" w:before="0"/>
        <w:ind w:left="360"/>
      </w:pPr>
      <w:r>
        <w:rPr>
          <w:rFonts w:ascii="Consolas" w:cs="Consolas" w:eastAsia="Consolas" w:hAnsi="Consolas"/>
          <w:color w:val="2D2D2D"/>
          <w:sz w:val="16"/>
          <w:szCs w:val="16"/>
        </w:rPr>
        <w:t xml:space="preserve">  const Δτ = route.forwardTorsion - route.reverseTorsion;</w:t>
      </w:r>
    </w:p>
    <w:p>
      <w:pPr>
        <w:shd w:fill="F0F0F0" w:val="clear"/>
        <w:spacing w:after="40" w:before="0"/>
        <w:ind w:left="360"/>
      </w:pPr>
      <w:r>
        <w:rPr>
          <w:rFonts w:ascii="Consolas" w:cs="Consolas" w:eastAsia="Consolas" w:hAnsi="Consolas"/>
          <w:color w:val="2D2D2D"/>
          <w:sz w:val="16"/>
          <w:szCs w:val="16"/>
        </w:rPr>
        <w:t xml:space="preserve">  const correction = BigInt(Math.floor(Δτ * route.latency * 1e15));</w:t>
      </w:r>
    </w:p>
    <w:p>
      <w:pPr>
        <w:shd w:fill="F0F0F0" w:val="clear"/>
        <w:spacing w:after="40" w:before="0"/>
        <w:ind w:left="360"/>
      </w:pPr>
      <w:r>
        <w:rPr>
          <w:rFonts w:ascii="Consolas" w:cs="Consolas" w:eastAsia="Consolas" w:hAnsi="Consolas"/>
          <w:color w:val="2D2D2D"/>
          <w:sz w:val="16"/>
          <w:szCs w:val="16"/>
        </w:rPr>
        <w:t xml:space="preserve">  return { ...timestamp, femtoseconds: timestamp.femtoseconds + correction };</w:t>
      </w:r>
    </w:p>
    <w:p>
      <w:pPr>
        <w:shd w:fill="F0F0F0" w:val="clear"/>
        <w:spacing w:after="40" w:before="0"/>
        <w:ind w:left="360"/>
      </w:pPr>
      <w:r>
        <w:rPr>
          <w:rFonts w:ascii="Consolas" w:cs="Consolas" w:eastAsia="Consolas" w:hAnsi="Consolas"/>
          <w:color w:val="2D2D2D"/>
          <w:sz w:val="16"/>
          <w:szCs w:val="16"/>
        </w:rPr>
        <w:t xml:space="preserve">}</w:t>
      </w:r>
    </w:p>
    <w:p>
      <w:r>
        <w:br w:type="page"/>
      </w:r>
    </w:p>
    <w:p>
      <w:pPr>
        <w:pStyle w:val="Heading1"/>
        <w:spacing w:before="400" w:after="200"/>
      </w:pPr>
      <w:r>
        <w:rPr>
          <w:rFonts w:ascii="Century Gothic" w:cs="Century Gothic" w:eastAsia="Century Gothic" w:hAnsi="Century Gothic"/>
          <w:b/>
          <w:bCs/>
          <w:color w:val="1B2A4A"/>
          <w:sz w:val="28"/>
          <w:szCs w:val="28"/>
        </w:rPr>
        <w:t xml:space="preserve">5. Kong Konnect API Gateway Architecture</w:t>
      </w: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All Salvi timing and calendar endpoints route through Kong Konnect as the API gateway layer. This is architecturally critical for three reasons: calendar conversions for historical dates are mathematically deterministic and therefore infinitely cacheable, the unified /all endpoint performs 12 conversions per request and requires rate protection, and the HPTP sync endpoint is stateful and requires stricter security controls.</w:t>
      </w:r>
    </w:p>
    <w:p>
      <w:pPr>
        <w:pStyle w:val="Heading2"/>
        <w:spacing w:before="300" w:after="160"/>
      </w:pPr>
      <w:r>
        <w:rPr>
          <w:rFonts w:ascii="Century Gothic" w:cs="Century Gothic" w:eastAsia="Century Gothic" w:hAnsi="Century Gothic"/>
          <w:b/>
          <w:bCs/>
          <w:color w:val="2C4A7C"/>
          <w:sz w:val="24"/>
          <w:szCs w:val="24"/>
        </w:rPr>
        <w:t xml:space="preserve">5.1 Route Configuration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800"/>
        <w:gridCol w:w="2160"/>
      </w:tblGrid>
      <w:tr>
        <w:tc>
          <w:tcPr>
            <w:tcW w:type="dxa" w:w="3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4"/>
                <w:szCs w:val="14"/>
              </w:rPr>
              <w:t xml:space="preserve">Route Pattern</w:t>
            </w:r>
          </w:p>
        </w:tc>
        <w:tc>
          <w:tcPr>
            <w:tcW w:type="dxa" w:w="1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4"/>
                <w:szCs w:val="14"/>
              </w:rPr>
              <w:t xml:space="preserve">Service</w:t>
            </w:r>
          </w:p>
        </w:tc>
        <w:tc>
          <w:tcPr>
            <w:tcW w:type="dxa" w:w="2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4"/>
                <w:szCs w:val="14"/>
              </w:rPr>
              <w:t xml:space="preserve">Kong Plugins</w:t>
            </w:r>
          </w:p>
        </w:tc>
        <w:tc>
          <w:tcPr>
            <w:tcW w:type="dxa" w:w="21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4"/>
                <w:szCs w:val="14"/>
              </w:rPr>
              <w:t xml:space="preserve">Cache Strategy</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3"/>
                <w:szCs w:val="13"/>
              </w:rPr>
              <w:t xml:space="preserve">/api/salvi/timing/timestamp</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salvi-timing</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rate-limit, jwt-auth, cors</w:t>
            </w:r>
          </w:p>
        </w:tc>
        <w:tc>
          <w:tcPr>
            <w:tcW w:type="dxa" w:w="2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555555"/>
                <w:sz w:val="13"/>
                <w:szCs w:val="13"/>
              </w:rPr>
              <w:t xml:space="preserve">none (live)</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3"/>
                <w:szCs w:val="13"/>
              </w:rPr>
              <w:t xml:space="preserve">/api/salvi/timing/metrics</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salvi-timing</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rate-limit, jwt-auth</w:t>
            </w:r>
          </w:p>
        </w:tc>
        <w:tc>
          <w:tcPr>
            <w:tcW w:type="dxa" w:w="2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555555"/>
                <w:sz w:val="13"/>
                <w:szCs w:val="13"/>
              </w:rPr>
              <w:t xml:space="preserve">5s TTL</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3"/>
                <w:szCs w:val="13"/>
              </w:rPr>
              <w:t xml:space="preserve">/api/salvi/timing/batch/:count</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salvi-timing</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rate-limit(strict), jwt-auth, request-size</w:t>
            </w:r>
          </w:p>
        </w:tc>
        <w:tc>
          <w:tcPr>
            <w:tcW w:type="dxa" w:w="2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555555"/>
                <w:sz w:val="13"/>
                <w:szCs w:val="13"/>
              </w:rPr>
              <w:t xml:space="preserve">none (live)</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3"/>
                <w:szCs w:val="13"/>
              </w:rPr>
              <w:t xml:space="preserve">/api/salvi/timing/sync</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salvi-timing</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jwt-auth, ip-restrict, request-validator</w:t>
            </w:r>
          </w:p>
        </w:tc>
        <w:tc>
          <w:tcPr>
            <w:tcW w:type="dxa" w:w="2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555555"/>
                <w:sz w:val="13"/>
                <w:szCs w:val="13"/>
              </w:rPr>
              <w:t xml:space="preserve">none (stateful)</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3"/>
                <w:szCs w:val="13"/>
              </w:rPr>
              <w:t xml:space="preserve">/api/salvi/timing/epoch/calendars/all</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salvi-calendar</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rate-limit, jwt-auth, cors, response-transform</w:t>
            </w:r>
          </w:p>
        </w:tc>
        <w:tc>
          <w:tcPr>
            <w:tcW w:type="dxa" w:w="2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555555"/>
                <w:sz w:val="13"/>
                <w:szCs w:val="13"/>
              </w:rPr>
              <w:t xml:space="preserve">24h (date-keyed)</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3"/>
                <w:szCs w:val="13"/>
              </w:rPr>
              <w:t xml:space="preserve">/api/salvi/timing/epoch/calendars/:system</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salvi-calendar</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rate-limit, jwt-auth, cors</w:t>
            </w:r>
          </w:p>
        </w:tc>
        <w:tc>
          <w:tcPr>
            <w:tcW w:type="dxa" w:w="2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2E7D32"/>
                <w:sz w:val="13"/>
                <w:szCs w:val="13"/>
              </w:rPr>
              <w:t xml:space="preserve">∞ (historical), 24h (future)</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3"/>
                <w:szCs w:val="13"/>
              </w:rPr>
              <w:t xml:space="preserve">/api/salvi/timing/dot/:year</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salvi-calendar</w:t>
            </w:r>
          </w:p>
        </w:tc>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3"/>
                <w:szCs w:val="13"/>
              </w:rPr>
              <w:t xml:space="preserve">rate-limit, cors</w:t>
            </w:r>
          </w:p>
        </w:tc>
        <w:tc>
          <w:tcPr>
            <w:tcW w:type="dxa" w:w="2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2E7D32"/>
                <w:sz w:val="13"/>
                <w:szCs w:val="13"/>
              </w:rPr>
              <w:t xml:space="preserve">∞ (deterministic)</w:t>
            </w:r>
          </w:p>
        </w:tc>
      </w:tr>
    </w:tbl>
    <w:p>
      <w:pPr>
        <w:pStyle w:val="Heading2"/>
        <w:spacing w:before="300" w:after="160"/>
      </w:pPr>
      <w:r>
        <w:rPr>
          <w:rFonts w:ascii="Century Gothic" w:cs="Century Gothic" w:eastAsia="Century Gothic" w:hAnsi="Century Gothic"/>
          <w:b/>
          <w:bCs/>
          <w:color w:val="2C4A7C"/>
          <w:sz w:val="24"/>
          <w:szCs w:val="24"/>
        </w:rPr>
        <w:t xml:space="preserve">5.2 Caching Architecture: Deterministic Calendar Conversions</w:t>
      </w: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The key architectural insight is that calendar conversions for past dates are pure functions — given the same Gregorian input, they always produce the same output across all 12 systems. This means historical date conversions can be cached with infinite TTL, dramatically reducing compute load on the conversion engine. Only future-date conversions (which may be affected by pending leap second announcements or Islamic observational determinations) require finite TTL.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20"/>
              <w:left w:type="dxa" w:w="200"/>
              <w:bottom w:type="dxa" w:w="120"/>
              <w:right w:type="dxa" w:w="200"/>
            </w:tcMar>
          </w:tcPr>
          <w:p>
            <w:pPr>
              <w:spacing w:after="80"/>
            </w:pPr>
            <w:r>
              <w:rPr>
                <w:rFonts w:ascii="Century Gothic" w:cs="Century Gothic" w:eastAsia="Century Gothic" w:hAnsi="Century Gothic"/>
                <w:b/>
                <w:bCs/>
                <w:color w:val="2E7D32"/>
                <w:sz w:val="20"/>
                <w:szCs w:val="20"/>
              </w:rPr>
              <w:t xml:space="preserve">Kong Cache Strategy</w:t>
            </w:r>
          </w:p>
          <w:p>
            <w:pPr>
              <w:spacing w:after="60"/>
            </w:pPr>
            <w:r>
              <w:rPr>
                <w:rFonts w:ascii="Century Gothic" w:cs="Century Gothic" w:eastAsia="Century Gothic" w:hAnsi="Century Gothic"/>
                <w:sz w:val="17"/>
                <w:szCs w:val="17"/>
              </w:rPr>
              <w:t xml:space="preserve">Historical dates (before today): ∞ TTL — deterministic, immutable results</w:t>
            </w:r>
          </w:p>
          <w:p>
            <w:pPr>
              <w:spacing w:after="60"/>
            </w:pPr>
            <w:r>
              <w:rPr>
                <w:rFonts w:ascii="Century Gothic" w:cs="Century Gothic" w:eastAsia="Century Gothic" w:hAnsi="Century Gothic"/>
                <w:sz w:val="17"/>
                <w:szCs w:val="17"/>
              </w:rPr>
              <w:t xml:space="preserve">Today’s date: 24-hour TTL — sunset-based calendars may shift at boundary</w:t>
            </w:r>
          </w:p>
          <w:p>
            <w:pPr>
              <w:spacing w:after="60"/>
            </w:pPr>
            <w:r>
              <w:rPr>
                <w:rFonts w:ascii="Century Gothic" w:cs="Century Gothic" w:eastAsia="Century Gothic" w:hAnsi="Century Gothic"/>
                <w:sz w:val="17"/>
                <w:szCs w:val="17"/>
              </w:rPr>
              <w:t xml:space="preserve">Future dates: 24-hour TTL — leap seconds, Islamic observational mode may change</w:t>
            </w:r>
          </w:p>
          <w:p>
            <w:pPr>
              <w:spacing w:after="60"/>
            </w:pPr>
            <w:r>
              <w:rPr>
                <w:rFonts w:ascii="Century Gothic" w:cs="Century Gothic" w:eastAsia="Century Gothic" w:hAnsi="Century Gothic"/>
                <w:sz w:val="17"/>
                <w:szCs w:val="17"/>
              </w:rPr>
              <w:t xml:space="preserve">Live timing (/timestamp, /batch): No cache — femtosecond precision requires freshness</w:t>
            </w:r>
          </w:p>
          <w:p>
            <w:pPr>
              <w:spacing w:after="0"/>
            </w:pPr>
            <w:r>
              <w:rPr>
                <w:rFonts w:ascii="Century Gothic" w:cs="Century Gothic" w:eastAsia="Century Gothic" w:hAnsi="Century Gothic"/>
                <w:sz w:val="17"/>
                <w:szCs w:val="17"/>
              </w:rPr>
              <w:t xml:space="preserve">DOT endpoint (/dot/:year): ∞ TTL — 364/φ is a mathematical constant</w:t>
            </w:r>
          </w:p>
        </w:tc>
      </w:tr>
    </w:tbl>
    <w:p>
      <w:pPr>
        <w:pStyle w:val="Heading2"/>
        <w:spacing w:before="300" w:after="160"/>
      </w:pPr>
      <w:r>
        <w:rPr>
          <w:rFonts w:ascii="Century Gothic" w:cs="Century Gothic" w:eastAsia="Century Gothic" w:hAnsi="Century Gothic"/>
          <w:b/>
          <w:bCs/>
          <w:color w:val="2C4A7C"/>
          <w:sz w:val="24"/>
          <w:szCs w:val="24"/>
        </w:rPr>
        <w:t xml:space="preserve">5.3 Kong Plugin Stack</w:t>
      </w:r>
    </w:p>
    <w:p>
      <w:pPr>
        <w:pStyle w:val="Heading3"/>
        <w:spacing w:before="220" w:after="120"/>
      </w:pPr>
      <w:r>
        <w:rPr>
          <w:rFonts w:ascii="Century Gothic" w:cs="Century Gothic" w:eastAsia="Century Gothic" w:hAnsi="Century Gothic"/>
          <w:b/>
          <w:bCs/>
          <w:color w:val="C49A2A"/>
          <w:sz w:val="21"/>
          <w:szCs w:val="21"/>
        </w:rPr>
        <w:t xml:space="preserve">5.3.1 Rate Limiting</w:t>
      </w: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Calendar endpoints: 100 requests/minute per consumer (burst: 150). The /all endpoint is rate-limited more aggressively at 30 requests/minute because each call triggers 12 conversion computations. The /batch endpoint enforces both rate limiting and a maximum count parameter (1000 timestamps per request) to prevent resource exhaustion.</w:t>
      </w:r>
    </w:p>
    <w:p>
      <w:pPr>
        <w:pStyle w:val="Heading3"/>
        <w:spacing w:before="220" w:after="120"/>
      </w:pPr>
      <w:r>
        <w:rPr>
          <w:rFonts w:ascii="Century Gothic" w:cs="Century Gothic" w:eastAsia="Century Gothic" w:hAnsi="Century Gothic"/>
          <w:b/>
          <w:bCs/>
          <w:color w:val="C49A2A"/>
          <w:sz w:val="21"/>
          <w:szCs w:val="21"/>
        </w:rPr>
        <w:t xml:space="preserve">5.3.2 Authentication (JWT)</w:t>
      </w: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All calendar endpoints require JWT bearer tokens issued by the Salvi auth service. Public read-only endpoints (DOT calculation) support optional auth with reduced rate limits for anonymous consumers. The HPTP /sync endpoint requires both JWT and IP whitelist validation, as it establishes timing sessions with accuracy guarantees.</w:t>
      </w:r>
    </w:p>
    <w:p>
      <w:pPr>
        <w:pStyle w:val="Heading3"/>
        <w:spacing w:before="220" w:after="120"/>
      </w:pPr>
      <w:r>
        <w:rPr>
          <w:rFonts w:ascii="Century Gothic" w:cs="Century Gothic" w:eastAsia="Century Gothic" w:hAnsi="Century Gothic"/>
          <w:b/>
          <w:bCs/>
          <w:color w:val="C49A2A"/>
          <w:sz w:val="21"/>
          <w:szCs w:val="21"/>
        </w:rPr>
        <w:t xml:space="preserve">5.3.3 Response Transformation</w:t>
      </w: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The /all endpoint applies a Kong response-transformer plugin that adds cache-control headers based on the requested date: Cache-Control: public, immutable, max-age=31536000 for historical dates, and Cache-Control: public, max-age=86400 for current/future dates. This enables CDN-level caching downstream of Kong.</w:t>
      </w:r>
    </w:p>
    <w:p>
      <w:pPr>
        <w:pStyle w:val="Heading3"/>
        <w:spacing w:before="220" w:after="120"/>
      </w:pPr>
      <w:r>
        <w:rPr>
          <w:rFonts w:ascii="Century Gothic" w:cs="Century Gothic" w:eastAsia="Century Gothic" w:hAnsi="Century Gothic"/>
          <w:b/>
          <w:bCs/>
          <w:color w:val="C49A2A"/>
          <w:sz w:val="21"/>
          <w:szCs w:val="21"/>
        </w:rPr>
        <w:t xml:space="preserve">5.3.4 CORS</w:t>
      </w: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All calendar endpoints permit cross-origin requests from approved client domains. The timing/sync endpoint restricts CORS to first-party applications only, as it returns sync tokens with accuracy guarantees.</w:t>
      </w:r>
    </w:p>
    <w:p>
      <w:pPr>
        <w:pStyle w:val="Heading2"/>
        <w:spacing w:before="300" w:after="160"/>
      </w:pPr>
      <w:r>
        <w:rPr>
          <w:rFonts w:ascii="Century Gothic" w:cs="Century Gothic" w:eastAsia="Century Gothic" w:hAnsi="Century Gothic"/>
          <w:b/>
          <w:bCs/>
          <w:color w:val="2C4A7C"/>
          <w:sz w:val="24"/>
          <w:szCs w:val="24"/>
        </w:rPr>
        <w:t xml:space="preserve">5.4 Kong Service Registration</w:t>
      </w:r>
    </w:p>
    <w:p>
      <w:pPr>
        <w:shd w:fill="F0F0F0" w:val="clear"/>
        <w:spacing w:after="40" w:before="0"/>
        <w:ind w:left="360"/>
      </w:pPr>
      <w:r>
        <w:rPr>
          <w:rFonts w:ascii="Consolas" w:cs="Consolas" w:eastAsia="Consolas" w:hAnsi="Consolas"/>
          <w:color w:val="2D2D2D"/>
          <w:sz w:val="16"/>
          <w:szCs w:val="16"/>
        </w:rPr>
        <w:t xml:space="preserve"># kong.yml - Calendar service declaration</w:t>
      </w:r>
    </w:p>
    <w:p>
      <w:pPr>
        <w:shd w:fill="F0F0F0" w:val="clear"/>
        <w:spacing w:after="40" w:before="0"/>
        <w:ind w:left="360"/>
      </w:pPr>
      <w:r>
        <w:rPr>
          <w:rFonts w:ascii="Consolas" w:cs="Consolas" w:eastAsia="Consolas" w:hAnsi="Consolas"/>
          <w:color w:val="2D2D2D"/>
          <w:sz w:val="16"/>
          <w:szCs w:val="16"/>
        </w:rPr>
        <w:t xml:space="preserve">services:</w:t>
      </w:r>
    </w:p>
    <w:p>
      <w:pPr>
        <w:shd w:fill="F0F0F0" w:val="clear"/>
        <w:spacing w:after="40" w:before="0"/>
        <w:ind w:left="360"/>
      </w:pPr>
      <w:r>
        <w:rPr>
          <w:rFonts w:ascii="Consolas" w:cs="Consolas" w:eastAsia="Consolas" w:hAnsi="Consolas"/>
          <w:color w:val="2D2D2D"/>
          <w:sz w:val="16"/>
          <w:szCs w:val="16"/>
        </w:rPr>
        <w:t xml:space="preserve">  - name: salvi-calendar</w:t>
      </w:r>
    </w:p>
    <w:p>
      <w:pPr>
        <w:shd w:fill="F0F0F0" w:val="clear"/>
        <w:spacing w:after="40" w:before="0"/>
        <w:ind w:left="360"/>
      </w:pPr>
      <w:r>
        <w:rPr>
          <w:rFonts w:ascii="Consolas" w:cs="Consolas" w:eastAsia="Consolas" w:hAnsi="Consolas"/>
          <w:color w:val="2D2D2D"/>
          <w:sz w:val="16"/>
          <w:szCs w:val="16"/>
        </w:rPr>
        <w:t xml:space="preserve">    url: http://salvi-core:3000</w:t>
      </w:r>
    </w:p>
    <w:p>
      <w:pPr>
        <w:shd w:fill="F0F0F0" w:val="clear"/>
        <w:spacing w:after="40" w:before="0"/>
        <w:ind w:left="360"/>
      </w:pPr>
      <w:r>
        <w:rPr>
          <w:rFonts w:ascii="Consolas" w:cs="Consolas" w:eastAsia="Consolas" w:hAnsi="Consolas"/>
          <w:color w:val="2D2D2D"/>
          <w:sz w:val="16"/>
          <w:szCs w:val="16"/>
        </w:rPr>
        <w:t xml:space="preserve">    routes:</w:t>
      </w:r>
    </w:p>
    <w:p>
      <w:pPr>
        <w:shd w:fill="F0F0F0" w:val="clear"/>
        <w:spacing w:after="40" w:before="0"/>
        <w:ind w:left="360"/>
      </w:pPr>
      <w:r>
        <w:rPr>
          <w:rFonts w:ascii="Consolas" w:cs="Consolas" w:eastAsia="Consolas" w:hAnsi="Consolas"/>
          <w:color w:val="2D2D2D"/>
          <w:sz w:val="16"/>
          <w:szCs w:val="16"/>
        </w:rPr>
        <w:t xml:space="preserve">      - name: calendar-all</w:t>
      </w:r>
    </w:p>
    <w:p>
      <w:pPr>
        <w:shd w:fill="F0F0F0" w:val="clear"/>
        <w:spacing w:after="40" w:before="0"/>
        <w:ind w:left="360"/>
      </w:pPr>
      <w:r>
        <w:rPr>
          <w:rFonts w:ascii="Consolas" w:cs="Consolas" w:eastAsia="Consolas" w:hAnsi="Consolas"/>
          <w:color w:val="2D2D2D"/>
          <w:sz w:val="16"/>
          <w:szCs w:val="16"/>
        </w:rPr>
        <w:t xml:space="preserve">        paths: ['/api/salvi/timing/epoch/calendars/all']</w:t>
      </w:r>
    </w:p>
    <w:p>
      <w:pPr>
        <w:shd w:fill="F0F0F0" w:val="clear"/>
        <w:spacing w:after="40" w:before="0"/>
        <w:ind w:left="360"/>
      </w:pPr>
      <w:r>
        <w:rPr>
          <w:rFonts w:ascii="Consolas" w:cs="Consolas" w:eastAsia="Consolas" w:hAnsi="Consolas"/>
          <w:color w:val="2D2D2D"/>
          <w:sz w:val="16"/>
          <w:szCs w:val="16"/>
        </w:rPr>
        <w:t xml:space="preserve">        methods: ['GET']</w:t>
      </w:r>
    </w:p>
    <w:p>
      <w:pPr>
        <w:shd w:fill="F0F0F0" w:val="clear"/>
        <w:spacing w:after="40" w:before="0"/>
        <w:ind w:left="360"/>
      </w:pPr>
      <w:r>
        <w:rPr>
          <w:rFonts w:ascii="Consolas" w:cs="Consolas" w:eastAsia="Consolas" w:hAnsi="Consolas"/>
          <w:color w:val="2D2D2D"/>
          <w:sz w:val="16"/>
          <w:szCs w:val="16"/>
        </w:rPr>
        <w:t xml:space="preserve">      - name: calendar-individual</w:t>
      </w:r>
    </w:p>
    <w:p>
      <w:pPr>
        <w:shd w:fill="F0F0F0" w:val="clear"/>
        <w:spacing w:after="40" w:before="0"/>
        <w:ind w:left="360"/>
      </w:pPr>
      <w:r>
        <w:rPr>
          <w:rFonts w:ascii="Consolas" w:cs="Consolas" w:eastAsia="Consolas" w:hAnsi="Consolas"/>
          <w:color w:val="2D2D2D"/>
          <w:sz w:val="16"/>
          <w:szCs w:val="16"/>
        </w:rPr>
        <w:t xml:space="preserve">        paths: ['/api/salvi/timing/epoch/calendars']</w:t>
      </w:r>
    </w:p>
    <w:p>
      <w:pPr>
        <w:shd w:fill="F0F0F0" w:val="clear"/>
        <w:spacing w:after="40" w:before="0"/>
        <w:ind w:left="360"/>
      </w:pPr>
      <w:r>
        <w:rPr>
          <w:rFonts w:ascii="Consolas" w:cs="Consolas" w:eastAsia="Consolas" w:hAnsi="Consolas"/>
          <w:color w:val="2D2D2D"/>
          <w:sz w:val="16"/>
          <w:szCs w:val="16"/>
        </w:rPr>
        <w:t xml:space="preserve">        methods: ['GET']</w:t>
      </w:r>
    </w:p>
    <w:p>
      <w:pPr>
        <w:shd w:fill="F0F0F0" w:val="clear"/>
        <w:spacing w:after="40" w:before="0"/>
        <w:ind w:left="360"/>
      </w:pPr>
      <w:r>
        <w:rPr>
          <w:rFonts w:ascii="Consolas" w:cs="Consolas" w:eastAsia="Consolas" w:hAnsi="Consolas"/>
          <w:color w:val="2D2D2D"/>
          <w:sz w:val="16"/>
          <w:szCs w:val="16"/>
        </w:rPr>
        <w:t xml:space="preserve">        strip_path: false</w:t>
      </w:r>
    </w:p>
    <w:p>
      <w:pPr>
        <w:shd w:fill="F0F0F0" w:val="clear"/>
        <w:spacing w:after="40" w:before="0"/>
        <w:ind w:left="360"/>
      </w:pPr>
      <w:r>
        <w:rPr>
          <w:rFonts w:ascii="Consolas" w:cs="Consolas" w:eastAsia="Consolas" w:hAnsi="Consolas"/>
          <w:color w:val="2D2D2D"/>
          <w:sz w:val="16"/>
          <w:szCs w:val="16"/>
        </w:rPr>
        <w:t xml:space="preserve">      - name: dot-calculation</w:t>
      </w:r>
    </w:p>
    <w:p>
      <w:pPr>
        <w:shd w:fill="F0F0F0" w:val="clear"/>
        <w:spacing w:after="40" w:before="0"/>
        <w:ind w:left="360"/>
      </w:pPr>
      <w:r>
        <w:rPr>
          <w:rFonts w:ascii="Consolas" w:cs="Consolas" w:eastAsia="Consolas" w:hAnsi="Consolas"/>
          <w:color w:val="2D2D2D"/>
          <w:sz w:val="16"/>
          <w:szCs w:val="16"/>
        </w:rPr>
        <w:t xml:space="preserve">        paths: ['/api/salvi/timing/dot']</w:t>
      </w:r>
    </w:p>
    <w:p>
      <w:pPr>
        <w:shd w:fill="F0F0F0" w:val="clear"/>
        <w:spacing w:after="40" w:before="0"/>
        <w:ind w:left="360"/>
      </w:pPr>
      <w:r>
        <w:rPr>
          <w:rFonts w:ascii="Consolas" w:cs="Consolas" w:eastAsia="Consolas" w:hAnsi="Consolas"/>
          <w:color w:val="2D2D2D"/>
          <w:sz w:val="16"/>
          <w:szCs w:val="16"/>
        </w:rPr>
        <w:t xml:space="preserve">        methods: ['GET']</w:t>
      </w:r>
    </w:p>
    <w:p>
      <w:pPr>
        <w:shd w:fill="F0F0F0" w:val="clear"/>
        <w:spacing w:after="40" w:before="0"/>
        <w:ind w:left="360"/>
      </w:pPr>
      <w:r>
        <w:rPr>
          <w:rFonts w:ascii="Consolas" w:cs="Consolas" w:eastAsia="Consolas" w:hAnsi="Consolas"/>
          <w:color w:val="2D2D2D"/>
          <w:sz w:val="16"/>
          <w:szCs w:val="16"/>
        </w:rPr>
        <w:t xml:space="preserve">    plugins:</w:t>
      </w:r>
    </w:p>
    <w:p>
      <w:pPr>
        <w:shd w:fill="F0F0F0" w:val="clear"/>
        <w:spacing w:after="40" w:before="0"/>
        <w:ind w:left="360"/>
      </w:pPr>
      <w:r>
        <w:rPr>
          <w:rFonts w:ascii="Consolas" w:cs="Consolas" w:eastAsia="Consolas" w:hAnsi="Consolas"/>
          <w:color w:val="2D2D2D"/>
          <w:sz w:val="16"/>
          <w:szCs w:val="16"/>
        </w:rPr>
        <w:t xml:space="preserve">      - name: rate-limiting</w:t>
      </w:r>
    </w:p>
    <w:p>
      <w:pPr>
        <w:shd w:fill="F0F0F0" w:val="clear"/>
        <w:spacing w:after="40" w:before="0"/>
        <w:ind w:left="360"/>
      </w:pPr>
      <w:r>
        <w:rPr>
          <w:rFonts w:ascii="Consolas" w:cs="Consolas" w:eastAsia="Consolas" w:hAnsi="Consolas"/>
          <w:color w:val="2D2D2D"/>
          <w:sz w:val="16"/>
          <w:szCs w:val="16"/>
        </w:rPr>
        <w:t xml:space="preserve">        config: { minute: 100, policy: redis }</w:t>
      </w:r>
    </w:p>
    <w:p>
      <w:pPr>
        <w:shd w:fill="F0F0F0" w:val="clear"/>
        <w:spacing w:after="40" w:before="0"/>
        <w:ind w:left="360"/>
      </w:pPr>
      <w:r>
        <w:rPr>
          <w:rFonts w:ascii="Consolas" w:cs="Consolas" w:eastAsia="Consolas" w:hAnsi="Consolas"/>
          <w:color w:val="2D2D2D"/>
          <w:sz w:val="16"/>
          <w:szCs w:val="16"/>
        </w:rPr>
        <w:t xml:space="preserve">      - name: jwt</w:t>
      </w:r>
    </w:p>
    <w:p>
      <w:pPr>
        <w:shd w:fill="F0F0F0" w:val="clear"/>
        <w:spacing w:after="40" w:before="0"/>
        <w:ind w:left="360"/>
      </w:pPr>
      <w:r>
        <w:rPr>
          <w:rFonts w:ascii="Consolas" w:cs="Consolas" w:eastAsia="Consolas" w:hAnsi="Consolas"/>
          <w:color w:val="2D2D2D"/>
          <w:sz w:val="16"/>
          <w:szCs w:val="16"/>
        </w:rPr>
        <w:t xml:space="preserve">      - name: cors</w:t>
      </w:r>
    </w:p>
    <w:p>
      <w:pPr>
        <w:shd w:fill="F0F0F0" w:val="clear"/>
        <w:spacing w:after="40" w:before="0"/>
        <w:ind w:left="360"/>
      </w:pPr>
      <w:r>
        <w:rPr>
          <w:rFonts w:ascii="Consolas" w:cs="Consolas" w:eastAsia="Consolas" w:hAnsi="Consolas"/>
          <w:color w:val="2D2D2D"/>
          <w:sz w:val="16"/>
          <w:szCs w:val="16"/>
        </w:rPr>
        <w:t xml:space="preserve">        config: { origins: ['https://plenumnet.com'] }</w:t>
      </w:r>
    </w:p>
    <w:p>
      <w:pPr>
        <w:shd w:fill="F0F0F0" w:val="clear"/>
        <w:spacing w:after="40" w:before="0"/>
        <w:ind w:left="360"/>
      </w:pPr>
      <w:r>
        <w:rPr>
          <w:rFonts w:ascii="Consolas" w:cs="Consolas" w:eastAsia="Consolas" w:hAnsi="Consolas"/>
          <w:color w:val="2D2D2D"/>
          <w:sz w:val="16"/>
          <w:szCs w:val="16"/>
        </w:rPr>
        <w:t xml:space="preserve">      - name: proxy-cache</w:t>
      </w:r>
    </w:p>
    <w:p>
      <w:pPr>
        <w:shd w:fill="F0F0F0" w:val="clear"/>
        <w:spacing w:after="40" w:before="0"/>
        <w:ind w:left="360"/>
      </w:pPr>
      <w:r>
        <w:rPr>
          <w:rFonts w:ascii="Consolas" w:cs="Consolas" w:eastAsia="Consolas" w:hAnsi="Consolas"/>
          <w:color w:val="2D2D2D"/>
          <w:sz w:val="16"/>
          <w:szCs w:val="16"/>
        </w:rPr>
        <w:t xml:space="preserve">        config: { strategy: memory, content_type: ['application/json'] }</w:t>
      </w:r>
    </w:p>
    <w:p>
      <w:pPr>
        <w:pStyle w:val="Heading2"/>
        <w:spacing w:before="300" w:after="160"/>
      </w:pPr>
      <w:r>
        <w:rPr>
          <w:rFonts w:ascii="Century Gothic" w:cs="Century Gothic" w:eastAsia="Century Gothic" w:hAnsi="Century Gothic"/>
          <w:b/>
          <w:bCs/>
          <w:color w:val="2C4A7C"/>
          <w:sz w:val="24"/>
          <w:szCs w:val="24"/>
        </w:rPr>
        <w:t xml:space="preserve">5.5 Kong Health Checks &amp; Monitoring</w:t>
      </w: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Kong’s active health checks monitor the salvi-calendar and salvi-timing services with 10-second intervals. If the calendar service goes unhealthy, Kong returns cached responses for historical dates (which are mathematically correct regardless) while returning 503 for live timing requests. This degradation strategy ensures calendar conversion availability even during service restarts or deployments.</w:t>
      </w:r>
    </w:p>
    <w:p>
      <w:r>
        <w:br w:type="page"/>
      </w:r>
    </w:p>
    <w:p>
      <w:pPr>
        <w:pStyle w:val="Heading1"/>
        <w:spacing w:before="400" w:after="200"/>
      </w:pPr>
      <w:r>
        <w:rPr>
          <w:rFonts w:ascii="Century Gothic" w:cs="Century Gothic" w:eastAsia="Century Gothic" w:hAnsi="Century Gothic"/>
          <w:b/>
          <w:bCs/>
          <w:color w:val="1B2A4A"/>
          <w:sz w:val="28"/>
          <w:szCs w:val="28"/>
        </w:rPr>
        <w:t xml:space="preserve">6. Complete API Specification</w:t>
      </w:r>
    </w:p>
    <w:p>
      <w:pPr>
        <w:pStyle w:val="Heading2"/>
        <w:spacing w:before="300" w:after="160"/>
      </w:pPr>
      <w:r>
        <w:rPr>
          <w:rFonts w:ascii="Century Gothic" w:cs="Century Gothic" w:eastAsia="Century Gothic" w:hAnsi="Century Gothic"/>
          <w:b/>
          <w:bCs/>
          <w:color w:val="2C4A7C"/>
          <w:sz w:val="24"/>
          <w:szCs w:val="24"/>
        </w:rPr>
        <w:t xml:space="preserve">6.1 REST Endpoints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7"/>
                <w:szCs w:val="17"/>
              </w:rPr>
              <w:t xml:space="preserve">Endpoint</w:t>
            </w:r>
          </w:p>
        </w:tc>
        <w:tc>
          <w:tcPr>
            <w:tcW w:type="dxa" w:w="51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7"/>
                <w:szCs w:val="17"/>
              </w:rPr>
              <w:t xml:space="preserve">Description</w:t>
            </w:r>
          </w:p>
        </w:tc>
      </w:tr>
      <w:tr>
        <w:tc>
          <w:tcPr>
            <w:tcW w:type="dxa" w:w="4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/api/salvi/timing/timestamp</w:t>
            </w:r>
          </w:p>
        </w:tc>
        <w:tc>
          <w:tcPr>
            <w:tcW w:type="dxa" w:w="5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Femtosecond timestamp with Salvi Epoch offset, leap second, torsion correction</w:t>
            </w:r>
          </w:p>
        </w:tc>
      </w:tr>
      <w:tr>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/api/salvi/timing/metrics</w:t>
            </w:r>
          </w:p>
        </w:tc>
        <w:tc>
          <w:tcPr>
            <w:tcW w:type="dxa" w:w="5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Timing metrics, sync status, clock source, estimated accuracy</w:t>
            </w:r>
          </w:p>
        </w:tc>
      </w:tr>
      <w:tr>
        <w:tc>
          <w:tcPr>
            <w:tcW w:type="dxa" w:w="4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/api/salvi/timing/batch/:count</w:t>
            </w:r>
          </w:p>
        </w:tc>
        <w:tc>
          <w:tcPr>
            <w:tcW w:type="dxa" w:w="5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Batch timestamp generation (Fibonacci, linear, or logarithmic spacing)</w:t>
            </w:r>
          </w:p>
        </w:tc>
      </w:tr>
      <w:tr>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/api/salvi/timing/sync</w:t>
            </w:r>
          </w:p>
        </w:tc>
        <w:tc>
          <w:tcPr>
            <w:tcW w:type="dxa" w:w="5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HPTP synchronization session with accuracy guarantee and torsion correction</w:t>
            </w:r>
          </w:p>
        </w:tc>
      </w:tr>
      <w:tr>
        <w:tc>
          <w:tcPr>
            <w:tcW w:type="dxa" w:w="4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/api/salvi/timing/epoch/calendars/all</w:t>
            </w:r>
          </w:p>
        </w:tc>
        <w:tc>
          <w:tcPr>
            <w:tcW w:type="dxa" w:w="5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All 12 calendar equivalents for any date (default: now)</w:t>
            </w:r>
          </w:p>
        </w:tc>
      </w:tr>
      <w:tr>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/api/salvi/timing/epoch/calendars/gregorian</w:t>
            </w:r>
          </w:p>
        </w:tc>
        <w:tc>
          <w:tcPr>
            <w:tcW w:type="dxa" w:w="5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Gregorian base date (with femtosecond epoch offset)</w:t>
            </w:r>
          </w:p>
        </w:tc>
      </w:tr>
      <w:tr>
        <w:tc>
          <w:tcPr>
            <w:tcW w:type="dxa" w:w="4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/api/salvi/timing/epoch/calendars/julian-day</w:t>
            </w:r>
          </w:p>
        </w:tc>
        <w:tc>
          <w:tcPr>
            <w:tcW w:type="dxa" w:w="5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Julian Day Number (continuous count from 4713 BCE)</w:t>
            </w:r>
          </w:p>
        </w:tc>
      </w:tr>
      <w:tr>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/api/salvi/timing/epoch/calendars/mayan-long-count</w:t>
            </w:r>
          </w:p>
        </w:tc>
        <w:tc>
          <w:tcPr>
            <w:tcW w:type="dxa" w:w="5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Mayan Long Count (Baktun.Katun.Tun.Uinal.Kin)</w:t>
            </w:r>
          </w:p>
        </w:tc>
      </w:tr>
      <w:tr>
        <w:tc>
          <w:tcPr>
            <w:tcW w:type="dxa" w:w="4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/api/salvi/timing/epoch/calendars/mayan-tzolkin</w:t>
            </w:r>
          </w:p>
        </w:tc>
        <w:tc>
          <w:tcPr>
            <w:tcW w:type="dxa" w:w="5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Mayan Tzolkin (260-day sacred cycle: number + day-name)</w:t>
            </w:r>
          </w:p>
        </w:tc>
      </w:tr>
      <w:tr>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/api/salvi/timing/epoch/calendars/mayan-haab</w:t>
            </w:r>
          </w:p>
        </w:tc>
        <w:tc>
          <w:tcPr>
            <w:tcW w:type="dxa" w:w="5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Mayan Haab (365-day civil cycle: month + day)</w:t>
            </w:r>
          </w:p>
        </w:tc>
      </w:tr>
      <w:tr>
        <w:tc>
          <w:tcPr>
            <w:tcW w:type="dxa" w:w="4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/api/salvi/timing/epoch/calendars/hebrew</w:t>
            </w:r>
          </w:p>
        </w:tc>
        <w:tc>
          <w:tcPr>
            <w:tcW w:type="dxa" w:w="5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Hebrew lunisolar (with year type, leap month detection)</w:t>
            </w:r>
          </w:p>
        </w:tc>
      </w:tr>
      <w:tr>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/api/salvi/timing/epoch/calendars/chinese</w:t>
            </w:r>
          </w:p>
        </w:tc>
        <w:tc>
          <w:tcPr>
            <w:tcW w:type="dxa" w:w="5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Chinese lunisolar (stem-branch year, leap month flag)</w:t>
            </w:r>
          </w:p>
        </w:tc>
      </w:tr>
      <w:tr>
        <w:tc>
          <w:tcPr>
            <w:tcW w:type="dxa" w:w="4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/api/salvi/timing/epoch/calendars/vedic</w:t>
            </w:r>
          </w:p>
        </w:tc>
        <w:tc>
          <w:tcPr>
            <w:tcW w:type="dxa" w:w="5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Vedic/Saka solar calendar date</w:t>
            </w:r>
          </w:p>
        </w:tc>
      </w:tr>
      <w:tr>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/api/salvi/timing/epoch/calendars/egyptian</w:t>
            </w:r>
          </w:p>
        </w:tc>
        <w:tc>
          <w:tcPr>
            <w:tcW w:type="dxa" w:w="5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Egyptian civil date (month + epagomenal day handling)</w:t>
            </w:r>
          </w:p>
        </w:tc>
      </w:tr>
      <w:tr>
        <w:tc>
          <w:tcPr>
            <w:tcW w:type="dxa" w:w="4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/api/salvi/timing/epoch/calendars/islamic</w:t>
            </w:r>
          </w:p>
        </w:tc>
        <w:tc>
          <w:tcPr>
            <w:tcW w:type="dxa" w:w="5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Islamic Hijri (configurable mode: tabular/umm-al-qura/observational)</w:t>
            </w:r>
          </w:p>
        </w:tc>
      </w:tr>
      <w:tr>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/api/salvi/timing/epoch/calendars/byzantine</w:t>
            </w:r>
          </w:p>
        </w:tc>
        <w:tc>
          <w:tcPr>
            <w:tcW w:type="dxa" w:w="5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Byzantine Anno Mundi (September year boundary handling)</w:t>
            </w:r>
          </w:p>
        </w:tc>
      </w:tr>
      <w:tr>
        <w:tc>
          <w:tcPr>
            <w:tcW w:type="dxa" w:w="4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/api/salvi/timing/epoch/calendars/thirteen-moon</w:t>
            </w:r>
          </w:p>
        </w:tc>
        <w:tc>
          <w:tcPr>
            <w:tcW w:type="dxa" w:w="5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13-Moon Salvi calendar (moon, day, DOT flag, Hunab Ku flag)</w:t>
            </w:r>
          </w:p>
        </w:tc>
      </w:tr>
      <w:tr>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333333"/>
                <w:sz w:val="14"/>
                <w:szCs w:val="14"/>
              </w:rPr>
              <w:t xml:space="preserve">/api/salvi/timing/dot/:year</w:t>
            </w:r>
          </w:p>
        </w:tc>
        <w:tc>
          <w:tcPr>
            <w:tcW w:type="dxa" w:w="5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Day Out of Time calculation for any Gregorian year</w:t>
            </w:r>
          </w:p>
        </w:tc>
      </w:tr>
    </w:tbl>
    <w:p>
      <w:pPr>
        <w:pStyle w:val="Heading2"/>
        <w:spacing w:before="300" w:after="160"/>
      </w:pPr>
      <w:r>
        <w:rPr>
          <w:rFonts w:ascii="Century Gothic" w:cs="Century Gothic" w:eastAsia="Century Gothic" w:hAnsi="Century Gothic"/>
          <w:b/>
          <w:bCs/>
          <w:color w:val="2C4A7C"/>
          <w:sz w:val="24"/>
          <w:szCs w:val="24"/>
        </w:rPr>
        <w:t xml:space="preserve">6.2 Response Schema: /calendars/all</w:t>
      </w:r>
    </w:p>
    <w:p>
      <w:pPr>
        <w:shd w:fill="F0F0F0" w:val="clear"/>
        <w:spacing w:after="40" w:before="0"/>
        <w:ind w:left="360"/>
      </w:pPr>
      <w:r>
        <w:rPr>
          <w:rFonts w:ascii="Consolas" w:cs="Consolas" w:eastAsia="Consolas" w:hAnsi="Consolas"/>
          <w:color w:val="2D2D2D"/>
          <w:sz w:val="16"/>
          <w:szCs w:val="16"/>
        </w:rPr>
        <w:t xml:space="preserve">// GET /api/salvi/timing/epoch/calendars/all?date=2025-04-01</w:t>
      </w:r>
    </w:p>
    <w:p>
      <w:pPr>
        <w:shd w:fill="F0F0F0" w:val="clear"/>
        <w:spacing w:after="40" w:before="0"/>
        <w:ind w:left="360"/>
      </w:pPr>
      <w:r>
        <w:rPr>
          <w:rFonts w:ascii="Consolas" w:cs="Consolas" w:eastAsia="Consolas" w:hAnsi="Consolas"/>
          <w:color w:val="2D2D2D"/>
          <w:sz w:val="16"/>
          <w:szCs w:val="16"/>
        </w:rPr>
        <w:t xml:space="preserve">{</w:t>
      </w:r>
    </w:p>
    <w:p>
      <w:pPr>
        <w:shd w:fill="F0F0F0" w:val="clear"/>
        <w:spacing w:after="40" w:before="0"/>
        <w:ind w:left="360"/>
      </w:pPr>
      <w:r>
        <w:rPr>
          <w:rFonts w:ascii="Consolas" w:cs="Consolas" w:eastAsia="Consolas" w:hAnsi="Consolas"/>
          <w:color w:val="2D2D2D"/>
          <w:sz w:val="16"/>
          <w:szCs w:val="16"/>
        </w:rPr>
        <w:t xml:space="preserve">  "requested_date": "2025-04-01T00:00:00.000Z",</w:t>
      </w:r>
    </w:p>
    <w:p>
      <w:pPr>
        <w:shd w:fill="F0F0F0" w:val="clear"/>
        <w:spacing w:after="40" w:before="0"/>
        <w:ind w:left="360"/>
      </w:pPr>
      <w:r>
        <w:rPr>
          <w:rFonts w:ascii="Consolas" w:cs="Consolas" w:eastAsia="Consolas" w:hAnsi="Consolas"/>
          <w:color w:val="2D2D2D"/>
          <w:sz w:val="16"/>
          <w:szCs w:val="16"/>
        </w:rPr>
        <w:t xml:space="preserve">  "salvi_epoch_offset": "0",  // femtoseconds (BigInt as string)</w:t>
      </w:r>
    </w:p>
    <w:p>
      <w:pPr>
        <w:shd w:fill="F0F0F0" w:val="clear"/>
        <w:spacing w:after="40" w:before="0"/>
        <w:ind w:left="360"/>
      </w:pPr>
      <w:r>
        <w:rPr>
          <w:rFonts w:ascii="Consolas" w:cs="Consolas" w:eastAsia="Consolas" w:hAnsi="Consolas"/>
          <w:color w:val="2D2D2D"/>
          <w:sz w:val="16"/>
          <w:szCs w:val="16"/>
        </w:rPr>
        <w:t xml:space="preserve">  "conversions": {</w:t>
      </w:r>
    </w:p>
    <w:p>
      <w:pPr>
        <w:shd w:fill="F0F0F0" w:val="clear"/>
        <w:spacing w:after="40" w:before="0"/>
        <w:ind w:left="360"/>
      </w:pPr>
      <w:r>
        <w:rPr>
          <w:rFonts w:ascii="Consolas" w:cs="Consolas" w:eastAsia="Consolas" w:hAnsi="Consolas"/>
          <w:color w:val="2D2D2D"/>
          <w:sz w:val="16"/>
          <w:szCs w:val="16"/>
        </w:rPr>
        <w:t xml:space="preserve">    "gregorian": { "year": 2025, "month": 4, "day": 1 },</w:t>
      </w:r>
    </w:p>
    <w:p>
      <w:pPr>
        <w:shd w:fill="F0F0F0" w:val="clear"/>
        <w:spacing w:after="40" w:before="0"/>
        <w:ind w:left="360"/>
      </w:pPr>
      <w:r>
        <w:rPr>
          <w:rFonts w:ascii="Consolas" w:cs="Consolas" w:eastAsia="Consolas" w:hAnsi="Consolas"/>
          <w:color w:val="2D2D2D"/>
          <w:sz w:val="16"/>
          <w:szCs w:val="16"/>
        </w:rPr>
        <w:t xml:space="preserve">    "jdn": 2460767.5,</w:t>
      </w:r>
    </w:p>
    <w:p>
      <w:pPr>
        <w:shd w:fill="F0F0F0" w:val="clear"/>
        <w:spacing w:after="40" w:before="0"/>
        <w:ind w:left="360"/>
      </w:pPr>
      <w:r>
        <w:rPr>
          <w:rFonts w:ascii="Consolas" w:cs="Consolas" w:eastAsia="Consolas" w:hAnsi="Consolas"/>
          <w:color w:val="2D2D2D"/>
          <w:sz w:val="16"/>
          <w:szCs w:val="16"/>
        </w:rPr>
        <w:t xml:space="preserve">    "mayan_long_count": { "baktun":13, "katun":0, "tun":12, "uinal":6, "kin":5 },</w:t>
      </w:r>
    </w:p>
    <w:p>
      <w:pPr>
        <w:shd w:fill="F0F0F0" w:val="clear"/>
        <w:spacing w:after="40" w:before="0"/>
        <w:ind w:left="360"/>
      </w:pPr>
      <w:r>
        <w:rPr>
          <w:rFonts w:ascii="Consolas" w:cs="Consolas" w:eastAsia="Consolas" w:hAnsi="Consolas"/>
          <w:color w:val="2D2D2D"/>
          <w:sz w:val="16"/>
          <w:szCs w:val="16"/>
        </w:rPr>
        <w:t xml:space="preserve">    "mayan_tzolkin": { "number": 4, "name": "Chicchan" },</w:t>
      </w:r>
    </w:p>
    <w:p>
      <w:pPr>
        <w:shd w:fill="F0F0F0" w:val="clear"/>
        <w:spacing w:after="40" w:before="0"/>
        <w:ind w:left="360"/>
      </w:pPr>
      <w:r>
        <w:rPr>
          <w:rFonts w:ascii="Consolas" w:cs="Consolas" w:eastAsia="Consolas" w:hAnsi="Consolas"/>
          <w:color w:val="2D2D2D"/>
          <w:sz w:val="16"/>
          <w:szCs w:val="16"/>
        </w:rPr>
        <w:t xml:space="preserve">    "mayan_haab": { "month": "Mac", "day": 13 },</w:t>
      </w:r>
    </w:p>
    <w:p>
      <w:pPr>
        <w:shd w:fill="F0F0F0" w:val="clear"/>
        <w:spacing w:after="40" w:before="0"/>
        <w:ind w:left="360"/>
      </w:pPr>
      <w:r>
        <w:rPr>
          <w:rFonts w:ascii="Consolas" w:cs="Consolas" w:eastAsia="Consolas" w:hAnsi="Consolas"/>
          <w:color w:val="2D2D2D"/>
          <w:sz w:val="16"/>
          <w:szCs w:val="16"/>
        </w:rPr>
        <w:t xml:space="preserve">    "hebrew": { "year":5785, "month":"Nisan", "day":3, "yearType":"regular" },</w:t>
      </w:r>
    </w:p>
    <w:p>
      <w:pPr>
        <w:shd w:fill="F0F0F0" w:val="clear"/>
        <w:spacing w:after="40" w:before="0"/>
        <w:ind w:left="360"/>
      </w:pPr>
      <w:r>
        <w:rPr>
          <w:rFonts w:ascii="Consolas" w:cs="Consolas" w:eastAsia="Consolas" w:hAnsi="Consolas"/>
          <w:color w:val="2D2D2D"/>
          <w:sz w:val="16"/>
          <w:szCs w:val="16"/>
        </w:rPr>
        <w:t xml:space="preserve">    "chinese": { "year":4723, "stem":"Wood", "branch":"Snake", "month":3, "day":3 },</w:t>
      </w:r>
    </w:p>
    <w:p>
      <w:pPr>
        <w:shd w:fill="F0F0F0" w:val="clear"/>
        <w:spacing w:after="40" w:before="0"/>
        <w:ind w:left="360"/>
      </w:pPr>
      <w:r>
        <w:rPr>
          <w:rFonts w:ascii="Consolas" w:cs="Consolas" w:eastAsia="Consolas" w:hAnsi="Consolas"/>
          <w:color w:val="2D2D2D"/>
          <w:sz w:val="16"/>
          <w:szCs w:val="16"/>
        </w:rPr>
        <w:t xml:space="preserve">    "vedic": { "year":1947, "month":"Chaitra", "day":11 },</w:t>
      </w:r>
    </w:p>
    <w:p>
      <w:pPr>
        <w:shd w:fill="F0F0F0" w:val="clear"/>
        <w:spacing w:after="40" w:before="0"/>
        <w:ind w:left="360"/>
      </w:pPr>
      <w:r>
        <w:rPr>
          <w:rFonts w:ascii="Consolas" w:cs="Consolas" w:eastAsia="Consolas" w:hAnsi="Consolas"/>
          <w:color w:val="2D2D2D"/>
          <w:sz w:val="16"/>
          <w:szCs w:val="16"/>
        </w:rPr>
        <w:t xml:space="preserve">    "egyptian": { "month":"Phamenoth", "day":16 },</w:t>
      </w:r>
    </w:p>
    <w:p>
      <w:pPr>
        <w:shd w:fill="F0F0F0" w:val="clear"/>
        <w:spacing w:after="40" w:before="0"/>
        <w:ind w:left="360"/>
      </w:pPr>
      <w:r>
        <w:rPr>
          <w:rFonts w:ascii="Consolas" w:cs="Consolas" w:eastAsia="Consolas" w:hAnsi="Consolas"/>
          <w:color w:val="2D2D2D"/>
          <w:sz w:val="16"/>
          <w:szCs w:val="16"/>
        </w:rPr>
        <w:t xml:space="preserve">    "islamic": { "year":1446, "month":"Shawwal", "day":2, "mode":"tabular" },</w:t>
      </w:r>
    </w:p>
    <w:p>
      <w:pPr>
        <w:shd w:fill="F0F0F0" w:val="clear"/>
        <w:spacing w:after="40" w:before="0"/>
        <w:ind w:left="360"/>
      </w:pPr>
      <w:r>
        <w:rPr>
          <w:rFonts w:ascii="Consolas" w:cs="Consolas" w:eastAsia="Consolas" w:hAnsi="Consolas"/>
          <w:color w:val="2D2D2D"/>
          <w:sz w:val="16"/>
          <w:szCs w:val="16"/>
        </w:rPr>
        <w:t xml:space="preserve">    "byzantine": { "year":7533, "month":"April", "day":1 },</w:t>
      </w:r>
    </w:p>
    <w:p>
      <w:pPr>
        <w:shd w:fill="F0F0F0" w:val="clear"/>
        <w:spacing w:after="40" w:before="0"/>
        <w:ind w:left="360"/>
      </w:pPr>
      <w:r>
        <w:rPr>
          <w:rFonts w:ascii="Consolas" w:cs="Consolas" w:eastAsia="Consolas" w:hAnsi="Consolas"/>
          <w:color w:val="2D2D2D"/>
          <w:sz w:val="16"/>
          <w:szCs w:val="16"/>
        </w:rPr>
        <w:t xml:space="preserve">    "thirteen_moon": { "year":1, "moon":1, "moonName":"Magnetic", "day":1,</w:t>
      </w:r>
    </w:p>
    <w:p>
      <w:pPr>
        <w:shd w:fill="F0F0F0" w:val="clear"/>
        <w:spacing w:after="40" w:before="0"/>
        <w:ind w:left="360"/>
      </w:pPr>
      <w:r>
        <w:rPr>
          <w:rFonts w:ascii="Consolas" w:cs="Consolas" w:eastAsia="Consolas" w:hAnsi="Consolas"/>
          <w:color w:val="2D2D2D"/>
          <w:sz w:val="16"/>
          <w:szCs w:val="16"/>
        </w:rPr>
        <w:t xml:space="preserve">      "isDOT":false, "isHunabKu":false, "arc":"pre-phi", "dayOfYear":1 }</w:t>
      </w:r>
    </w:p>
    <w:p>
      <w:pPr>
        <w:shd w:fill="F0F0F0" w:val="clear"/>
        <w:spacing w:after="40" w:before="0"/>
        <w:ind w:left="360"/>
      </w:pPr>
      <w:r>
        <w:rPr>
          <w:rFonts w:ascii="Consolas" w:cs="Consolas" w:eastAsia="Consolas" w:hAnsi="Consolas"/>
          <w:color w:val="2D2D2D"/>
          <w:sz w:val="16"/>
          <w:szCs w:val="16"/>
        </w:rPr>
        <w:t xml:space="preserve">  },</w:t>
      </w:r>
    </w:p>
    <w:p>
      <w:pPr>
        <w:shd w:fill="F0F0F0" w:val="clear"/>
        <w:spacing w:after="40" w:before="0"/>
        <w:ind w:left="360"/>
      </w:pPr>
      <w:r>
        <w:rPr>
          <w:rFonts w:ascii="Consolas" w:cs="Consolas" w:eastAsia="Consolas" w:hAnsi="Consolas"/>
          <w:color w:val="2D2D2D"/>
          <w:sz w:val="16"/>
          <w:szCs w:val="16"/>
        </w:rPr>
        <w:t xml:space="preserve">  "synchronization_status": "phi-aligned",</w:t>
      </w:r>
    </w:p>
    <w:p>
      <w:pPr>
        <w:shd w:fill="F0F0F0" w:val="clear"/>
        <w:spacing w:after="40" w:before="0"/>
        <w:ind w:left="360"/>
      </w:pPr>
      <w:r>
        <w:rPr>
          <w:rFonts w:ascii="Consolas" w:cs="Consolas" w:eastAsia="Consolas" w:hAnsi="Consolas"/>
          <w:color w:val="2D2D2D"/>
          <w:sz w:val="16"/>
          <w:szCs w:val="16"/>
        </w:rPr>
        <w:t xml:space="preserve">  "kong_cache": { "hit": false, "ttl": "immutable" }</w:t>
      </w:r>
    </w:p>
    <w:p>
      <w:pPr>
        <w:shd w:fill="F0F0F0" w:val="clear"/>
        <w:spacing w:after="40" w:before="0"/>
        <w:ind w:left="360"/>
      </w:pPr>
      <w:r>
        <w:rPr>
          <w:rFonts w:ascii="Consolas" w:cs="Consolas" w:eastAsia="Consolas" w:hAnsi="Consolas"/>
          <w:color w:val="2D2D2D"/>
          <w:sz w:val="16"/>
          <w:szCs w:val="16"/>
        </w:rPr>
        <w:t xml:space="preserve">}</w:t>
      </w:r>
    </w:p>
    <w:p>
      <w:r>
        <w:br w:type="page"/>
      </w:r>
    </w:p>
    <w:p>
      <w:pPr>
        <w:pStyle w:val="Heading1"/>
        <w:spacing w:before="400" w:after="200"/>
      </w:pPr>
      <w:r>
        <w:rPr>
          <w:rFonts w:ascii="Century Gothic" w:cs="Century Gothic" w:eastAsia="Century Gothic" w:hAnsi="Century Gothic"/>
          <w:b/>
          <w:bCs/>
          <w:color w:val="1B2A4A"/>
          <w:sz w:val="28"/>
          <w:szCs w:val="28"/>
        </w:rPr>
        <w:t xml:space="preserve">7. Testing Protocol</w:t>
      </w: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The test suite validates epoch alignment, DOT detection, Hunab Ku insertion, Fibonacci convergence, cross-calendar round-trip consistency, and Kong cache behavior.</w:t>
      </w:r>
    </w:p>
    <w:p>
      <w:pPr>
        <w:shd w:fill="F0F0F0" w:val="clear"/>
        <w:spacing w:after="40" w:before="0"/>
        <w:ind w:left="360"/>
      </w:pPr>
      <w:r>
        <w:rPr>
          <w:rFonts w:ascii="Consolas" w:cs="Consolas" w:eastAsia="Consolas" w:hAnsi="Consolas"/>
          <w:color w:val="2D2D2D"/>
          <w:sz w:val="16"/>
          <w:szCs w:val="16"/>
        </w:rPr>
        <w:t xml:space="preserve">describe('Salvi Epoch Calendar System', () =&gt; {</w:t>
      </w:r>
    </w:p>
    <w:p>
      <w:pPr>
        <w:shd w:fill="F0F0F0" w:val="clear"/>
        <w:spacing w:after="40" w:before="0"/>
        <w:ind w:left="360"/>
      </w:pPr>
      <w:r>
        <w:rPr>
          <w:rFonts w:ascii="Consolas" w:cs="Consolas" w:eastAsia="Consolas" w:hAnsi="Consolas"/>
          <w:color w:val="2D2D2D"/>
          <w:sz w:val="16"/>
          <w:szCs w:val="16"/>
        </w:rPr>
        <w:t xml:space="preserve">  test('Epoch Zero alignment across all 12 calendars', () =&gt; {</w:t>
      </w:r>
    </w:p>
    <w:p>
      <w:pPr>
        <w:shd w:fill="F0F0F0" w:val="clear"/>
        <w:spacing w:after="40" w:before="0"/>
        <w:ind w:left="360"/>
      </w:pPr>
      <w:r>
        <w:rPr>
          <w:rFonts w:ascii="Consolas" w:cs="Consolas" w:eastAsia="Consolas" w:hAnsi="Consolas"/>
          <w:color w:val="2D2D2D"/>
          <w:sz w:val="16"/>
          <w:szCs w:val="16"/>
        </w:rPr>
        <w:t xml:space="preserve">    const epochZero = new Date('2025-04-01T00:00:00.000Z');</w:t>
      </w:r>
    </w:p>
    <w:p>
      <w:pPr>
        <w:shd w:fill="F0F0F0" w:val="clear"/>
        <w:spacing w:after="40" w:before="0"/>
        <w:ind w:left="360"/>
      </w:pPr>
      <w:r>
        <w:rPr>
          <w:rFonts w:ascii="Consolas" w:cs="Consolas" w:eastAsia="Consolas" w:hAnsi="Consolas"/>
          <w:color w:val="2D2D2D"/>
          <w:sz w:val="16"/>
          <w:szCs w:val="16"/>
        </w:rPr>
        <w:t xml:space="preserve">    const all = AncientCalendarSync.gregorianToAll(epochZero);</w:t>
      </w:r>
    </w:p>
    <w:p>
      <w:pPr>
        <w:shd w:fill="F0F0F0" w:val="clear"/>
        <w:spacing w:after="40" w:before="0"/>
        <w:ind w:left="360"/>
      </w:pPr>
      <w:r>
        <w:rPr>
          <w:rFonts w:ascii="Consolas" w:cs="Consolas" w:eastAsia="Consolas" w:hAnsi="Consolas"/>
          <w:color w:val="2D2D2D"/>
          <w:sz w:val="16"/>
          <w:szCs w:val="16"/>
        </w:rPr>
        <w:t xml:space="preserve">    expect(all.thirteenMoon.moon).toBe(1);</w:t>
      </w:r>
    </w:p>
    <w:p>
      <w:pPr>
        <w:shd w:fill="F0F0F0" w:val="clear"/>
        <w:spacing w:after="40" w:before="0"/>
        <w:ind w:left="360"/>
      </w:pPr>
      <w:r>
        <w:rPr>
          <w:rFonts w:ascii="Consolas" w:cs="Consolas" w:eastAsia="Consolas" w:hAnsi="Consolas"/>
          <w:color w:val="2D2D2D"/>
          <w:sz w:val="16"/>
          <w:szCs w:val="16"/>
        </w:rPr>
        <w:t xml:space="preserve">    expect(all.thirteenMoon.day).toBe(1);</w:t>
      </w:r>
    </w:p>
    <w:p>
      <w:pPr>
        <w:shd w:fill="F0F0F0" w:val="clear"/>
        <w:spacing w:after="40" w:before="0"/>
        <w:ind w:left="360"/>
      </w:pPr>
      <w:r>
        <w:rPr>
          <w:rFonts w:ascii="Consolas" w:cs="Consolas" w:eastAsia="Consolas" w:hAnsi="Consolas"/>
          <w:color w:val="2D2D2D"/>
          <w:sz w:val="16"/>
          <w:szCs w:val="16"/>
        </w:rPr>
        <w:t xml:space="preserve">    expect(all.jdn).toBeCloseTo(2460767.5, 1);</w:t>
      </w:r>
    </w:p>
    <w:p>
      <w:pPr>
        <w:shd w:fill="F0F0F0" w:val="clear"/>
        <w:spacing w:after="40" w:before="0"/>
        <w:ind w:left="360"/>
      </w:pPr>
      <w:r>
        <w:rPr>
          <w:rFonts w:ascii="Consolas" w:cs="Consolas" w:eastAsia="Consolas" w:hAnsi="Consolas"/>
          <w:color w:val="2D2D2D"/>
          <w:sz w:val="16"/>
          <w:szCs w:val="16"/>
        </w:rPr>
        <w:t xml:space="preserve">    expect(all.mayanLongCount).toEqual({baktun:13,katun:0,tun:12,uinal:6,kin:5});</w:t>
      </w:r>
    </w:p>
    <w:p>
      <w:pPr>
        <w:shd w:fill="F0F0F0" w:val="clear"/>
        <w:spacing w:after="40" w:before="0"/>
        <w:ind w:left="360"/>
      </w:pPr>
      <w:r>
        <w:rPr>
          <w:rFonts w:ascii="Consolas" w:cs="Consolas" w:eastAsia="Consolas" w:hAnsi="Consolas"/>
          <w:color w:val="2D2D2D"/>
          <w:sz w:val="16"/>
          <w:szCs w:val="16"/>
        </w:rPr>
        <w:t xml:space="preserve">  });</w:t>
      </w:r>
    </w:p>
    <w:p>
      <w:pPr>
        <w:shd w:fill="F0F0F0" w:val="clear"/>
        <w:spacing w:after="40" w:before="0"/>
        <w:ind w:left="360"/>
      </w:pPr>
      <w:r>
        <w:rPr>
          <w:rFonts w:ascii="Consolas" w:cs="Consolas" w:eastAsia="Consolas" w:hAnsi="Consolas"/>
          <w:color w:val="2D2D2D"/>
          <w:sz w:val="16"/>
          <w:szCs w:val="16"/>
        </w:rPr>
        <w:t xml:space="preserve"/>
      </w:r>
    </w:p>
    <w:p>
      <w:pPr>
        <w:shd w:fill="F0F0F0" w:val="clear"/>
        <w:spacing w:after="40" w:before="0"/>
        <w:ind w:left="360"/>
      </w:pPr>
      <w:r>
        <w:rPr>
          <w:rFonts w:ascii="Consolas" w:cs="Consolas" w:eastAsia="Consolas" w:hAnsi="Consolas"/>
          <w:color w:val="2D2D2D"/>
          <w:sz w:val="16"/>
          <w:szCs w:val="16"/>
        </w:rPr>
        <w:t xml:space="preserve">  test('Day Out of Time detection on November 11', () =&gt; {</w:t>
      </w:r>
    </w:p>
    <w:p>
      <w:pPr>
        <w:shd w:fill="F0F0F0" w:val="clear"/>
        <w:spacing w:after="40" w:before="0"/>
        <w:ind w:left="360"/>
      </w:pPr>
      <w:r>
        <w:rPr>
          <w:rFonts w:ascii="Consolas" w:cs="Consolas" w:eastAsia="Consolas" w:hAnsi="Consolas"/>
          <w:color w:val="2D2D2D"/>
          <w:sz w:val="16"/>
          <w:szCs w:val="16"/>
        </w:rPr>
        <w:t xml:space="preserve">    const dotDate = new Date('2025-11-11T00:00:00.000Z');</w:t>
      </w:r>
    </w:p>
    <w:p>
      <w:pPr>
        <w:shd w:fill="F0F0F0" w:val="clear"/>
        <w:spacing w:after="40" w:before="0"/>
        <w:ind w:left="360"/>
      </w:pPr>
      <w:r>
        <w:rPr>
          <w:rFonts w:ascii="Consolas" w:cs="Consolas" w:eastAsia="Consolas" w:hAnsi="Consolas"/>
          <w:color w:val="2D2D2D"/>
          <w:sz w:val="16"/>
          <w:szCs w:val="16"/>
        </w:rPr>
        <w:t xml:space="preserve">    const tm = gregorianToThirteenMoon(dotDate);</w:t>
      </w:r>
    </w:p>
    <w:p>
      <w:pPr>
        <w:shd w:fill="F0F0F0" w:val="clear"/>
        <w:spacing w:after="40" w:before="0"/>
        <w:ind w:left="360"/>
      </w:pPr>
      <w:r>
        <w:rPr>
          <w:rFonts w:ascii="Consolas" w:cs="Consolas" w:eastAsia="Consolas" w:hAnsi="Consolas"/>
          <w:color w:val="2D2D2D"/>
          <w:sz w:val="16"/>
          <w:szCs w:val="16"/>
        </w:rPr>
        <w:t xml:space="preserve">    expect(tm.isDayOutOfTime).toBe(true);</w:t>
      </w:r>
    </w:p>
    <w:p>
      <w:pPr>
        <w:shd w:fill="F0F0F0" w:val="clear"/>
        <w:spacing w:after="40" w:before="0"/>
        <w:ind w:left="360"/>
      </w:pPr>
      <w:r>
        <w:rPr>
          <w:rFonts w:ascii="Consolas" w:cs="Consolas" w:eastAsia="Consolas" w:hAnsi="Consolas"/>
          <w:color w:val="2D2D2D"/>
          <w:sz w:val="16"/>
          <w:szCs w:val="16"/>
        </w:rPr>
        <w:t xml:space="preserve">    expect(tm.dayOfYear).toBe(225);</w:t>
      </w:r>
    </w:p>
    <w:p>
      <w:pPr>
        <w:shd w:fill="F0F0F0" w:val="clear"/>
        <w:spacing w:after="40" w:before="0"/>
        <w:ind w:left="360"/>
      </w:pPr>
      <w:r>
        <w:rPr>
          <w:rFonts w:ascii="Consolas" w:cs="Consolas" w:eastAsia="Consolas" w:hAnsi="Consolas"/>
          <w:color w:val="2D2D2D"/>
          <w:sz w:val="16"/>
          <w:szCs w:val="16"/>
        </w:rPr>
        <w:t xml:space="preserve">    expect(tm.galacticSignature).toBe('Green Central Sun');</w:t>
      </w:r>
    </w:p>
    <w:p>
      <w:pPr>
        <w:shd w:fill="F0F0F0" w:val="clear"/>
        <w:spacing w:after="40" w:before="0"/>
        <w:ind w:left="360"/>
      </w:pPr>
      <w:r>
        <w:rPr>
          <w:rFonts w:ascii="Consolas" w:cs="Consolas" w:eastAsia="Consolas" w:hAnsi="Consolas"/>
          <w:color w:val="2D2D2D"/>
          <w:sz w:val="16"/>
          <w:szCs w:val="16"/>
        </w:rPr>
        <w:t xml:space="preserve">  });</w:t>
      </w:r>
    </w:p>
    <w:p>
      <w:pPr>
        <w:shd w:fill="F0F0F0" w:val="clear"/>
        <w:spacing w:after="40" w:before="0"/>
        <w:ind w:left="360"/>
      </w:pPr>
      <w:r>
        <w:rPr>
          <w:rFonts w:ascii="Consolas" w:cs="Consolas" w:eastAsia="Consolas" w:hAnsi="Consolas"/>
          <w:color w:val="2D2D2D"/>
          <w:sz w:val="16"/>
          <w:szCs w:val="16"/>
        </w:rPr>
        <w:t xml:space="preserve"/>
      </w:r>
    </w:p>
    <w:p>
      <w:pPr>
        <w:shd w:fill="F0F0F0" w:val="clear"/>
        <w:spacing w:after="40" w:before="0"/>
        <w:ind w:left="360"/>
      </w:pPr>
      <w:r>
        <w:rPr>
          <w:rFonts w:ascii="Consolas" w:cs="Consolas" w:eastAsia="Consolas" w:hAnsi="Consolas"/>
          <w:color w:val="2D2D2D"/>
          <w:sz w:val="16"/>
          <w:szCs w:val="16"/>
        </w:rPr>
        <w:t xml:space="preserve">  test('Hunab Ku leap day insertion in 2028', () =&gt; {</w:t>
      </w:r>
    </w:p>
    <w:p>
      <w:pPr>
        <w:shd w:fill="F0F0F0" w:val="clear"/>
        <w:spacing w:after="40" w:before="0"/>
        <w:ind w:left="360"/>
      </w:pPr>
      <w:r>
        <w:rPr>
          <w:rFonts w:ascii="Consolas" w:cs="Consolas" w:eastAsia="Consolas" w:hAnsi="Consolas"/>
          <w:color w:val="2D2D2D"/>
          <w:sz w:val="16"/>
          <w:szCs w:val="16"/>
        </w:rPr>
        <w:t xml:space="preserve">    const leapDate = new Date('2028-02-29T00:00:00.000Z');</w:t>
      </w:r>
    </w:p>
    <w:p>
      <w:pPr>
        <w:shd w:fill="F0F0F0" w:val="clear"/>
        <w:spacing w:after="40" w:before="0"/>
        <w:ind w:left="360"/>
      </w:pPr>
      <w:r>
        <w:rPr>
          <w:rFonts w:ascii="Consolas" w:cs="Consolas" w:eastAsia="Consolas" w:hAnsi="Consolas"/>
          <w:color w:val="2D2D2D"/>
          <w:sz w:val="16"/>
          <w:szCs w:val="16"/>
        </w:rPr>
        <w:t xml:space="preserve">    expect(isHunabKuDay(leapDate)).toBe(true);</w:t>
      </w:r>
    </w:p>
    <w:p>
      <w:pPr>
        <w:shd w:fill="F0F0F0" w:val="clear"/>
        <w:spacing w:after="40" w:before="0"/>
        <w:ind w:left="360"/>
      </w:pPr>
      <w:r>
        <w:rPr>
          <w:rFonts w:ascii="Consolas" w:cs="Consolas" w:eastAsia="Consolas" w:hAnsi="Consolas"/>
          <w:color w:val="2D2D2D"/>
          <w:sz w:val="16"/>
          <w:szCs w:val="16"/>
        </w:rPr>
        <w:t xml:space="preserve">    const tm = gregorianToThirteenMoon(leapDate);</w:t>
      </w:r>
    </w:p>
    <w:p>
      <w:pPr>
        <w:shd w:fill="F0F0F0" w:val="clear"/>
        <w:spacing w:after="40" w:before="0"/>
        <w:ind w:left="360"/>
      </w:pPr>
      <w:r>
        <w:rPr>
          <w:rFonts w:ascii="Consolas" w:cs="Consolas" w:eastAsia="Consolas" w:hAnsi="Consolas"/>
          <w:color w:val="2D2D2D"/>
          <w:sz w:val="16"/>
          <w:szCs w:val="16"/>
        </w:rPr>
        <w:t xml:space="preserve">    expect(tm.moon).toBe(13); // Cosmic Moon</w:t>
      </w:r>
    </w:p>
    <w:p>
      <w:pPr>
        <w:shd w:fill="F0F0F0" w:val="clear"/>
        <w:spacing w:after="40" w:before="0"/>
        <w:ind w:left="360"/>
      </w:pPr>
      <w:r>
        <w:rPr>
          <w:rFonts w:ascii="Consolas" w:cs="Consolas" w:eastAsia="Consolas" w:hAnsi="Consolas"/>
          <w:color w:val="2D2D2D"/>
          <w:sz w:val="16"/>
          <w:szCs w:val="16"/>
        </w:rPr>
        <w:t xml:space="preserve">    expect(tm.isHunabKu).toBe(true);</w:t>
      </w:r>
    </w:p>
    <w:p>
      <w:pPr>
        <w:shd w:fill="F0F0F0" w:val="clear"/>
        <w:spacing w:after="40" w:before="0"/>
        <w:ind w:left="360"/>
      </w:pPr>
      <w:r>
        <w:rPr>
          <w:rFonts w:ascii="Consolas" w:cs="Consolas" w:eastAsia="Consolas" w:hAnsi="Consolas"/>
          <w:color w:val="2D2D2D"/>
          <w:sz w:val="16"/>
          <w:szCs w:val="16"/>
        </w:rPr>
        <w:t xml:space="preserve">  });</w:t>
      </w:r>
    </w:p>
    <w:p>
      <w:pPr>
        <w:shd w:fill="F0F0F0" w:val="clear"/>
        <w:spacing w:after="40" w:before="0"/>
        <w:ind w:left="360"/>
      </w:pPr>
      <w:r>
        <w:rPr>
          <w:rFonts w:ascii="Consolas" w:cs="Consolas" w:eastAsia="Consolas" w:hAnsi="Consolas"/>
          <w:color w:val="2D2D2D"/>
          <w:sz w:val="16"/>
          <w:szCs w:val="16"/>
        </w:rPr>
        <w:t xml:space="preserve"/>
      </w:r>
    </w:p>
    <w:p>
      <w:pPr>
        <w:shd w:fill="F0F0F0" w:val="clear"/>
        <w:spacing w:after="40" w:before="0"/>
        <w:ind w:left="360"/>
      </w:pPr>
      <w:r>
        <w:rPr>
          <w:rFonts w:ascii="Consolas" w:cs="Consolas" w:eastAsia="Consolas" w:hAnsi="Consolas"/>
          <w:color w:val="2D2D2D"/>
          <w:sz w:val="16"/>
          <w:szCs w:val="16"/>
        </w:rPr>
        <w:t xml:space="preserve">  test('8/5 Fibonacci convergence to φ', () =&gt; {</w:t>
      </w:r>
    </w:p>
    <w:p>
      <w:pPr>
        <w:shd w:fill="F0F0F0" w:val="clear"/>
        <w:spacing w:after="40" w:before="0"/>
        <w:ind w:left="360"/>
      </w:pPr>
      <w:r>
        <w:rPr>
          <w:rFonts w:ascii="Consolas" w:cs="Consolas" w:eastAsia="Consolas" w:hAnsi="Consolas"/>
          <w:color w:val="2D2D2D"/>
          <w:sz w:val="16"/>
          <w:szCs w:val="16"/>
        </w:rPr>
        <w:t xml:space="preserve">    const ratio = 8/5; // 1.6</w:t>
      </w:r>
    </w:p>
    <w:p>
      <w:pPr>
        <w:shd w:fill="F0F0F0" w:val="clear"/>
        <w:spacing w:after="40" w:before="0"/>
        <w:ind w:left="360"/>
      </w:pPr>
      <w:r>
        <w:rPr>
          <w:rFonts w:ascii="Consolas" w:cs="Consolas" w:eastAsia="Consolas" w:hAnsi="Consolas"/>
          <w:color w:val="2D2D2D"/>
          <w:sz w:val="16"/>
          <w:szCs w:val="16"/>
        </w:rPr>
        <w:t xml:space="preserve">    const phi = (1 + Math.sqrt(5)) / 2;</w:t>
      </w:r>
    </w:p>
    <w:p>
      <w:pPr>
        <w:shd w:fill="F0F0F0" w:val="clear"/>
        <w:spacing w:after="40" w:before="0"/>
        <w:ind w:left="360"/>
      </w:pPr>
      <w:r>
        <w:rPr>
          <w:rFonts w:ascii="Consolas" w:cs="Consolas" w:eastAsia="Consolas" w:hAnsi="Consolas"/>
          <w:color w:val="2D2D2D"/>
          <w:sz w:val="16"/>
          <w:szCs w:val="16"/>
        </w:rPr>
        <w:t xml:space="preserve">    const error = Math.abs(phi - ratio) / phi * 100;</w:t>
      </w:r>
    </w:p>
    <w:p>
      <w:pPr>
        <w:shd w:fill="F0F0F0" w:val="clear"/>
        <w:spacing w:after="40" w:before="0"/>
        <w:ind w:left="360"/>
      </w:pPr>
      <w:r>
        <w:rPr>
          <w:rFonts w:ascii="Consolas" w:cs="Consolas" w:eastAsia="Consolas" w:hAnsi="Consolas"/>
          <w:color w:val="2D2D2D"/>
          <w:sz w:val="16"/>
          <w:szCs w:val="16"/>
        </w:rPr>
        <w:t xml:space="preserve">    expect(error).toBeLessThan(1.2); // Actual: ~1.11%</w:t>
      </w:r>
    </w:p>
    <w:p>
      <w:pPr>
        <w:shd w:fill="F0F0F0" w:val="clear"/>
        <w:spacing w:after="40" w:before="0"/>
        <w:ind w:left="360"/>
      </w:pPr>
      <w:r>
        <w:rPr>
          <w:rFonts w:ascii="Consolas" w:cs="Consolas" w:eastAsia="Consolas" w:hAnsi="Consolas"/>
          <w:color w:val="2D2D2D"/>
          <w:sz w:val="16"/>
          <w:szCs w:val="16"/>
        </w:rPr>
        <w:t xml:space="preserve">  });</w:t>
      </w:r>
    </w:p>
    <w:p>
      <w:pPr>
        <w:shd w:fill="F0F0F0" w:val="clear"/>
        <w:spacing w:after="40" w:before="0"/>
        <w:ind w:left="360"/>
      </w:pPr>
      <w:r>
        <w:rPr>
          <w:rFonts w:ascii="Consolas" w:cs="Consolas" w:eastAsia="Consolas" w:hAnsi="Consolas"/>
          <w:color w:val="2D2D2D"/>
          <w:sz w:val="16"/>
          <w:szCs w:val="16"/>
        </w:rPr>
        <w:t xml:space="preserve"/>
      </w:r>
    </w:p>
    <w:p>
      <w:pPr>
        <w:shd w:fill="F0F0F0" w:val="clear"/>
        <w:spacing w:after="40" w:before="0"/>
        <w:ind w:left="360"/>
      </w:pPr>
      <w:r>
        <w:rPr>
          <w:rFonts w:ascii="Consolas" w:cs="Consolas" w:eastAsia="Consolas" w:hAnsi="Consolas"/>
          <w:color w:val="2D2D2D"/>
          <w:sz w:val="16"/>
          <w:szCs w:val="16"/>
        </w:rPr>
        <w:t xml:space="preserve">  test('Cross-calendar JDN round-trip consistency', () =&gt; {</w:t>
      </w:r>
    </w:p>
    <w:p>
      <w:pPr>
        <w:shd w:fill="F0F0F0" w:val="clear"/>
        <w:spacing w:after="40" w:before="0"/>
        <w:ind w:left="360"/>
      </w:pPr>
      <w:r>
        <w:rPr>
          <w:rFonts w:ascii="Consolas" w:cs="Consolas" w:eastAsia="Consolas" w:hAnsi="Consolas"/>
          <w:color w:val="2D2D2D"/>
          <w:sz w:val="16"/>
          <w:szCs w:val="16"/>
        </w:rPr>
        <w:t xml:space="preserve">    const testDate = new Date('2030-06-15T12:00:00.000Z');</w:t>
      </w:r>
    </w:p>
    <w:p>
      <w:pPr>
        <w:shd w:fill="F0F0F0" w:val="clear"/>
        <w:spacing w:after="40" w:before="0"/>
        <w:ind w:left="360"/>
      </w:pPr>
      <w:r>
        <w:rPr>
          <w:rFonts w:ascii="Consolas" w:cs="Consolas" w:eastAsia="Consolas" w:hAnsi="Consolas"/>
          <w:color w:val="2D2D2D"/>
          <w:sz w:val="16"/>
          <w:szCs w:val="16"/>
        </w:rPr>
        <w:t xml:space="preserve">    const all = AncientCalendarSync.gregorianToAll(testDate);</w:t>
      </w:r>
    </w:p>
    <w:p>
      <w:pPr>
        <w:shd w:fill="F0F0F0" w:val="clear"/>
        <w:spacing w:after="40" w:before="0"/>
        <w:ind w:left="360"/>
      </w:pPr>
      <w:r>
        <w:rPr>
          <w:rFonts w:ascii="Consolas" w:cs="Consolas" w:eastAsia="Consolas" w:hAnsi="Consolas"/>
          <w:color w:val="2D2D2D"/>
          <w:sz w:val="16"/>
          <w:szCs w:val="16"/>
        </w:rPr>
        <w:t xml:space="preserve">    const jdn = all.jdn;</w:t>
      </w:r>
    </w:p>
    <w:p>
      <w:pPr>
        <w:shd w:fill="F0F0F0" w:val="clear"/>
        <w:spacing w:after="40" w:before="0"/>
        <w:ind w:left="360"/>
      </w:pPr>
      <w:r>
        <w:rPr>
          <w:rFonts w:ascii="Consolas" w:cs="Consolas" w:eastAsia="Consolas" w:hAnsi="Consolas"/>
          <w:color w:val="2D2D2D"/>
          <w:sz w:val="16"/>
          <w:szCs w:val="16"/>
        </w:rPr>
        <w:t xml:space="preserve">    // Every calendar must round-trip through JDN</w:t>
      </w:r>
    </w:p>
    <w:p>
      <w:pPr>
        <w:shd w:fill="F0F0F0" w:val="clear"/>
        <w:spacing w:after="40" w:before="0"/>
        <w:ind w:left="360"/>
      </w:pPr>
      <w:r>
        <w:rPr>
          <w:rFonts w:ascii="Consolas" w:cs="Consolas" w:eastAsia="Consolas" w:hAnsi="Consolas"/>
          <w:color w:val="2D2D2D"/>
          <w:sz w:val="16"/>
          <w:szCs w:val="16"/>
        </w:rPr>
        <w:t xml:space="preserve">    expect(Math.floor(mayanLongCountToJDN(all.mayanLongCount))).toBe(Math.floor(jdn));</w:t>
      </w:r>
    </w:p>
    <w:p>
      <w:pPr>
        <w:shd w:fill="F0F0F0" w:val="clear"/>
        <w:spacing w:after="40" w:before="0"/>
        <w:ind w:left="360"/>
      </w:pPr>
      <w:r>
        <w:rPr>
          <w:rFonts w:ascii="Consolas" w:cs="Consolas" w:eastAsia="Consolas" w:hAnsi="Consolas"/>
          <w:color w:val="2D2D2D"/>
          <w:sz w:val="16"/>
          <w:szCs w:val="16"/>
        </w:rPr>
        <w:t xml:space="preserve">    expect(hebrewToJDN(all.hebrew)).toBeCloseTo(jdn, 0);</w:t>
      </w:r>
    </w:p>
    <w:p>
      <w:pPr>
        <w:shd w:fill="F0F0F0" w:val="clear"/>
        <w:spacing w:after="40" w:before="0"/>
        <w:ind w:left="360"/>
      </w:pPr>
      <w:r>
        <w:rPr>
          <w:rFonts w:ascii="Consolas" w:cs="Consolas" w:eastAsia="Consolas" w:hAnsi="Consolas"/>
          <w:color w:val="2D2D2D"/>
          <w:sz w:val="16"/>
          <w:szCs w:val="16"/>
        </w:rPr>
        <w:t xml:space="preserve">    expect(islamicToJDN(all.islamic)).toBeCloseTo(jdn, 0);</w:t>
      </w:r>
    </w:p>
    <w:p>
      <w:pPr>
        <w:shd w:fill="F0F0F0" w:val="clear"/>
        <w:spacing w:after="40" w:before="0"/>
        <w:ind w:left="360"/>
      </w:pPr>
      <w:r>
        <w:rPr>
          <w:rFonts w:ascii="Consolas" w:cs="Consolas" w:eastAsia="Consolas" w:hAnsi="Consolas"/>
          <w:color w:val="2D2D2D"/>
          <w:sz w:val="16"/>
          <w:szCs w:val="16"/>
        </w:rPr>
        <w:t xml:space="preserve">  });</w:t>
      </w:r>
    </w:p>
    <w:p>
      <w:pPr>
        <w:shd w:fill="F0F0F0" w:val="clear"/>
        <w:spacing w:after="40" w:before="0"/>
        <w:ind w:left="360"/>
      </w:pPr>
      <w:r>
        <w:rPr>
          <w:rFonts w:ascii="Consolas" w:cs="Consolas" w:eastAsia="Consolas" w:hAnsi="Consolas"/>
          <w:color w:val="2D2D2D"/>
          <w:sz w:val="16"/>
          <w:szCs w:val="16"/>
        </w:rPr>
        <w:t xml:space="preserve"/>
      </w:r>
    </w:p>
    <w:p>
      <w:pPr>
        <w:shd w:fill="F0F0F0" w:val="clear"/>
        <w:spacing w:after="40" w:before="0"/>
        <w:ind w:left="360"/>
      </w:pPr>
      <w:r>
        <w:rPr>
          <w:rFonts w:ascii="Consolas" w:cs="Consolas" w:eastAsia="Consolas" w:hAnsi="Consolas"/>
          <w:color w:val="2D2D2D"/>
          <w:sz w:val="16"/>
          <w:szCs w:val="16"/>
        </w:rPr>
        <w:t xml:space="preserve">  test('Kong cache returns immutable for historical dates', async () =&gt; {</w:t>
      </w:r>
    </w:p>
    <w:p>
      <w:pPr>
        <w:shd w:fill="F0F0F0" w:val="clear"/>
        <w:spacing w:after="40" w:before="0"/>
        <w:ind w:left="360"/>
      </w:pPr>
      <w:r>
        <w:rPr>
          <w:rFonts w:ascii="Consolas" w:cs="Consolas" w:eastAsia="Consolas" w:hAnsi="Consolas"/>
          <w:color w:val="2D2D2D"/>
          <w:sz w:val="16"/>
          <w:szCs w:val="16"/>
        </w:rPr>
        <w:t xml:space="preserve">    const res = await fetch('/api/salvi/timing/epoch/calendars/all?date=2025-04-01');</w:t>
      </w:r>
    </w:p>
    <w:p>
      <w:pPr>
        <w:shd w:fill="F0F0F0" w:val="clear"/>
        <w:spacing w:after="40" w:before="0"/>
        <w:ind w:left="360"/>
      </w:pPr>
      <w:r>
        <w:rPr>
          <w:rFonts w:ascii="Consolas" w:cs="Consolas" w:eastAsia="Consolas" w:hAnsi="Consolas"/>
          <w:color w:val="2D2D2D"/>
          <w:sz w:val="16"/>
          <w:szCs w:val="16"/>
        </w:rPr>
        <w:t xml:space="preserve">    expect(res.headers.get('Cache-Control')).toContain('immutable');</w:t>
      </w:r>
    </w:p>
    <w:p>
      <w:pPr>
        <w:shd w:fill="F0F0F0" w:val="clear"/>
        <w:spacing w:after="40" w:before="0"/>
        <w:ind w:left="360"/>
      </w:pPr>
      <w:r>
        <w:rPr>
          <w:rFonts w:ascii="Consolas" w:cs="Consolas" w:eastAsia="Consolas" w:hAnsi="Consolas"/>
          <w:color w:val="2D2D2D"/>
          <w:sz w:val="16"/>
          <w:szCs w:val="16"/>
        </w:rPr>
        <w:t xml:space="preserve">  });</w:t>
      </w:r>
    </w:p>
    <w:p>
      <w:pPr>
        <w:shd w:fill="F0F0F0" w:val="clear"/>
        <w:spacing w:after="40" w:before="0"/>
        <w:ind w:left="360"/>
      </w:pPr>
      <w:r>
        <w:rPr>
          <w:rFonts w:ascii="Consolas" w:cs="Consolas" w:eastAsia="Consolas" w:hAnsi="Consolas"/>
          <w:color w:val="2D2D2D"/>
          <w:sz w:val="16"/>
          <w:szCs w:val="16"/>
        </w:rPr>
        <w:t xml:space="preserve">});</w:t>
      </w:r>
    </w:p>
    <w:p>
      <w:r>
        <w:br w:type="page"/>
      </w:r>
    </w:p>
    <w:p>
      <w:pPr>
        <w:pStyle w:val="Heading1"/>
        <w:spacing w:before="400" w:after="200"/>
      </w:pPr>
      <w:r>
        <w:rPr>
          <w:rFonts w:ascii="Century Gothic" w:cs="Century Gothic" w:eastAsia="Century Gothic" w:hAnsi="Century Gothic"/>
          <w:b/>
          <w:bCs/>
          <w:color w:val="1B2A4A"/>
          <w:sz w:val="28"/>
          <w:szCs w:val="28"/>
        </w:rPr>
        <w:t xml:space="preserve">8. Repository Integration &amp; Deployment</w:t>
      </w:r>
    </w:p>
    <w:p>
      <w:pPr>
        <w:pStyle w:val="Heading2"/>
        <w:spacing w:before="300" w:after="160"/>
      </w:pPr>
      <w:r>
        <w:rPr>
          <w:rFonts w:ascii="Century Gothic" w:cs="Century Gothic" w:eastAsia="Century Gothic" w:hAnsi="Century Gothic"/>
          <w:b/>
          <w:bCs/>
          <w:color w:val="2C4A7C"/>
          <w:sz w:val="24"/>
          <w:szCs w:val="24"/>
        </w:rPr>
        <w:t xml:space="preserve">8.1 Implementation Status Tree</w:t>
      </w:r>
    </w:p>
    <w:p>
      <w:pPr>
        <w:shd w:fill="F0F0F0" w:val="clear"/>
        <w:spacing w:after="40" w:before="0"/>
        <w:ind w:left="360"/>
      </w:pPr>
      <w:r>
        <w:rPr>
          <w:rFonts w:ascii="Consolas" w:cs="Consolas" w:eastAsia="Consolas" w:hAnsi="Consolas"/>
          <w:color w:val="2D2D2D"/>
          <w:sz w:val="16"/>
          <w:szCs w:val="16"/>
        </w:rPr>
        <w:t xml:space="preserve">github.com/SigmaWolf-8/Ternary</w:t>
      </w:r>
    </w:p>
    <w:p>
      <w:pPr>
        <w:shd w:fill="F0F0F0" w:val="clear"/>
        <w:spacing w:after="40" w:before="0"/>
        <w:ind w:left="360"/>
      </w:pPr>
      <w:r>
        <w:rPr>
          <w:rFonts w:ascii="Consolas" w:cs="Consolas" w:eastAsia="Consolas" w:hAnsi="Consolas"/>
          <w:color w:val="2D2D2D"/>
          <w:sz w:val="16"/>
          <w:szCs w:val="16"/>
        </w:rPr>
        <w:t xml:space="preserve">├─ ✅ COMPLETE &amp; DEPLOYED:</w:t>
      </w:r>
    </w:p>
    <w:p>
      <w:pPr>
        <w:shd w:fill="F0F0F0" w:val="clear"/>
        <w:spacing w:after="40" w:before="0"/>
        <w:ind w:left="360"/>
      </w:pPr>
      <w:r>
        <w:rPr>
          <w:rFonts w:ascii="Consolas" w:cs="Consolas" w:eastAsia="Consolas" w:hAnsi="Consolas"/>
          <w:color w:val="2D2D2D"/>
          <w:sz w:val="16"/>
          <w:szCs w:val="16"/>
        </w:rPr>
        <w:t xml:space="preserve">│  ├─ server/salvi-core/femtosecond-timing.ts</w:t>
      </w:r>
    </w:p>
    <w:p>
      <w:pPr>
        <w:shd w:fill="F0F0F0" w:val="clear"/>
        <w:spacing w:after="40" w:before="0"/>
        <w:ind w:left="360"/>
      </w:pPr>
      <w:r>
        <w:rPr>
          <w:rFonts w:ascii="Consolas" w:cs="Consolas" w:eastAsia="Consolas" w:hAnsi="Consolas"/>
          <w:color w:val="2D2D2D"/>
          <w:sz w:val="16"/>
          <w:szCs w:val="16"/>
        </w:rPr>
        <w:t xml:space="preserve">│  ├─ server/salvi-core/timing-service.ts (HPTP types)</w:t>
      </w:r>
    </w:p>
    <w:p>
      <w:pPr>
        <w:shd w:fill="F0F0F0" w:val="clear"/>
        <w:spacing w:after="40" w:before="0"/>
        <w:ind w:left="360"/>
      </w:pPr>
      <w:r>
        <w:rPr>
          <w:rFonts w:ascii="Consolas" w:cs="Consolas" w:eastAsia="Consolas" w:hAnsi="Consolas"/>
          <w:color w:val="2D2D2D"/>
          <w:sz w:val="16"/>
          <w:szCs w:val="16"/>
        </w:rPr>
        <w:t xml:space="preserve">│  ├─ server/routes.ts (timing + calendar endpoints)</w:t>
      </w:r>
    </w:p>
    <w:p>
      <w:pPr>
        <w:shd w:fill="F0F0F0" w:val="clear"/>
        <w:spacing w:after="40" w:before="0"/>
        <w:ind w:left="360"/>
      </w:pPr>
      <w:r>
        <w:rPr>
          <w:rFonts w:ascii="Consolas" w:cs="Consolas" w:eastAsia="Consolas" w:hAnsi="Consolas"/>
          <w:color w:val="2D2D2D"/>
          <w:sz w:val="16"/>
          <w:szCs w:val="16"/>
        </w:rPr>
        <w:t xml:space="preserve">│  ├─ server/salvi-core/ancient-calendar-sync.ts</w:t>
      </w:r>
    </w:p>
    <w:p>
      <w:pPr>
        <w:shd w:fill="F0F0F0" w:val="clear"/>
        <w:spacing w:after="40" w:before="0"/>
        <w:ind w:left="360"/>
      </w:pPr>
      <w:r>
        <w:rPr>
          <w:rFonts w:ascii="Consolas" w:cs="Consolas" w:eastAsia="Consolas" w:hAnsi="Consolas"/>
          <w:color w:val="2D2D2D"/>
          <w:sz w:val="16"/>
          <w:szCs w:val="16"/>
        </w:rPr>
        <w:t xml:space="preserve">│  └─ salvi_docs/modules/12_TIMING_PROTOCOL.md</w:t>
      </w:r>
    </w:p>
    <w:p>
      <w:pPr>
        <w:shd w:fill="F0F0F0" w:val="clear"/>
        <w:spacing w:after="40" w:before="0"/>
        <w:ind w:left="360"/>
      </w:pPr>
      <w:r>
        <w:rPr>
          <w:rFonts w:ascii="Consolas" w:cs="Consolas" w:eastAsia="Consolas" w:hAnsi="Consolas"/>
          <w:color w:val="2D2D2D"/>
          <w:sz w:val="16"/>
          <w:szCs w:val="16"/>
        </w:rPr>
        <w:t xml:space="preserve">│</w:t>
      </w:r>
    </w:p>
    <w:p>
      <w:pPr>
        <w:shd w:fill="F0F0F0" w:val="clear"/>
        <w:spacing w:after="40" w:before="0"/>
        <w:ind w:left="360"/>
      </w:pPr>
      <w:r>
        <w:rPr>
          <w:rFonts w:ascii="Consolas" w:cs="Consolas" w:eastAsia="Consolas" w:hAnsi="Consolas"/>
          <w:color w:val="2D2D2D"/>
          <w:sz w:val="16"/>
          <w:szCs w:val="16"/>
        </w:rPr>
        <w:t xml:space="preserve">├─ 🔄 READY FOR INTEGRATION:</w:t>
      </w:r>
    </w:p>
    <w:p>
      <w:pPr>
        <w:shd w:fill="F0F0F0" w:val="clear"/>
        <w:spacing w:after="40" w:before="0"/>
        <w:ind w:left="360"/>
      </w:pPr>
      <w:r>
        <w:rPr>
          <w:rFonts w:ascii="Consolas" w:cs="Consolas" w:eastAsia="Consolas" w:hAnsi="Consolas"/>
          <w:color w:val="2D2D2D"/>
          <w:sz w:val="16"/>
          <w:szCs w:val="16"/>
        </w:rPr>
        <w:t xml:space="preserve">│  ├─ Kong Konnect route registration (calendar services)</w:t>
      </w:r>
    </w:p>
    <w:p>
      <w:pPr>
        <w:shd w:fill="F0F0F0" w:val="clear"/>
        <w:spacing w:after="40" w:before="0"/>
        <w:ind w:left="360"/>
      </w:pPr>
      <w:r>
        <w:rPr>
          <w:rFonts w:ascii="Consolas" w:cs="Consolas" w:eastAsia="Consolas" w:hAnsi="Consolas"/>
          <w:color w:val="2D2D2D"/>
          <w:sz w:val="16"/>
          <w:szCs w:val="16"/>
        </w:rPr>
        <w:t xml:space="preserve">│  ├─ Kong proxy-cache plugin with date-aware TTL logic</w:t>
      </w:r>
    </w:p>
    <w:p>
      <w:pPr>
        <w:shd w:fill="F0F0F0" w:val="clear"/>
        <w:spacing w:after="40" w:before="0"/>
        <w:ind w:left="360"/>
      </w:pPr>
      <w:r>
        <w:rPr>
          <w:rFonts w:ascii="Consolas" w:cs="Consolas" w:eastAsia="Consolas" w:hAnsi="Consolas"/>
          <w:color w:val="2D2D2D"/>
          <w:sz w:val="16"/>
          <w:szCs w:val="16"/>
        </w:rPr>
        <w:t xml:space="preserve">│  ├─ Client libraries (JavaScript/TypeScript SDK)</w:t>
      </w:r>
    </w:p>
    <w:p>
      <w:pPr>
        <w:shd w:fill="F0F0F0" w:val="clear"/>
        <w:spacing w:after="40" w:before="0"/>
        <w:ind w:left="360"/>
      </w:pPr>
      <w:r>
        <w:rPr>
          <w:rFonts w:ascii="Consolas" w:cs="Consolas" w:eastAsia="Consolas" w:hAnsi="Consolas"/>
          <w:color w:val="2D2D2D"/>
          <w:sz w:val="16"/>
          <w:szCs w:val="16"/>
        </w:rPr>
        <w:t xml:space="preserve">│  └─ Updated golden ratio documentation</w:t>
      </w:r>
    </w:p>
    <w:p>
      <w:pPr>
        <w:shd w:fill="F0F0F0" w:val="clear"/>
        <w:spacing w:after="40" w:before="0"/>
        <w:ind w:left="360"/>
      </w:pPr>
      <w:r>
        <w:rPr>
          <w:rFonts w:ascii="Consolas" w:cs="Consolas" w:eastAsia="Consolas" w:hAnsi="Consolas"/>
          <w:color w:val="2D2D2D"/>
          <w:sz w:val="16"/>
          <w:szCs w:val="16"/>
        </w:rPr>
        <w:t xml:space="preserve">│</w:t>
      </w:r>
    </w:p>
    <w:p>
      <w:pPr>
        <w:shd w:fill="F0F0F0" w:val="clear"/>
        <w:spacing w:after="40" w:before="0"/>
        <w:ind w:left="360"/>
      </w:pPr>
      <w:r>
        <w:rPr>
          <w:rFonts w:ascii="Consolas" w:cs="Consolas" w:eastAsia="Consolas" w:hAnsi="Consolas"/>
          <w:color w:val="2D2D2D"/>
          <w:sz w:val="16"/>
          <w:szCs w:val="16"/>
        </w:rPr>
        <w:t xml:space="preserve">└─ 📋 FUTURE DEVELOPMENT:</w:t>
      </w:r>
    </w:p>
    <w:p>
      <w:pPr>
        <w:shd w:fill="F0F0F0" w:val="clear"/>
        <w:spacing w:after="40" w:before="0"/>
        <w:ind w:left="360"/>
      </w:pPr>
      <w:r>
        <w:rPr>
          <w:rFonts w:ascii="Consolas" w:cs="Consolas" w:eastAsia="Consolas" w:hAnsi="Consolas"/>
          <w:color w:val="2D2D2D"/>
          <w:sz w:val="16"/>
          <w:szCs w:val="16"/>
        </w:rPr>
        <w:t xml:space="preserve">   ├─ Quantum clock synchronization (Stratum 0)</w:t>
      </w:r>
    </w:p>
    <w:p>
      <w:pPr>
        <w:shd w:fill="F0F0F0" w:val="clear"/>
        <w:spacing w:after="40" w:before="0"/>
        <w:ind w:left="360"/>
      </w:pPr>
      <w:r>
        <w:rPr>
          <w:rFonts w:ascii="Consolas" w:cs="Consolas" w:eastAsia="Consolas" w:hAnsi="Consolas"/>
          <w:color w:val="2D2D2D"/>
          <w:sz w:val="16"/>
          <w:szCs w:val="16"/>
        </w:rPr>
        <w:t xml:space="preserve">   ├─ Interplanetary time protocol extension</w:t>
      </w:r>
    </w:p>
    <w:p>
      <w:pPr>
        <w:shd w:fill="F0F0F0" w:val="clear"/>
        <w:spacing w:after="40" w:before="0"/>
        <w:ind w:left="360"/>
      </w:pPr>
      <w:r>
        <w:rPr>
          <w:rFonts w:ascii="Consolas" w:cs="Consolas" w:eastAsia="Consolas" w:hAnsi="Consolas"/>
          <w:color w:val="2D2D2D"/>
          <w:sz w:val="16"/>
          <w:szCs w:val="16"/>
        </w:rPr>
        <w:t xml:space="preserve">   ├─ Regulatory compliance (FINRA 613, MiFID II)</w:t>
      </w:r>
    </w:p>
    <w:p>
      <w:pPr>
        <w:shd w:fill="F0F0F0" w:val="clear"/>
        <w:spacing w:after="40" w:before="0"/>
        <w:ind w:left="360"/>
      </w:pPr>
      <w:r>
        <w:rPr>
          <w:rFonts w:ascii="Consolas" w:cs="Consolas" w:eastAsia="Consolas" w:hAnsi="Consolas"/>
          <w:color w:val="2D2D2D"/>
          <w:sz w:val="16"/>
          <w:szCs w:val="16"/>
        </w:rPr>
        <w:t xml:space="preserve">   └─ Temporal blockchain integration</w:t>
      </w:r>
    </w:p>
    <w:p>
      <w:pPr>
        <w:pStyle w:val="Heading2"/>
        <w:spacing w:before="300" w:after="160"/>
      </w:pPr>
      <w:r>
        <w:rPr>
          <w:rFonts w:ascii="Century Gothic" w:cs="Century Gothic" w:eastAsia="Century Gothic" w:hAnsi="Century Gothic"/>
          <w:b/>
          <w:bCs/>
          <w:color w:val="2C4A7C"/>
          <w:sz w:val="24"/>
          <w:szCs w:val="24"/>
        </w:rPr>
        <w:t xml:space="preserve">8.2 Deployment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7"/>
                <w:szCs w:val="17"/>
              </w:rPr>
              <w:t xml:space="preserve">Phase</w:t>
            </w:r>
          </w:p>
        </w:tc>
        <w:tc>
          <w:tcPr>
            <w:tcW w:type="dxa" w:w="10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7"/>
                <w:szCs w:val="17"/>
              </w:rPr>
              <w:t xml:space="preserve">Status</w:t>
            </w:r>
          </w:p>
        </w:tc>
        <w:tc>
          <w:tcPr>
            <w:tcW w:type="dxa" w:w="71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vAlign w:val="center"/>
          </w:tcPr>
          <w:p>
            <w:pPr>
              <w:jc w:val="center"/>
            </w:pPr>
            <w:r>
              <w:rPr>
                <w:rFonts w:ascii="Century Gothic" w:cs="Century Gothic" w:eastAsia="Century Gothic" w:hAnsi="Century Gothic"/>
                <w:b/>
                <w:bCs/>
                <w:color w:val="FFFFFF"/>
                <w:sz w:val="17"/>
                <w:szCs w:val="17"/>
              </w:rPr>
              <w:t xml:space="preserve">Components</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7"/>
                <w:szCs w:val="17"/>
              </w:rPr>
              <w:t xml:space="preserve">Phase 1</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20"/>
                <w:szCs w:val="20"/>
              </w:rPr>
              <w:t xml:space="preserve">✅</w:t>
            </w:r>
          </w:p>
        </w:tc>
        <w:tc>
          <w:tcPr>
            <w:tcW w:type="dxa" w:w="7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Core timing (128-bit fs), HPTP protocol, basic calendar endpoints (Gregorian, JDN, 13-Moon)</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7"/>
                <w:szCs w:val="17"/>
              </w:rPr>
              <w:t xml:space="preserve">Phase 2</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20"/>
                <w:szCs w:val="20"/>
              </w:rPr>
              <w:t xml:space="preserve">✅</w:t>
            </w:r>
          </w:p>
        </w:tc>
        <w:tc>
          <w:tcPr>
            <w:tcW w:type="dxa" w:w="7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ancient-calendar-sync.ts merged, all 12 calendar API endpoints, φ-derivation documentation, Hunab Ku protocol</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7"/>
                <w:szCs w:val="17"/>
              </w:rPr>
              <w:t xml:space="preserve">Phase 3</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20"/>
                <w:szCs w:val="20"/>
              </w:rPr>
              <w:t xml:space="preserve">🔄</w:t>
            </w:r>
          </w:p>
        </w:tc>
        <w:tc>
          <w:tcPr>
            <w:tcW w:type="dxa" w:w="7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Kong Konnect route registration, proxy-cache with deterministic TTL, JWT auth, rate limiting, client SDK</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7"/>
                <w:szCs w:val="17"/>
              </w:rPr>
              <w:t xml:space="preserve">Phase 4</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20"/>
                <w:szCs w:val="20"/>
              </w:rPr>
              <w:t xml:space="preserve">📋</w:t>
            </w:r>
          </w:p>
        </w:tc>
        <w:tc>
          <w:tcPr>
            <w:tcW w:type="dxa" w:w="7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HPTP optical clock integration (Stratum 0), FINRA 613/MiFID II compliance, mobile applications, historical validation suite</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bCs/>
                <w:i w:val="false"/>
                <w:iCs w:val="false"/>
                <w:color w:val="333333"/>
                <w:sz w:val="17"/>
                <w:szCs w:val="17"/>
              </w:rPr>
              <w:t xml:space="preserve">Phase 5</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Century Gothic" w:cs="Century Gothic" w:eastAsia="Century Gothic" w:hAnsi="Century Gothic"/>
                <w:b w:val="false"/>
                <w:bCs w:val="false"/>
                <w:i w:val="false"/>
                <w:iCs w:val="false"/>
                <w:color w:val="333333"/>
                <w:sz w:val="20"/>
                <w:szCs w:val="20"/>
              </w:rPr>
              <w:t xml:space="preserve">🔬</w:t>
            </w:r>
          </w:p>
        </w:tc>
        <w:tc>
          <w:tcPr>
            <w:tcW w:type="dxa" w:w="7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Century Gothic" w:cs="Century Gothic" w:eastAsia="Century Gothic" w:hAnsi="Century Gothic"/>
                <w:b w:val="false"/>
                <w:bCs w:val="false"/>
                <w:i w:val="false"/>
                <w:iCs w:val="false"/>
                <w:color w:val="333333"/>
                <w:sz w:val="15"/>
                <w:szCs w:val="15"/>
              </w:rPr>
              <w:t xml:space="preserve">Quantum entanglement sync, interplanetary time protocol, temporal blockchain, 13D torus network implementation</w:t>
            </w:r>
          </w:p>
        </w:tc>
      </w:tr>
    </w:tbl>
    <w:p>
      <w:pPr>
        <w:spacing w:after="200"/>
      </w:pPr>
    </w:p>
    <w:p>
      <w:pPr>
        <w:pStyle w:val="Heading1"/>
        <w:spacing w:before="400" w:after="200"/>
      </w:pPr>
      <w:r>
        <w:rPr>
          <w:rFonts w:ascii="Century Gothic" w:cs="Century Gothic" w:eastAsia="Century Gothic" w:hAnsi="Century Gothic"/>
          <w:b/>
          <w:bCs/>
          <w:color w:val="1B2A4A"/>
          <w:sz w:val="28"/>
          <w:szCs w:val="28"/>
        </w:rPr>
        <w:t xml:space="preserve">9. Advanced Topics &amp; Future Research</w:t>
      </w:r>
    </w:p>
    <w:p>
      <w:pPr>
        <w:pStyle w:val="Heading2"/>
        <w:spacing w:before="300" w:after="160"/>
      </w:pPr>
      <w:r>
        <w:rPr>
          <w:rFonts w:ascii="Century Gothic" w:cs="Century Gothic" w:eastAsia="Century Gothic" w:hAnsi="Century Gothic"/>
          <w:b/>
          <w:bCs/>
          <w:color w:val="2C4A7C"/>
          <w:sz w:val="24"/>
          <w:szCs w:val="24"/>
        </w:rPr>
        <w:t xml:space="preserve">9.1 Regulatory Compliance</w:t>
      </w: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FINRA Rule 613 (Consolidated Audit Trail) requires synchronization within 50 milliseconds of NIST for US securities trading. MiFID II Article 50 requires 100 microsecond synchronization for EU high-frequency trading, 1 millisecond for standard trading, and 1 second for trade reporting. The HPTP protocol exceeds all regulatory thresholds at Stratum 2 (picosecond) and above. ISO 8601:2026 proposes extensions for femtosecond precision and calendar system tagging that align with the Salvi timestamp format.</w:t>
      </w:r>
    </w:p>
    <w:p>
      <w:pPr>
        <w:pStyle w:val="Heading2"/>
        <w:spacing w:before="300" w:after="160"/>
      </w:pPr>
      <w:r>
        <w:rPr>
          <w:rFonts w:ascii="Century Gothic" w:cs="Century Gothic" w:eastAsia="Century Gothic" w:hAnsi="Century Gothic"/>
          <w:b/>
          <w:bCs/>
          <w:color w:val="2C4A7C"/>
          <w:sz w:val="24"/>
          <w:szCs w:val="24"/>
        </w:rPr>
        <w:t xml:space="preserve">9.2 Interplanetary Time Protocol</w:t>
      </w: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Future extension of HPTP for multi-planetary synchronization requires Martian Sol coordination (24h 39m 35.244s day length), Lagrange point time dilation corrections, special/general relativity adjustments for orbital velocities, and Deep Space Network latency handling (minutes to hours). The φ-based calendar structure is planet-agnostic — only the epoch anchor and day length require adaptation.</w:t>
      </w:r>
    </w:p>
    <w:p>
      <w:pPr>
        <w:pStyle w:val="Heading2"/>
        <w:spacing w:before="300" w:after="160"/>
      </w:pPr>
      <w:r>
        <w:rPr>
          <w:rFonts w:ascii="Century Gothic" w:cs="Century Gothic" w:eastAsia="Century Gothic" w:hAnsi="Century Gothic"/>
          <w:b/>
          <w:bCs/>
          <w:color w:val="2C4A7C"/>
          <w:sz w:val="24"/>
          <w:szCs w:val="24"/>
        </w:rPr>
        <w:t xml:space="preserve">9.3 13-Dimensional Torus Topology</w:t>
      </w:r>
    </w:p>
    <w:p>
      <w:pPr>
        <w:spacing w:after="120" w:before="0" w:line="276"/>
        <w:jc w:val="left"/>
      </w:pPr>
      <w:r>
        <w:rPr>
          <w:rFonts w:ascii="Century Gothic" w:cs="Century Gothic" w:eastAsia="Century Gothic" w:hAnsi="Century Gothic"/>
          <w:b w:val="false"/>
          <w:bCs w:val="false"/>
          <w:i w:val="false"/>
          <w:iCs w:val="false"/>
          <w:color w:val="333333"/>
          <w:sz w:val="19"/>
          <w:szCs w:val="19"/>
        </w:rPr>
        <w:t xml:space="preserve">Each moon corresponds to a torus knot in 13D space. The Day Out of Time represents a topological defect where dimensions intersect. Fibonacci sequences emerge from torsion field interactions in the manifold. The HPTP protocol uses this topology for minimal-latency time synchronization across the network.</w:t>
      </w:r>
    </w:p>
    <w:p>
      <w:pPr>
        <w:spacing w:after="3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C49A2A" w:sz="3"/>
              <w:left w:val="none" w:sz="0"/>
              <w:bottom w:val="none" w:sz="0"/>
              <w:right w:val="none" w:sz="0"/>
            </w:tcBorders>
          </w:tcPr>
          <w:p/>
        </w:tc>
      </w:tr>
    </w:tbl>
    <w:p>
      <w:pPr>
        <w:spacing w:after="200"/>
      </w:pPr>
    </w:p>
    <w:p>
      <w:pPr>
        <w:spacing w:after="120" w:before="0" w:line="276"/>
        <w:jc w:val="center"/>
      </w:pPr>
      <w:r>
        <w:rPr>
          <w:rFonts w:ascii="Century Gothic" w:cs="Century Gothic" w:eastAsia="Century Gothic" w:hAnsi="Century Gothic"/>
          <w:b w:val="false"/>
          <w:bCs w:val="false"/>
          <w:i/>
          <w:iCs/>
          <w:color w:val="C49A2A"/>
          <w:sz w:val="24"/>
          <w:szCs w:val="24"/>
        </w:rPr>
        <w:t xml:space="preserve">Così sia.</w:t>
      </w:r>
    </w:p>
    <w:p>
      <w:pPr>
        <w:spacing w:after="120" w:before="0" w:line="276"/>
        <w:jc w:val="center"/>
      </w:pPr>
      <w:r>
        <w:rPr>
          <w:rFonts w:ascii="Century Gothic" w:cs="Century Gothic" w:eastAsia="Century Gothic" w:hAnsi="Century Gothic"/>
          <w:b w:val="false"/>
          <w:bCs w:val="false"/>
          <w:i/>
          <w:iCs/>
          <w:color w:val="999999"/>
          <w:sz w:val="18"/>
          <w:szCs w:val="18"/>
        </w:rPr>
        <w:t xml:space="preserve">Thus it is, thus it shall be.</w:t>
      </w:r>
    </w:p>
    <w:p>
      <w:pPr>
        <w:spacing w:after="100"/>
      </w:pPr>
    </w:p>
    <w:p>
      <w:pPr>
        <w:spacing w:after="120" w:before="0" w:line="276"/>
        <w:jc w:val="center"/>
      </w:pPr>
      <w:r>
        <w:rPr>
          <w:rFonts w:ascii="Century Gothic" w:cs="Century Gothic" w:eastAsia="Century Gothic" w:hAnsi="Century Gothic"/>
          <w:b w:val="false"/>
          <w:bCs w:val="false"/>
          <w:i w:val="false"/>
          <w:iCs w:val="false"/>
          <w:color w:val="999999"/>
          <w:sz w:val="18"/>
          <w:szCs w:val="18"/>
        </w:rPr>
        <w:t xml:space="preserve">Salvi Framework V4.0 — Capomastro Holdings Ltd.</w:t>
      </w:r>
    </w:p>
    <w:p>
      <w:pPr>
        <w:spacing w:after="120" w:before="0" w:line="276"/>
        <w:jc w:val="center"/>
      </w:pPr>
      <w:r>
        <w:rPr>
          <w:rFonts w:ascii="Century Gothic" w:cs="Century Gothic" w:eastAsia="Century Gothic" w:hAnsi="Century Gothic"/>
          <w:b w:val="false"/>
          <w:bCs w:val="false"/>
          <w:i/>
          <w:iCs/>
          <w:color w:val="999999"/>
          <w:sz w:val="18"/>
          <w:szCs w:val="18"/>
        </w:rPr>
        <w:t xml:space="preserve">Temporal fragmentation resolved. Universal synchronization achieved.</w:t>
      </w:r>
    </w:p>
    <w:p>
      <w:pPr>
        <w:spacing w:after="120" w:before="0" w:line="276"/>
        <w:jc w:val="center"/>
      </w:pPr>
      <w:r>
        <w:rPr>
          <w:rFonts w:ascii="Century Gothic" w:cs="Century Gothic" w:eastAsia="Century Gothic" w:hAnsi="Century Gothic"/>
          <w:b w:val="false"/>
          <w:bCs w:val="false"/>
          <w:i/>
          <w:iCs/>
          <w:color w:val="999999"/>
          <w:sz w:val="18"/>
          <w:szCs w:val="18"/>
        </w:rPr>
        <w:t xml:space="preserve">"Time is not a line. It is a torus."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entury Gothic" w:cs="Century Gothic" w:eastAsia="Century Gothic" w:hAnsi="Century Gothic"/>
        <w:color w:val="999999"/>
        <w:sz w:val="15"/>
        <w:szCs w:val="15"/>
      </w:rPr>
      <w:t xml:space="preserve">Page </w:t>
    </w:r>
    <w:r>
      <w:rPr>
        <w:rFonts w:ascii="Century Gothic" w:cs="Century Gothic" w:eastAsia="Century Gothic" w:hAnsi="Century Gothic"/>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entury Gothic" w:cs="Century Gothic" w:eastAsia="Century Gothic" w:hAnsi="Century Gothic"/>
        <w:i/>
        <w:iCs/>
        <w:color w:val="999999"/>
        <w:sz w:val="15"/>
        <w:szCs w:val="15"/>
      </w:rPr>
      <w:t xml:space="preserve">Salvi Epoch Calendar System V4.0</w:t>
    </w:r>
    <w:r>
      <w:rPr>
        <w:color w:val="CCCCCC"/>
        <w:sz w:val="15"/>
        <w:szCs w:val="15"/>
      </w:rPr>
      <w:t xml:space="preserve">  |  </w:t>
    </w:r>
    <w:r>
      <w:rPr>
        <w:rFonts w:ascii="Century Gothic" w:cs="Century Gothic" w:eastAsia="Century Gothic" w:hAnsi="Century Gothic"/>
        <w:color w:val="999999"/>
        <w:sz w:val="15"/>
        <w:szCs w:val="15"/>
      </w:rPr>
      <w:t xml:space="preserve">Capomastro Holdings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3333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entury Gothic" w:cs="Century Gothic" w:eastAsia="Century Gothic" w:hAnsi="Century Gothic"/>
      <w:b/>
      <w:bCs/>
      <w:color w:val="1B2A4A"/>
      <w:sz w:val="28"/>
      <w:szCs w:val="28"/>
    </w:rPr>
  </w:style>
  <w:style w:type="paragraph" w:styleId="Heading2">
    <w:name w:val="Heading 2"/>
    <w:basedOn w:val="Normal"/>
    <w:next w:val="Normal"/>
    <w:qFormat/>
    <w:pPr>
      <w:spacing w:before="300" w:after="160"/>
      <w:outlineLvl w:val="1"/>
    </w:pPr>
    <w:rPr>
      <w:rFonts w:ascii="Century Gothic" w:cs="Century Gothic" w:eastAsia="Century Gothic" w:hAnsi="Century Gothic"/>
      <w:b/>
      <w:bCs/>
      <w:color w:val="2C4A7C"/>
      <w:sz w:val="24"/>
      <w:szCs w:val="24"/>
    </w:rPr>
  </w:style>
  <w:style w:type="paragraph" w:styleId="Heading3">
    <w:name w:val="Heading 3"/>
    <w:basedOn w:val="Normal"/>
    <w:next w:val="Normal"/>
    <w:qFormat/>
    <w:pPr>
      <w:spacing w:before="220" w:after="120"/>
      <w:outlineLvl w:val="2"/>
    </w:pPr>
    <w:rPr>
      <w:rFonts w:ascii="Century Gothic" w:cs="Century Gothic" w:eastAsia="Century Gothic" w:hAnsi="Century Gothic"/>
      <w:b/>
      <w:bCs/>
      <w:color w:val="C49A2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2026-02-07T16:08:09.831Z</dcterms:created>
  <dcterms:modified xsi:type="dcterms:W3CDTF">2026-02-07T16:08:09.831Z</dcterms:modified>
</cp:coreProperties>
</file>

<file path=docProps/custom.xml><?xml version="1.0" encoding="utf-8"?>
<Properties xmlns="http://schemas.openxmlformats.org/officeDocument/2006/custom-properties" xmlns:vt="http://schemas.openxmlformats.org/officeDocument/2006/docPropsVTypes"/>
</file>