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DB99B64" w14:textId="515438A5" w:rsidR="00940614" w:rsidRDefault="006B1801" w:rsidP="00E70D07">
      <w:pPr>
        <w:pStyle w:val="1"/>
      </w:pPr>
      <w:r w:rsidRPr="008033A7">
        <w:t>РАЗДЕЛ 0: ВВЕДЕНИЕ И ОБЩИЙ ОБЗОР ПРОЕКТА</w:t>
      </w:r>
    </w:p>
    <w:p w14:paraId="270DF646" w14:textId="77777777" w:rsidR="008033A7" w:rsidRPr="008033A7" w:rsidRDefault="008033A7" w:rsidP="00E70D07"/>
    <w:p w14:paraId="61372F9F" w14:textId="416BCF5D" w:rsidR="00940614" w:rsidRDefault="006B1801" w:rsidP="00E70D07">
      <w:pPr>
        <w:pStyle w:val="2"/>
      </w:pPr>
      <w:r>
        <w:t>СОДЕРЖАНИЕ РАЗДЕЛА 0</w:t>
      </w:r>
    </w:p>
    <w:p w14:paraId="1D2ADF79" w14:textId="77777777" w:rsidR="00940614" w:rsidRDefault="006B1801" w:rsidP="00E70D07">
      <w:r>
        <w:t>1. Назначение системы</w:t>
      </w:r>
    </w:p>
    <w:p w14:paraId="10CBF057" w14:textId="77777777" w:rsidR="00940614" w:rsidRDefault="006B1801" w:rsidP="00E70D07">
      <w:r>
        <w:t>2. Архитектура решения</w:t>
      </w:r>
    </w:p>
    <w:p w14:paraId="7ACFE2BD" w14:textId="77777777" w:rsidR="00940614" w:rsidRDefault="006B1801" w:rsidP="00E70D07">
      <w:r>
        <w:t>3. Этапы внедрения (обзор)</w:t>
      </w:r>
    </w:p>
    <w:p w14:paraId="143A6227" w14:textId="77777777" w:rsidR="00940614" w:rsidRDefault="006B1801" w:rsidP="00E70D07">
      <w:r>
        <w:t>4. Варианты масштабирования</w:t>
      </w:r>
    </w:p>
    <w:p w14:paraId="1ED41E74" w14:textId="77777777" w:rsidR="00940614" w:rsidRDefault="006B1801" w:rsidP="00E70D07">
      <w:r>
        <w:t>5. Методология ценообразования</w:t>
      </w:r>
    </w:p>
    <w:p w14:paraId="04DA2FE3" w14:textId="678F3D99" w:rsidR="008033A7" w:rsidRDefault="006B1801" w:rsidP="00E70D07">
      <w:r>
        <w:t>6. Ключевые показатели эффективности</w:t>
      </w:r>
    </w:p>
    <w:p w14:paraId="7D3AF2E4" w14:textId="77777777" w:rsidR="008033A7" w:rsidRDefault="008033A7" w:rsidP="00E70D07"/>
    <w:p w14:paraId="341BCC5C" w14:textId="48FBF45B" w:rsidR="00940614" w:rsidRDefault="006B1801" w:rsidP="00E70D07">
      <w:pPr>
        <w:pStyle w:val="2"/>
      </w:pPr>
      <w:r>
        <w:t>1. НАЗНАЧЕНИЕ СИСТЕМЫ</w:t>
      </w:r>
    </w:p>
    <w:p w14:paraId="297BA9FC" w14:textId="77777777" w:rsidR="00940614" w:rsidRDefault="006B1801" w:rsidP="00E70D07">
      <w:pPr>
        <w:pStyle w:val="3"/>
      </w:pPr>
      <w:r>
        <w:t>1.1 Общее оп</w:t>
      </w:r>
      <w:r>
        <w:t>исание</w:t>
      </w:r>
    </w:p>
    <w:p w14:paraId="0834E3BE" w14:textId="77777777" w:rsidR="00940614" w:rsidRDefault="006B1801" w:rsidP="00E70D07">
      <w:r>
        <w:t>Комплексная система автоматизации склада представляет собой интегрированное решение высшего уровня, объединяющее передовые технологии робототехники, искусственного интеллекта, автоматизированного хранения и радиочастотной идентификации (UHF RFID) дл</w:t>
      </w:r>
      <w:r>
        <w:t>я создания полностью автоматизированного складского комплекса нового поколения.</w:t>
      </w:r>
    </w:p>
    <w:p w14:paraId="7011B687" w14:textId="77777777" w:rsidR="00940614" w:rsidRDefault="006B1801" w:rsidP="00E70D07">
      <w:pPr>
        <w:pStyle w:val="a4"/>
        <w:numPr>
          <w:ilvl w:val="0"/>
          <w:numId w:val="2"/>
        </w:numPr>
      </w:pPr>
      <w:r>
        <w:t>Система решает следующие бизнес-задачи:</w:t>
      </w:r>
    </w:p>
    <w:p w14:paraId="0B110888" w14:textId="6654E7E7" w:rsidR="00AC70CE" w:rsidRDefault="006B1801" w:rsidP="00E70D07">
      <w:pPr>
        <w:pStyle w:val="a4"/>
        <w:numPr>
          <w:ilvl w:val="0"/>
          <w:numId w:val="2"/>
        </w:numPr>
      </w:pPr>
      <w:r>
        <w:t>Максимизация использования складских площадей</w:t>
      </w:r>
    </w:p>
    <w:p w14:paraId="1AF395F5" w14:textId="77777777" w:rsidR="00AC70CE" w:rsidRDefault="006B1801" w:rsidP="00E70D07">
      <w:pPr>
        <w:pStyle w:val="a4"/>
        <w:numPr>
          <w:ilvl w:val="0"/>
          <w:numId w:val="2"/>
        </w:numPr>
      </w:pPr>
      <w:r>
        <w:t xml:space="preserve">увеличение плотности хранения в 4-5 раз  </w:t>
      </w:r>
    </w:p>
    <w:p w14:paraId="7BF2D523" w14:textId="22A83CAD" w:rsidR="00AC70CE" w:rsidRDefault="006B1801" w:rsidP="00E70D07">
      <w:pPr>
        <w:pStyle w:val="a4"/>
        <w:numPr>
          <w:ilvl w:val="0"/>
          <w:numId w:val="2"/>
        </w:numPr>
      </w:pPr>
      <w:r>
        <w:t xml:space="preserve">Ускорение обработки грузов </w:t>
      </w:r>
    </w:p>
    <w:p w14:paraId="3A500F7C" w14:textId="77777777" w:rsidR="00AC70CE" w:rsidRDefault="006B1801" w:rsidP="00E70D07">
      <w:pPr>
        <w:pStyle w:val="a4"/>
        <w:numPr>
          <w:ilvl w:val="0"/>
          <w:numId w:val="2"/>
        </w:numPr>
      </w:pPr>
      <w:r>
        <w:t>сокращение времен</w:t>
      </w:r>
      <w:r>
        <w:t xml:space="preserve">и комплектации заказов в 3-4 раза  </w:t>
      </w:r>
    </w:p>
    <w:p w14:paraId="351BD04B" w14:textId="77777777" w:rsidR="00AC70CE" w:rsidRDefault="006B1801" w:rsidP="00E70D07">
      <w:pPr>
        <w:pStyle w:val="a4"/>
      </w:pPr>
      <w:r>
        <w:t xml:space="preserve">Снижение операционных затрат - экономия до 70% на персонале  </w:t>
      </w:r>
    </w:p>
    <w:p w14:paraId="6F78E17E" w14:textId="77777777" w:rsidR="00AC70CE" w:rsidRDefault="006B1801" w:rsidP="00E70D07">
      <w:pPr>
        <w:pStyle w:val="a4"/>
        <w:numPr>
          <w:ilvl w:val="0"/>
          <w:numId w:val="2"/>
        </w:numPr>
      </w:pPr>
      <w:r>
        <w:t xml:space="preserve">Повышение точности учета - точность 99.9% </w:t>
      </w:r>
      <w:proofErr w:type="spellStart"/>
      <w:r>
        <w:t>vs</w:t>
      </w:r>
      <w:proofErr w:type="spellEnd"/>
      <w:r>
        <w:t xml:space="preserve"> 95-98% при ручном учете  </w:t>
      </w:r>
    </w:p>
    <w:p w14:paraId="51F9882C" w14:textId="77777777" w:rsidR="00AC70CE" w:rsidRDefault="006B1801" w:rsidP="00E70D07">
      <w:pPr>
        <w:pStyle w:val="a4"/>
        <w:numPr>
          <w:ilvl w:val="0"/>
          <w:numId w:val="2"/>
        </w:numPr>
      </w:pPr>
      <w:r>
        <w:t xml:space="preserve">Работа в режиме 24/7 - непрерывная обработка без перерывов  </w:t>
      </w:r>
    </w:p>
    <w:p w14:paraId="64DD0839" w14:textId="77777777" w:rsidR="00AC70CE" w:rsidRDefault="006B1801" w:rsidP="00E70D07">
      <w:pPr>
        <w:pStyle w:val="a4"/>
        <w:numPr>
          <w:ilvl w:val="0"/>
          <w:numId w:val="2"/>
        </w:numPr>
      </w:pPr>
      <w:r>
        <w:t>Масштабируемость - гибкое расш</w:t>
      </w:r>
      <w:r>
        <w:t xml:space="preserve">ирение по мере роста бизнеса  </w:t>
      </w:r>
    </w:p>
    <w:p w14:paraId="72945652" w14:textId="6CE9EAAE" w:rsidR="00940614" w:rsidRDefault="006B1801" w:rsidP="00E70D07">
      <w:pPr>
        <w:pStyle w:val="a4"/>
        <w:numPr>
          <w:ilvl w:val="0"/>
          <w:numId w:val="2"/>
        </w:numPr>
      </w:pPr>
      <w:r>
        <w:t>Прослеживаемость товаров - полный контроль перемещений в режиме реального времени</w:t>
      </w:r>
    </w:p>
    <w:p w14:paraId="3FC07C9A" w14:textId="77777777" w:rsidR="00940614" w:rsidRDefault="006B1801" w:rsidP="00E70D07">
      <w:pPr>
        <w:pStyle w:val="3"/>
      </w:pPr>
      <w:r>
        <w:t>1.2 Целевые отрасли применения</w:t>
      </w:r>
    </w:p>
    <w:tbl>
      <w:tblPr>
        <w:tblStyle w:val="a9"/>
        <w:tblW w:w="5000" w:type="pct"/>
        <w:tblLook w:val="0000" w:firstRow="0" w:lastRow="0" w:firstColumn="0" w:lastColumn="0" w:noHBand="0" w:noVBand="0"/>
      </w:tblPr>
      <w:tblGrid>
        <w:gridCol w:w="2948"/>
        <w:gridCol w:w="3838"/>
        <w:gridCol w:w="3409"/>
      </w:tblGrid>
      <w:tr w:rsidR="00E70D07" w:rsidRPr="006B1801" w14:paraId="05C6F742" w14:textId="77777777" w:rsidTr="00E70D07">
        <w:tc>
          <w:tcPr>
            <w:tcW w:w="0" w:type="auto"/>
            <w:shd w:val="clear" w:color="auto" w:fill="F2F2F2" w:themeFill="background1" w:themeFillShade="F2"/>
          </w:tcPr>
          <w:p w14:paraId="567900AD" w14:textId="77777777" w:rsidR="00940614" w:rsidRPr="006B1801" w:rsidRDefault="006B1801" w:rsidP="006B1801">
            <w:pPr>
              <w:ind w:firstLine="0"/>
              <w:jc w:val="center"/>
            </w:pPr>
            <w:r w:rsidRPr="006B1801">
              <w:t>Отрасль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B1BD9CA" w14:textId="77777777" w:rsidR="00940614" w:rsidRPr="006B1801" w:rsidRDefault="006B1801" w:rsidP="006B1801">
            <w:pPr>
              <w:ind w:firstLine="0"/>
              <w:jc w:val="center"/>
            </w:pPr>
            <w:r w:rsidRPr="006B1801">
              <w:t>Специфика применения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67F1EA1" w14:textId="77777777" w:rsidR="00940614" w:rsidRPr="006B1801" w:rsidRDefault="006B1801" w:rsidP="006B1801">
            <w:pPr>
              <w:ind w:firstLine="0"/>
              <w:jc w:val="center"/>
            </w:pPr>
            <w:r w:rsidRPr="006B1801">
              <w:t>Ключевые преимущества</w:t>
            </w:r>
          </w:p>
        </w:tc>
      </w:tr>
      <w:tr w:rsidR="00E70D07" w:rsidRPr="00E70D07" w14:paraId="6000FE64" w14:textId="77777777" w:rsidTr="00E70D07">
        <w:tc>
          <w:tcPr>
            <w:tcW w:w="0" w:type="auto"/>
            <w:shd w:val="clear" w:color="auto" w:fill="F2F2F2" w:themeFill="background1" w:themeFillShade="F2"/>
          </w:tcPr>
          <w:p w14:paraId="3D0860B0" w14:textId="5EDEC3E1" w:rsidR="00940614" w:rsidRPr="00E70D07" w:rsidRDefault="006B1801" w:rsidP="006B1801">
            <w:pPr>
              <w:ind w:firstLine="0"/>
              <w:jc w:val="left"/>
            </w:pPr>
            <w:r w:rsidRPr="00E70D07">
              <w:t>E-</w:t>
            </w:r>
            <w:proofErr w:type="spellStart"/>
            <w:r w:rsidRPr="00E70D07">
              <w:t>commerce</w:t>
            </w:r>
            <w:proofErr w:type="spellEnd"/>
            <w:r w:rsidR="00E70D07" w:rsidRPr="00E70D07">
              <w:t xml:space="preserve"> </w:t>
            </w:r>
            <w:r w:rsidRPr="00E70D07">
              <w:t>(Электронная коммерция)</w:t>
            </w:r>
          </w:p>
        </w:tc>
        <w:tc>
          <w:tcPr>
            <w:tcW w:w="0" w:type="auto"/>
          </w:tcPr>
          <w:p w14:paraId="0572253F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Высокая скорость обработки заказов (тысячи позиций в день)</w:t>
            </w:r>
          </w:p>
        </w:tc>
        <w:tc>
          <w:tcPr>
            <w:tcW w:w="0" w:type="auto"/>
          </w:tcPr>
          <w:p w14:paraId="070B852F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Быстрая комплектация, точность сборки 99.9%</w:t>
            </w:r>
          </w:p>
        </w:tc>
      </w:tr>
      <w:tr w:rsidR="00E70D07" w:rsidRPr="00E70D07" w14:paraId="70B3144F" w14:textId="77777777" w:rsidTr="00E70D07">
        <w:tc>
          <w:tcPr>
            <w:tcW w:w="0" w:type="auto"/>
            <w:shd w:val="clear" w:color="auto" w:fill="F2F2F2" w:themeFill="background1" w:themeFillShade="F2"/>
          </w:tcPr>
          <w:p w14:paraId="212C2383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Производственные склады</w:t>
            </w:r>
          </w:p>
        </w:tc>
        <w:tc>
          <w:tcPr>
            <w:tcW w:w="0" w:type="auto"/>
          </w:tcPr>
          <w:p w14:paraId="355B229F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 xml:space="preserve">WIP (Work In </w:t>
            </w:r>
            <w:proofErr w:type="spellStart"/>
            <w:r w:rsidRPr="00E70D07">
              <w:t>Progress</w:t>
            </w:r>
            <w:proofErr w:type="spellEnd"/>
            <w:r w:rsidRPr="00E70D07">
              <w:t xml:space="preserve">), </w:t>
            </w:r>
            <w:r w:rsidRPr="00E70D07">
              <w:t>компонентные</w:t>
            </w:r>
            <w:r w:rsidRPr="00E70D07">
              <w:t xml:space="preserve"> </w:t>
            </w:r>
            <w:r w:rsidRPr="00E70D07">
              <w:t>склады</w:t>
            </w:r>
          </w:p>
        </w:tc>
        <w:tc>
          <w:tcPr>
            <w:tcW w:w="0" w:type="auto"/>
          </w:tcPr>
          <w:p w14:paraId="044BF2ED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Точный учет компонентов, защита от дефицита</w:t>
            </w:r>
          </w:p>
        </w:tc>
      </w:tr>
      <w:tr w:rsidR="00E70D07" w:rsidRPr="00E70D07" w14:paraId="52065E4A" w14:textId="77777777" w:rsidTr="00E70D07">
        <w:tc>
          <w:tcPr>
            <w:tcW w:w="0" w:type="auto"/>
            <w:shd w:val="clear" w:color="auto" w:fill="F2F2F2" w:themeFill="background1" w:themeFillShade="F2"/>
          </w:tcPr>
          <w:p w14:paraId="211F0CF8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Фармацевтика</w:t>
            </w:r>
          </w:p>
        </w:tc>
        <w:tc>
          <w:tcPr>
            <w:tcW w:w="0" w:type="auto"/>
          </w:tcPr>
          <w:p w14:paraId="3F4139B8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Строгие требования к учету, сроки годности</w:t>
            </w:r>
          </w:p>
        </w:tc>
        <w:tc>
          <w:tcPr>
            <w:tcW w:w="0" w:type="auto"/>
          </w:tcPr>
          <w:p w14:paraId="44502774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FIFO/FEFO автоматически, температурный контроль</w:t>
            </w:r>
          </w:p>
        </w:tc>
      </w:tr>
      <w:tr w:rsidR="00E70D07" w:rsidRPr="00E70D07" w14:paraId="0EFBC7D1" w14:textId="77777777" w:rsidTr="00E70D07">
        <w:tc>
          <w:tcPr>
            <w:tcW w:w="0" w:type="auto"/>
            <w:shd w:val="clear" w:color="auto" w:fill="F2F2F2" w:themeFill="background1" w:themeFillShade="F2"/>
          </w:tcPr>
          <w:p w14:paraId="595C0BDB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lastRenderedPageBreak/>
              <w:t>Автозапчасти и комплектующие</w:t>
            </w:r>
          </w:p>
        </w:tc>
        <w:tc>
          <w:tcPr>
            <w:tcW w:w="0" w:type="auto"/>
          </w:tcPr>
          <w:p w14:paraId="3B3FBBA2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Большая номенклатура (50,000+ SKU)</w:t>
            </w:r>
          </w:p>
        </w:tc>
        <w:tc>
          <w:tcPr>
            <w:tcW w:w="0" w:type="auto"/>
          </w:tcPr>
          <w:p w14:paraId="170DFEFC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Быстрый поиск, минимизация ошибок подбора</w:t>
            </w:r>
          </w:p>
        </w:tc>
      </w:tr>
      <w:tr w:rsidR="00E70D07" w:rsidRPr="00E70D07" w14:paraId="13230F9B" w14:textId="77777777" w:rsidTr="00E70D07">
        <w:tc>
          <w:tcPr>
            <w:tcW w:w="0" w:type="auto"/>
            <w:shd w:val="clear" w:color="auto" w:fill="F2F2F2" w:themeFill="background1" w:themeFillShade="F2"/>
          </w:tcPr>
          <w:p w14:paraId="6C2D4E3A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Дистрибьюторские центры</w:t>
            </w:r>
          </w:p>
        </w:tc>
        <w:tc>
          <w:tcPr>
            <w:tcW w:w="0" w:type="auto"/>
          </w:tcPr>
          <w:p w14:paraId="211EF4D8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Кросс-</w:t>
            </w:r>
            <w:proofErr w:type="spellStart"/>
            <w:r w:rsidRPr="00E70D07">
              <w:t>докинг</w:t>
            </w:r>
            <w:proofErr w:type="spellEnd"/>
            <w:r w:rsidRPr="00E70D07">
              <w:t xml:space="preserve">, </w:t>
            </w:r>
            <w:proofErr w:type="spellStart"/>
            <w:r w:rsidRPr="00E70D07">
              <w:t>мульти</w:t>
            </w:r>
            <w:r w:rsidRPr="00E70D07">
              <w:t>канальность</w:t>
            </w:r>
            <w:proofErr w:type="spellEnd"/>
          </w:p>
        </w:tc>
        <w:tc>
          <w:tcPr>
            <w:tcW w:w="0" w:type="auto"/>
          </w:tcPr>
          <w:p w14:paraId="3BA3B9FE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Оптимизация маршрутов, минимизация времени хранения</w:t>
            </w:r>
          </w:p>
        </w:tc>
      </w:tr>
      <w:tr w:rsidR="00E70D07" w:rsidRPr="00E70D07" w14:paraId="2F973AFE" w14:textId="77777777" w:rsidTr="00E70D07">
        <w:tc>
          <w:tcPr>
            <w:tcW w:w="0" w:type="auto"/>
            <w:shd w:val="clear" w:color="auto" w:fill="F2F2F2" w:themeFill="background1" w:themeFillShade="F2"/>
          </w:tcPr>
          <w:p w14:paraId="431A67FA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Архивное хранение</w:t>
            </w:r>
          </w:p>
        </w:tc>
        <w:tc>
          <w:tcPr>
            <w:tcW w:w="0" w:type="auto"/>
          </w:tcPr>
          <w:p w14:paraId="6713C446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Документы, медиа-архивы</w:t>
            </w:r>
          </w:p>
        </w:tc>
        <w:tc>
          <w:tcPr>
            <w:tcW w:w="0" w:type="auto"/>
          </w:tcPr>
          <w:p w14:paraId="7C5DA531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Высокая плотность, быстрый доступ к архивам</w:t>
            </w:r>
          </w:p>
        </w:tc>
      </w:tr>
      <w:tr w:rsidR="00E70D07" w:rsidRPr="00E70D07" w14:paraId="3A58FD83" w14:textId="77777777" w:rsidTr="00E70D07">
        <w:tc>
          <w:tcPr>
            <w:tcW w:w="0" w:type="auto"/>
            <w:shd w:val="clear" w:color="auto" w:fill="F2F2F2" w:themeFill="background1" w:themeFillShade="F2"/>
          </w:tcPr>
          <w:p w14:paraId="57BEF538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Продукты питания (</w:t>
            </w:r>
            <w:proofErr w:type="spellStart"/>
            <w:r w:rsidRPr="00E70D07">
              <w:t>dry</w:t>
            </w:r>
            <w:proofErr w:type="spellEnd"/>
            <w:r w:rsidRPr="00E70D07">
              <w:t xml:space="preserve"> </w:t>
            </w:r>
            <w:proofErr w:type="spellStart"/>
            <w:r w:rsidRPr="00E70D07">
              <w:t>storage</w:t>
            </w:r>
            <w:proofErr w:type="spellEnd"/>
            <w:r w:rsidRPr="00E70D07">
              <w:t>)</w:t>
            </w:r>
          </w:p>
        </w:tc>
        <w:tc>
          <w:tcPr>
            <w:tcW w:w="0" w:type="auto"/>
          </w:tcPr>
          <w:p w14:paraId="53D2421B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Склады сухих продуктов, консервов</w:t>
            </w:r>
          </w:p>
        </w:tc>
        <w:tc>
          <w:tcPr>
            <w:tcW w:w="0" w:type="auto"/>
          </w:tcPr>
          <w:p w14:paraId="443EDAB4" w14:textId="77777777" w:rsidR="00940614" w:rsidRPr="00E70D07" w:rsidRDefault="006B1801" w:rsidP="006B1801">
            <w:pPr>
              <w:ind w:firstLine="0"/>
              <w:jc w:val="left"/>
            </w:pPr>
            <w:r w:rsidRPr="00E70D07">
              <w:t>Контроль сроков, ротация по FIFO</w:t>
            </w:r>
          </w:p>
        </w:tc>
      </w:tr>
    </w:tbl>
    <w:p w14:paraId="0302676E" w14:textId="77777777" w:rsidR="00940614" w:rsidRDefault="00940614" w:rsidP="00E70D07"/>
    <w:p w14:paraId="0E469C77" w14:textId="77777777" w:rsidR="00940614" w:rsidRDefault="006B1801" w:rsidP="00E70D07">
      <w:pPr>
        <w:pStyle w:val="3"/>
      </w:pPr>
      <w:r>
        <w:t>1.3 Решаемые проблемы традиционных складов</w:t>
      </w:r>
    </w:p>
    <w:p w14:paraId="45ED28DF" w14:textId="77777777" w:rsidR="00940614" w:rsidRDefault="006B1801" w:rsidP="00E70D07">
      <w:r>
        <w:t>Проблема 1: Низкая плотность хранения</w:t>
      </w:r>
    </w:p>
    <w:p w14:paraId="3645C0DD" w14:textId="6544095A" w:rsidR="00940614" w:rsidRPr="00E70D07" w:rsidRDefault="006B1801" w:rsidP="00E70D07">
      <w:pPr>
        <w:pStyle w:val="a4"/>
        <w:numPr>
          <w:ilvl w:val="0"/>
          <w:numId w:val="3"/>
        </w:numPr>
      </w:pPr>
      <w:r w:rsidRPr="00E70D07">
        <w:t>Традиционный склад: 2-3 контейнера на 1 м² площади</w:t>
      </w:r>
    </w:p>
    <w:p w14:paraId="2D04AD90" w14:textId="54AE3897" w:rsidR="00940614" w:rsidRPr="00E70D07" w:rsidRDefault="006B1801" w:rsidP="00E70D07">
      <w:pPr>
        <w:pStyle w:val="a4"/>
        <w:numPr>
          <w:ilvl w:val="0"/>
          <w:numId w:val="3"/>
        </w:numPr>
      </w:pPr>
      <w:r w:rsidRPr="00E70D07">
        <w:t>Наше решение: 14 контейнеров на 1 м² (вертикальное хранение на 15 уровнях)</w:t>
      </w:r>
    </w:p>
    <w:p w14:paraId="27832789" w14:textId="20AD384D" w:rsidR="00940614" w:rsidRPr="00E70D07" w:rsidRDefault="006B1801" w:rsidP="00E70D07">
      <w:pPr>
        <w:pStyle w:val="a4"/>
        <w:numPr>
          <w:ilvl w:val="0"/>
          <w:numId w:val="3"/>
        </w:numPr>
      </w:pPr>
      <w:r w:rsidRPr="00E70D07">
        <w:t>Эффект: Экономия 70% площади или увеличение емкости в 4-5 раз</w:t>
      </w:r>
    </w:p>
    <w:p w14:paraId="6D906B6A" w14:textId="77777777" w:rsidR="00940614" w:rsidRPr="00AC70CE" w:rsidRDefault="006B1801" w:rsidP="00E70D07">
      <w:r w:rsidRPr="00AC70CE">
        <w:t>Проблема 2: Медленная обработка заказов</w:t>
      </w:r>
    </w:p>
    <w:p w14:paraId="5875A7A2" w14:textId="7A57321E" w:rsidR="00940614" w:rsidRPr="00E70D07" w:rsidRDefault="006B1801" w:rsidP="00E70D07">
      <w:pPr>
        <w:pStyle w:val="a4"/>
        <w:numPr>
          <w:ilvl w:val="0"/>
          <w:numId w:val="4"/>
        </w:numPr>
      </w:pPr>
      <w:r w:rsidRPr="00E70D07">
        <w:t>Традиционный склад: Оператор проходит 10-15 км в смену, собирает 30-40 за</w:t>
      </w:r>
      <w:r w:rsidRPr="00E70D07">
        <w:t>казов</w:t>
      </w:r>
    </w:p>
    <w:p w14:paraId="34ACE1DF" w14:textId="43E5B05E" w:rsidR="00940614" w:rsidRPr="00E70D07" w:rsidRDefault="006B1801" w:rsidP="00E70D07">
      <w:pPr>
        <w:pStyle w:val="a4"/>
        <w:numPr>
          <w:ilvl w:val="0"/>
          <w:numId w:val="4"/>
        </w:numPr>
      </w:pPr>
      <w:r w:rsidRPr="00E70D07">
        <w:t>Наше решение: UGV роботы доставляют товары к оператору, 90-120 заказов в смену</w:t>
      </w:r>
    </w:p>
    <w:p w14:paraId="6761F0B1" w14:textId="2555433D" w:rsidR="00940614" w:rsidRPr="00E70D07" w:rsidRDefault="006B1801" w:rsidP="00E70D07">
      <w:pPr>
        <w:pStyle w:val="a4"/>
        <w:numPr>
          <w:ilvl w:val="0"/>
          <w:numId w:val="4"/>
        </w:numPr>
      </w:pPr>
      <w:r w:rsidRPr="00E70D07">
        <w:t>Эффект: Производительность в 3× раз выше</w:t>
      </w:r>
    </w:p>
    <w:p w14:paraId="335B977C" w14:textId="77777777" w:rsidR="00940614" w:rsidRPr="00AC70CE" w:rsidRDefault="006B1801" w:rsidP="00E70D07">
      <w:r w:rsidRPr="00AC70CE">
        <w:t>Проблема 3: Высокий уровень ошибок</w:t>
      </w:r>
    </w:p>
    <w:p w14:paraId="5BCF3A13" w14:textId="19FA7C2A" w:rsidR="00940614" w:rsidRPr="00E70D07" w:rsidRDefault="006B1801" w:rsidP="00E70D07">
      <w:pPr>
        <w:pStyle w:val="a4"/>
        <w:numPr>
          <w:ilvl w:val="0"/>
          <w:numId w:val="5"/>
        </w:numPr>
      </w:pPr>
      <w:r w:rsidRPr="00E70D07">
        <w:t>Традиционный склад: 2-5% ошибок при ручной комплектации</w:t>
      </w:r>
    </w:p>
    <w:p w14:paraId="37F3D66D" w14:textId="1D6FF824" w:rsidR="00940614" w:rsidRDefault="006B1801" w:rsidP="00E70D07">
      <w:pPr>
        <w:pStyle w:val="a4"/>
        <w:numPr>
          <w:ilvl w:val="0"/>
          <w:numId w:val="5"/>
        </w:numPr>
      </w:pPr>
      <w:r w:rsidRPr="00E70D07">
        <w:t xml:space="preserve">Наше решение: UHF RFID </w:t>
      </w:r>
      <w:r w:rsidRPr="006B1801">
        <w:rPr>
          <w:szCs w:val="24"/>
        </w:rPr>
        <w:t>автомати</w:t>
      </w:r>
      <w:r w:rsidRPr="006B1801">
        <w:rPr>
          <w:szCs w:val="24"/>
        </w:rPr>
        <w:t>ческая</w:t>
      </w:r>
      <w:r w:rsidRPr="006B1801">
        <w:rPr>
          <w:szCs w:val="24"/>
        </w:rPr>
        <w:t xml:space="preserve"> верификация, &lt;0.01% ошибок</w:t>
      </w:r>
    </w:p>
    <w:p w14:paraId="2075E02D" w14:textId="6EB6CFB9" w:rsidR="00940614" w:rsidRDefault="006B1801" w:rsidP="00E70D07">
      <w:pPr>
        <w:pStyle w:val="a4"/>
        <w:numPr>
          <w:ilvl w:val="0"/>
          <w:numId w:val="5"/>
        </w:numPr>
      </w:pPr>
      <w:r w:rsidRPr="00E70D07">
        <w:t>Эффект: Снижение брака, возвратов, рекламаций</w:t>
      </w:r>
    </w:p>
    <w:p w14:paraId="6525EA40" w14:textId="77777777" w:rsidR="00940614" w:rsidRDefault="006B1801" w:rsidP="00E70D07">
      <w:r>
        <w:t>Проблема 4: Зависимость от человеческого фактора</w:t>
      </w:r>
    </w:p>
    <w:p w14:paraId="7A987329" w14:textId="77777777" w:rsidR="00940614" w:rsidRDefault="006B1801" w:rsidP="00E70D07">
      <w:r>
        <w:t>- Традиционный склад: Текучесть персонала, больничные, отпуска</w:t>
      </w:r>
    </w:p>
    <w:p w14:paraId="4586EAE6" w14:textId="77777777" w:rsidR="00940614" w:rsidRDefault="006B1801" w:rsidP="00E70D07">
      <w:r>
        <w:t>- Наше решение: Роботы работают 24/7 без перерывов</w:t>
      </w:r>
    </w:p>
    <w:p w14:paraId="63EE4EE5" w14:textId="77777777" w:rsidR="00940614" w:rsidRDefault="006B1801" w:rsidP="00E70D07">
      <w:r>
        <w:t>- Эффект: С</w:t>
      </w:r>
      <w:r>
        <w:t>табильная производительность, независимость от кадровой ситуации</w:t>
      </w:r>
    </w:p>
    <w:p w14:paraId="4855A31F" w14:textId="77777777" w:rsidR="00940614" w:rsidRDefault="006B1801" w:rsidP="00E70D07">
      <w:r>
        <w:t>Проблема 5: Отсутствие прослеживаемости</w:t>
      </w:r>
    </w:p>
    <w:p w14:paraId="185FC6BD" w14:textId="77777777" w:rsidR="00940614" w:rsidRDefault="006B1801" w:rsidP="00E70D07">
      <w:r>
        <w:t>- Традиционный склад: “Товар где-то на складе”, инвентаризация 8-12 часов</w:t>
      </w:r>
    </w:p>
    <w:p w14:paraId="2D57F869" w14:textId="77777777" w:rsidR="00940614" w:rsidRDefault="006B1801" w:rsidP="00E70D07">
      <w:r>
        <w:t>- Наше решение: UHF RFID отслеживание в реальном времени, инвентаризация 30-6</w:t>
      </w:r>
      <w:r>
        <w:t>0 минут</w:t>
      </w:r>
    </w:p>
    <w:p w14:paraId="22E18D04" w14:textId="77777777" w:rsidR="00940614" w:rsidRDefault="006B1801" w:rsidP="00E70D07">
      <w:r>
        <w:t>- Эффект: Полная прозрачность, защита от потерь</w:t>
      </w:r>
    </w:p>
    <w:p w14:paraId="41EBA71F" w14:textId="1209D514" w:rsidR="00940614" w:rsidRDefault="00940614" w:rsidP="00E70D07">
      <w:pPr>
        <w:pStyle w:val="1"/>
      </w:pPr>
    </w:p>
    <w:p w14:paraId="1E401A56" w14:textId="1C3F2651" w:rsidR="006B1801" w:rsidRDefault="006B1801" w:rsidP="006B1801"/>
    <w:p w14:paraId="3DADB96F" w14:textId="4CAFA027" w:rsidR="006B1801" w:rsidRDefault="006B1801" w:rsidP="006B1801"/>
    <w:p w14:paraId="089FE74A" w14:textId="77777777" w:rsidR="006B1801" w:rsidRPr="006B1801" w:rsidRDefault="006B1801" w:rsidP="006B1801"/>
    <w:sectPr w:rsidR="006B1801" w:rsidRPr="006B1801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SemiCondensed Light">
    <w:charset w:val="CC"/>
    <w:family w:val="auto"/>
    <w:pitch w:val="variable"/>
    <w:sig w:usb0="E00002FF" w:usb1="5000205B" w:usb2="00000020" w:usb3="00000000" w:csb0="0000019F" w:csb1="00000000"/>
  </w:font>
  <w:font w:name="Roboto SemiCondensed Medium">
    <w:charset w:val="CC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43A2A"/>
    <w:multiLevelType w:val="hybridMultilevel"/>
    <w:tmpl w:val="32CAC77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2C674B"/>
    <w:multiLevelType w:val="hybridMultilevel"/>
    <w:tmpl w:val="E7A8A94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2773A9"/>
    <w:multiLevelType w:val="hybridMultilevel"/>
    <w:tmpl w:val="E25226CE"/>
    <w:lvl w:ilvl="0" w:tplc="283264BE">
      <w:start w:val="1"/>
      <w:numFmt w:val="bullet"/>
      <w:lvlText w:val="●"/>
      <w:lvlJc w:val="left"/>
      <w:pPr>
        <w:ind w:left="720" w:hanging="360"/>
      </w:pPr>
    </w:lvl>
    <w:lvl w:ilvl="1" w:tplc="29C6FF8A">
      <w:start w:val="1"/>
      <w:numFmt w:val="bullet"/>
      <w:lvlText w:val="○"/>
      <w:lvlJc w:val="left"/>
      <w:pPr>
        <w:ind w:left="1440" w:hanging="360"/>
      </w:pPr>
    </w:lvl>
    <w:lvl w:ilvl="2" w:tplc="EE3E5A16">
      <w:start w:val="1"/>
      <w:numFmt w:val="bullet"/>
      <w:lvlText w:val="■"/>
      <w:lvlJc w:val="left"/>
      <w:pPr>
        <w:ind w:left="2160" w:hanging="360"/>
      </w:pPr>
    </w:lvl>
    <w:lvl w:ilvl="3" w:tplc="510CC130">
      <w:start w:val="1"/>
      <w:numFmt w:val="bullet"/>
      <w:lvlText w:val="●"/>
      <w:lvlJc w:val="left"/>
      <w:pPr>
        <w:ind w:left="2880" w:hanging="360"/>
      </w:pPr>
    </w:lvl>
    <w:lvl w:ilvl="4" w:tplc="F6827210">
      <w:start w:val="1"/>
      <w:numFmt w:val="bullet"/>
      <w:lvlText w:val="○"/>
      <w:lvlJc w:val="left"/>
      <w:pPr>
        <w:ind w:left="3600" w:hanging="360"/>
      </w:pPr>
    </w:lvl>
    <w:lvl w:ilvl="5" w:tplc="31CCEB50">
      <w:start w:val="1"/>
      <w:numFmt w:val="bullet"/>
      <w:lvlText w:val="■"/>
      <w:lvlJc w:val="left"/>
      <w:pPr>
        <w:ind w:left="4320" w:hanging="360"/>
      </w:pPr>
    </w:lvl>
    <w:lvl w:ilvl="6" w:tplc="F2D69AD8">
      <w:start w:val="1"/>
      <w:numFmt w:val="bullet"/>
      <w:lvlText w:val="●"/>
      <w:lvlJc w:val="left"/>
      <w:pPr>
        <w:ind w:left="5040" w:hanging="360"/>
      </w:pPr>
    </w:lvl>
    <w:lvl w:ilvl="7" w:tplc="D5F81D40">
      <w:start w:val="1"/>
      <w:numFmt w:val="bullet"/>
      <w:lvlText w:val="●"/>
      <w:lvlJc w:val="left"/>
      <w:pPr>
        <w:ind w:left="5760" w:hanging="360"/>
      </w:pPr>
    </w:lvl>
    <w:lvl w:ilvl="8" w:tplc="7CD464A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0556229"/>
    <w:multiLevelType w:val="hybridMultilevel"/>
    <w:tmpl w:val="14763CA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2237AA"/>
    <w:multiLevelType w:val="hybridMultilevel"/>
    <w:tmpl w:val="85266B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614"/>
    <w:rsid w:val="0006126D"/>
    <w:rsid w:val="006B1801"/>
    <w:rsid w:val="008033A7"/>
    <w:rsid w:val="00940614"/>
    <w:rsid w:val="00AC70CE"/>
    <w:rsid w:val="00E7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58B18"/>
  <w15:docId w15:val="{20271CAC-C3E5-48D1-BF56-942D3BEA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D07"/>
    <w:pPr>
      <w:ind w:firstLine="709"/>
      <w:jc w:val="both"/>
    </w:pPr>
    <w:rPr>
      <w:rFonts w:ascii="Roboto SemiCondensed Light" w:hAnsi="Roboto SemiCondensed Light"/>
      <w:sz w:val="24"/>
    </w:rPr>
  </w:style>
  <w:style w:type="paragraph" w:styleId="1">
    <w:name w:val="heading 1"/>
    <w:basedOn w:val="a"/>
    <w:next w:val="a"/>
    <w:uiPriority w:val="9"/>
    <w:qFormat/>
    <w:rsid w:val="008033A7"/>
    <w:pPr>
      <w:spacing w:before="480" w:after="240"/>
      <w:jc w:val="left"/>
      <w:outlineLvl w:val="0"/>
    </w:pPr>
    <w:rPr>
      <w:rFonts w:ascii="Roboto SemiCondensed Medium" w:hAnsi="Roboto SemiCondensed Medium"/>
      <w:bCs/>
      <w:sz w:val="32"/>
      <w:szCs w:val="32"/>
    </w:rPr>
  </w:style>
  <w:style w:type="paragraph" w:styleId="2">
    <w:name w:val="heading 2"/>
    <w:basedOn w:val="a"/>
    <w:next w:val="a"/>
    <w:autoRedefine/>
    <w:uiPriority w:val="9"/>
    <w:unhideWhenUsed/>
    <w:qFormat/>
    <w:rsid w:val="008033A7"/>
    <w:pPr>
      <w:outlineLvl w:val="1"/>
    </w:pPr>
    <w:rPr>
      <w:rFonts w:ascii="Roboto SemiCondensed Medium" w:hAnsi="Roboto SemiCondensed Medium"/>
      <w:sz w:val="28"/>
      <w:szCs w:val="26"/>
    </w:rPr>
  </w:style>
  <w:style w:type="paragraph" w:styleId="3">
    <w:name w:val="heading 3"/>
    <w:basedOn w:val="a"/>
    <w:next w:val="a"/>
    <w:autoRedefine/>
    <w:uiPriority w:val="9"/>
    <w:unhideWhenUsed/>
    <w:qFormat/>
    <w:rsid w:val="008033A7"/>
    <w:pPr>
      <w:outlineLvl w:val="2"/>
    </w:pPr>
    <w:rPr>
      <w:rFonts w:ascii="Roboto SemiCondensed Medium" w:hAnsi="Roboto SemiCondensed Medium"/>
      <w:szCs w:val="24"/>
    </w:rPr>
  </w:style>
  <w:style w:type="paragraph" w:styleId="4">
    <w:name w:val="heading 4"/>
    <w:basedOn w:val="a"/>
    <w:next w:val="a"/>
    <w:autoRedefine/>
    <w:uiPriority w:val="9"/>
    <w:unhideWhenUsed/>
    <w:qFormat/>
    <w:rsid w:val="00E70D07"/>
    <w:pPr>
      <w:outlineLvl w:val="3"/>
    </w:pPr>
    <w:rPr>
      <w:i/>
      <w:iCs/>
      <w:color w:val="000000" w:themeColor="text1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autoRedefine/>
    <w:qFormat/>
    <w:rsid w:val="00E70D07"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E70D07"/>
    <w:pPr>
      <w:spacing w:after="0"/>
    </w:pPr>
    <w:rPr>
      <w:rFonts w:ascii="Roboto SemiCondensed Light" w:hAnsi="Roboto SemiCondensed Light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vAlign w:val="center"/>
    </w:tcPr>
    <w:tblStylePr w:type="firstRow">
      <w:pPr>
        <w:jc w:val="center"/>
      </w:pPr>
      <w:rPr>
        <w:rFonts w:ascii="Roboto SemiCondensed Medium" w:hAnsi="Roboto SemiCondensed Medium"/>
        <w:color w:val="000000" w:themeColor="text1"/>
        <w:sz w:val="24"/>
      </w:rPr>
      <w:tblPr/>
      <w:tcPr>
        <w:shd w:val="clear" w:color="auto" w:fill="E7E6E6" w:themeFill="background2"/>
      </w:tcPr>
    </w:tblStylePr>
    <w:tblStylePr w:type="firstCol">
      <w:rPr>
        <w:rFonts w:ascii="Roboto SemiCondensed Light" w:hAnsi="Roboto SemiCondensed Light"/>
      </w:rPr>
      <w:tblPr/>
      <w:tcPr>
        <w:shd w:val="clear" w:color="auto" w:fill="E7E6E6" w:themeFill="background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Молчанов</cp:lastModifiedBy>
  <cp:revision>2</cp:revision>
  <dcterms:created xsi:type="dcterms:W3CDTF">2025-11-19T14:38:00Z</dcterms:created>
  <dcterms:modified xsi:type="dcterms:W3CDTF">2025-11-19T14:38:00Z</dcterms:modified>
</cp:coreProperties>
</file>