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Oficial de Cumplimiento y Comité de Comunicación y Control · Casos largos tipo examen</w:t>
      </w:r>
    </w:p>
    <w:p>
      <w:r>
        <w:t>Preguntas con enunciados y opciones largos, como en el examen. Fuente: DCG (Disposiciones de Carácter General) del artículo 115 de la LIC (Ley de Instituciones de Crédito).</w:t>
      </w:r>
    </w:p>
    <w:p>
      <w:r>
        <w:rPr>
          <w:b/>
        </w:rPr>
        <w:t>1. Un banco tiene un Comité de Comunicación y Control que revisa los resultados de la auditoría interna sobre la eficacia de su Manual de Cumplimiento y, al ver deficiencias, decide adoptar acciones para corregir las fallas, deficiencias u omisiones. Además, el Comité conoce de los Clientes clasificados con Grado de Riesgo alto según los informes del Oficial de Cumplimiento. ¿Qué funciones del Comité conforme a la 43ª de las DCG (Disposiciones de Carácter General) se están ejerciendo en este caso?</w:t>
      </w:r>
    </w:p>
    <w:p>
      <w:r>
        <w:t>A) Fungir como instancia competente para conocer los resultados de la auditoría interna o del auditor externo independiente sobre la eficacia de las políticas y procedimientos, para corregir fallas, y conocer de los Clientes de Grado de Riesgo alto con base en los informes del Oficial de Cumplimiento.</w:t>
      </w:r>
    </w:p>
    <w:p>
      <w:r>
        <w:t>B) Elaborar el Manual de Cumplimiento y enviar directamente a la Secretaría los reportes de Operaciones Inusuales, sin pasar por el Oficial de Cumplimiento.</w:t>
      </w:r>
    </w:p>
    <w:p>
      <w:r>
        <w:t>C) Autorizar las aperturas de cuenta de todos los Clientes y fijar los montos máximos de las Operaciones en efectivo.</w:t>
      </w:r>
    </w:p>
    <w:p>
      <w:r>
        <w:t>D) Designar al Oficial de Cumplimiento y, por sí mismo, certificarlo ante la Comisión.</w:t>
      </w:r>
    </w:p>
    <w:p>
      <w:r>
        <w:rPr>
          <w:b/>
        </w:rPr>
        <w:t>Respuesta correcta: A)</w:t>
      </w:r>
    </w:p>
    <w:p>
      <w:r>
        <w:t>Explicación: La 43ª fija las funciones mínimas del Comité. La fracción II lo ubica como instancia competente para conocer los resultados de la auditoría interna o del auditor externo independiente (60ª) sobre la eficacia de las políticas, criterios, medidas y procedimientos, a efecto de adoptar las acciones necesarias tendientes a corregir fallas, deficiencias u omisiones. La fracción III le da la función de conocer de los Clientes clasificados con Grado de Riesgo alto, de acuerdo con los informes que le presente el Oficial de Cumplimiento, y formular recomendaciones.</w:t>
        <w:br/>
        <w:br/>
        <w:t>Por qué no las otras: elaborar el Manual de Cumplimiento es función del Oficial de Cumplimiento (el Comité solo lo somete a aprobación del comité de auditoría); el envío de reportes lo hace el Oficial de Cumplimiento; la designación del Oficial la hace el consejo, el directivo o el Comité; y autorizar todas las aperturas no es función del Comité.</w:t>
        <w:br/>
        <w:br/>
        <w:t>De qué trata la disposición citada:</w:t>
        <w:br/>
        <w:t>• 43ª de las DCG (Disposiciones de Carácter General) del artículo 115 de la LIC (Ley de Instituciones de Crédito): Funciones y obligaciones mínimas del Comité de Comunicación y Control.</w:t>
      </w:r>
    </w:p>
    <w:p>
      <w:r>
        <w:t>Fuente: DCG (Disposiciones de Carácter General) del artículo 115 de la LIC (Ley de Instituciones de Crédito), 43ª, fracciones II y III.</w:t>
      </w:r>
    </w:p>
    <w:p>
      <w:r>
        <w:rPr>
          <w:b/>
        </w:rPr>
        <w:t>2. Una Entidad tiene un Comité de Comunicación y Control. Su consejo de administración quiere definir cuántas sesiones hará al año, cuántos miembros lo integrarán y qué pasa si falta el titular de un área. Conforme a la 44ª de las DCG (Disposiciones de Carácter General), ¿cuál de las siguientes descripciones es correcta?</w:t>
      </w:r>
    </w:p>
    <w:p>
      <w:r>
        <w:t>A) El Comité se integra solo con miembros del consejo de administración, sesiona cuando la Comisión lo solicite y las decisiones requieren unanimidad.</w:t>
      </w:r>
    </w:p>
    <w:p>
      <w:r>
        <w:t>B) El Comité lo integran únicamente el Oficial de Cumplimiento y el auditor interno, quien tiene voz y voto, y sesiona una vez al año.</w:t>
      </w:r>
    </w:p>
    <w:p>
      <w:r>
        <w:t>C) El Comité se integra con al menos tres miembros que ocupan la titularidad de las áreas designadas, con participación de miembros del consejo, el director general o funcionarios de las tres jerarquías inmediatas inferiores; sesiona al menos una vez cada mes del año; sesiona válidamente con la mayoría de sus miembros; y los suplentes solo pueden representar en dos sesiones no continuas por semestre.</w:t>
      </w:r>
    </w:p>
    <w:p>
      <w:r>
        <w:t>D) El Comité se integra con dos miembros, sesiona una vez al trimestre y los suplentes pueden representar sin límite de sesiones.</w:t>
      </w:r>
    </w:p>
    <w:p>
      <w:r>
        <w:rPr>
          <w:b/>
        </w:rPr>
        <w:t>Respuesta correcta: C)</w:t>
      </w:r>
    </w:p>
    <w:p>
      <w:r>
        <w:t>Explicación: La 44ª establece que cada Entidad determina cómo opera su Comité, que se integra con al menos tres miembros que ocupan la titularidad de las áreas que designe el consejo de administración o directivo y que deben incluir miembros del consejo, el director general o funcionarios de las tres jerarquías inmediatas inferiores. Los suplentes solo pueden representar a los propietarios en dos sesiones no continuas por semestre. Sesiona al menos una vez cada mes del año y requiere la presencia de la mayoría de sus miembros. El auditor interno (o la persona del área que designe) no forma parte del Comité, pero participa con voz y sin voto. Según la 45ª, las decisiones se toman por mayoría de los presentes, con voto de calidad del presidente en caso de empate.</w:t>
        <w:br/>
        <w:br/>
        <w:t>Por qué no las otras: dos miembros, sesiones trimestrales o anuales, auditor interno con voto o unanimidad contradicen la 44ª y la 45ª.</w:t>
        <w:br/>
        <w:br/>
        <w:t>De qué trata la disposición citada:</w:t>
        <w:br/>
        <w:t>• 44ª de las DCG (Disposiciones de Carácter General): Integración, sesiones y quórum del Comité de Comunicación y Control, y el caso de las Entidades con menos de veinticinco personas.</w:t>
      </w:r>
    </w:p>
    <w:p>
      <w:r>
        <w:t>Fuente: DCG (Disposiciones de Carácter General) del artículo 115 de la LIC (Ley de Instituciones de Crédito), 44ª y 45ª.</w:t>
      </w:r>
    </w:p>
    <w:p>
      <w:r>
        <w:rPr>
          <w:b/>
        </w:rPr>
        <w:t>3. Una casa financiera con diecinueve personas a su servicio, entre las que laboran directamente y las que provee una empresa de servicios complementarios, pregunta si debe constituir un Comité de Comunicación y Control. Conforme a la 44ª de las DCG (Disposiciones de Carácter General), ¿qué le corresponde hacer?</w:t>
      </w:r>
    </w:p>
    <w:p>
      <w:r>
        <w:t>A) No está obligada a constituir el Comité por tener menos de veinticinco personas a su servicio; las funciones del Comité las ejerce el Oficial de Cumplimiento, salvo la de la fracción XI de la 43ª, que corresponde al director general o equivalente.</w:t>
      </w:r>
    </w:p>
    <w:p>
      <w:r>
        <w:t>B) No está obligada a constituir el Comité, y todas sus funciones, sin excepción, pasan al auditor interno.</w:t>
      </w:r>
    </w:p>
    <w:p>
      <w:r>
        <w:t>C) Debe constituir el Comité con tres miembros, sin excepción, porque la obligación aplica a toda Entidad.</w:t>
      </w:r>
    </w:p>
    <w:p>
      <w:r>
        <w:t>D) Debe constituir el Comité y nombrar al Oficial de Cumplimiento como único miembro, con voto de calidad.</w:t>
      </w:r>
    </w:p>
    <w:p>
      <w:r>
        <w:rPr>
          <w:b/>
        </w:rPr>
        <w:t>Respuesta correcta: A)</w:t>
      </w:r>
    </w:p>
    <w:p>
      <w:r>
        <w:t>Explicación: La 44ª dice que las Entidades con menos de veinticinco personas a su servicio, ya sea que realicen funciones de manera directa o indirecta a través de empresas de servicios complementarios, no están obligadas a constituir y mantener el Comité. En ese caso, las funciones del Comité las ejerce el Oficial de Cumplimiento, salvo la de la fracción XI de la 43ª (asegurarse de que la clave referida en la 69ª-1 se solicite y se mantenga actualizada a nombre del Oficial de Cumplimiento), que corresponde al director general o equivalente.</w:t>
        <w:br/>
        <w:br/>
        <w:t>Por qué no las otras: la obligación sí admite la excepción por tamaño; las funciones no pasan al auditor interno, porque la 47ª prohíbe que el Oficial de Cumplimiento tenga funciones de auditoría interna y el auditor ni siquiera es miembro del Comité.</w:t>
        <w:br/>
        <w:br/>
        <w:t>De qué trata la disposición citada:</w:t>
        <w:br/>
        <w:t>• 44ª de las DCG (Disposiciones de Carácter General): Integración, sesiones y quórum del Comité de Comunicación y Control, y el caso de las Entidades con menos de veinticinco personas.</w:t>
      </w:r>
    </w:p>
    <w:p>
      <w:r>
        <w:t>Fuente: DCG (Disposiciones de Carácter General) del artículo 115 de la LIC (Ley de Instituciones de Crédito), 44ª, último párrafo; 43ª, fracción XI.</w:t>
      </w:r>
    </w:p>
    <w:p>
      <w:r>
        <w:rPr>
          <w:b/>
        </w:rPr>
        <w:t>4. Una Entidad detecta que su Oficial de Cumplimiento actual ocupa un cargo de segundo nivel debajo de la dirección general, ha sido designado por el consejo de administración, tiene la certificación vigente de la Ley de la CNBV (Comisión Nacional Bancaria y de Valores) y también ocupa un puesto en el área de auditoría interna de la misma Entidad. ¿Qué requisito de la 47ª de las DCG (Disposiciones de Carácter General) incumple esa designación?</w:t>
      </w:r>
    </w:p>
    <w:p>
      <w:r>
        <w:t>A) No incumple ningún requisito, porque la certificación vigente basta para designarlo.</w:t>
      </w:r>
    </w:p>
    <w:p>
      <w:r>
        <w:t>B) Incumple porque el Oficial de Cumplimiento no puede ocupar un cargo dentro de las tres jerarquías inmediatas inferiores a la del director general.</w:t>
      </w:r>
    </w:p>
    <w:p>
      <w:r>
        <w:t>C) Incumple porque el Oficial de Cumplimiento debe ser designado por la Comisión y no por el consejo de administración.</w:t>
      </w:r>
    </w:p>
    <w:p>
      <w:r>
        <w:t>D) Incumple porque la designación del Oficial de Cumplimiento no puede recaer en una persona con funciones de auditoría interna en la Entidad.</w:t>
      </w:r>
    </w:p>
    <w:p>
      <w:r>
        <w:rPr>
          <w:b/>
        </w:rPr>
        <w:t>Respuesta correcta: D)</w:t>
      </w:r>
    </w:p>
    <w:p>
      <w:r>
        <w:t>Explicación: La 47ª exige que el Oficial de Cumplimiento sea un funcionario que ocupe un cargo dentro de las tres jerarquías inmediatas inferiores a la del director general, independiente de las unidades que promueven o gestionan productos o servicios financieros, con certificación vigente del artículo 4, fracción X de la Ley de la CNBV (Comisión Nacional Bancaria y de Valores), y establece que en ningún caso su designación podrá recaer en una persona que tenga funciones de auditoría interna en la Entidad. En el caso descrito, el cargo en el segundo nivel, la designación por el consejo y la certificación son correctos, pero el puesto en auditoría interna incumple la disposición.</w:t>
        <w:br/>
        <w:br/>
        <w:t>Por qué no las otras: lo designa el consejo de administración, el directivo o el Comité (no la Comisión); estar dentro de las tres jerarquías inmediatas inferiores es justamente el requisito; y la certificación es necesaria pero no suficiente.</w:t>
        <w:br/>
        <w:br/>
        <w:t>De qué trata la disposición citada:</w:t>
        <w:br/>
        <w:t>• 47ª de las DCG (Disposiciones de Carácter General): Designación, requisitos y funciones del Oficial de Cumplimiento.</w:t>
      </w:r>
    </w:p>
    <w:p>
      <w:r>
        <w:t>Fuente: DCG (Disposiciones de Carácter General) del artículo 115 de la LIC (Ley de Instituciones de Crédito), 47ª, último bloque.</w:t>
      </w:r>
    </w:p>
    <w:p>
      <w:r>
        <w:rPr>
          <w:b/>
        </w:rPr>
        <w:t>5. El Oficial de Cumplimiento de un banco recibe de un empleado de ventanilla un reporte interno sobre un cliente cuyas operaciones parecen inusuales. Después de que sus analistas investigan el caso y documentan las alertas, el Oficial elabora la propuesta de dictamen. ¿Quién decide, conforme a las DCG (Disposiciones de Carácter General), si la operación se reporta como Operación Inusual u Operación Interna Preocupante, y qué hace el Oficial de Cumplimiento con ese reporte?</w:t>
      </w:r>
    </w:p>
    <w:p>
      <w:r>
        <w:t>A) La Secretaría decide si la operación es inusual y el banco solo envía la información de los empleados.</w:t>
      </w:r>
    </w:p>
    <w:p>
      <w:r>
        <w:t>B) El Comité dictamina las Operaciones que deban reportarse como Inusuales o Internas Preocupantes; el Oficial de Cumplimiento coordina las investigaciones, verifica que se hayan analizado las alertas y documentado las investigaciones, y envía los reportes a la Secretaría, por conducto de la Comisión.</w:t>
      </w:r>
    </w:p>
    <w:p>
      <w:r>
        <w:t>C) El Oficial de Cumplimiento decide por sí solo y el Comité solo es informado al cierre del ejercicio.</w:t>
      </w:r>
    </w:p>
    <w:p>
      <w:r>
        <w:t>D) El auditor interno decide y el Oficial de Cumplimiento firma sin modificar el dictamen.</w:t>
      </w:r>
    </w:p>
    <w:p>
      <w:r>
        <w:rPr>
          <w:b/>
        </w:rPr>
        <w:t>Respuesta correcta: B)</w:t>
      </w:r>
    </w:p>
    <w:p>
      <w:r>
        <w:t>Explicación: La 43ª, fracción VI, atribuye al Comité dictaminar las Operaciones que deban ser reportadas a la Secretaría, por conducto de la Comisión, como Operaciones Inusuales u Operaciones Internas Preocupantes. La 47ª asigna al Oficial de Cumplimiento coordinar las actividades de seguimiento de Operaciones y las investigaciones institucionales para que el Comité tenga elementos para dictaminar, verificar que se hayan analizado las alertas y documentado las investigaciones, enviar los reportes a la Secretaría (y los que considere urgentes, informando al Comité en su siguiente sesión) y cerciorarse de que su área reciba y dé seguimiento a los reportes internos de empleados y funcionarios.</w:t>
        <w:br/>
        <w:br/>
        <w:t>Por qué no las otras: el dictamen no es decisión exclusiva del Oficial; la Secretaría recibe los reportes, no decide por el banco; y el auditor interno no dictamina operaciones.</w:t>
        <w:br/>
        <w:br/>
        <w:t>De qué trata cada disposición citada:</w:t>
        <w:br/>
        <w:t>• 43ª de las DCG (Disposiciones de Carácter General) del artículo 115 de la LIC (Ley de Instituciones de Crédito): Funciones y obligaciones mínimas del Comité de Comunicación y Control.</w:t>
        <w:br/>
        <w:t>• 47ª de las DCG: Designación, requisitos y funciones del Oficial de Cumplimiento.</w:t>
      </w:r>
    </w:p>
    <w:p>
      <w:r>
        <w:t>Fuente: DCG (Disposiciones de Carácter General) del artículo 115 de la LIC (Ley de Instituciones de Crédito), 43ª, fracción VI; 47ª, fracciones V, VI y XI.</w:t>
      </w:r>
    </w:p>
    <w:p>
      <w:r>
        <w:rPr>
          <w:b/>
        </w:rPr>
        <w:t>6. El Oficial de Cumplimiento de una Entidad renuncia y la Entidad nombra a un funcionario del área de operaciones como Oficial de Cumplimiento Interino. Conforme a las DCG (Disposiciones de Carácter General), ¿cuáles son las condiciones del interinato y de los avisos a la Secretaría?</w:t>
      </w:r>
    </w:p>
    <w:p>
      <w:r>
        <w:t>A) No se permite el interinato; la Entidad debe suspender sus operaciones hasta designar al titular.</w:t>
      </w:r>
    </w:p>
    <w:p>
      <w:r>
        <w:t>B) Puede durar un año completo; quien lo desempeñe debe ser el auditor interno; y todos los avisos se dan en treinta días naturales.</w:t>
      </w:r>
    </w:p>
    <w:p>
      <w:r>
        <w:t>C) Puede durar hasta seis meses; el interino debe ser un miembro de la Comisión; y la designación se informa dentro de los cinco días hábiles siguientes.</w:t>
      </w:r>
    </w:p>
    <w:p>
      <w:r>
        <w:t>D) Puede durar hasta noventa días naturales durante un año calendario; quien lo desempeñe no debe tener funciones de auditoría interna; la designación del Oficial de Cumplimiento se informa dentro de los dos días hábiles siguientes y la revocación, o el nombramiento del interino, dentro de los diez días hábiles siguientes.</w:t>
      </w:r>
    </w:p>
    <w:p>
      <w:r>
        <w:rPr>
          <w:b/>
        </w:rPr>
        <w:t>Respuesta correcta: D)</w:t>
      </w:r>
    </w:p>
    <w:p>
      <w:r>
        <w:t>Explicación: La 47ª Bis permite nombrar a un Oficial de Cumplimiento Interino hasta por noventa días naturales durante un año calendario, contados a partir de que el titular deje el cargo, le sea revocado o esté imposibilitado. El funcionario que desempeñe el interinato no debe tener funciones de auditoría interna. La 48ª obliga a informar a la Secretaría, por conducto de la Comisión, el nombre del Oficial de Cumplimiento dentro de los dos días hábiles siguientes a su designación, y la revocación del Oficial o del interino, o el nombre del interino, dentro de los diez días hábiles siguientes.</w:t>
        <w:br/>
        <w:br/>
        <w:t>Por qué no las otras: el interinato no dura un año ni seis meses; el interino no es auditor interno ni miembro de la Comisión; y las DCG (Disposiciones de Carácter General) sí permiten el interinato.</w:t>
        <w:br/>
        <w:br/>
        <w:t>De qué trata las disposiciones citadas:</w:t>
        <w:br/>
        <w:t>• 47ª Bis de las DCG: Oficial de Cumplimiento Interino.</w:t>
        <w:br/>
        <w:t>• 48ª de las DCG: Aviso a la Secretaría, por conducto de la Comisión, de la designación y revocación del Oficial de Cumplimiento.</w:t>
      </w:r>
    </w:p>
    <w:p>
      <w:r>
        <w:t>Fuente: DCG (Disposiciones de Carácter General) del artículo 115 de la LIC (Ley de Instituciones de Crédito), 47ª Bis y 48ª.</w:t>
      </w:r>
    </w:p>
    <w:p>
      <w:r>
        <w:rPr>
          <w:b/>
        </w:rPr>
        <w:t>7. Un grupo financiero tiene un banco, una casa de bolsa y una aseguradora, y quiere nombrar a una sola persona como Oficial de Cumplimiento del banco y de otras entidades del grupo. El banco pregunta si es posible según las DCG (Disposiciones de Carácter General) de la LIC (Ley de Instituciones de Crédito). ¿Qué dispone la 47ª?</w:t>
      </w:r>
    </w:p>
    <w:p>
      <w:r>
        <w:t>A) No es posible: cada Entidad debe tener su propio Oficial de Cumplimiento sin excepción.</w:t>
      </w:r>
    </w:p>
    <w:p>
      <w:r>
        <w:t>B) Sí es posible, pero solo si es el director general de alguna de las entidades del grupo.</w:t>
      </w:r>
    </w:p>
    <w:p>
      <w:r>
        <w:t>C) Sí es posible: el Oficial de Cumplimiento de una Entidad que forme parte de un grupo financiero puede ser el mismo que el de las otras entidades del grupo, siempre que la Entidad cumpla con lo previsto en la 47ª.</w:t>
      </w:r>
    </w:p>
    <w:p>
      <w:r>
        <w:t>D) Sí es posible, pero solo si la Comisión lo autoriza caso por caso por escrito.</w:t>
      </w:r>
    </w:p>
    <w:p>
      <w:r>
        <w:rPr>
          <w:b/>
        </w:rPr>
        <w:t>Respuesta correcta: C)</w:t>
      </w:r>
    </w:p>
    <w:p>
      <w:r>
        <w:t>Explicación: La 47ª dispone que el Oficial de Cumplimiento de una Entidad que forme parte de un grupo financiero, en términos de la Ley para Regular las Agrupaciones Financieras, podrá ser el mismo que el de las otras entidades que constituyan el grupo, siempre que la Entidad cumpla con lo previsto en esa disposición (cargo dentro de las tres jerarquías inmediatas inferiores, independencia de las áreas comerciales, sin funciones de auditoría interna y certificación vigente).</w:t>
        <w:br/>
        <w:br/>
        <w:t>Por qué no las otras: la disposición sí prevé la excepción y no exige autorización caso por caso ni que sea el director general.</w:t>
        <w:br/>
        <w:br/>
        <w:t>De qué trata la disposición citada:</w:t>
        <w:br/>
        <w:t>• 47ª de las DCG (Disposiciones de Carácter General): Designación, requisitos y funciones del Oficial de Cumplimiento.</w:t>
      </w:r>
    </w:p>
    <w:p>
      <w:r>
        <w:t>Fuente: DCG (Disposiciones de Carácter General) del artículo 115 de la LIC (Ley de Instituciones de Crédito), 47ª, penúltimo párrafo.</w:t>
      </w:r>
    </w:p>
    <w:p>
      <w:r>
        <w:rPr>
          <w:b/>
        </w:rPr>
        <w:t>8. Un banco quiere diseñar el contenido de su programa anual de capacitación en materia de PLD/FT. Según la 43ª, 47ª, 49ª y 50ª de las DCG (Disposiciones de Carácter General), ¿cómo debe repartirse la responsabilidad y qué debe incluir el programa?</w:t>
      </w:r>
    </w:p>
    <w:p>
      <w:r>
        <w:t>A) El Comité elabora y aprueba el programa sin intervención del Oficial de Cumplimiento y solo se capacita al personal de atención al público cada tres años.</w:t>
      </w:r>
    </w:p>
    <w:p>
      <w:r>
        <w:t>B) El auditor externo elabora el programa y el banco no necesita expedir constancias ni evaluar a los participantes.</w:t>
      </w:r>
    </w:p>
    <w:p>
      <w:r>
        <w:t>C) La Comisión define el contenido del programa y el banco únicamente lo imparte una vez durante la vida de cada empleado.</w:t>
      </w:r>
    </w:p>
    <w:p>
      <w:r>
        <w:t>D) El Oficial de Cumplimiento define las características, contenido y alcance de los programas; el Comité los aprueba; se imparten cursos al menos una vez al año, dirigidos a consejeros, directivos, funcionarios y empleados, con el contenido del Manual de Cumplimiento, las actividades y productos de la Entidad y sus Riesgos; y se expiden constancias y se evalúa a los participantes.</w:t>
      </w:r>
    </w:p>
    <w:p>
      <w:r>
        <w:rPr>
          <w:b/>
        </w:rPr>
        <w:t>Respuesta correcta: D)</w:t>
      </w:r>
    </w:p>
    <w:p>
      <w:r>
        <w:t>Explicación: La 47ª, fracción VIII, asigna al Oficial de Cumplimiento definir las características, contenido y alcance de los programas de capacitación del personal; la 43ª, fracción VII, asigna al Comité aprobarlos. La 49ª exige cursos al menos una vez al año, dirigidos especialmente a consejeros, directivos, funcionarios y empleados (incluidos los de atención al público o administración de recursos), con el contenido del Manual de Cumplimiento, las actividades, productos y servicios y los Riesgos de la Entidad, coherentes con los resultados de la metodología del Capítulo II Bis. La 50ª exige constancias de participación, evaluaciones y medidas para quienes no obtengan resultados satisfactorios, y capacitación previa o simultánea al ingreso para quienes laboren en atención al público o administración de recursos.</w:t>
        <w:br/>
        <w:br/>
        <w:t>Por qué no las otras: no es cada tres años, ni la define la Comisión o el auditor externo, y las constancias y evaluaciones sí son obligatorias.</w:t>
        <w:br/>
        <w:br/>
        <w:t>De qué trata cada disposición citada:</w:t>
        <w:br/>
        <w:t>• 43ª, 47ª, 49ª y 50ª de las DCG (Disposiciones de Carácter General): Funciones del Comité y del Oficial de Cumplimiento, y programas de capacitación y difusión.</w:t>
      </w:r>
    </w:p>
    <w:p>
      <w:r>
        <w:t>Fuente: DCG (Disposiciones de Carácter General) del artículo 115 de la LIC (Ley de Instituciones de Crédito), 43ª fracción VII; 47ª fracción VIII; 49ª y 50ª.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