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AFAF6" w:themeColor="accent2" w:themeTint="33"/>
  <w:body>
    <w:p w:rsidR="00CB005B" w:rsidRPr="00F443B6" w:rsidRDefault="00CB005B" w:rsidP="00CB005B">
      <w:pPr>
        <w:pStyle w:val="Title"/>
      </w:pPr>
      <w:r w:rsidRPr="00F443B6">
        <w:t>Wide World Importers</w:t>
      </w:r>
    </w:p>
    <w:p w:rsidR="00CB005B" w:rsidRPr="00F443B6" w:rsidRDefault="00CB005B" w:rsidP="00CB005B">
      <w:pPr>
        <w:pStyle w:val="Heading1"/>
      </w:pPr>
      <w:r w:rsidRPr="00F443B6">
        <w:t>Consultation Request</w:t>
      </w:r>
    </w:p>
    <w:tbl>
      <w:tblPr>
        <w:tblStyle w:val="TableGrid"/>
        <w:tblW w:w="5000" w:type="pct"/>
        <w:tblLook w:val="04A0"/>
      </w:tblPr>
      <w:tblGrid>
        <w:gridCol w:w="8856"/>
      </w:tblGrid>
      <w:tr w:rsidR="001E287D" w:rsidRPr="001E287D" w:rsidTr="001E287D">
        <w:tc>
          <w:tcPr>
            <w:tcW w:w="5000" w:type="pct"/>
          </w:tcPr>
          <w:p w:rsidR="001E287D" w:rsidRPr="001E287D" w:rsidRDefault="001E287D" w:rsidP="00EB773B">
            <w:r w:rsidRPr="001E287D">
              <w:t>Date</w:t>
            </w:r>
          </w:p>
        </w:tc>
      </w:tr>
      <w:tr w:rsidR="001E287D" w:rsidRPr="001E287D" w:rsidTr="001E287D">
        <w:tc>
          <w:tcPr>
            <w:tcW w:w="5000" w:type="pct"/>
          </w:tcPr>
          <w:p w:rsidR="001E287D" w:rsidRPr="001E287D" w:rsidRDefault="001E287D" w:rsidP="00EB773B">
            <w:r w:rsidRPr="001E287D">
              <w:t>Address</w:t>
            </w:r>
          </w:p>
        </w:tc>
      </w:tr>
      <w:tr w:rsidR="001E287D" w:rsidRPr="001E287D" w:rsidTr="001E287D">
        <w:tc>
          <w:tcPr>
            <w:tcW w:w="5000" w:type="pct"/>
          </w:tcPr>
          <w:p w:rsidR="001E287D" w:rsidRPr="001E287D" w:rsidRDefault="001E287D" w:rsidP="00EB773B">
            <w:r w:rsidRPr="001E287D">
              <w:t>Type</w:t>
            </w:r>
          </w:p>
        </w:tc>
      </w:tr>
      <w:tr w:rsidR="001E287D" w:rsidRPr="001E287D" w:rsidTr="001E287D">
        <w:tc>
          <w:tcPr>
            <w:tcW w:w="5000" w:type="pct"/>
          </w:tcPr>
          <w:p w:rsidR="001E287D" w:rsidRPr="001E287D" w:rsidRDefault="001E287D" w:rsidP="00EB773B">
            <w:r w:rsidRPr="001E287D">
              <w:t>Mileage fee</w:t>
            </w:r>
          </w:p>
        </w:tc>
      </w:tr>
      <w:tr w:rsidR="001E287D" w:rsidRPr="001E287D" w:rsidTr="001E287D">
        <w:tc>
          <w:tcPr>
            <w:tcW w:w="5000" w:type="pct"/>
          </w:tcPr>
          <w:p w:rsidR="001E287D" w:rsidRPr="001E287D" w:rsidRDefault="001E287D" w:rsidP="00EB773B">
            <w:r w:rsidRPr="001E287D">
              <w:t>Consultation fee</w:t>
            </w:r>
          </w:p>
        </w:tc>
      </w:tr>
    </w:tbl>
    <w:p w:rsidR="00CB005B" w:rsidRPr="00F443B6" w:rsidRDefault="00CB005B" w:rsidP="00CB005B">
      <w:pPr>
        <w:pStyle w:val="Heading1"/>
      </w:pPr>
      <w:r w:rsidRPr="00F443B6">
        <w:t>Fee Schedule</w:t>
      </w:r>
    </w:p>
    <w:p w:rsidR="00CB005B" w:rsidRPr="00F443B6" w:rsidRDefault="00CB005B" w:rsidP="00CB005B">
      <w:pPr>
        <w:pStyle w:val="Heading2"/>
      </w:pPr>
      <w:r w:rsidRPr="00F443B6">
        <w:t>Mileage</w:t>
      </w:r>
    </w:p>
    <w:tbl>
      <w:tblPr>
        <w:tblStyle w:val="LightShading-Accent1"/>
        <w:tblW w:w="0" w:type="auto"/>
        <w:tblLook w:val="0600"/>
      </w:tblPr>
      <w:tblGrid>
        <w:gridCol w:w="1451"/>
        <w:gridCol w:w="1152"/>
      </w:tblGrid>
      <w:tr w:rsidR="001E287D" w:rsidRPr="001E287D" w:rsidTr="001E287D">
        <w:tc>
          <w:tcPr>
            <w:tcW w:w="0" w:type="auto"/>
          </w:tcPr>
          <w:p w:rsidR="001E287D" w:rsidRPr="001E287D" w:rsidRDefault="001E287D" w:rsidP="005A72AB">
            <w:r w:rsidRPr="001E287D">
              <w:t>Distance</w:t>
            </w:r>
          </w:p>
        </w:tc>
        <w:tc>
          <w:tcPr>
            <w:tcW w:w="0" w:type="auto"/>
          </w:tcPr>
          <w:p w:rsidR="001E287D" w:rsidRPr="001E287D" w:rsidRDefault="001E287D" w:rsidP="005A72AB">
            <w:r w:rsidRPr="001E287D">
              <w:t>Fee</w:t>
            </w:r>
          </w:p>
        </w:tc>
      </w:tr>
      <w:tr w:rsidR="001E287D" w:rsidRPr="001E287D" w:rsidTr="001E287D">
        <w:tc>
          <w:tcPr>
            <w:tcW w:w="0" w:type="auto"/>
          </w:tcPr>
          <w:p w:rsidR="001E287D" w:rsidRPr="001E287D" w:rsidRDefault="001E287D" w:rsidP="005A72AB">
            <w:r w:rsidRPr="001E287D">
              <w:t>0-5 miles</w:t>
            </w:r>
          </w:p>
        </w:tc>
        <w:tc>
          <w:tcPr>
            <w:tcW w:w="0" w:type="auto"/>
          </w:tcPr>
          <w:p w:rsidR="001E287D" w:rsidRPr="001E287D" w:rsidRDefault="001E287D" w:rsidP="005A72AB">
            <w:r w:rsidRPr="001E287D">
              <w:t>No charge</w:t>
            </w:r>
          </w:p>
        </w:tc>
      </w:tr>
      <w:tr w:rsidR="001E287D" w:rsidRPr="001E287D" w:rsidTr="001E287D">
        <w:tc>
          <w:tcPr>
            <w:tcW w:w="0" w:type="auto"/>
          </w:tcPr>
          <w:p w:rsidR="001E287D" w:rsidRPr="001E287D" w:rsidRDefault="001E287D" w:rsidP="005A72AB">
            <w:r w:rsidRPr="001E287D">
              <w:t>6-10 miles</w:t>
            </w:r>
          </w:p>
        </w:tc>
        <w:tc>
          <w:tcPr>
            <w:tcW w:w="0" w:type="auto"/>
          </w:tcPr>
          <w:p w:rsidR="001E287D" w:rsidRPr="001E287D" w:rsidRDefault="001E287D" w:rsidP="005A72AB">
            <w:r w:rsidRPr="001E287D">
              <w:t>$5.50</w:t>
            </w:r>
          </w:p>
        </w:tc>
      </w:tr>
      <w:tr w:rsidR="001E287D" w:rsidRPr="001E287D" w:rsidTr="001E287D">
        <w:tc>
          <w:tcPr>
            <w:tcW w:w="0" w:type="auto"/>
          </w:tcPr>
          <w:p w:rsidR="001E287D" w:rsidRPr="001E287D" w:rsidRDefault="001E287D" w:rsidP="005A72AB">
            <w:r w:rsidRPr="001E287D">
              <w:t>11-20 miles</w:t>
            </w:r>
          </w:p>
        </w:tc>
        <w:tc>
          <w:tcPr>
            <w:tcW w:w="0" w:type="auto"/>
          </w:tcPr>
          <w:p w:rsidR="001E287D" w:rsidRPr="001E287D" w:rsidRDefault="001E287D" w:rsidP="005A72AB">
            <w:r w:rsidRPr="001E287D">
              <w:t>$7.00</w:t>
            </w:r>
          </w:p>
        </w:tc>
      </w:tr>
      <w:tr w:rsidR="001E287D" w:rsidRPr="001E287D" w:rsidTr="001E287D">
        <w:tc>
          <w:tcPr>
            <w:tcW w:w="0" w:type="auto"/>
          </w:tcPr>
          <w:p w:rsidR="001E287D" w:rsidRPr="001E287D" w:rsidRDefault="001E287D" w:rsidP="005A72AB">
            <w:r w:rsidRPr="001E287D">
              <w:t>21-50 miles</w:t>
            </w:r>
          </w:p>
        </w:tc>
        <w:tc>
          <w:tcPr>
            <w:tcW w:w="0" w:type="auto"/>
          </w:tcPr>
          <w:p w:rsidR="001E287D" w:rsidRPr="001E287D" w:rsidRDefault="001E287D" w:rsidP="005A72AB">
            <w:r w:rsidRPr="001E287D">
              <w:t>$10.00</w:t>
            </w:r>
          </w:p>
        </w:tc>
      </w:tr>
      <w:tr w:rsidR="001E287D" w:rsidRPr="001E287D" w:rsidTr="001E287D">
        <w:tc>
          <w:tcPr>
            <w:tcW w:w="0" w:type="auto"/>
          </w:tcPr>
          <w:p w:rsidR="001E287D" w:rsidRPr="001E287D" w:rsidRDefault="001E287D" w:rsidP="005A72AB">
            <w:r w:rsidRPr="001E287D">
              <w:t>Over 50 miles</w:t>
            </w:r>
          </w:p>
        </w:tc>
        <w:tc>
          <w:tcPr>
            <w:tcW w:w="0" w:type="auto"/>
          </w:tcPr>
          <w:p w:rsidR="001E287D" w:rsidRPr="001E287D" w:rsidRDefault="001E287D" w:rsidP="005A72AB">
            <w:r w:rsidRPr="001E287D">
              <w:t>$20.00</w:t>
            </w:r>
          </w:p>
        </w:tc>
      </w:tr>
    </w:tbl>
    <w:p w:rsidR="00CB005B" w:rsidRPr="00F443B6" w:rsidRDefault="00CB005B" w:rsidP="00CB005B">
      <w:pPr>
        <w:pStyle w:val="Heading2"/>
      </w:pPr>
      <w:r w:rsidRPr="00F443B6">
        <w:t>Consultation</w:t>
      </w:r>
    </w:p>
    <w:p w:rsidR="001E287D" w:rsidRPr="00F443B6" w:rsidRDefault="001E287D" w:rsidP="005C603D">
      <w:pPr>
        <w:tabs>
          <w:tab w:val="left" w:pos="1105"/>
        </w:tabs>
        <w:cnfStyle w:val="100000000000"/>
      </w:pPr>
      <w:r w:rsidRPr="00F443B6">
        <w:t>Location</w:t>
      </w:r>
      <w:r w:rsidRPr="00F443B6">
        <w:tab/>
        <w:t>Hourly Rate</w:t>
      </w:r>
    </w:p>
    <w:p w:rsidR="001E287D" w:rsidRPr="00F443B6" w:rsidRDefault="001E287D" w:rsidP="005C603D">
      <w:pPr>
        <w:tabs>
          <w:tab w:val="left" w:pos="1105"/>
        </w:tabs>
      </w:pPr>
      <w:r w:rsidRPr="00F443B6">
        <w:t>In-home</w:t>
      </w:r>
      <w:r w:rsidRPr="00F443B6">
        <w:tab/>
        <w:t>$50.00</w:t>
      </w:r>
    </w:p>
    <w:p w:rsidR="001E287D" w:rsidRPr="00F443B6" w:rsidRDefault="001E287D" w:rsidP="005C603D">
      <w:pPr>
        <w:tabs>
          <w:tab w:val="left" w:pos="1105"/>
        </w:tabs>
      </w:pPr>
      <w:r w:rsidRPr="00F443B6">
        <w:t>Phone</w:t>
      </w:r>
      <w:r w:rsidRPr="00F443B6">
        <w:tab/>
        <w:t>$35.00</w:t>
      </w:r>
    </w:p>
    <w:p w:rsidR="001E287D" w:rsidRPr="00F443B6" w:rsidRDefault="001E287D" w:rsidP="005C603D">
      <w:pPr>
        <w:tabs>
          <w:tab w:val="left" w:pos="1105"/>
        </w:tabs>
      </w:pPr>
      <w:r w:rsidRPr="00F443B6">
        <w:t>In-store</w:t>
      </w:r>
      <w:r w:rsidRPr="00F443B6">
        <w:tab/>
        <w:t>$40.00</w:t>
      </w:r>
    </w:p>
    <w:p w:rsidR="00CB005B" w:rsidRPr="00F443B6" w:rsidRDefault="00CB005B" w:rsidP="00CB005B">
      <w:pPr>
        <w:pStyle w:val="Heading1"/>
      </w:pPr>
      <w:r w:rsidRPr="00F443B6">
        <w:t>Estimate</w:t>
      </w:r>
    </w:p>
    <w:tbl>
      <w:tblPr>
        <w:tblStyle w:val="DarkList-Accent1"/>
        <w:tblW w:w="0" w:type="auto"/>
        <w:tblLook w:val="04A0"/>
      </w:tblPr>
      <w:tblGrid>
        <w:gridCol w:w="851"/>
        <w:gridCol w:w="851"/>
        <w:gridCol w:w="851"/>
      </w:tblGrid>
      <w:tr w:rsidR="001E287D" w:rsidTr="00BC7CE1">
        <w:trPr>
          <w:cnfStyle w:val="100000000000"/>
        </w:trPr>
        <w:tc>
          <w:tcPr>
            <w:cnfStyle w:val="001000000000"/>
            <w:tcW w:w="851" w:type="dxa"/>
          </w:tcPr>
          <w:p w:rsidR="001E287D" w:rsidRDefault="001E287D" w:rsidP="00CB005B">
            <w:bookmarkStart w:id="0" w:name="_GoBack"/>
            <w:bookmarkEnd w:id="0"/>
          </w:p>
        </w:tc>
        <w:tc>
          <w:tcPr>
            <w:tcW w:w="851" w:type="dxa"/>
          </w:tcPr>
          <w:p w:rsidR="001E287D" w:rsidRDefault="001E287D" w:rsidP="00CB005B">
            <w:pPr>
              <w:cnfStyle w:val="100000000000"/>
            </w:pPr>
          </w:p>
        </w:tc>
        <w:tc>
          <w:tcPr>
            <w:tcW w:w="851" w:type="dxa"/>
          </w:tcPr>
          <w:p w:rsidR="001E287D" w:rsidRDefault="001E287D" w:rsidP="00CB005B">
            <w:pPr>
              <w:cnfStyle w:val="100000000000"/>
            </w:pPr>
          </w:p>
        </w:tc>
      </w:tr>
      <w:tr w:rsidR="001E287D" w:rsidTr="00BC7CE1">
        <w:trPr>
          <w:cnfStyle w:val="000000100000"/>
        </w:trPr>
        <w:tc>
          <w:tcPr>
            <w:cnfStyle w:val="001000000000"/>
            <w:tcW w:w="851" w:type="dxa"/>
          </w:tcPr>
          <w:p w:rsidR="001E287D" w:rsidRDefault="001E287D" w:rsidP="00CB005B"/>
        </w:tc>
        <w:tc>
          <w:tcPr>
            <w:tcW w:w="851" w:type="dxa"/>
          </w:tcPr>
          <w:p w:rsidR="001E287D" w:rsidRDefault="001E287D" w:rsidP="00CB005B">
            <w:pPr>
              <w:cnfStyle w:val="000000100000"/>
            </w:pPr>
          </w:p>
        </w:tc>
        <w:tc>
          <w:tcPr>
            <w:tcW w:w="851" w:type="dxa"/>
          </w:tcPr>
          <w:p w:rsidR="001E287D" w:rsidRDefault="001E287D" w:rsidP="00CB005B">
            <w:pPr>
              <w:cnfStyle w:val="000000100000"/>
            </w:pPr>
          </w:p>
        </w:tc>
      </w:tr>
      <w:tr w:rsidR="001E287D" w:rsidTr="00BC7CE1">
        <w:tc>
          <w:tcPr>
            <w:cnfStyle w:val="001000000000"/>
            <w:tcW w:w="851" w:type="dxa"/>
          </w:tcPr>
          <w:p w:rsidR="001E287D" w:rsidRDefault="001E287D" w:rsidP="00CB005B"/>
        </w:tc>
        <w:tc>
          <w:tcPr>
            <w:tcW w:w="851" w:type="dxa"/>
          </w:tcPr>
          <w:p w:rsidR="001E287D" w:rsidRDefault="001E287D" w:rsidP="00CB005B">
            <w:pPr>
              <w:cnfStyle w:val="000000000000"/>
            </w:pPr>
          </w:p>
        </w:tc>
        <w:tc>
          <w:tcPr>
            <w:tcW w:w="851" w:type="dxa"/>
          </w:tcPr>
          <w:p w:rsidR="001E287D" w:rsidRDefault="001E287D" w:rsidP="00CB005B">
            <w:pPr>
              <w:cnfStyle w:val="000000000000"/>
            </w:pPr>
          </w:p>
        </w:tc>
      </w:tr>
      <w:tr w:rsidR="001E287D" w:rsidTr="00BC7CE1">
        <w:trPr>
          <w:cnfStyle w:val="000000100000"/>
        </w:trPr>
        <w:tc>
          <w:tcPr>
            <w:cnfStyle w:val="001000000000"/>
            <w:tcW w:w="851" w:type="dxa"/>
          </w:tcPr>
          <w:p w:rsidR="001E287D" w:rsidRDefault="001E287D" w:rsidP="00CB005B"/>
        </w:tc>
        <w:tc>
          <w:tcPr>
            <w:tcW w:w="851" w:type="dxa"/>
          </w:tcPr>
          <w:p w:rsidR="001E287D" w:rsidRDefault="001E287D" w:rsidP="00CB005B">
            <w:pPr>
              <w:cnfStyle w:val="000000100000"/>
            </w:pPr>
          </w:p>
        </w:tc>
        <w:tc>
          <w:tcPr>
            <w:tcW w:w="851" w:type="dxa"/>
          </w:tcPr>
          <w:p w:rsidR="001E287D" w:rsidRDefault="001E287D" w:rsidP="00CB005B">
            <w:pPr>
              <w:cnfStyle w:val="000000100000"/>
            </w:pPr>
          </w:p>
        </w:tc>
      </w:tr>
    </w:tbl>
    <w:p w:rsidR="00CB005B" w:rsidRPr="00F443B6" w:rsidRDefault="00CB005B" w:rsidP="00CB005B"/>
    <w:sectPr w:rsidR="00CB005B" w:rsidRPr="00F443B6" w:rsidSect="002D4255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Pro">
    <w:altName w:val="Bahnschrift Light"/>
    <w:charset w:val="00"/>
    <w:family w:val="swiss"/>
    <w:pitch w:val="variable"/>
    <w:sig w:usb0="00000001" w:usb1="4000205B" w:usb2="00000000" w:usb3="00000000" w:csb0="0000009F" w:csb1="00000000"/>
  </w:font>
  <w:font w:name="Segoe">
    <w:altName w:val="Bahnschrift Light"/>
    <w:charset w:val="00"/>
    <w:family w:val="swiss"/>
    <w:pitch w:val="variable"/>
    <w:sig w:usb0="00000001" w:usb1="4000205B" w:usb2="00000000" w:usb3="00000000" w:csb0="0000009F" w:csb1="00000000"/>
  </w:font>
  <w:font w:name="Segoe Pro Semibold">
    <w:altName w:val="Segoe UI Semibold"/>
    <w:charset w:val="00"/>
    <w:family w:val="swiss"/>
    <w:pitch w:val="variable"/>
    <w:sig w:usb0="00000001" w:usb1="4000205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A90A7A"/>
    <w:multiLevelType w:val="hybridMultilevel"/>
    <w:tmpl w:val="636A6DA0"/>
    <w:lvl w:ilvl="0" w:tplc="F5B4ABF8">
      <w:start w:val="1"/>
      <w:numFmt w:val="bullet"/>
      <w:pStyle w:val="List1Practice"/>
      <w:lvlText w:val=""/>
      <w:lvlJc w:val="left"/>
      <w:pPr>
        <w:ind w:left="20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5" w:hanging="360"/>
      </w:pPr>
      <w:rPr>
        <w:rFonts w:ascii="Wingdings" w:hAnsi="Wingdings" w:hint="default"/>
      </w:rPr>
    </w:lvl>
  </w:abstractNum>
  <w:abstractNum w:abstractNumId="1">
    <w:nsid w:val="71371015"/>
    <w:multiLevelType w:val="hybridMultilevel"/>
    <w:tmpl w:val="3AB0EC34"/>
    <w:lvl w:ilvl="0" w:tplc="AE300ADC">
      <w:start w:val="1"/>
      <w:numFmt w:val="decimal"/>
      <w:pStyle w:val="List1ProcNum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4D59B3"/>
    <w:multiLevelType w:val="hybridMultilevel"/>
    <w:tmpl w:val="5F7ECCCC"/>
    <w:lvl w:ilvl="0" w:tplc="4A9831C2">
      <w:start w:val="1"/>
      <w:numFmt w:val="bullet"/>
      <w:pStyle w:val="List1ProcSingle"/>
      <w:lvlText w:val="➜"/>
      <w:lvlJc w:val="left"/>
      <w:pPr>
        <w:ind w:left="1980" w:hanging="360"/>
      </w:pPr>
      <w:rPr>
        <w:rFonts w:ascii="MS Gothic" w:eastAsia="MS Gothic" w:hAnsi="MS Gothic" w:hint="eastAsia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5304"/>
  <w:stylePaneSortMethod w:val="0000"/>
  <w:defaultTabStop w:val="720"/>
  <w:characterSpacingControl w:val="doNotCompress"/>
  <w:compat/>
  <w:rsids>
    <w:rsidRoot w:val="00CB005B"/>
    <w:rsid w:val="00021E67"/>
    <w:rsid w:val="001E287D"/>
    <w:rsid w:val="00462D29"/>
    <w:rsid w:val="00595B05"/>
    <w:rsid w:val="00625002"/>
    <w:rsid w:val="006E5E31"/>
    <w:rsid w:val="006F3AC3"/>
    <w:rsid w:val="007A647A"/>
    <w:rsid w:val="00BC7CE1"/>
    <w:rsid w:val="00CB005B"/>
    <w:rsid w:val="00DF6833"/>
    <w:rsid w:val="00E34B82"/>
    <w:rsid w:val="00EB1DBB"/>
    <w:rsid w:val="00FF0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05B"/>
  </w:style>
  <w:style w:type="paragraph" w:styleId="Heading1">
    <w:name w:val="heading 1"/>
    <w:basedOn w:val="Normal"/>
    <w:next w:val="Normal"/>
    <w:link w:val="Heading1Char"/>
    <w:uiPriority w:val="9"/>
    <w:qFormat/>
    <w:rsid w:val="00CB00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0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0818D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Caption">
    <w:name w:val="GraphicCaption"/>
    <w:basedOn w:val="Normal"/>
    <w:qFormat/>
    <w:rsid w:val="006E5E31"/>
    <w:rPr>
      <w:rFonts w:ascii="Segoe Pro" w:hAnsi="Segoe Pro"/>
      <w:sz w:val="18"/>
    </w:rPr>
  </w:style>
  <w:style w:type="paragraph" w:customStyle="1" w:styleId="List1GraphicCaption">
    <w:name w:val="List1GraphicCaption"/>
    <w:basedOn w:val="Normal"/>
    <w:qFormat/>
    <w:rsid w:val="006E5E31"/>
    <w:pPr>
      <w:ind w:left="720"/>
    </w:pPr>
    <w:rPr>
      <w:rFonts w:ascii="Segoe Pro" w:hAnsi="Segoe Pro"/>
      <w:sz w:val="18"/>
    </w:rPr>
  </w:style>
  <w:style w:type="paragraph" w:customStyle="1" w:styleId="ObjectiveChapterLast">
    <w:name w:val="ObjectiveChapterLast"/>
    <w:basedOn w:val="Normal"/>
    <w:uiPriority w:val="3"/>
    <w:qFormat/>
    <w:rsid w:val="00EB1DBB"/>
    <w:pPr>
      <w:widowControl w:val="0"/>
      <w:pBdr>
        <w:bottom w:val="single" w:sz="12" w:space="1" w:color="auto"/>
      </w:pBdr>
      <w:autoSpaceDE w:val="0"/>
      <w:autoSpaceDN w:val="0"/>
      <w:adjustRightInd w:val="0"/>
      <w:spacing w:before="240" w:after="14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ReaderAidPracticeFiles">
    <w:name w:val="ReaderAidPracticeFiles"/>
    <w:basedOn w:val="Normal"/>
    <w:qFormat/>
    <w:rsid w:val="00EB1DBB"/>
    <w:pPr>
      <w:widowControl w:val="0"/>
      <w:pBdr>
        <w:top w:val="single" w:sz="4" w:space="1" w:color="auto"/>
        <w:bottom w:val="single" w:sz="4" w:space="1" w:color="auto"/>
      </w:pBdr>
      <w:shd w:val="clear" w:color="auto" w:fill="BFBFBF" w:themeFill="background1" w:themeFillShade="BF"/>
      <w:tabs>
        <w:tab w:val="left" w:pos="72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 Semibold" w:eastAsia="Times New Roman" w:hAnsi="Segoe Pro Semibold" w:cs="Segoe"/>
      <w:color w:val="404040" w:themeColor="text1" w:themeTint="BF"/>
      <w:sz w:val="18"/>
      <w:szCs w:val="20"/>
    </w:rPr>
  </w:style>
  <w:style w:type="paragraph" w:customStyle="1" w:styleId="List1ProcNum">
    <w:name w:val="List1ProcNum"/>
    <w:basedOn w:val="Normal"/>
    <w:uiPriority w:val="6"/>
    <w:rsid w:val="00EB1DBB"/>
    <w:pPr>
      <w:keepNext/>
      <w:widowControl w:val="0"/>
      <w:numPr>
        <w:numId w:val="1"/>
      </w:numPr>
      <w:tabs>
        <w:tab w:val="right" w:pos="1440"/>
        <w:tab w:val="left" w:pos="1560"/>
      </w:tabs>
      <w:autoSpaceDE w:val="0"/>
      <w:autoSpaceDN w:val="0"/>
      <w:adjustRightInd w:val="0"/>
      <w:spacing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List1Practice">
    <w:name w:val="List1Practice"/>
    <w:basedOn w:val="Normal"/>
    <w:uiPriority w:val="6"/>
    <w:qFormat/>
    <w:rsid w:val="00EB1DBB"/>
    <w:pPr>
      <w:widowControl w:val="0"/>
      <w:numPr>
        <w:numId w:val="2"/>
      </w:numPr>
      <w:shd w:val="clear" w:color="auto" w:fill="DDDDDD"/>
      <w:tabs>
        <w:tab w:val="left" w:pos="180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List1ProcSingle">
    <w:name w:val="List1ProcSingle"/>
    <w:basedOn w:val="Normal"/>
    <w:uiPriority w:val="6"/>
    <w:qFormat/>
    <w:rsid w:val="00EB1DBB"/>
    <w:pPr>
      <w:widowControl w:val="0"/>
      <w:numPr>
        <w:numId w:val="3"/>
      </w:numPr>
      <w:tabs>
        <w:tab w:val="left" w:pos="720"/>
      </w:tabs>
      <w:autoSpaceDE w:val="0"/>
      <w:autoSpaceDN w:val="0"/>
      <w:adjustRightInd w:val="0"/>
      <w:spacing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character" w:customStyle="1" w:styleId="UserInput">
    <w:name w:val="UserInput"/>
    <w:basedOn w:val="DefaultParagraphFont"/>
    <w:uiPriority w:val="1"/>
    <w:qFormat/>
    <w:rsid w:val="00EB1DBB"/>
    <w:rPr>
      <w:b/>
      <w:color w:val="5F5F5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B005B"/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005B"/>
    <w:rPr>
      <w:rFonts w:asciiTheme="majorHAnsi" w:eastAsiaTheme="majorEastAsia" w:hAnsiTheme="majorHAnsi" w:cstheme="majorBidi"/>
      <w:color w:val="30818D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005B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GridTable1Light">
    <w:name w:val="Grid Table 1 Light"/>
    <w:basedOn w:val="TableNormal"/>
    <w:uiPriority w:val="46"/>
    <w:rsid w:val="00CB005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1E287D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1E287D"/>
    <w:pPr>
      <w:spacing w:after="0"/>
    </w:pPr>
    <w:rPr>
      <w:color w:val="30818D" w:themeColor="accent1" w:themeShade="BF"/>
    </w:rPr>
    <w:tblPr>
      <w:tblStyleRowBandSize w:val="1"/>
      <w:tblStyleColBandSize w:val="1"/>
      <w:tblInd w:w="0" w:type="dxa"/>
      <w:tblBorders>
        <w:top w:val="single" w:sz="8" w:space="0" w:color="41AEBD" w:themeColor="accent1"/>
        <w:bottom w:val="single" w:sz="8" w:space="0" w:color="41AE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AEBD" w:themeColor="accent1"/>
          <w:left w:val="nil"/>
          <w:bottom w:val="single" w:sz="8" w:space="0" w:color="41AE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AEBD" w:themeColor="accent1"/>
          <w:left w:val="nil"/>
          <w:bottom w:val="single" w:sz="8" w:space="0" w:color="41AE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B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BEE" w:themeFill="accent1" w:themeFillTint="3F"/>
      </w:tcPr>
    </w:tblStylePr>
  </w:style>
  <w:style w:type="table" w:styleId="DarkList-Accent1">
    <w:name w:val="Dark List Accent 1"/>
    <w:basedOn w:val="TableNormal"/>
    <w:uiPriority w:val="70"/>
    <w:rsid w:val="00BC7CE1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1AE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65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818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818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818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818D" w:themeFill="accent1" w:themeFillShade="B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Depth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39FD0C24ED944BDE268FBF1D44A7D" ma:contentTypeVersion="5" ma:contentTypeDescription="Create a new document." ma:contentTypeScope="" ma:versionID="3247c6083fc101af29103f0b7e092f46">
  <xsd:schema xmlns:xsd="http://www.w3.org/2001/XMLSchema" xmlns:xs="http://www.w3.org/2001/XMLSchema" xmlns:p="http://schemas.microsoft.com/office/2006/metadata/properties" xmlns:ns2="77becc8e-7285-40d5-b8ce-a40dd94f244c" xmlns:ns3="a394c466-49cd-47a9-80bc-69826cb63b92" targetNamespace="http://schemas.microsoft.com/office/2006/metadata/properties" ma:root="true" ma:fieldsID="2edafc4d18feb0834946fbed65aadff5" ns2:_="" ns3:_="">
    <xsd:import namespace="77becc8e-7285-40d5-b8ce-a40dd94f244c"/>
    <xsd:import namespace="a394c466-49cd-47a9-80bc-69826cb63b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Stage" minOccurs="0"/>
                <xsd:element ref="ns3:Stage_x002d_INDDs" minOccurs="0"/>
                <xsd:element ref="ns3:Stage_x002d_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ecc8e-7285-40d5-b8ce-a40dd94f24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4c466-49cd-47a9-80bc-69826cb63b92" elementFormDefault="qualified">
    <xsd:import namespace="http://schemas.microsoft.com/office/2006/documentManagement/types"/>
    <xsd:import namespace="http://schemas.microsoft.com/office/infopath/2007/PartnerControls"/>
    <xsd:element name="Stage" ma:index="10" nillable="true" ma:displayName="Stage" ma:internalName="Stage">
      <xsd:simpleType>
        <xsd:restriction base="dms:Text">
          <xsd:maxLength value="255"/>
        </xsd:restriction>
      </xsd:simpleType>
    </xsd:element>
    <xsd:element name="Stage_x002d_INDDs" ma:index="11" nillable="true" ma:displayName="Stage-INDDs" ma:default="Layout in Progress" ma:format="Dropdown" ma:internalName="Stage_x002d_INDDs">
      <xsd:simpleType>
        <xsd:restriction base="dms:Choice">
          <xsd:enumeration value="Layout in Progress"/>
          <xsd:enumeration value="Graphics"/>
          <xsd:enumeration value="AU INDD"/>
          <xsd:enumeration value="Indexing"/>
          <xsd:enumeration value="Layout 1 - Proof 1"/>
          <xsd:enumeration value="Layout 2 - Proof 2"/>
          <xsd:enumeration value="Proof cx"/>
          <xsd:enumeration value="Layout crx"/>
          <xsd:enumeration value="Pageturning"/>
          <xsd:enumeration value="Pageturning crx"/>
          <xsd:enumeration value="Final"/>
        </xsd:restriction>
      </xsd:simpleType>
    </xsd:element>
    <xsd:element name="Stage_x002d_Notes" ma:index="12" nillable="true" ma:displayName="Stage-Notes" ma:internalName="Stage_x002d_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ge_x002d_Notes xmlns="a394c466-49cd-47a9-80bc-69826cb63b92" xsi:nil="true"/>
    <Stage xmlns="a394c466-49cd-47a9-80bc-69826cb63b92" xsi:nil="true"/>
    <Stage_x002d_INDDs xmlns="a394c466-49cd-47a9-80bc-69826cb63b92">Layout in Progress</Stage_x002d_INDDs>
  </documentManagement>
</p:properties>
</file>

<file path=customXml/itemProps1.xml><?xml version="1.0" encoding="utf-8"?>
<ds:datastoreItem xmlns:ds="http://schemas.openxmlformats.org/officeDocument/2006/customXml" ds:itemID="{DCE59A11-4328-4A75-8308-F6B9CE1D97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CF407D-1E46-427C-9FFE-27534CAEC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ecc8e-7285-40d5-b8ce-a40dd94f244c"/>
    <ds:schemaRef ds:uri="a394c466-49cd-47a9-80bc-69826cb63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48774D-AEA0-43A2-8874-0D61FD77D7B2}">
  <ds:schemaRefs>
    <ds:schemaRef ds:uri="http://schemas.microsoft.com/office/2006/metadata/properties"/>
    <ds:schemaRef ds:uri="http://schemas.microsoft.com/office/infopath/2007/PartnerControls"/>
    <ds:schemaRef ds:uri="a394c466-49cd-47a9-80bc-69826cb63b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2025-10-31T13:19:00Z</dcterms:created>
  <dcterms:modified xsi:type="dcterms:W3CDTF">2025-10-31T13:19:00Z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0x01010022F39FD0C24ED944BDE268FBF1D44A7D</vt:lpwstr>
  </property>
</Properties>
</file>