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so" ContentType="application/octet-stream"/>
  <Override PartName="/word/media/rId54.so" ContentType="application/octet-stream"/>
  <Override PartName="/word/media/rId24.so" ContentType="application/octet-stream"/>
  <Override PartName="/word/media/rId20.so" ContentType="application/octet-stream"/>
  <Override PartName="/word/media/rId31.so" ContentType="application/octet-stream"/>
  <Override PartName="/word/media/rId96.so" ContentType="application/octet-stream"/>
  <Override PartName="/word/media/rId6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b81397e612230800b94b67cbaa48c024cd3dcc1"/>
    <w:bookmarkStart w:id="103" w:name="appendix-b-essential-mathematics"/>
    <w:p>
      <w:pPr>
        <w:pStyle w:val="Heading1"/>
      </w:pPr>
      <w:r>
        <w:t xml:space="preserve">Appendix</w:t>
      </w:r>
      <w:r>
        <w:t xml:space="preserve"> </w:t>
      </w:r>
      <w:r>
        <w:t xml:space="preserve"> </w:t>
      </w:r>
      <w:r>
        <w:t xml:space="preserve">B</w:t>
      </w:r>
      <w:r>
        <w:t xml:space="preserve"> </w:t>
      </w:r>
      <w:r>
        <w:t xml:space="preserve"> </w:t>
      </w:r>
      <w:r>
        <w:t xml:space="preserve"> </w:t>
      </w:r>
      <w:r>
        <w:t xml:space="preserve">Essential Mathematics</w:t>
      </w:r>
    </w:p>
    <w:bookmarkStart w:id="62" w:name="fs-idm2979872"/>
    <w:bookmarkStart w:id="61" w:name="exponential-arithmetic"/>
    <w:p>
      <w:pPr>
        <w:pStyle w:val="Heading2"/>
      </w:pPr>
      <w:r>
        <w:t xml:space="preserve">Exponential Arithmetic</w:t>
      </w:r>
    </w:p>
    <w:p>
      <w:pPr>
        <w:pStyle w:val="FirstParagraph"/>
      </w:pPr>
      <w:r>
        <w:t xml:space="preserve">Exponential notation is used to express very large and very small numbers as a product of two numbers. The first number of the product, the</w:t>
      </w:r>
      <w:r>
        <w:t xml:space="preserve"> </w:t>
      </w:r>
      <w:r>
        <w:rPr>
          <w:iCs/>
          <w:i/>
        </w:rPr>
        <w:t xml:space="preserve">digit term</w:t>
      </w:r>
      <w:r>
        <w:t xml:space="preserve">, is usually a number not less than 1 and not equal to or greater than 10. The second number of the product, the</w:t>
      </w:r>
      <w:r>
        <w:t xml:space="preserve"> </w:t>
      </w:r>
      <w:r>
        <w:rPr>
          <w:iCs/>
          <w:i/>
        </w:rPr>
        <w:t xml:space="preserve">exponential term</w:t>
      </w:r>
      <w:r>
        <w:t xml:space="preserve">, is written as 10 with an exponent. Some examples of exponential notation are:</w:t>
      </w:r>
    </w:p>
    <w:bookmarkStart w:id="23" w:name="fs-idp294750912"/>
    <w:p>
      <w:pPr>
        <w:pStyle w:val="TextBody"/>
      </w:pPr>
      <w:r>
        <w:drawing>
          <wp:inline>
            <wp:extent cx="2533650" cy="1752600"/>
            <wp:effectExtent b="0" l="0" r="0" t="0"/>
            <wp:docPr descr="None" title="" id="21" name="Picture"/>
            <a:graphic>
              <a:graphicData uri="http://schemas.openxmlformats.org/drawingml/2006/picture">
                <pic:pic>
                  <pic:nvPicPr>
                    <pic:cNvPr descr="../resources/c66f18e374bdc7ae441f28406bf0f6b812cbf6d9" id="22" name="Picture"/>
                    <pic:cNvPicPr>
                      <a:picLocks noChangeArrowheads="1" noChangeAspect="1"/>
                    </pic:cNvPicPr>
                  </pic:nvPicPr>
                  <pic:blipFill>
                    <a:blip r:embed="rId20"/>
                    <a:stretch>
                      <a:fillRect/>
                    </a:stretch>
                  </pic:blipFill>
                  <pic:spPr bwMode="auto">
                    <a:xfrm>
                      <a:off x="0" y="0"/>
                      <a:ext cx="2533650" cy="1752600"/>
                    </a:xfrm>
                    <a:prstGeom prst="rect">
                      <a:avLst/>
                    </a:prstGeom>
                    <a:noFill/>
                    <a:ln w="9525">
                      <a:noFill/>
                      <a:headEnd/>
                      <a:tailEnd/>
                    </a:ln>
                  </pic:spPr>
                </pic:pic>
              </a:graphicData>
            </a:graphic>
          </wp:inline>
        </w:drawing>
      </w:r>
    </w:p>
    <w:bookmarkEnd w:id="23"/>
    <w:p>
      <w:pPr>
        <w:pStyle w:val="TextBody"/>
      </w:pPr>
      <w:r>
        <w:t xml:space="preserve">The power (exponent) of 10 is equal to the number of places the decimal is shifted to give the digit number. The exponential method is particularly useful notation for very large and very small numbers. For example, 1,230,000,000 = 1.23</w:t>
      </w:r>
      <w:r>
        <w:t xml:space="preserve"> </w:t>
      </w:r>
      <m:oMath>
        <m:r>
          <m:rPr>
            <m:sty m:val="p"/>
          </m:rPr>
          <m:t>×</m:t>
        </m:r>
      </m:oMath>
      <w:r>
        <w:t xml:space="preserve"> </w:t>
      </w:r>
      <w:r>
        <w:t xml:space="preserve">10</w:t>
      </w:r>
      <w:r>
        <w:rPr>
          <w:vertAlign w:val="superscript"/>
        </w:rPr>
        <w:t xml:space="preserve">9</w:t>
      </w:r>
      <w:r>
        <w:t xml:space="preserve">, and 0.00000000036 = 3.6</w:t>
      </w:r>
      <w:r>
        <w:t xml:space="preserve"> </w:t>
      </w:r>
      <m:oMath>
        <m:r>
          <m:rPr>
            <m:sty m:val="p"/>
          </m:rPr>
          <m:t>×</m:t>
        </m:r>
      </m:oMath>
      <w:r>
        <w:t xml:space="preserve"> </w:t>
      </w:r>
      <w:r>
        <w:t xml:space="preserve">10</w:t>
      </w:r>
      <w:r>
        <w:rPr>
          <w:vertAlign w:val="superscript"/>
        </w:rPr>
        <w:t xml:space="preserve">−10</w:t>
      </w:r>
      <w:r>
        <w:t xml:space="preserve">.</w:t>
      </w:r>
    </w:p>
    <w:bookmarkStart w:id="30" w:name="eip-963"/>
    <w:bookmarkStart w:id="29" w:name="addition-of-exponentials"/>
    <w:p>
      <w:pPr>
        <w:pStyle w:val="Heading3"/>
      </w:pPr>
      <w:r>
        <w:t xml:space="preserve">Addition of Exponentials</w:t>
      </w:r>
    </w:p>
    <w:p>
      <w:pPr>
        <w:pStyle w:val="FirstParagraph"/>
      </w:pPr>
      <w:r>
        <w:t xml:space="preserve">Convert all numbers to the same power of 10, add the digit terms of the numbers, and if appropriate, convert the digit term back to a number between 1 and 10 by adjusting the exponential term.</w:t>
      </w:r>
    </w:p>
    <w:bookmarkStart w:id="28" w:name="eip-240"/>
    <w:p>
      <w:pPr>
        <w:pStyle w:val="NoteExampleGrey"/>
      </w:pPr>
      <w:r>
        <w:t xml:space="preserve">Example</w:t>
      </w:r>
      <w:r>
        <w:t xml:space="preserve"> </w:t>
      </w:r>
      <w:r>
        <w:t xml:space="preserve"> </w:t>
      </w:r>
      <w:r>
        <w:t xml:space="preserve">B1</w:t>
      </w:r>
      <w:r>
        <w:t xml:space="preserve"> </w:t>
      </w:r>
      <w:r>
        <w:t xml:space="preserve"> </w:t>
      </w:r>
    </w:p>
    <w:p>
      <w:pPr>
        <w:pStyle w:val="Heading4Grey"/>
      </w:pPr>
      <w:r>
        <w:t xml:space="preserve">Adding Exponentials</w:t>
      </w:r>
    </w:p>
    <w:p>
      <w:pPr>
        <w:pStyle w:val="NoteExampleGrey"/>
      </w:pPr>
      <w:r>
        <w:t xml:space="preserve">Add 5.00</w:t>
      </w:r>
      <w:r>
        <w:t xml:space="preserve"> </w:t>
      </w:r>
      <m:oMath>
        <m:r>
          <m:rPr>
            <m:sty m:val="p"/>
          </m:rPr>
          <m:t>×</m:t>
        </m:r>
      </m:oMath>
      <w:r>
        <w:t xml:space="preserve"> </w:t>
      </w:r>
      <w:r>
        <w:t xml:space="preserve">10</w:t>
      </w:r>
      <w:r>
        <w:rPr>
          <w:vertAlign w:val="superscript"/>
        </w:rPr>
        <w:t xml:space="preserve">−5</w:t>
      </w:r>
      <w:r>
        <w:t xml:space="preserve"> </w:t>
      </w:r>
      <w:r>
        <w:t xml:space="preserve">and 3.00</w:t>
      </w:r>
      <w:r>
        <w:t xml:space="preserve"> </w:t>
      </w:r>
      <m:oMath>
        <m:r>
          <m:rPr>
            <m:sty m:val="p"/>
          </m:rPr>
          <m:t>×</m:t>
        </m:r>
      </m:oMath>
      <w:r>
        <w:t xml:space="preserve"> </w:t>
      </w:r>
      <w:r>
        <w:t xml:space="preserve">10</w:t>
      </w:r>
      <w:r>
        <w:rPr>
          <w:vertAlign w:val="superscript"/>
        </w:rPr>
        <w:t xml:space="preserve">−3</w:t>
      </w:r>
      <w:r>
        <w:t xml:space="preserve">.</w:t>
      </w:r>
    </w:p>
    <w:p>
      <w:pPr>
        <w:pStyle w:val="Heading4Grey"/>
      </w:pPr>
      <w:r>
        <w:t xml:space="preserve">Solution</w:t>
      </w:r>
    </w:p>
    <w:bookmarkStart w:id="27" w:name="fs-idp127428848"/>
    <w:p>
      <w:pPr>
        <w:pStyle w:val="NoteExampleGrey"/>
      </w:pPr>
      <w:r>
        <w:drawing>
          <wp:inline>
            <wp:extent cx="4038600" cy="390525"/>
            <wp:effectExtent b="0" l="0" r="0" t="0"/>
            <wp:docPr descr="None" title="" id="25" name="Picture"/>
            <a:graphic>
              <a:graphicData uri="http://schemas.openxmlformats.org/drawingml/2006/picture">
                <pic:pic>
                  <pic:nvPicPr>
                    <pic:cNvPr descr="../resources/bb4b9b13289e904dfa5a601c59c61aae1d15b311" id="26" name="Picture"/>
                    <pic:cNvPicPr>
                      <a:picLocks noChangeArrowheads="1" noChangeAspect="1"/>
                    </pic:cNvPicPr>
                  </pic:nvPicPr>
                  <pic:blipFill>
                    <a:blip r:embed="rId24"/>
                    <a:stretch>
                      <a:fillRect/>
                    </a:stretch>
                  </pic:blipFill>
                  <pic:spPr bwMode="auto">
                    <a:xfrm>
                      <a:off x="0" y="0"/>
                      <a:ext cx="4038600" cy="390525"/>
                    </a:xfrm>
                    <a:prstGeom prst="rect">
                      <a:avLst/>
                    </a:prstGeom>
                    <a:noFill/>
                    <a:ln w="9525">
                      <a:noFill/>
                      <a:headEnd/>
                      <a:tailEnd/>
                    </a:ln>
                  </pic:spPr>
                </pic:pic>
              </a:graphicData>
            </a:graphic>
          </wp:inline>
        </w:drawing>
      </w:r>
    </w:p>
    <w:bookmarkEnd w:id="27"/>
    <w:bookmarkEnd w:id="28"/>
    <w:bookmarkEnd w:id="29"/>
    <w:bookmarkEnd w:id="30"/>
    <w:bookmarkStart w:id="37" w:name="fs-idp66203584"/>
    <w:bookmarkStart w:id="36" w:name="subtraction-of-exponentials"/>
    <w:p>
      <w:pPr>
        <w:pStyle w:val="Heading3"/>
      </w:pPr>
      <w:r>
        <w:t xml:space="preserve">Subtraction of Exponentials</w:t>
      </w:r>
    </w:p>
    <w:p>
      <w:pPr>
        <w:pStyle w:val="FirstParagraph"/>
      </w:pPr>
      <w:r>
        <w:t xml:space="preserve">Convert all numbers to the same power of 10, take the difference of the digit terms, and if appropriate, convert the digit term back to a number between 1 and 10 by adjusting the exponential term.</w:t>
      </w:r>
    </w:p>
    <w:bookmarkStart w:id="35" w:name="fs-idp161785536"/>
    <w:p>
      <w:pPr>
        <w:pStyle w:val="NoteExampleGrey"/>
      </w:pPr>
      <w:r>
        <w:t xml:space="preserve">Example</w:t>
      </w:r>
      <w:r>
        <w:t xml:space="preserve"> </w:t>
      </w:r>
      <w:r>
        <w:t xml:space="preserve"> </w:t>
      </w:r>
      <w:r>
        <w:t xml:space="preserve">B2</w:t>
      </w:r>
      <w:r>
        <w:t xml:space="preserve"> </w:t>
      </w:r>
      <w:r>
        <w:t xml:space="preserve"> </w:t>
      </w:r>
    </w:p>
    <w:p>
      <w:pPr>
        <w:pStyle w:val="Heading4Grey"/>
      </w:pPr>
      <w:r>
        <w:t xml:space="preserve">Subtracting Exponentials</w:t>
      </w:r>
    </w:p>
    <w:p>
      <w:pPr>
        <w:pStyle w:val="NoteExampleGrey"/>
      </w:pPr>
      <w:r>
        <w:t xml:space="preserve">Subtract 4.0</w:t>
      </w:r>
      <w:r>
        <w:t xml:space="preserve"> </w:t>
      </w:r>
      <m:oMath>
        <m:r>
          <m:rPr>
            <m:sty m:val="p"/>
          </m:rPr>
          <m:t>×</m:t>
        </m:r>
      </m:oMath>
      <w:r>
        <w:t xml:space="preserve"> </w:t>
      </w:r>
      <w:r>
        <w:t xml:space="preserve">10</w:t>
      </w:r>
      <w:r>
        <w:rPr>
          <w:vertAlign w:val="superscript"/>
        </w:rPr>
        <w:t xml:space="preserve">−7</w:t>
      </w:r>
      <w:r>
        <w:t xml:space="preserve"> </w:t>
      </w:r>
      <w:r>
        <w:t xml:space="preserve">from 5.0</w:t>
      </w:r>
      <w:r>
        <w:t xml:space="preserve"> </w:t>
      </w:r>
      <m:oMath>
        <m:r>
          <m:rPr>
            <m:sty m:val="p"/>
          </m:rPr>
          <m:t>×</m:t>
        </m:r>
      </m:oMath>
      <w:r>
        <w:t xml:space="preserve"> </w:t>
      </w:r>
      <w:r>
        <w:t xml:space="preserve">10</w:t>
      </w:r>
      <w:r>
        <w:rPr>
          <w:vertAlign w:val="superscript"/>
        </w:rPr>
        <w:t xml:space="preserve">−6</w:t>
      </w:r>
      <w:r>
        <w:t xml:space="preserve">.</w:t>
      </w:r>
    </w:p>
    <w:p>
      <w:pPr>
        <w:pStyle w:val="Heading4Grey"/>
      </w:pPr>
      <w:r>
        <w:t xml:space="preserve">Solution</w:t>
      </w:r>
    </w:p>
    <w:bookmarkStart w:id="34" w:name="fs-idp190877264"/>
    <w:p>
      <w:pPr>
        <w:pStyle w:val="NoteExampleGrey"/>
      </w:pPr>
      <w:r>
        <w:drawing>
          <wp:inline>
            <wp:extent cx="2838450" cy="457200"/>
            <wp:effectExtent b="0" l="0" r="0" t="0"/>
            <wp:docPr descr="None" title="" id="32" name="Picture"/>
            <a:graphic>
              <a:graphicData uri="http://schemas.openxmlformats.org/drawingml/2006/picture">
                <pic:pic>
                  <pic:nvPicPr>
                    <pic:cNvPr descr="../resources/d8c0824d609a259622187547ed72c6274289fade" id="33" name="Picture"/>
                    <pic:cNvPicPr>
                      <a:picLocks noChangeArrowheads="1" noChangeAspect="1"/>
                    </pic:cNvPicPr>
                  </pic:nvPicPr>
                  <pic:blipFill>
                    <a:blip r:embed="rId31"/>
                    <a:stretch>
                      <a:fillRect/>
                    </a:stretch>
                  </pic:blipFill>
                  <pic:spPr bwMode="auto">
                    <a:xfrm>
                      <a:off x="0" y="0"/>
                      <a:ext cx="2838450" cy="457200"/>
                    </a:xfrm>
                    <a:prstGeom prst="rect">
                      <a:avLst/>
                    </a:prstGeom>
                    <a:noFill/>
                    <a:ln w="9525">
                      <a:noFill/>
                      <a:headEnd/>
                      <a:tailEnd/>
                    </a:ln>
                  </pic:spPr>
                </pic:pic>
              </a:graphicData>
            </a:graphic>
          </wp:inline>
        </w:drawing>
      </w:r>
    </w:p>
    <w:bookmarkEnd w:id="34"/>
    <w:bookmarkEnd w:id="35"/>
    <w:bookmarkEnd w:id="36"/>
    <w:bookmarkEnd w:id="37"/>
    <w:bookmarkStart w:id="41" w:name="fs-idp134165056"/>
    <w:bookmarkStart w:id="40" w:name="multiplication-of-exponentials"/>
    <w:p>
      <w:pPr>
        <w:pStyle w:val="Heading3"/>
      </w:pPr>
      <w:r>
        <w:t xml:space="preserve">Multiplication of Exponentials</w:t>
      </w:r>
    </w:p>
    <w:p>
      <w:pPr>
        <w:pStyle w:val="FirstParagraph"/>
      </w:pPr>
      <w:r>
        <w:t xml:space="preserve">Multiply the digit terms in the usual way and add the exponents of the exponential terms.</w:t>
      </w:r>
    </w:p>
    <w:bookmarkStart w:id="39" w:name="fs-idp62666784"/>
    <w:p>
      <w:pPr>
        <w:pStyle w:val="NoteExampleGrey"/>
      </w:pPr>
      <w:r>
        <w:t xml:space="preserve">Example</w:t>
      </w:r>
      <w:r>
        <w:t xml:space="preserve"> </w:t>
      </w:r>
      <w:r>
        <w:t xml:space="preserve"> </w:t>
      </w:r>
      <w:r>
        <w:t xml:space="preserve">B3</w:t>
      </w:r>
      <w:r>
        <w:t xml:space="preserve"> </w:t>
      </w:r>
      <w:r>
        <w:t xml:space="preserve"> </w:t>
      </w:r>
    </w:p>
    <w:p>
      <w:pPr>
        <w:pStyle w:val="Heading4Grey"/>
      </w:pPr>
      <w:r>
        <w:t xml:space="preserve">Multiplying Exponentials</w:t>
      </w:r>
    </w:p>
    <w:p>
      <w:pPr>
        <w:pStyle w:val="NoteExampleGrey"/>
      </w:pPr>
      <w:r>
        <w:t xml:space="preserve">Multiply 4.2</w:t>
      </w:r>
      <w:r>
        <w:t xml:space="preserve"> </w:t>
      </w:r>
      <m:oMath>
        <m:r>
          <m:rPr>
            <m:sty m:val="p"/>
          </m:rPr>
          <m:t>×</m:t>
        </m:r>
      </m:oMath>
      <w:r>
        <w:t xml:space="preserve"> </w:t>
      </w:r>
      <w:r>
        <w:t xml:space="preserve">10</w:t>
      </w:r>
      <w:r>
        <w:rPr>
          <w:vertAlign w:val="superscript"/>
        </w:rPr>
        <w:t xml:space="preserve">−8</w:t>
      </w:r>
      <w:r>
        <w:t xml:space="preserve"> </w:t>
      </w:r>
      <w:r>
        <w:t xml:space="preserve">by 2.0</w:t>
      </w:r>
      <w:r>
        <w:t xml:space="preserve"> </w:t>
      </w:r>
      <m:oMath>
        <m:r>
          <m:rPr>
            <m:sty m:val="p"/>
          </m:rPr>
          <m:t>×</m:t>
        </m:r>
      </m:oMath>
      <w:r>
        <w:t xml:space="preserve"> </w:t>
      </w:r>
      <w:r>
        <w:t xml:space="preserve">10</w:t>
      </w:r>
      <w:r>
        <w:rPr>
          <w:vertAlign w:val="superscript"/>
        </w:rPr>
        <w:t xml:space="preserve">3</w:t>
      </w:r>
      <w:r>
        <w:t xml:space="preserve">.</w:t>
      </w:r>
    </w:p>
    <w:p>
      <w:pPr>
        <w:pStyle w:val="Heading4Grey"/>
      </w:pPr>
      <w:r>
        <w:t xml:space="preserve">Solution</w:t>
      </w:r>
    </w:p>
    <w:bookmarkStart w:id="38" w:name="fs-idp43840304"/>
    <w:p>
      <w:pPr>
        <w:pStyle w:val="NoteExampleGrey"/>
      </w:pPr>
      <m:oMath>
        <m:d>
          <m:dPr>
            <m:begChr m:val="("/>
            <m:endChr m:val=")"/>
            <m:sepChr m:val=""/>
            <m:grow/>
          </m:dPr>
          <m:e>
            <m:r>
              <m:t>4.2</m:t>
            </m:r>
            <m:r>
              <m:t> </m:t>
            </m:r>
            <m:r>
              <m:rPr>
                <m:sty m:val="p"/>
              </m:rPr>
              <m:t>×</m:t>
            </m:r>
            <m:r>
              <m:t> </m:t>
            </m:r>
            <m:sSup>
              <m:e>
                <m:r>
                  <m:t>10</m:t>
                </m:r>
              </m:e>
              <m:sup>
                <m:r>
                  <m:rPr>
                    <m:sty m:val="p"/>
                  </m:rPr>
                  <m:t>−</m:t>
                </m:r>
                <m:r>
                  <m:t>8</m:t>
                </m:r>
              </m:sup>
            </m:sSup>
          </m:e>
        </m:d>
        <m:r>
          <m:t> </m:t>
        </m:r>
        <m:r>
          <m:rPr>
            <m:sty m:val="p"/>
          </m:rPr>
          <m:t>×</m:t>
        </m:r>
        <m:r>
          <m:t> </m:t>
        </m:r>
        <m:d>
          <m:dPr>
            <m:begChr m:val="("/>
            <m:endChr m:val=")"/>
            <m:sepChr m:val=""/>
            <m:grow/>
          </m:dPr>
          <m:e>
            <m:r>
              <m:t>2.0</m:t>
            </m:r>
            <m:r>
              <m:t> </m:t>
            </m:r>
            <m:r>
              <m:rPr>
                <m:sty m:val="p"/>
              </m:rPr>
              <m:t>×</m:t>
            </m:r>
            <m:r>
              <m:t> </m:t>
            </m:r>
            <m:sSup>
              <m:e>
                <m:r>
                  <m:t>10</m:t>
                </m:r>
              </m:e>
              <m:sup>
                <m:r>
                  <m:t>3</m:t>
                </m:r>
              </m:sup>
            </m:sSup>
          </m:e>
        </m:d>
        <m:r>
          <m:rPr>
            <m:sty m:val="p"/>
          </m:rPr>
          <m:t>=</m:t>
        </m:r>
        <m:d>
          <m:dPr>
            <m:begChr m:val="("/>
            <m:endChr m:val=")"/>
            <m:sepChr m:val=""/>
            <m:grow/>
          </m:dPr>
          <m:e>
            <m:r>
              <m:t>4.2</m:t>
            </m:r>
            <m:r>
              <m:t> </m:t>
            </m:r>
            <m:r>
              <m:rPr>
                <m:sty m:val="p"/>
              </m:rPr>
              <m:t>×</m:t>
            </m:r>
            <m:r>
              <m:t> </m:t>
            </m:r>
            <m:r>
              <m:t>2.0</m:t>
            </m:r>
          </m:e>
        </m:d>
        <m:r>
          <m:t> </m:t>
        </m:r>
        <m:r>
          <m:rPr>
            <m:sty m:val="p"/>
          </m:rPr>
          <m:t>×</m:t>
        </m:r>
        <m:r>
          <m:t> </m:t>
        </m:r>
        <m:sSup>
          <m:e>
            <m:r>
              <m:t>10</m:t>
            </m:r>
          </m:e>
          <m:sup>
            <m:d>
              <m:dPr>
                <m:begChr m:val="("/>
                <m:endChr m:val=")"/>
                <m:sepChr m:val=""/>
                <m:grow/>
              </m:dPr>
              <m:e>
                <m:r>
                  <m:rPr>
                    <m:sty m:val="p"/>
                  </m:rPr>
                  <m:t>−</m:t>
                </m:r>
                <m:r>
                  <m:t>8</m:t>
                </m:r>
              </m:e>
            </m:d>
            <m:r>
              <m:rPr>
                <m:sty m:val="p"/>
              </m:rPr>
              <m:t>+</m:t>
            </m:r>
            <m:d>
              <m:dPr>
                <m:begChr m:val="("/>
                <m:endChr m:val=")"/>
                <m:sepChr m:val=""/>
                <m:grow/>
              </m:dPr>
              <m:e>
                <m:r>
                  <m:rPr>
                    <m:sty m:val="p"/>
                  </m:rPr>
                  <m:t>+</m:t>
                </m:r>
                <m:r>
                  <m:t>3</m:t>
                </m:r>
              </m:e>
            </m:d>
          </m:sup>
        </m:sSup>
        <m:r>
          <m:rPr>
            <m:sty m:val="p"/>
          </m:rPr>
          <m:t>=</m:t>
        </m:r>
        <m:r>
          <m:t>8.4</m:t>
        </m:r>
        <m:r>
          <m:t> </m:t>
        </m:r>
        <m:r>
          <m:rPr>
            <m:sty m:val="p"/>
          </m:rPr>
          <m:t>×</m:t>
        </m:r>
        <m:r>
          <m:t> </m:t>
        </m:r>
        <m:sSup>
          <m:e>
            <m:r>
              <m:t>10</m:t>
            </m:r>
          </m:e>
          <m:sup>
            <m:r>
              <m:rPr>
                <m:sty m:val="p"/>
              </m:rPr>
              <m:t>−</m:t>
            </m:r>
            <m:r>
              <m:t>5</m:t>
            </m:r>
          </m:sup>
        </m:sSup>
      </m:oMath>
    </w:p>
    <w:bookmarkEnd w:id="38"/>
    <w:bookmarkEnd w:id="39"/>
    <w:bookmarkEnd w:id="40"/>
    <w:bookmarkEnd w:id="41"/>
    <w:bookmarkStart w:id="45" w:name="fs-idp147135808"/>
    <w:bookmarkStart w:id="44" w:name="division-of-exponentials"/>
    <w:p>
      <w:pPr>
        <w:pStyle w:val="Heading3"/>
      </w:pPr>
      <w:r>
        <w:t xml:space="preserve">Division of Exponentials</w:t>
      </w:r>
    </w:p>
    <w:p>
      <w:pPr>
        <w:pStyle w:val="FirstParagraph"/>
      </w:pPr>
      <w:r>
        <w:t xml:space="preserve">Divide the digit term of the numerator by the digit term of the denominator and subtract the exponents of the exponential terms.</w:t>
      </w:r>
    </w:p>
    <w:bookmarkStart w:id="43" w:name="fs-idp59973040"/>
    <w:p>
      <w:pPr>
        <w:pStyle w:val="NoteExampleGrey"/>
      </w:pPr>
      <w:r>
        <w:t xml:space="preserve">Example</w:t>
      </w:r>
      <w:r>
        <w:t xml:space="preserve"> </w:t>
      </w:r>
      <w:r>
        <w:t xml:space="preserve"> </w:t>
      </w:r>
      <w:r>
        <w:t xml:space="preserve">B4</w:t>
      </w:r>
      <w:r>
        <w:t xml:space="preserve"> </w:t>
      </w:r>
      <w:r>
        <w:t xml:space="preserve"> </w:t>
      </w:r>
    </w:p>
    <w:p>
      <w:pPr>
        <w:pStyle w:val="Heading4Grey"/>
      </w:pPr>
      <w:r>
        <w:t xml:space="preserve">Dividing Exponentials</w:t>
      </w:r>
    </w:p>
    <w:p>
      <w:pPr>
        <w:pStyle w:val="NoteExampleGrey"/>
      </w:pPr>
      <w:r>
        <w:t xml:space="preserve">Divide 3.6</w:t>
      </w:r>
      <w:r>
        <w:t xml:space="preserve"> </w:t>
      </w:r>
      <m:oMath>
        <m:r>
          <m:rPr>
            <m:sty m:val="p"/>
          </m:rPr>
          <m:t>×</m:t>
        </m:r>
      </m:oMath>
      <w:r>
        <w:t xml:space="preserve"> </w:t>
      </w:r>
      <w:r>
        <w:t xml:space="preserve">10</w:t>
      </w:r>
      <w:r>
        <w:rPr>
          <w:vertAlign w:val="superscript"/>
        </w:rPr>
        <w:t xml:space="preserve">–5</w:t>
      </w:r>
      <w:r>
        <w:t xml:space="preserve"> </w:t>
      </w:r>
      <w:r>
        <w:t xml:space="preserve">by 6.0</w:t>
      </w:r>
      <w:r>
        <w:t xml:space="preserve"> </w:t>
      </w:r>
      <m:oMath>
        <m:r>
          <m:rPr>
            <m:sty m:val="p"/>
          </m:rPr>
          <m:t>×</m:t>
        </m:r>
      </m:oMath>
      <w:r>
        <w:t xml:space="preserve"> </w:t>
      </w:r>
      <w:r>
        <w:t xml:space="preserve">10</w:t>
      </w:r>
      <w:r>
        <w:rPr>
          <w:vertAlign w:val="superscript"/>
        </w:rPr>
        <w:t xml:space="preserve">−4</w:t>
      </w:r>
      <w:r>
        <w:t xml:space="preserve">.</w:t>
      </w:r>
    </w:p>
    <w:p>
      <w:pPr>
        <w:pStyle w:val="Heading4Grey"/>
      </w:pPr>
      <w:r>
        <w:t xml:space="preserve">Solution</w:t>
      </w:r>
    </w:p>
    <w:bookmarkStart w:id="42" w:name="fs-idp306292544"/>
    <w:p>
      <w:pPr>
        <w:pStyle w:val="NoteExampleGrey"/>
      </w:pPr>
      <m:oMath>
        <m:f>
          <m:fPr>
            <m:type m:val="bar"/>
          </m:fPr>
          <m:num>
            <m:r>
              <m:t>3.6</m:t>
            </m:r>
            <m:r>
              <m:t> </m:t>
            </m:r>
            <m:r>
              <m:rPr>
                <m:sty m:val="p"/>
              </m:rPr>
              <m:t>×</m:t>
            </m:r>
            <m:r>
              <m:t> </m:t>
            </m:r>
            <m:sSup>
              <m:e>
                <m:r>
                  <m:t>10</m:t>
                </m:r>
              </m:e>
              <m:sup>
                <m:r>
                  <m:rPr>
                    <m:sty m:val="p"/>
                  </m:rPr>
                  <m:t>−</m:t>
                </m:r>
                <m:r>
                  <m:t>5</m:t>
                </m:r>
              </m:sup>
            </m:sSup>
          </m:num>
          <m:den>
            <m:r>
              <m:t>6.0</m:t>
            </m:r>
            <m:r>
              <m:t> </m:t>
            </m:r>
            <m:r>
              <m:rPr>
                <m:sty m:val="p"/>
              </m:rPr>
              <m:t>×</m:t>
            </m:r>
            <m:r>
              <m:t> </m:t>
            </m:r>
            <m:sSup>
              <m:e>
                <m:r>
                  <m:t>10</m:t>
                </m:r>
              </m:e>
              <m:sup>
                <m:r>
                  <m:rPr>
                    <m:sty m:val="p"/>
                  </m:rPr>
                  <m:t>−</m:t>
                </m:r>
                <m:r>
                  <m:t>4</m:t>
                </m:r>
              </m:sup>
            </m:sSup>
          </m:den>
        </m:f>
        <m:r>
          <m:t> </m:t>
        </m:r>
        <m:r>
          <m:rPr>
            <m:sty m:val="p"/>
          </m:rPr>
          <m:t>=</m:t>
        </m:r>
        <m:d>
          <m:dPr>
            <m:begChr m:val="("/>
            <m:endChr m:val=")"/>
            <m:sepChr m:val=""/>
            <m:grow/>
          </m:dPr>
          <m:e>
            <m:f>
              <m:fPr>
                <m:type m:val="bar"/>
              </m:fPr>
              <m:num>
                <m:r>
                  <m:t>3.6</m:t>
                </m:r>
              </m:num>
              <m:den>
                <m:r>
                  <m:t>6.0</m:t>
                </m:r>
              </m:den>
            </m:f>
          </m:e>
        </m:d>
        <m:r>
          <m:t> </m:t>
        </m:r>
        <m:r>
          <m:rPr>
            <m:sty m:val="p"/>
          </m:rPr>
          <m:t>×</m:t>
        </m:r>
        <m:r>
          <m:t> </m:t>
        </m:r>
        <m:sSup>
          <m:e>
            <m:r>
              <m:t>10</m:t>
            </m:r>
          </m:e>
          <m:sup>
            <m:d>
              <m:dPr>
                <m:begChr m:val="("/>
                <m:endChr m:val=")"/>
                <m:sepChr m:val=""/>
                <m:grow/>
              </m:dPr>
              <m:e>
                <m:r>
                  <m:rPr>
                    <m:sty m:val="p"/>
                  </m:rPr>
                  <m:t>−</m:t>
                </m:r>
                <m:r>
                  <m:t>5</m:t>
                </m:r>
              </m:e>
            </m:d>
            <m:r>
              <m:rPr>
                <m:sty m:val="p"/>
              </m:rPr>
              <m:t>−</m:t>
            </m:r>
            <m:d>
              <m:dPr>
                <m:begChr m:val="("/>
                <m:endChr m:val=")"/>
                <m:sepChr m:val=""/>
                <m:grow/>
              </m:dPr>
              <m:e>
                <m:r>
                  <m:rPr>
                    <m:sty m:val="p"/>
                  </m:rPr>
                  <m:t>−</m:t>
                </m:r>
                <m:r>
                  <m:t>4</m:t>
                </m:r>
              </m:e>
            </m:d>
          </m:sup>
        </m:sSup>
        <m:r>
          <m:rPr>
            <m:sty m:val="p"/>
          </m:rPr>
          <m:t>=</m:t>
        </m:r>
        <m:r>
          <m:t>0.60</m:t>
        </m:r>
        <m:r>
          <m:t> </m:t>
        </m:r>
        <m:r>
          <m:rPr>
            <m:sty m:val="p"/>
          </m:rPr>
          <m:t>×</m:t>
        </m:r>
        <m:r>
          <m:t> </m:t>
        </m:r>
        <m:sSup>
          <m:e>
            <m:r>
              <m:t>10</m:t>
            </m:r>
          </m:e>
          <m:sup>
            <m:r>
              <m:rPr>
                <m:sty m:val="p"/>
              </m:rPr>
              <m:t>−</m:t>
            </m:r>
            <m:r>
              <m:t>1</m:t>
            </m:r>
          </m:sup>
        </m:sSup>
        <m:r>
          <m:rPr>
            <m:sty m:val="p"/>
          </m:rPr>
          <m:t>=</m:t>
        </m:r>
        <m:r>
          <m:t>6.0</m:t>
        </m:r>
        <m:r>
          <m:t> </m:t>
        </m:r>
        <m:r>
          <m:rPr>
            <m:sty m:val="p"/>
          </m:rPr>
          <m:t>×</m:t>
        </m:r>
        <m:r>
          <m:t> </m:t>
        </m:r>
        <m:sSup>
          <m:e>
            <m:r>
              <m:t>10</m:t>
            </m:r>
          </m:e>
          <m:sup>
            <m:r>
              <m:rPr>
                <m:sty m:val="p"/>
              </m:rPr>
              <m:t>−</m:t>
            </m:r>
            <m:r>
              <m:t>2</m:t>
            </m:r>
          </m:sup>
        </m:sSup>
      </m:oMath>
    </w:p>
    <w:bookmarkEnd w:id="42"/>
    <w:bookmarkEnd w:id="43"/>
    <w:bookmarkEnd w:id="44"/>
    <w:bookmarkEnd w:id="45"/>
    <w:bookmarkStart w:id="49" w:name="fs-idp62709264"/>
    <w:bookmarkStart w:id="48" w:name="squaring-of-exponentials"/>
    <w:p>
      <w:pPr>
        <w:pStyle w:val="Heading3"/>
      </w:pPr>
      <w:r>
        <w:t xml:space="preserve">Squaring of Exponentials</w:t>
      </w:r>
    </w:p>
    <w:p>
      <w:pPr>
        <w:pStyle w:val="FirstParagraph"/>
      </w:pPr>
      <w:r>
        <w:t xml:space="preserve">Square the digit term in the usual way and multiply the exponent of the exponential term by 2.</w:t>
      </w:r>
    </w:p>
    <w:bookmarkStart w:id="47" w:name="fs-idm17290528"/>
    <w:p>
      <w:pPr>
        <w:pStyle w:val="NoteExampleGrey"/>
      </w:pPr>
      <w:r>
        <w:t xml:space="preserve">Example</w:t>
      </w:r>
      <w:r>
        <w:t xml:space="preserve"> </w:t>
      </w:r>
      <w:r>
        <w:t xml:space="preserve"> </w:t>
      </w:r>
      <w:r>
        <w:t xml:space="preserve">B5</w:t>
      </w:r>
      <w:r>
        <w:t xml:space="preserve"> </w:t>
      </w:r>
      <w:r>
        <w:t xml:space="preserve"> </w:t>
      </w:r>
    </w:p>
    <w:p>
      <w:pPr>
        <w:pStyle w:val="Heading4Grey"/>
      </w:pPr>
      <w:r>
        <w:t xml:space="preserve">Squaring Exponentials</w:t>
      </w:r>
    </w:p>
    <w:p>
      <w:pPr>
        <w:pStyle w:val="NoteExampleGrey"/>
      </w:pPr>
      <w:r>
        <w:t xml:space="preserve">Square the number 4.0</w:t>
      </w:r>
      <w:r>
        <w:t xml:space="preserve"> </w:t>
      </w:r>
      <m:oMath>
        <m:r>
          <m:rPr>
            <m:sty m:val="p"/>
          </m:rPr>
          <m:t>×</m:t>
        </m:r>
      </m:oMath>
      <w:r>
        <w:t xml:space="preserve"> </w:t>
      </w:r>
      <w:r>
        <w:t xml:space="preserve">10</w:t>
      </w:r>
      <w:r>
        <w:rPr>
          <w:vertAlign w:val="superscript"/>
        </w:rPr>
        <w:t xml:space="preserve">−6</w:t>
      </w:r>
      <w:r>
        <w:t xml:space="preserve">.</w:t>
      </w:r>
    </w:p>
    <w:p>
      <w:pPr>
        <w:pStyle w:val="Heading4Grey"/>
      </w:pPr>
      <w:r>
        <w:t xml:space="preserve">Solution</w:t>
      </w:r>
    </w:p>
    <w:bookmarkStart w:id="46" w:name="fs-idp83762912"/>
    <w:p>
      <w:pPr>
        <w:pStyle w:val="NoteExampleGrey"/>
      </w:pPr>
      <m:oMath>
        <m:sSup>
          <m:e>
            <m:d>
              <m:dPr>
                <m:begChr m:val="("/>
                <m:endChr m:val=")"/>
                <m:sepChr m:val=""/>
                <m:grow/>
              </m:dPr>
              <m:e>
                <m:r>
                  <m:t>4.0</m:t>
                </m:r>
                <m:r>
                  <m:t> </m:t>
                </m:r>
                <m:r>
                  <m:rPr>
                    <m:sty m:val="p"/>
                  </m:rPr>
                  <m:t>×</m:t>
                </m:r>
                <m:r>
                  <m:t> </m:t>
                </m:r>
                <m:sSup>
                  <m:e>
                    <m:r>
                      <m:t>10</m:t>
                    </m:r>
                  </m:e>
                  <m:sup>
                    <m:r>
                      <m:rPr>
                        <m:sty m:val="p"/>
                      </m:rPr>
                      <m:t>−</m:t>
                    </m:r>
                    <m:r>
                      <m:t>6</m:t>
                    </m:r>
                  </m:sup>
                </m:sSup>
              </m:e>
            </m:d>
          </m:e>
          <m:sup>
            <m:r>
              <m:t>2</m:t>
            </m:r>
          </m:sup>
        </m:sSup>
        <m:r>
          <m:rPr>
            <m:sty m:val="p"/>
          </m:rPr>
          <m:t>=</m:t>
        </m:r>
        <m:r>
          <m:t>4</m:t>
        </m:r>
        <m:r>
          <m:t> </m:t>
        </m:r>
        <m:r>
          <m:rPr>
            <m:sty m:val="p"/>
          </m:rPr>
          <m:t>×</m:t>
        </m:r>
        <m:r>
          <m:t> </m:t>
        </m:r>
        <m:r>
          <m:t>4</m:t>
        </m:r>
        <m:r>
          <m:t> </m:t>
        </m:r>
        <m:r>
          <m:rPr>
            <m:sty m:val="p"/>
          </m:rPr>
          <m:t>×</m:t>
        </m:r>
        <m:r>
          <m:t> </m:t>
        </m:r>
        <m:sSup>
          <m:e>
            <m:r>
              <m:t>10</m:t>
            </m:r>
          </m:e>
          <m:sup>
            <m:r>
              <m:t>2</m:t>
            </m:r>
            <m:r>
              <m:t> </m:t>
            </m:r>
            <m:r>
              <m:rPr>
                <m:sty m:val="p"/>
              </m:rPr>
              <m:t>×</m:t>
            </m:r>
            <m:r>
              <m:t> </m:t>
            </m:r>
            <m:d>
              <m:dPr>
                <m:begChr m:val="("/>
                <m:endChr m:val=")"/>
                <m:sepChr m:val=""/>
                <m:grow/>
              </m:dPr>
              <m:e>
                <m:r>
                  <m:rPr>
                    <m:sty m:val="p"/>
                  </m:rPr>
                  <m:t>−</m:t>
                </m:r>
                <m:r>
                  <m:t>6</m:t>
                </m:r>
              </m:e>
            </m:d>
          </m:sup>
        </m:sSup>
        <m:r>
          <m:rPr>
            <m:sty m:val="p"/>
          </m:rPr>
          <m:t>=</m:t>
        </m:r>
        <m:r>
          <m:t>16</m:t>
        </m:r>
        <m:r>
          <m:t> </m:t>
        </m:r>
        <m:r>
          <m:rPr>
            <m:sty m:val="p"/>
          </m:rPr>
          <m:t>×</m:t>
        </m:r>
        <m:r>
          <m:t> </m:t>
        </m:r>
        <m:sSup>
          <m:e>
            <m:r>
              <m:t>10</m:t>
            </m:r>
          </m:e>
          <m:sup>
            <m:r>
              <m:rPr>
                <m:sty m:val="p"/>
              </m:rPr>
              <m:t>−</m:t>
            </m:r>
            <m:r>
              <m:t>12</m:t>
            </m:r>
          </m:sup>
        </m:sSup>
        <m:r>
          <m:rPr>
            <m:sty m:val="p"/>
          </m:rPr>
          <m:t>=</m:t>
        </m:r>
        <m:r>
          <m:t>1.6</m:t>
        </m:r>
        <m:r>
          <m:t> </m:t>
        </m:r>
        <m:r>
          <m:rPr>
            <m:sty m:val="p"/>
          </m:rPr>
          <m:t>×</m:t>
        </m:r>
        <m:r>
          <m:t> </m:t>
        </m:r>
        <m:sSup>
          <m:e>
            <m:r>
              <m:t>10</m:t>
            </m:r>
          </m:e>
          <m:sup>
            <m:r>
              <m:rPr>
                <m:sty m:val="p"/>
              </m:rPr>
              <m:t>−</m:t>
            </m:r>
            <m:r>
              <m:t>11</m:t>
            </m:r>
          </m:sup>
        </m:sSup>
      </m:oMath>
    </w:p>
    <w:bookmarkEnd w:id="46"/>
    <w:bookmarkEnd w:id="47"/>
    <w:bookmarkEnd w:id="48"/>
    <w:bookmarkEnd w:id="49"/>
    <w:bookmarkStart w:id="53" w:name="fs-idp163318848"/>
    <w:bookmarkStart w:id="52" w:name="cubing-of-exponentials"/>
    <w:p>
      <w:pPr>
        <w:pStyle w:val="Heading3"/>
      </w:pPr>
      <w:r>
        <w:t xml:space="preserve">Cubing of Exponentials</w:t>
      </w:r>
    </w:p>
    <w:p>
      <w:pPr>
        <w:pStyle w:val="FirstParagraph"/>
      </w:pPr>
      <w:r>
        <w:t xml:space="preserve">Cube the digit term in the usual way and multiply the exponent of the exponential term by 3.</w:t>
      </w:r>
    </w:p>
    <w:bookmarkStart w:id="51" w:name="fs-idm23347216"/>
    <w:p>
      <w:pPr>
        <w:pStyle w:val="NoteExampleGrey"/>
      </w:pPr>
      <w:r>
        <w:t xml:space="preserve">Example</w:t>
      </w:r>
      <w:r>
        <w:t xml:space="preserve"> </w:t>
      </w:r>
      <w:r>
        <w:t xml:space="preserve"> </w:t>
      </w:r>
      <w:r>
        <w:t xml:space="preserve">B6</w:t>
      </w:r>
      <w:r>
        <w:t xml:space="preserve"> </w:t>
      </w:r>
      <w:r>
        <w:t xml:space="preserve"> </w:t>
      </w:r>
    </w:p>
    <w:p>
      <w:pPr>
        <w:pStyle w:val="Heading4Grey"/>
      </w:pPr>
      <w:r>
        <w:t xml:space="preserve">Cubing Exponentials</w:t>
      </w:r>
    </w:p>
    <w:p>
      <w:pPr>
        <w:pStyle w:val="NoteExampleGrey"/>
      </w:pPr>
      <w:r>
        <w:t xml:space="preserve">Cube the number 2</w:t>
      </w:r>
      <w:r>
        <w:t xml:space="preserve"> </w:t>
      </w:r>
      <m:oMath>
        <m:r>
          <m:rPr>
            <m:sty m:val="p"/>
          </m:rPr>
          <m:t>×</m:t>
        </m:r>
      </m:oMath>
      <w:r>
        <w:t xml:space="preserve"> </w:t>
      </w:r>
      <w:r>
        <w:t xml:space="preserve">10</w:t>
      </w:r>
      <w:r>
        <w:rPr>
          <w:vertAlign w:val="superscript"/>
        </w:rPr>
        <w:t xml:space="preserve">4</w:t>
      </w:r>
      <w:r>
        <w:t xml:space="preserve">.</w:t>
      </w:r>
    </w:p>
    <w:p>
      <w:pPr>
        <w:pStyle w:val="Heading4Grey"/>
      </w:pPr>
      <w:r>
        <w:t xml:space="preserve">Solution</w:t>
      </w:r>
    </w:p>
    <w:bookmarkStart w:id="50" w:name="fs-idp2377280"/>
    <w:p>
      <w:pPr>
        <w:pStyle w:val="NoteExampleGrey"/>
      </w:pPr>
      <m:oMath>
        <m:sSup>
          <m:e>
            <m:d>
              <m:dPr>
                <m:begChr m:val="("/>
                <m:endChr m:val=")"/>
                <m:sepChr m:val=""/>
                <m:grow/>
              </m:dPr>
              <m:e>
                <m:r>
                  <m:t>2</m:t>
                </m:r>
                <m:r>
                  <m:t> </m:t>
                </m:r>
                <m:r>
                  <m:rPr>
                    <m:sty m:val="p"/>
                  </m:rPr>
                  <m:t>×</m:t>
                </m:r>
                <m:r>
                  <m:t> </m:t>
                </m:r>
                <m:sSup>
                  <m:e>
                    <m:r>
                      <m:t>10</m:t>
                    </m:r>
                  </m:e>
                  <m:sup>
                    <m:r>
                      <m:t>4</m:t>
                    </m:r>
                  </m:sup>
                </m:sSup>
              </m:e>
            </m:d>
          </m:e>
          <m:sup>
            <m:r>
              <m:t>3</m:t>
            </m:r>
          </m:sup>
        </m:sSup>
        <m:r>
          <m:rPr>
            <m:sty m:val="p"/>
          </m:rPr>
          <m:t>=</m:t>
        </m:r>
        <m:r>
          <m:t>2</m:t>
        </m:r>
        <m:r>
          <m:t> </m:t>
        </m:r>
        <m:r>
          <m:rPr>
            <m:sty m:val="p"/>
          </m:rPr>
          <m:t>×</m:t>
        </m:r>
        <m:r>
          <m:t> </m:t>
        </m:r>
        <m:r>
          <m:t>2</m:t>
        </m:r>
        <m:r>
          <m:t> </m:t>
        </m:r>
        <m:r>
          <m:rPr>
            <m:sty m:val="p"/>
          </m:rPr>
          <m:t>×</m:t>
        </m:r>
        <m:r>
          <m:t> </m:t>
        </m:r>
        <m:r>
          <m:t>2</m:t>
        </m:r>
        <m:r>
          <m:t> </m:t>
        </m:r>
        <m:r>
          <m:rPr>
            <m:sty m:val="p"/>
          </m:rPr>
          <m:t>×</m:t>
        </m:r>
        <m:r>
          <m:t> </m:t>
        </m:r>
        <m:sSup>
          <m:e>
            <m:r>
              <m:t>10</m:t>
            </m:r>
          </m:e>
          <m:sup>
            <m:r>
              <m:t>3</m:t>
            </m:r>
            <m:r>
              <m:t> </m:t>
            </m:r>
            <m:r>
              <m:rPr>
                <m:sty m:val="p"/>
              </m:rPr>
              <m:t>×</m:t>
            </m:r>
            <m:r>
              <m:t> </m:t>
            </m:r>
            <m:r>
              <m:t>4</m:t>
            </m:r>
          </m:sup>
        </m:sSup>
        <m:r>
          <m:rPr>
            <m:sty m:val="p"/>
          </m:rPr>
          <m:t>=</m:t>
        </m:r>
        <m:r>
          <m:t>8</m:t>
        </m:r>
        <m:r>
          <m:t> </m:t>
        </m:r>
        <m:r>
          <m:rPr>
            <m:sty m:val="p"/>
          </m:rPr>
          <m:t>×</m:t>
        </m:r>
        <m:r>
          <m:t> </m:t>
        </m:r>
        <m:sSup>
          <m:e>
            <m:r>
              <m:t>10</m:t>
            </m:r>
          </m:e>
          <m:sup>
            <m:r>
              <m:t>12</m:t>
            </m:r>
          </m:sup>
        </m:sSup>
      </m:oMath>
    </w:p>
    <w:bookmarkEnd w:id="50"/>
    <w:bookmarkEnd w:id="51"/>
    <w:bookmarkEnd w:id="52"/>
    <w:bookmarkEnd w:id="53"/>
    <w:bookmarkStart w:id="60" w:name="fs-idp125742736"/>
    <w:bookmarkStart w:id="59" w:name="taking-square-roots-of-exponentials"/>
    <w:p>
      <w:pPr>
        <w:pStyle w:val="Heading3"/>
      </w:pPr>
      <w:r>
        <w:t xml:space="preserve">Taking Square Roots of Exponentials</w:t>
      </w:r>
    </w:p>
    <w:p>
      <w:pPr>
        <w:pStyle w:val="FirstParagraph"/>
      </w:pPr>
      <w:r>
        <w:t xml:space="preserve">If necessary, decrease or increase the exponential term so that the power of 10 is evenly divisible by 2. Extract the square root of the digit term and divide the exponential term by 2.</w:t>
      </w:r>
    </w:p>
    <w:bookmarkStart w:id="58" w:name="fs-idm21735232"/>
    <w:p>
      <w:pPr>
        <w:pStyle w:val="NoteExampleGrey"/>
      </w:pPr>
      <w:r>
        <w:t xml:space="preserve">Example</w:t>
      </w:r>
      <w:r>
        <w:t xml:space="preserve"> </w:t>
      </w:r>
      <w:r>
        <w:t xml:space="preserve"> </w:t>
      </w:r>
      <w:r>
        <w:t xml:space="preserve">B7</w:t>
      </w:r>
      <w:r>
        <w:t xml:space="preserve"> </w:t>
      </w:r>
      <w:r>
        <w:t xml:space="preserve"> </w:t>
      </w:r>
    </w:p>
    <w:p>
      <w:pPr>
        <w:pStyle w:val="Heading4Grey"/>
      </w:pPr>
      <w:r>
        <w:t xml:space="preserve">Finding the Square Root of Exponentials</w:t>
      </w:r>
    </w:p>
    <w:p>
      <w:pPr>
        <w:pStyle w:val="NoteExampleGrey"/>
      </w:pPr>
      <w:r>
        <w:t xml:space="preserve">Find the square root of 1.6</w:t>
      </w:r>
      <w:r>
        <w:t xml:space="preserve"> </w:t>
      </w:r>
      <m:oMath>
        <m:r>
          <m:rPr>
            <m:sty m:val="p"/>
          </m:rPr>
          <m:t>×</m:t>
        </m:r>
      </m:oMath>
      <w:r>
        <w:t xml:space="preserve"> </w:t>
      </w:r>
      <w:r>
        <w:t xml:space="preserve">10</w:t>
      </w:r>
      <w:r>
        <w:rPr>
          <w:vertAlign w:val="superscript"/>
        </w:rPr>
        <w:t xml:space="preserve">−7</w:t>
      </w:r>
      <w:r>
        <w:t xml:space="preserve">.</w:t>
      </w:r>
    </w:p>
    <w:p>
      <w:pPr>
        <w:pStyle w:val="Heading4Grey"/>
      </w:pPr>
      <w:r>
        <w:t xml:space="preserve">Solution</w:t>
      </w:r>
    </w:p>
    <w:bookmarkStart w:id="57" w:name="fs-idp91899696"/>
    <w:p>
      <w:pPr>
        <w:pStyle w:val="NoteExampleGrey"/>
      </w:pPr>
      <w:r>
        <w:drawing>
          <wp:inline>
            <wp:extent cx="4124325" cy="428625"/>
            <wp:effectExtent b="0" l="0" r="0" t="0"/>
            <wp:docPr descr="None" title="" id="55" name="Picture"/>
            <a:graphic>
              <a:graphicData uri="http://schemas.openxmlformats.org/drawingml/2006/picture">
                <pic:pic>
                  <pic:nvPicPr>
                    <pic:cNvPr descr="../resources/7cb562d28f3e94be983d1a31d5eb8614fcb45439" id="56" name="Picture"/>
                    <pic:cNvPicPr>
                      <a:picLocks noChangeArrowheads="1" noChangeAspect="1"/>
                    </pic:cNvPicPr>
                  </pic:nvPicPr>
                  <pic:blipFill>
                    <a:blip r:embed="rId54"/>
                    <a:stretch>
                      <a:fillRect/>
                    </a:stretch>
                  </pic:blipFill>
                  <pic:spPr bwMode="auto">
                    <a:xfrm>
                      <a:off x="0" y="0"/>
                      <a:ext cx="4124325" cy="428625"/>
                    </a:xfrm>
                    <a:prstGeom prst="rect">
                      <a:avLst/>
                    </a:prstGeom>
                    <a:noFill/>
                    <a:ln w="9525">
                      <a:noFill/>
                      <a:headEnd/>
                      <a:tailEnd/>
                    </a:ln>
                  </pic:spPr>
                </pic:pic>
              </a:graphicData>
            </a:graphic>
          </wp:inline>
        </w:drawing>
      </w:r>
    </w:p>
    <w:bookmarkEnd w:id="57"/>
    <w:bookmarkEnd w:id="58"/>
    <w:bookmarkEnd w:id="59"/>
    <w:bookmarkEnd w:id="60"/>
    <w:bookmarkEnd w:id="61"/>
    <w:bookmarkEnd w:id="62"/>
    <w:bookmarkStart w:id="71" w:name="fs-idm250853696"/>
    <w:bookmarkStart w:id="70" w:name="significant-figures"/>
    <w:p>
      <w:pPr>
        <w:pStyle w:val="Heading2"/>
      </w:pPr>
      <w:r>
        <w:t xml:space="preserve">Significant Figures</w:t>
      </w:r>
    </w:p>
    <w:p>
      <w:pPr>
        <w:pStyle w:val="FirstParagraph"/>
      </w:pPr>
      <w:r>
        <w:t xml:space="preserve">A beekeeper reports that he has 525,341 bees. The last three figures of the number are obviously inaccurate, for during the time the keeper was counting the bees, some of them died and others hatched; this makes it quite difficult to determine the exact number of bees. It would have been more reasonable if the beekeeper had reported the number 525,000. In other words, the last three figures are not significant, except to set the position of the decimal point. Their exact values have no useful meaning in this situation. When reporting quantities, use only as many significant figures as the accuracy of the measurement warrants.</w:t>
      </w:r>
    </w:p>
    <w:p>
      <w:pPr>
        <w:pStyle w:val="TextBody"/>
      </w:pPr>
      <w:r>
        <w:t xml:space="preserve">The importance of significant figures lies in their application to fundamental computation. In addition and subtraction, the sum or difference should contain as many digits to the right of the decimal as that in the least certain of the numbers used in the computation (indicated by underscoring in the following example).</w:t>
      </w:r>
    </w:p>
    <w:bookmarkStart w:id="67" w:name="fs-idm264382576"/>
    <w:p>
      <w:pPr>
        <w:pStyle w:val="NoteExampleGrey"/>
      </w:pPr>
      <w:r>
        <w:t xml:space="preserve">Example</w:t>
      </w:r>
      <w:r>
        <w:t xml:space="preserve"> </w:t>
      </w:r>
      <w:r>
        <w:t xml:space="preserve"> </w:t>
      </w:r>
      <w:r>
        <w:t xml:space="preserve">B8</w:t>
      </w:r>
      <w:r>
        <w:t xml:space="preserve"> </w:t>
      </w:r>
      <w:r>
        <w:t xml:space="preserve"> </w:t>
      </w:r>
    </w:p>
    <w:p>
      <w:pPr>
        <w:pStyle w:val="Heading4Grey"/>
      </w:pPr>
      <w:r>
        <w:t xml:space="preserve">Addition and Subtraction with Significant Figures</w:t>
      </w:r>
    </w:p>
    <w:p>
      <w:pPr>
        <w:pStyle w:val="NoteExampleGrey"/>
      </w:pPr>
      <w:r>
        <w:t xml:space="preserve">Add 4.383 g and 0.0023 g.</w:t>
      </w:r>
    </w:p>
    <w:p>
      <w:pPr>
        <w:pStyle w:val="Heading4Grey"/>
      </w:pPr>
      <w:r>
        <w:t xml:space="preserve">Solution</w:t>
      </w:r>
    </w:p>
    <w:bookmarkStart w:id="66" w:name="eip-474"/>
    <w:p>
      <w:pPr>
        <w:pStyle w:val="NoteExampleGrey"/>
      </w:pPr>
      <w:r>
        <w:drawing>
          <wp:inline>
            <wp:extent cx="600075" cy="781050"/>
            <wp:effectExtent b="0" l="0" r="0" t="0"/>
            <wp:docPr descr="None" title="" id="64" name="Picture"/>
            <a:graphic>
              <a:graphicData uri="http://schemas.openxmlformats.org/drawingml/2006/picture">
                <pic:pic>
                  <pic:nvPicPr>
                    <pic:cNvPr descr="../resources/feda2985721c2b4b3637aa10a998b4cefdb33cee" id="65" name="Picture"/>
                    <pic:cNvPicPr>
                      <a:picLocks noChangeArrowheads="1" noChangeAspect="1"/>
                    </pic:cNvPicPr>
                  </pic:nvPicPr>
                  <pic:blipFill>
                    <a:blip r:embed="rId63"/>
                    <a:stretch>
                      <a:fillRect/>
                    </a:stretch>
                  </pic:blipFill>
                  <pic:spPr bwMode="auto">
                    <a:xfrm>
                      <a:off x="0" y="0"/>
                      <a:ext cx="600075" cy="781050"/>
                    </a:xfrm>
                    <a:prstGeom prst="rect">
                      <a:avLst/>
                    </a:prstGeom>
                    <a:noFill/>
                    <a:ln w="9525">
                      <a:noFill/>
                      <a:headEnd/>
                      <a:tailEnd/>
                    </a:ln>
                  </pic:spPr>
                </pic:pic>
              </a:graphicData>
            </a:graphic>
          </wp:inline>
        </w:drawing>
      </w:r>
    </w:p>
    <w:bookmarkEnd w:id="66"/>
    <w:bookmarkEnd w:id="67"/>
    <w:p>
      <w:pPr>
        <w:pStyle w:val="TextBody"/>
      </w:pPr>
      <w:r>
        <w:t xml:space="preserve">In multiplication and division, the product or quotient should contain no more digits than that in the factor containing the least number of significant figures.</w:t>
      </w:r>
    </w:p>
    <w:bookmarkStart w:id="69" w:name="fs-idm204546176"/>
    <w:p>
      <w:pPr>
        <w:pStyle w:val="NoteExampleGrey"/>
      </w:pPr>
      <w:r>
        <w:t xml:space="preserve">Example</w:t>
      </w:r>
      <w:r>
        <w:t xml:space="preserve"> </w:t>
      </w:r>
      <w:r>
        <w:t xml:space="preserve"> </w:t>
      </w:r>
      <w:r>
        <w:t xml:space="preserve">B9</w:t>
      </w:r>
      <w:r>
        <w:t xml:space="preserve"> </w:t>
      </w:r>
      <w:r>
        <w:t xml:space="preserve"> </w:t>
      </w:r>
    </w:p>
    <w:p>
      <w:pPr>
        <w:pStyle w:val="Heading4Grey"/>
      </w:pPr>
      <w:r>
        <w:t xml:space="preserve">Multiplication and Division with Significant Figures</w:t>
      </w:r>
    </w:p>
    <w:p>
      <w:pPr>
        <w:pStyle w:val="NoteExampleGrey"/>
      </w:pPr>
      <w:r>
        <w:t xml:space="preserve">Multiply 0.6238 by 6.6.</w:t>
      </w:r>
    </w:p>
    <w:p>
      <w:pPr>
        <w:pStyle w:val="Heading4Grey"/>
      </w:pPr>
      <w:r>
        <w:t xml:space="preserve">Solution</w:t>
      </w:r>
    </w:p>
    <w:bookmarkStart w:id="68" w:name="fs-idp292017760"/>
    <w:p>
      <w:pPr>
        <w:pStyle w:val="NoteExampleGrey"/>
      </w:pPr>
      <m:oMath>
        <m:r>
          <m:t>0.623</m:t>
        </m:r>
        <m:bar>
          <m:barPr>
            <m:pos m:val="bot"/>
          </m:barPr>
          <m:e>
            <m:r>
              <m:t>8</m:t>
            </m:r>
          </m:e>
        </m:bar>
        <m:r>
          <m:t> </m:t>
        </m:r>
        <m:r>
          <m:rPr>
            <m:sty m:val="p"/>
          </m:rPr>
          <m:t>×</m:t>
        </m:r>
        <m:r>
          <m:t> </m:t>
        </m:r>
        <m:r>
          <m:t>6</m:t>
        </m:r>
        <m:r>
          <m:rPr>
            <m:sty m:val="p"/>
          </m:rPr>
          <m:t>.</m:t>
        </m:r>
        <m:bar>
          <m:barPr>
            <m:pos m:val="bot"/>
          </m:barPr>
          <m:e>
            <m:r>
              <m:t>6</m:t>
            </m:r>
          </m:e>
        </m:bar>
        <m:r>
          <m:rPr>
            <m:sty m:val="p"/>
          </m:rPr>
          <m:t>=</m:t>
        </m:r>
        <m:r>
          <m:t>4</m:t>
        </m:r>
        <m:r>
          <m:rPr>
            <m:sty m:val="p"/>
          </m:rPr>
          <m:t>.</m:t>
        </m:r>
        <m:bar>
          <m:barPr>
            <m:pos m:val="bot"/>
          </m:barPr>
          <m:e>
            <m:r>
              <m:t>1</m:t>
            </m:r>
          </m:e>
        </m:bar>
      </m:oMath>
    </w:p>
    <w:bookmarkEnd w:id="68"/>
    <w:bookmarkEnd w:id="69"/>
    <w:p>
      <w:pPr>
        <w:pStyle w:val="TextBody"/>
      </w:pPr>
      <w:r>
        <w:t xml:space="preserve">When rounding numbers, increase the retained digit by 1 if it is followed by a number larger than 5 (“round up”). Do not change the retained digit if the digits that follow are less than 5 (“round down”). If the retained digit is followed by 5, round up if the retained digit is odd, or round down if it is even (after rounding, the retained digit will thus always be even).</w:t>
      </w:r>
    </w:p>
    <w:bookmarkEnd w:id="70"/>
    <w:bookmarkEnd w:id="71"/>
    <w:bookmarkStart w:id="80" w:name="fs-idm218270160"/>
    <w:bookmarkStart w:id="79" w:name="Xbd45bfd851d90a1e423ce52f40a21d228a72ab3"/>
    <w:p>
      <w:pPr>
        <w:pStyle w:val="Heading2"/>
      </w:pPr>
      <w:r>
        <w:t xml:space="preserve">The Use of Logarithms and Exponential Numbers</w:t>
      </w:r>
    </w:p>
    <w:p>
      <w:pPr>
        <w:pStyle w:val="FirstParagraph"/>
      </w:pPr>
      <w:r>
        <w:t xml:space="preserve">The common logarithm of a number (log) is the power to which 10 must be raised to equal that number. For example, the common logarithm of 100 is 2, because 10 must be raised to the second power to equal 100. Additional examples follow.</w:t>
      </w:r>
    </w:p>
    <w:p>
      <w:pPr>
        <w:pStyle w:val="TextBody"/>
      </w:pPr>
      <w:r>
        <w:t xml:space="preserve">Logarithms and Exponential Numbers</w:t>
      </w:r>
    </w:p>
    <w:bookmarkStart w:id="72" w:name="fs-idm24718150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Number Expressed Exponentially</w:t>
            </w:r>
          </w:p>
        </w:tc>
        <w:tc>
          <w:tcPr/>
          <w:p>
            <w:pPr>
              <w:pStyle w:val="Compact"/>
              <w:jc w:val="left"/>
            </w:pPr>
            <w:r>
              <w:t xml:space="preserve">Common Logarithm</w:t>
            </w:r>
          </w:p>
        </w:tc>
      </w:tr>
      <w:tr>
        <w:tc>
          <w:tcPr/>
          <w:p>
            <w:pPr>
              <w:pStyle w:val="Compact"/>
              <w:jc w:val="left"/>
            </w:pPr>
            <w:r>
              <w:t xml:space="preserve">1000</w:t>
            </w:r>
          </w:p>
        </w:tc>
        <w:tc>
          <w:tcPr/>
          <w:p>
            <w:pPr>
              <w:pStyle w:val="Compact"/>
              <w:jc w:val="left"/>
            </w:pPr>
            <w:r>
              <w:t xml:space="preserve">10</w:t>
            </w:r>
            <w:r>
              <w:rPr>
                <w:vertAlign w:val="superscript"/>
              </w:rPr>
              <w:t xml:space="preserve">3</w:t>
            </w:r>
          </w:p>
        </w:tc>
        <w:tc>
          <w:tcPr/>
          <w:p>
            <w:pPr>
              <w:pStyle w:val="Compact"/>
              <w:jc w:val="left"/>
            </w:pPr>
            <w:r>
              <w:t xml:space="preserve">3</w:t>
            </w:r>
          </w:p>
        </w:tc>
      </w:tr>
      <w:tr>
        <w:tc>
          <w:tcPr/>
          <w:p>
            <w:pPr>
              <w:pStyle w:val="Compact"/>
              <w:jc w:val="left"/>
            </w:pPr>
            <w:r>
              <w:t xml:space="preserve">10</w:t>
            </w:r>
          </w:p>
        </w:tc>
        <w:tc>
          <w:tcPr/>
          <w:p>
            <w:pPr>
              <w:pStyle w:val="Compact"/>
              <w:jc w:val="left"/>
            </w:pPr>
            <w:r>
              <w:t xml:space="preserve">10</w:t>
            </w:r>
            <w:r>
              <w:rPr>
                <w:vertAlign w:val="superscript"/>
              </w:rPr>
              <w:t xml:space="preserve">1</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10</w:t>
            </w:r>
            <w:r>
              <w:rPr>
                <w:vertAlign w:val="superscript"/>
              </w:rPr>
              <w:t xml:space="preserve">0</w:t>
            </w:r>
          </w:p>
        </w:tc>
        <w:tc>
          <w:tcPr/>
          <w:p>
            <w:pPr>
              <w:pStyle w:val="Compact"/>
              <w:jc w:val="left"/>
            </w:pPr>
            <w:r>
              <w:t xml:space="preserve">0</w:t>
            </w:r>
          </w:p>
        </w:tc>
      </w:tr>
      <w:tr>
        <w:tc>
          <w:tcPr/>
          <w:p>
            <w:pPr>
              <w:pStyle w:val="Compact"/>
              <w:jc w:val="left"/>
            </w:pPr>
            <w:r>
              <w:t xml:space="preserve">0.1</w:t>
            </w:r>
          </w:p>
        </w:tc>
        <w:tc>
          <w:tcPr/>
          <w:p>
            <w:pPr>
              <w:pStyle w:val="Compact"/>
              <w:jc w:val="left"/>
            </w:pPr>
            <w:r>
              <w:t xml:space="preserve">10</w:t>
            </w:r>
            <w:r>
              <w:rPr>
                <w:vertAlign w:val="superscript"/>
              </w:rPr>
              <w:t xml:space="preserve">−1</w:t>
            </w:r>
          </w:p>
        </w:tc>
        <w:tc>
          <w:tcPr/>
          <w:p>
            <w:pPr>
              <w:pStyle w:val="Compact"/>
              <w:jc w:val="left"/>
            </w:pPr>
            <w:r>
              <w:t xml:space="preserve">−1</w:t>
            </w:r>
          </w:p>
        </w:tc>
      </w:tr>
      <w:tr>
        <w:tc>
          <w:tcPr/>
          <w:p>
            <w:pPr>
              <w:pStyle w:val="Compact"/>
              <w:jc w:val="left"/>
            </w:pPr>
            <w:r>
              <w:t xml:space="preserve">0.001</w:t>
            </w:r>
          </w:p>
        </w:tc>
        <w:tc>
          <w:tcPr/>
          <w:p>
            <w:pPr>
              <w:pStyle w:val="Compact"/>
              <w:jc w:val="left"/>
            </w:pPr>
            <w:r>
              <w:t xml:space="preserve">10</w:t>
            </w:r>
            <w:r>
              <w:rPr>
                <w:vertAlign w:val="superscript"/>
              </w:rPr>
              <w:t xml:space="preserve">−3</w:t>
            </w:r>
          </w:p>
        </w:tc>
        <w:tc>
          <w:tcPr/>
          <w:p>
            <w:pPr>
              <w:pStyle w:val="Compact"/>
              <w:jc w:val="left"/>
            </w:pPr>
            <w:r>
              <w:t xml:space="preserve">−3</w:t>
            </w:r>
          </w:p>
        </w:tc>
      </w:tr>
    </w:tbl>
    <w:bookmarkEnd w:id="72"/>
    <w:p>
      <w:pPr>
        <w:pStyle w:val="TextBody"/>
      </w:pPr>
      <w:r>
        <w:t xml:space="preserve">Table</w:t>
      </w:r>
      <w:r>
        <w:t xml:space="preserve"> </w:t>
      </w:r>
      <w:r>
        <w:t xml:space="preserve"> </w:t>
      </w:r>
      <w:r>
        <w:t xml:space="preserve">B1</w:t>
      </w:r>
      <w:r>
        <w:t xml:space="preserve"> </w:t>
      </w:r>
      <w:r>
        <w:t xml:space="preserve"> </w:t>
      </w:r>
      <w:r>
        <w:t xml:space="preserve"> </w:t>
      </w:r>
      <w:r>
        <w:t xml:space="preserve"> </w:t>
      </w:r>
    </w:p>
    <w:p>
      <w:pPr>
        <w:pStyle w:val="TextBody"/>
      </w:pPr>
      <w:r>
        <w:t xml:space="preserve">What is the common logarithm of 60? Because 60 lies between 10 and 100, which have logarithms of 1 and 2, respectively, the logarithm of 60 is 1.7782; that is,</w:t>
      </w:r>
    </w:p>
    <w:bookmarkStart w:id="73" w:name="fs-idp313341712"/>
    <w:p>
      <w:pPr>
        <w:pStyle w:val="TextBody"/>
      </w:pPr>
      <m:oMath>
        <m:r>
          <m:rPr>
            <m:nor/>
            <m:sty m:val="p"/>
          </m:rPr>
          <m:t>60</m:t>
        </m:r>
        <m:r>
          <m:rPr>
            <m:sty m:val="p"/>
          </m:rPr>
          <m:t>=</m:t>
        </m:r>
        <m:sSup>
          <m:e>
            <m:r>
              <m:rPr>
                <m:nor/>
                <m:sty m:val="p"/>
              </m:rPr>
              <m:t>10</m:t>
            </m:r>
          </m:e>
          <m:sup>
            <m:r>
              <m:rPr>
                <m:nor/>
                <m:sty m:val="p"/>
              </m:rPr>
              <m:t>1</m:t>
            </m:r>
            <m:r>
              <m:rPr>
                <m:nor/>
                <m:sty m:val="p"/>
              </m:rPr>
              <m:t>.7782</m:t>
            </m:r>
          </m:sup>
        </m:sSup>
      </m:oMath>
    </w:p>
    <w:bookmarkEnd w:id="73"/>
    <w:p>
      <w:pPr>
        <w:pStyle w:val="TextBody"/>
      </w:pPr>
      <w:r>
        <w:t xml:space="preserve">The common logarithm of a number less than 1 has a negative value. The logarithm of 0.03918 is −1.4069, or</w:t>
      </w:r>
    </w:p>
    <w:bookmarkStart w:id="74" w:name="fs-idp105907136"/>
    <w:p>
      <w:pPr>
        <w:pStyle w:val="TextBody"/>
      </w:pPr>
      <m:oMath>
        <m:r>
          <m:t>0.03918</m:t>
        </m:r>
        <m:r>
          <m:t> </m:t>
        </m:r>
        <m:r>
          <m:rPr>
            <m:sty m:val="p"/>
          </m:rPr>
          <m:t>=</m:t>
        </m:r>
        <m:r>
          <m:t> </m:t>
        </m:r>
        <m:sSup>
          <m:e>
            <m:r>
              <m:t>10</m:t>
            </m:r>
          </m:e>
          <m:sup>
            <m:r>
              <m:rPr>
                <m:sty m:val="p"/>
              </m:rPr>
              <m:t>−</m:t>
            </m:r>
            <m:r>
              <m:t>1.4069</m:t>
            </m:r>
          </m:sup>
        </m:sSup>
        <m:r>
          <m:t> </m:t>
        </m:r>
        <m:r>
          <m:rPr>
            <m:sty m:val="p"/>
          </m:rPr>
          <m:t>=</m:t>
        </m:r>
        <m:r>
          <m:t> </m:t>
        </m:r>
        <m:f>
          <m:fPr>
            <m:type m:val="bar"/>
          </m:fPr>
          <m:num>
            <m:r>
              <m:t>1</m:t>
            </m:r>
          </m:num>
          <m:den>
            <m:sSup>
              <m:e>
                <m:r>
                  <m:t>10</m:t>
                </m:r>
              </m:e>
              <m:sup>
                <m:r>
                  <m:t>1.4069</m:t>
                </m:r>
              </m:sup>
            </m:sSup>
          </m:den>
        </m:f>
      </m:oMath>
    </w:p>
    <w:bookmarkEnd w:id="74"/>
    <w:p>
      <w:pPr>
        <w:pStyle w:val="TextBody"/>
      </w:pPr>
      <w:r>
        <w:t xml:space="preserve">To obtain the common logarithm of a number, use the</w:t>
      </w:r>
      <w:r>
        <w:t xml:space="preserve"> </w:t>
      </w:r>
      <w:r>
        <w:rPr>
          <w:iCs/>
          <w:i/>
        </w:rPr>
        <w:t xml:space="preserve">log</w:t>
      </w:r>
      <w:r>
        <w:t xml:space="preserve"> </w:t>
      </w:r>
      <w:r>
        <w:t xml:space="preserve">button on your calculator. To calculate a number from its logarithm, take the inverse log of the logarithm, or calculate 10</w:t>
      </w:r>
      <w:r>
        <w:rPr>
          <w:iCs/>
          <w:i/>
          <w:vertAlign w:val="superscript"/>
        </w:rPr>
        <w:t xml:space="preserve">x</w:t>
      </w:r>
      <w:r>
        <w:t xml:space="preserve"> </w:t>
      </w:r>
      <w:r>
        <w:t xml:space="preserve">(where</w:t>
      </w:r>
      <w:r>
        <w:t xml:space="preserve"> </w:t>
      </w:r>
      <w:r>
        <w:rPr>
          <w:iCs/>
          <w:i/>
        </w:rPr>
        <w:t xml:space="preserve">x</w:t>
      </w:r>
      <w:r>
        <w:t xml:space="preserve"> </w:t>
      </w:r>
      <w:r>
        <w:t xml:space="preserve">is the logarithm of the number).</w:t>
      </w:r>
    </w:p>
    <w:p>
      <w:pPr>
        <w:pStyle w:val="TextBody"/>
      </w:pPr>
      <w:r>
        <w:t xml:space="preserve">The natural logarithm of a number (ln) is the power to which</w:t>
      </w:r>
      <w:r>
        <w:t xml:space="preserve"> </w:t>
      </w:r>
      <w:r>
        <w:rPr>
          <w:iCs/>
          <w:i/>
        </w:rPr>
        <w:t xml:space="preserve">e</w:t>
      </w:r>
      <w:r>
        <w:t xml:space="preserve"> </w:t>
      </w:r>
      <w:r>
        <w:t xml:space="preserve">must be raised to equal the number;</w:t>
      </w:r>
      <w:r>
        <w:t xml:space="preserve"> </w:t>
      </w:r>
      <w:r>
        <w:rPr>
          <w:iCs/>
          <w:i/>
        </w:rPr>
        <w:t xml:space="preserve">e</w:t>
      </w:r>
      <w:r>
        <w:t xml:space="preserve"> </w:t>
      </w:r>
      <w:r>
        <w:t xml:space="preserve">is the constant 2.7182818. For example, the natural logarithm of 10 is 2.303; that is,</w:t>
      </w:r>
    </w:p>
    <w:bookmarkStart w:id="75" w:name="fs-idm16900160"/>
    <w:p>
      <w:pPr>
        <w:pStyle w:val="TextBody"/>
      </w:pPr>
      <m:oMath>
        <m:r>
          <m:rPr>
            <m:nor/>
            <m:sty m:val="p"/>
          </m:rPr>
          <m:t>10</m:t>
        </m:r>
        <m:r>
          <m:rPr>
            <m:sty m:val="p"/>
          </m:rPr>
          <m:t>=</m:t>
        </m:r>
        <m:sSup>
          <m:e>
            <m:r>
              <m:t>e</m:t>
            </m:r>
          </m:e>
          <m:sup>
            <m:r>
              <m:rPr>
                <m:nor/>
                <m:sty m:val="p"/>
              </m:rPr>
              <m:t>2</m:t>
            </m:r>
            <m:r>
              <m:rPr>
                <m:nor/>
                <m:sty m:val="p"/>
              </m:rPr>
              <m:t>.303</m:t>
            </m:r>
          </m:sup>
        </m:sSup>
        <m:r>
          <m:rPr>
            <m:sty m:val="p"/>
          </m:rPr>
          <m:t>=</m:t>
        </m:r>
        <m:r>
          <m:rPr>
            <m:nor/>
            <m:sty m:val="p"/>
          </m:rPr>
          <m:t>2</m:t>
        </m:r>
        <m:sSup>
          <m:e>
            <m:r>
              <m:rPr>
                <m:nor/>
                <m:sty m:val="p"/>
              </m:rPr>
              <m:t>.7182818</m:t>
            </m:r>
          </m:e>
          <m:sup>
            <m:r>
              <m:rPr>
                <m:nor/>
                <m:sty m:val="p"/>
              </m:rPr>
              <m:t>2</m:t>
            </m:r>
            <m:r>
              <m:rPr>
                <m:nor/>
                <m:sty m:val="p"/>
              </m:rPr>
              <m:t>.303</m:t>
            </m:r>
          </m:sup>
        </m:sSup>
      </m:oMath>
    </w:p>
    <w:bookmarkEnd w:id="75"/>
    <w:p>
      <w:pPr>
        <w:pStyle w:val="TextBody"/>
      </w:pPr>
      <w:r>
        <w:t xml:space="preserve">To obtain the natural logarithm of a number, use the</w:t>
      </w:r>
      <w:r>
        <w:t xml:space="preserve"> </w:t>
      </w:r>
      <w:r>
        <w:rPr>
          <w:iCs/>
          <w:i/>
        </w:rPr>
        <w:t xml:space="preserve">ln</w:t>
      </w:r>
      <w:r>
        <w:t xml:space="preserve"> </w:t>
      </w:r>
      <w:r>
        <w:t xml:space="preserve">button on your calculator. To calculate a number from its natural logarithm, enter the natural logarithm and take the inverse ln of the natural logarithm, or calculate</w:t>
      </w:r>
      <w:r>
        <w:t xml:space="preserve"> </w:t>
      </w:r>
      <w:r>
        <w:rPr>
          <w:iCs/>
          <w:i/>
        </w:rPr>
        <w:t xml:space="preserve">e</w:t>
      </w:r>
      <w:r>
        <w:rPr>
          <w:vertAlign w:val="superscript"/>
          <w:iCs/>
          <w:i/>
        </w:rPr>
        <w:t xml:space="preserve">x</w:t>
      </w:r>
      <w:r>
        <w:t xml:space="preserve"> </w:t>
      </w:r>
      <w:r>
        <w:t xml:space="preserve">(where</w:t>
      </w:r>
      <w:r>
        <w:t xml:space="preserve"> </w:t>
      </w:r>
      <w:r>
        <w:rPr>
          <w:iCs/>
          <w:i/>
        </w:rPr>
        <w:t xml:space="preserve">x</w:t>
      </w:r>
      <w:r>
        <w:t xml:space="preserve"> </w:t>
      </w:r>
      <w:r>
        <w:t xml:space="preserve">is the natural logarithm of the number).</w:t>
      </w:r>
    </w:p>
    <w:p>
      <w:pPr>
        <w:pStyle w:val="TextBody"/>
      </w:pPr>
      <w:r>
        <w:t xml:space="preserve">Logarithms are exponents; thus, operations involving logarithms follow the same rules as operations involving exponents.</w:t>
      </w:r>
    </w:p>
    <w:p>
      <w:pPr>
        <w:numPr>
          <w:ilvl w:val="0"/>
          <w:numId w:val="1001"/>
        </w:numPr>
        <w:pStyle w:val="Compact"/>
      </w:pPr>
      <w:r>
        <w:t xml:space="preserve">The logarithm of a product of two numbers is the sum of the logarithms of the two numbers.</w:t>
      </w:r>
    </w:p>
    <w:bookmarkStart w:id="76" w:name="fs-idp300953968"/>
    <w:p>
      <w:pPr>
        <w:numPr>
          <w:ilvl w:val="0"/>
          <w:numId w:val="1000"/>
        </w:numPr>
      </w:pPr>
      <m:oMath>
        <m:r>
          <m:rPr>
            <m:nor/>
            <m:sty m:val="p"/>
          </m:rPr>
          <m:t>log</m:t>
        </m:r>
        <m:r>
          <m:t> </m:t>
        </m:r>
        <m:r>
          <m:t>x</m:t>
        </m:r>
        <m:r>
          <m:t>y</m:t>
        </m:r>
        <m:r>
          <m:rPr>
            <m:sty m:val="p"/>
          </m:rPr>
          <m:t>=</m:t>
        </m:r>
        <m:r>
          <m:rPr>
            <m:nor/>
            <m:sty m:val="p"/>
          </m:rPr>
          <m:t>log</m:t>
        </m:r>
        <m:r>
          <m:t> </m:t>
        </m:r>
        <m:r>
          <m:t>x</m:t>
        </m:r>
        <m:r>
          <m:rPr>
            <m:sty m:val="p"/>
          </m:rPr>
          <m:t>+</m:t>
        </m:r>
        <m:r>
          <m:rPr>
            <m:nor/>
            <m:sty m:val="p"/>
          </m:rPr>
          <m:t>log</m:t>
        </m:r>
        <m:r>
          <m:t> </m:t>
        </m:r>
        <m:r>
          <m:t>y</m:t>
        </m:r>
        <m:r>
          <m:rPr>
            <m:sty m:val="p"/>
          </m:rPr>
          <m:t>,</m:t>
        </m:r>
        <m:r>
          <m:t> </m:t>
        </m:r>
        <m:r>
          <m:rPr>
            <m:nor/>
            <m:sty m:val="p"/>
          </m:rPr>
          <m:t>and ln</m:t>
        </m:r>
        <m:r>
          <m:t> </m:t>
        </m:r>
        <m:r>
          <m:t>x</m:t>
        </m:r>
        <m:r>
          <m:t>y</m:t>
        </m:r>
        <m:r>
          <m:rPr>
            <m:sty m:val="p"/>
          </m:rPr>
          <m:t>=</m:t>
        </m:r>
        <m:r>
          <m:rPr>
            <m:nor/>
            <m:sty m:val="p"/>
          </m:rPr>
          <m:t>ln</m:t>
        </m:r>
        <m:r>
          <m:t> </m:t>
        </m:r>
        <m:r>
          <m:t>x</m:t>
        </m:r>
        <m:r>
          <m:rPr>
            <m:sty m:val="p"/>
          </m:rPr>
          <m:t>+</m:t>
        </m:r>
        <m:r>
          <m:rPr>
            <m:nor/>
            <m:sty m:val="p"/>
          </m:rPr>
          <m:t>ln</m:t>
        </m:r>
        <m:r>
          <m:t> </m:t>
        </m:r>
        <m:r>
          <m:t>y</m:t>
        </m:r>
      </m:oMath>
    </w:p>
    <w:bookmarkEnd w:id="76"/>
    <w:p>
      <w:pPr>
        <w:numPr>
          <w:ilvl w:val="0"/>
          <w:numId w:val="1001"/>
        </w:numPr>
        <w:pStyle w:val="Compact"/>
      </w:pPr>
      <w:r>
        <w:t xml:space="preserve">The logarithm of the number resulting from the division of two numbers is the difference between the logarithms of the two numbers.</w:t>
      </w:r>
    </w:p>
    <w:bookmarkStart w:id="77" w:name="fs-idm26956384"/>
    <w:p>
      <w:pPr>
        <w:numPr>
          <w:ilvl w:val="0"/>
          <w:numId w:val="1000"/>
        </w:numPr>
      </w:pPr>
      <m:oMath>
        <m:r>
          <m:rPr>
            <m:nor/>
            <m:sty m:val="p"/>
          </m:rPr>
          <m:t>log</m:t>
        </m:r>
        <m:r>
          <m:t> </m:t>
        </m:r>
        <m:f>
          <m:fPr>
            <m:type m:val="bar"/>
          </m:fPr>
          <m:num>
            <m:r>
              <m:t>x</m:t>
            </m:r>
          </m:num>
          <m:den>
            <m:r>
              <m:t>y</m:t>
            </m:r>
          </m:den>
        </m:f>
        <m:r>
          <m:t> </m:t>
        </m:r>
        <m:r>
          <m:rPr>
            <m:sty m:val="p"/>
          </m:rPr>
          <m:t>=</m:t>
        </m:r>
        <m:r>
          <m:rPr>
            <m:nor/>
            <m:sty m:val="p"/>
          </m:rPr>
          <m:t>log</m:t>
        </m:r>
        <m:r>
          <m:t> </m:t>
        </m:r>
        <m:r>
          <m:t>x</m:t>
        </m:r>
        <m:r>
          <m:rPr>
            <m:sty m:val="p"/>
          </m:rPr>
          <m:t>−</m:t>
        </m:r>
        <m:r>
          <m:rPr>
            <m:nor/>
            <m:sty m:val="p"/>
          </m:rPr>
          <m:t>log</m:t>
        </m:r>
        <m:r>
          <m:t> </m:t>
        </m:r>
        <m:r>
          <m:t>y</m:t>
        </m:r>
        <m:r>
          <m:rPr>
            <m:sty m:val="p"/>
          </m:rPr>
          <m:t>,</m:t>
        </m:r>
        <m:r>
          <m:t> </m:t>
        </m:r>
        <m:r>
          <m:rPr>
            <m:nor/>
            <m:sty m:val="p"/>
          </m:rPr>
          <m:t>and ln</m:t>
        </m:r>
        <m:r>
          <m:t> </m:t>
        </m:r>
        <m:f>
          <m:fPr>
            <m:type m:val="bar"/>
          </m:fPr>
          <m:num>
            <m:r>
              <m:t>x</m:t>
            </m:r>
          </m:num>
          <m:den>
            <m:r>
              <m:t>y</m:t>
            </m:r>
          </m:den>
        </m:f>
        <m:r>
          <m:t> </m:t>
        </m:r>
        <m:r>
          <m:rPr>
            <m:sty m:val="p"/>
          </m:rPr>
          <m:t>=</m:t>
        </m:r>
        <m:r>
          <m:rPr>
            <m:nor/>
            <m:sty m:val="p"/>
          </m:rPr>
          <m:t>ln</m:t>
        </m:r>
        <m:r>
          <m:t> </m:t>
        </m:r>
        <m:r>
          <m:t>x</m:t>
        </m:r>
        <m:r>
          <m:rPr>
            <m:sty m:val="p"/>
          </m:rPr>
          <m:t>−</m:t>
        </m:r>
        <m:r>
          <m:rPr>
            <m:nor/>
            <m:sty m:val="p"/>
          </m:rPr>
          <m:t>ln</m:t>
        </m:r>
        <m:r>
          <m:t> </m:t>
        </m:r>
        <m:r>
          <m:t>y</m:t>
        </m:r>
      </m:oMath>
    </w:p>
    <w:bookmarkEnd w:id="77"/>
    <w:p>
      <w:pPr>
        <w:numPr>
          <w:ilvl w:val="0"/>
          <w:numId w:val="1001"/>
        </w:numPr>
        <w:pStyle w:val="Compact"/>
      </w:pPr>
      <w:r>
        <w:t xml:space="preserve">The logarithm of a number raised to an exponent is the product of the exponent and the logarithm of the number.</w:t>
      </w:r>
    </w:p>
    <w:bookmarkStart w:id="78" w:name="fs-idp316554112"/>
    <w:p>
      <w:pPr>
        <w:numPr>
          <w:ilvl w:val="0"/>
          <w:numId w:val="1000"/>
        </w:numPr>
      </w:pPr>
      <m:oMath>
        <m:r>
          <m:rPr>
            <m:nor/>
            <m:sty m:val="p"/>
          </m:rPr>
          <m:t>log</m:t>
        </m:r>
        <m:r>
          <m:t> </m:t>
        </m:r>
        <m:sSup>
          <m:e>
            <m:r>
              <m:t>x</m:t>
            </m:r>
          </m:e>
          <m:sup>
            <m:r>
              <m:t>n</m:t>
            </m:r>
          </m:sup>
        </m:sSup>
        <m:r>
          <m:rPr>
            <m:sty m:val="p"/>
          </m:rPr>
          <m:t>=</m:t>
        </m:r>
        <m:r>
          <m:t>n</m:t>
        </m:r>
        <m:r>
          <m:rPr>
            <m:nor/>
            <m:sty m:val="p"/>
          </m:rPr>
          <m:t>log</m:t>
        </m:r>
        <m:r>
          <m:t> </m:t>
        </m:r>
        <m:r>
          <m:t>x</m:t>
        </m:r>
        <m:r>
          <m:t> </m:t>
        </m:r>
        <m:r>
          <m:rPr>
            <m:nor/>
            <m:sty m:val="p"/>
          </m:rPr>
          <m:t>and ln</m:t>
        </m:r>
        <m:r>
          <m:t> </m:t>
        </m:r>
        <m:sSup>
          <m:e>
            <m:r>
              <m:t>x</m:t>
            </m:r>
          </m:e>
          <m:sup>
            <m:r>
              <m:t>n</m:t>
            </m:r>
          </m:sup>
        </m:sSup>
        <m:r>
          <m:rPr>
            <m:sty m:val="p"/>
          </m:rPr>
          <m:t>=</m:t>
        </m:r>
        <m:r>
          <m:t>n</m:t>
        </m:r>
        <m:r>
          <m:rPr>
            <m:nor/>
            <m:sty m:val="p"/>
          </m:rPr>
          <m:t>ln</m:t>
        </m:r>
        <m:r>
          <m:t> </m:t>
        </m:r>
        <m:r>
          <m:t>x</m:t>
        </m:r>
      </m:oMath>
    </w:p>
    <w:bookmarkEnd w:id="78"/>
    <w:bookmarkEnd w:id="79"/>
    <w:bookmarkEnd w:id="80"/>
    <w:bookmarkStart w:id="88" w:name="fs-idm5387440"/>
    <w:bookmarkStart w:id="87" w:name="the-solution-of-quadratic-equations"/>
    <w:p>
      <w:pPr>
        <w:pStyle w:val="Heading2"/>
      </w:pPr>
      <w:r>
        <w:t xml:space="preserve">The Solution of Quadratic Equations</w:t>
      </w:r>
    </w:p>
    <w:p>
      <w:pPr>
        <w:pStyle w:val="FirstParagraph"/>
      </w:pPr>
      <w:r>
        <w:t xml:space="preserve">Mathematical functions of this form are known as second-order polynomials or, more commonly, quadratic functions.</w:t>
      </w:r>
    </w:p>
    <w:bookmarkStart w:id="81" w:name="fs-idp3980816"/>
    <w:p>
      <w:pPr>
        <w:pStyle w:val="TextBody"/>
      </w:pPr>
      <m:oMath>
        <m:r>
          <m:t>a</m:t>
        </m:r>
        <m:sSup>
          <m:e>
            <m:r>
              <m:t>x</m:t>
            </m:r>
          </m:e>
          <m:sup>
            <m:r>
              <m:rPr>
                <m:nor/>
                <m:sty m:val="p"/>
              </m:rPr>
              <m:t>2</m:t>
            </m:r>
          </m:sup>
        </m:sSup>
        <m:r>
          <m:rPr>
            <m:sty m:val="p"/>
          </m:rPr>
          <m:t>+</m:t>
        </m:r>
        <m:r>
          <m:t>b</m:t>
        </m:r>
        <m:r>
          <m:t>x</m:t>
        </m:r>
        <m:r>
          <m:rPr>
            <m:sty m:val="p"/>
          </m:rPr>
          <m:t>+</m:t>
        </m:r>
        <m:r>
          <m:t>c</m:t>
        </m:r>
        <m:r>
          <m:rPr>
            <m:sty m:val="p"/>
          </m:rPr>
          <m:t>=</m:t>
        </m:r>
        <m:r>
          <m:rPr>
            <m:nor/>
            <m:sty m:val="p"/>
          </m:rPr>
          <m:t>0</m:t>
        </m:r>
      </m:oMath>
    </w:p>
    <w:bookmarkEnd w:id="81"/>
    <w:p>
      <w:pPr>
        <w:pStyle w:val="TextBody"/>
      </w:pPr>
      <w:r>
        <w:t xml:space="preserve">The solution or roots for any quadratic equation can be calculated using the following formula:</w:t>
      </w:r>
    </w:p>
    <w:bookmarkStart w:id="82" w:name="fs-idm40664896"/>
    <w:p>
      <w:pPr>
        <w:pStyle w:val="TextBody"/>
      </w:pPr>
      <m:oMath>
        <m:r>
          <m:t>x</m:t>
        </m:r>
        <m:r>
          <m:rPr>
            <m:sty m:val="p"/>
          </m:rPr>
          <m:t>=</m:t>
        </m:r>
        <m:r>
          <m:t> </m:t>
        </m:r>
        <m:f>
          <m:fPr>
            <m:type m:val="bar"/>
          </m:fPr>
          <m:num>
            <m:r>
              <m:rPr>
                <m:sty m:val="p"/>
              </m:rPr>
              <m:t>−</m:t>
            </m:r>
            <m:r>
              <m:t>b</m:t>
            </m:r>
            <m:r>
              <m:rPr>
                <m:sty m:val="p"/>
              </m:rPr>
              <m:t>±</m:t>
            </m:r>
            <m:rad>
              <m:radPr>
                <m:degHide m:val="1"/>
              </m:radPr>
              <m:deg/>
              <m:e>
                <m:sSup>
                  <m:e>
                    <m:r>
                      <m:t>b</m:t>
                    </m:r>
                  </m:e>
                  <m:sup>
                    <m:r>
                      <m:rPr>
                        <m:nor/>
                        <m:sty m:val="p"/>
                      </m:rPr>
                      <m:t>2</m:t>
                    </m:r>
                  </m:sup>
                </m:sSup>
                <m:r>
                  <m:rPr>
                    <m:sty m:val="p"/>
                  </m:rPr>
                  <m:t>−</m:t>
                </m:r>
                <m:r>
                  <m:rPr>
                    <m:nor/>
                    <m:sty m:val="p"/>
                  </m:rPr>
                  <m:t>4</m:t>
                </m:r>
                <m:r>
                  <m:t>a</m:t>
                </m:r>
                <m:r>
                  <m:t>c</m:t>
                </m:r>
              </m:e>
            </m:rad>
          </m:num>
          <m:den>
            <m:r>
              <m:rPr>
                <m:nor/>
                <m:sty m:val="p"/>
              </m:rPr>
              <m:t>2</m:t>
            </m:r>
            <m:r>
              <m:t>a</m:t>
            </m:r>
          </m:den>
        </m:f>
      </m:oMath>
    </w:p>
    <w:bookmarkEnd w:id="82"/>
    <w:bookmarkStart w:id="86" w:name="fs-idm166021264"/>
    <w:p>
      <w:pPr>
        <w:pStyle w:val="NoteExampleGrey"/>
      </w:pPr>
      <w:r>
        <w:t xml:space="preserve">Example</w:t>
      </w:r>
      <w:r>
        <w:t xml:space="preserve"> </w:t>
      </w:r>
      <w:r>
        <w:t xml:space="preserve"> </w:t>
      </w:r>
      <w:r>
        <w:t xml:space="preserve">B10</w:t>
      </w:r>
      <w:r>
        <w:t xml:space="preserve"> </w:t>
      </w:r>
      <w:r>
        <w:t xml:space="preserve"> </w:t>
      </w:r>
    </w:p>
    <w:p>
      <w:pPr>
        <w:pStyle w:val="Heading4Grey"/>
      </w:pPr>
      <w:r>
        <w:t xml:space="preserve">Solving Quadratic Equations</w:t>
      </w:r>
    </w:p>
    <w:p>
      <w:pPr>
        <w:pStyle w:val="NoteExampleGrey"/>
      </w:pPr>
      <w:r>
        <w:t xml:space="preserve">Solve the quadratic equation 3</w:t>
      </w:r>
      <w:r>
        <w:rPr>
          <w:iCs/>
          <w:i/>
        </w:rPr>
        <w:t xml:space="preserve">x</w:t>
      </w:r>
      <w:r>
        <w:rPr>
          <w:vertAlign w:val="superscript"/>
        </w:rPr>
        <w:t xml:space="preserve">2</w:t>
      </w:r>
      <w:r>
        <w:t xml:space="preserve"> </w:t>
      </w:r>
      <w:r>
        <w:t xml:space="preserve">+ 13</w:t>
      </w:r>
      <w:r>
        <w:rPr>
          <w:iCs/>
          <w:i/>
        </w:rPr>
        <w:t xml:space="preserve">x</w:t>
      </w:r>
      <w:r>
        <w:t xml:space="preserve"> </w:t>
      </w:r>
      <w:r>
        <w:t xml:space="preserve">− 10 = 0.</w:t>
      </w:r>
    </w:p>
    <w:p>
      <w:pPr>
        <w:pStyle w:val="Heading4Grey"/>
      </w:pPr>
      <w:r>
        <w:t xml:space="preserve">Solution</w:t>
      </w:r>
    </w:p>
    <w:p>
      <w:pPr>
        <w:pStyle w:val="NoteExampleGrey"/>
      </w:pPr>
      <w:r>
        <w:t xml:space="preserve">Substituting the values</w:t>
      </w:r>
      <w:r>
        <w:t xml:space="preserve"> </w:t>
      </w:r>
      <w:r>
        <w:rPr>
          <w:iCs/>
          <w:i/>
        </w:rPr>
        <w:t xml:space="preserve">a</w:t>
      </w:r>
      <w:r>
        <w:t xml:space="preserve"> </w:t>
      </w:r>
      <w:r>
        <w:t xml:space="preserve">= 3,</w:t>
      </w:r>
      <w:r>
        <w:t xml:space="preserve"> </w:t>
      </w:r>
      <w:r>
        <w:rPr>
          <w:iCs/>
          <w:i/>
        </w:rPr>
        <w:t xml:space="preserve">b</w:t>
      </w:r>
      <w:r>
        <w:t xml:space="preserve"> </w:t>
      </w:r>
      <w:r>
        <w:t xml:space="preserve">= 13,</w:t>
      </w:r>
      <w:r>
        <w:t xml:space="preserve"> </w:t>
      </w:r>
      <w:r>
        <w:rPr>
          <w:iCs/>
          <w:i/>
        </w:rPr>
        <w:t xml:space="preserve">c</w:t>
      </w:r>
      <w:r>
        <w:t xml:space="preserve"> </w:t>
      </w:r>
      <w:r>
        <w:t xml:space="preserve">= −10 in the formula, we obtain</w:t>
      </w:r>
    </w:p>
    <w:bookmarkStart w:id="83" w:name="fs-idm77074320"/>
    <w:p>
      <w:pPr>
        <w:pStyle w:val="NoteExampleGrey"/>
      </w:pPr>
      <m:oMath>
        <m:r>
          <m:t>x</m:t>
        </m:r>
        <m:r>
          <m:rPr>
            <m:sty m:val="p"/>
          </m:rPr>
          <m:t>=</m:t>
        </m:r>
        <m:r>
          <m:t> </m:t>
        </m:r>
        <m:f>
          <m:fPr>
            <m:type m:val="bar"/>
          </m:fPr>
          <m:num>
            <m:r>
              <m:rPr>
                <m:sty m:val="p"/>
              </m:rPr>
              <m:t>−</m:t>
            </m:r>
            <m:r>
              <m:t>13</m:t>
            </m:r>
            <m:r>
              <m:rPr>
                <m:sty m:val="p"/>
              </m:rPr>
              <m:t>±</m:t>
            </m:r>
            <m:rad>
              <m:radPr>
                <m:degHide m:val="1"/>
              </m:radPr>
              <m:deg/>
              <m:e>
                <m:sSup>
                  <m:e>
                    <m:d>
                      <m:dPr>
                        <m:begChr m:val="("/>
                        <m:endChr m:val=")"/>
                        <m:sepChr m:val=""/>
                        <m:grow/>
                      </m:dPr>
                      <m:e>
                        <m:r>
                          <m:t>13</m:t>
                        </m:r>
                      </m:e>
                    </m:d>
                  </m:e>
                  <m:sup>
                    <m:r>
                      <m:t>2</m:t>
                    </m:r>
                  </m:sup>
                </m:sSup>
                <m:r>
                  <m:rPr>
                    <m:sty m:val="p"/>
                  </m:rPr>
                  <m:t>−</m:t>
                </m:r>
                <m:r>
                  <m:t>4</m:t>
                </m:r>
                <m:r>
                  <m:t> </m:t>
                </m:r>
                <m:r>
                  <m:rPr>
                    <m:sty m:val="p"/>
                  </m:rPr>
                  <m:t>×</m:t>
                </m:r>
                <m:r>
                  <m:t> </m:t>
                </m:r>
                <m:r>
                  <m:t>3</m:t>
                </m:r>
                <m:r>
                  <m:t> </m:t>
                </m:r>
                <m:r>
                  <m:rPr>
                    <m:sty m:val="p"/>
                  </m:rPr>
                  <m:t>×</m:t>
                </m:r>
                <m:r>
                  <m:t> </m:t>
                </m:r>
                <m:d>
                  <m:dPr>
                    <m:begChr m:val="("/>
                    <m:endChr m:val=")"/>
                    <m:sepChr m:val=""/>
                    <m:grow/>
                  </m:dPr>
                  <m:e>
                    <m:r>
                      <m:rPr>
                        <m:sty m:val="p"/>
                      </m:rPr>
                      <m:t>−</m:t>
                    </m:r>
                    <m:r>
                      <m:t>10</m:t>
                    </m:r>
                  </m:e>
                </m:d>
              </m:e>
            </m:rad>
          </m:num>
          <m:den>
            <m:r>
              <m:t>2</m:t>
            </m:r>
            <m:r>
              <m:t> </m:t>
            </m:r>
            <m:r>
              <m:rPr>
                <m:sty m:val="p"/>
              </m:rPr>
              <m:t>×</m:t>
            </m:r>
            <m:r>
              <m:t> </m:t>
            </m:r>
            <m:r>
              <m:t>3</m:t>
            </m:r>
          </m:den>
        </m:f>
      </m:oMath>
    </w:p>
    <w:bookmarkEnd w:id="83"/>
    <w:bookmarkStart w:id="84" w:name="eip-576"/>
    <w:p>
      <w:pPr>
        <w:pStyle w:val="NoteExampleGrey"/>
      </w:pPr>
      <m:oMath>
        <m:r>
          <m:t>x</m:t>
        </m:r>
        <m:r>
          <m:rPr>
            <m:sty m:val="p"/>
          </m:rPr>
          <m:t>=</m:t>
        </m:r>
        <m:r>
          <m:t> </m:t>
        </m:r>
        <m:f>
          <m:fPr>
            <m:type m:val="bar"/>
          </m:fPr>
          <m:num>
            <m:r>
              <m:rPr>
                <m:sty m:val="p"/>
              </m:rPr>
              <m:t>−</m:t>
            </m:r>
            <m:r>
              <m:t>13</m:t>
            </m:r>
            <m:r>
              <m:rPr>
                <m:sty m:val="p"/>
              </m:rPr>
              <m:t>±</m:t>
            </m:r>
            <m:rad>
              <m:radPr>
                <m:degHide m:val="1"/>
              </m:radPr>
              <m:deg/>
              <m:e>
                <m:r>
                  <m:t>169</m:t>
                </m:r>
                <m:r>
                  <m:rPr>
                    <m:sty m:val="p"/>
                  </m:rPr>
                  <m:t>+</m:t>
                </m:r>
                <m:r>
                  <m:t>120</m:t>
                </m:r>
              </m:e>
            </m:rad>
          </m:num>
          <m:den>
            <m:r>
              <m:t>6</m:t>
            </m:r>
          </m:den>
        </m:f>
        <m:r>
          <m:t> </m:t>
        </m:r>
        <m:r>
          <m:rPr>
            <m:sty m:val="p"/>
          </m:rPr>
          <m:t>=</m:t>
        </m:r>
        <m:r>
          <m:t> </m:t>
        </m:r>
        <m:f>
          <m:fPr>
            <m:type m:val="bar"/>
          </m:fPr>
          <m:num>
            <m:r>
              <m:rPr>
                <m:sty m:val="p"/>
              </m:rPr>
              <m:t>−</m:t>
            </m:r>
            <m:r>
              <m:t>13</m:t>
            </m:r>
            <m:r>
              <m:rPr>
                <m:sty m:val="p"/>
              </m:rPr>
              <m:t>±</m:t>
            </m:r>
            <m:rad>
              <m:radPr>
                <m:degHide m:val="1"/>
              </m:radPr>
              <m:deg/>
              <m:e>
                <m:r>
                  <m:t>289</m:t>
                </m:r>
              </m:e>
            </m:rad>
          </m:num>
          <m:den>
            <m:r>
              <m:t>6</m:t>
            </m:r>
          </m:den>
        </m:f>
        <m:r>
          <m:t> </m:t>
        </m:r>
        <m:r>
          <m:rPr>
            <m:sty m:val="p"/>
          </m:rPr>
          <m:t>=</m:t>
        </m:r>
        <m:r>
          <m:t> </m:t>
        </m:r>
        <m:f>
          <m:fPr>
            <m:type m:val="bar"/>
          </m:fPr>
          <m:num>
            <m:r>
              <m:rPr>
                <m:sty m:val="p"/>
              </m:rPr>
              <m:t>−</m:t>
            </m:r>
            <m:r>
              <m:t>13</m:t>
            </m:r>
            <m:r>
              <m:rPr>
                <m:sty m:val="p"/>
              </m:rPr>
              <m:t>±</m:t>
            </m:r>
            <m:r>
              <m:t>17</m:t>
            </m:r>
          </m:num>
          <m:den>
            <m:r>
              <m:t>6</m:t>
            </m:r>
          </m:den>
        </m:f>
      </m:oMath>
    </w:p>
    <w:bookmarkEnd w:id="84"/>
    <w:p>
      <w:pPr>
        <w:pStyle w:val="NoteExampleGrey"/>
      </w:pPr>
      <w:r>
        <w:t xml:space="preserve">The two roots are therefore</w:t>
      </w:r>
    </w:p>
    <w:bookmarkStart w:id="85" w:name="fs-idp244754576"/>
    <w:p>
      <w:pPr>
        <w:pStyle w:val="NoteExampleGrey"/>
      </w:pPr>
      <m:oMath>
        <m:r>
          <m:t>x</m:t>
        </m:r>
        <m:r>
          <m:rPr>
            <m:sty m:val="p"/>
          </m:rPr>
          <m:t>=</m:t>
        </m:r>
        <m:r>
          <m:t> </m:t>
        </m:r>
        <m:f>
          <m:fPr>
            <m:type m:val="bar"/>
          </m:fPr>
          <m:num>
            <m:r>
              <m:rPr>
                <m:sty m:val="p"/>
              </m:rPr>
              <m:t>−</m:t>
            </m:r>
            <m:r>
              <m:t>13</m:t>
            </m:r>
            <m:r>
              <m:rPr>
                <m:sty m:val="p"/>
              </m:rPr>
              <m:t>+</m:t>
            </m:r>
            <m:r>
              <m:t>17</m:t>
            </m:r>
          </m:num>
          <m:den>
            <m:r>
              <m:t>6</m:t>
            </m:r>
          </m:den>
        </m:f>
        <m:r>
          <m:rPr>
            <m:sty m:val="p"/>
          </m:rPr>
          <m:t>=</m:t>
        </m:r>
        <m:f>
          <m:fPr>
            <m:type m:val="bar"/>
          </m:fPr>
          <m:num>
            <m:r>
              <m:t>2</m:t>
            </m:r>
          </m:num>
          <m:den>
            <m:r>
              <m:t>3</m:t>
            </m:r>
          </m:den>
        </m:f>
        <m:r>
          <m:t> </m:t>
        </m:r>
        <m:r>
          <m:rPr>
            <m:nor/>
            <m:sty m:val="p"/>
          </m:rPr>
          <m:t>and</m:t>
        </m:r>
        <m:r>
          <m:t> </m:t>
        </m:r>
        <m:r>
          <m:t>x</m:t>
        </m:r>
        <m:r>
          <m:rPr>
            <m:sty m:val="p"/>
          </m:rPr>
          <m:t>=</m:t>
        </m:r>
        <m:r>
          <m:t> </m:t>
        </m:r>
        <m:f>
          <m:fPr>
            <m:type m:val="bar"/>
          </m:fPr>
          <m:num>
            <m:r>
              <m:rPr>
                <m:sty m:val="p"/>
              </m:rPr>
              <m:t>−</m:t>
            </m:r>
            <m:r>
              <m:t>13</m:t>
            </m:r>
            <m:r>
              <m:rPr>
                <m:sty m:val="p"/>
              </m:rPr>
              <m:t>−</m:t>
            </m:r>
            <m:r>
              <m:t>17</m:t>
            </m:r>
          </m:num>
          <m:den>
            <m:r>
              <m:t>6</m:t>
            </m:r>
          </m:den>
        </m:f>
        <m:r>
          <m:t> </m:t>
        </m:r>
        <m:r>
          <m:rPr>
            <m:sty m:val="p"/>
          </m:rPr>
          <m:t>=</m:t>
        </m:r>
        <m:r>
          <m:rPr>
            <m:sty m:val="p"/>
          </m:rPr>
          <m:t>−</m:t>
        </m:r>
        <m:r>
          <m:t>5</m:t>
        </m:r>
      </m:oMath>
    </w:p>
    <w:bookmarkEnd w:id="85"/>
    <w:bookmarkEnd w:id="86"/>
    <w:p>
      <w:pPr>
        <w:pStyle w:val="TextBody"/>
      </w:pPr>
      <w:r>
        <w:t xml:space="preserve">Quadratic equations constructed on physical data always have real roots, and of these real roots, often only those having positive values are of any significance.</w:t>
      </w:r>
    </w:p>
    <w:bookmarkEnd w:id="87"/>
    <w:bookmarkEnd w:id="88"/>
    <w:bookmarkStart w:id="102" w:name="fs-idm180300896"/>
    <w:bookmarkStart w:id="101" w:name="two-dimensional-x-y-graphing"/>
    <w:p>
      <w:pPr>
        <w:pStyle w:val="Heading2"/>
      </w:pPr>
      <w:r>
        <w:t xml:space="preserve">Two-Dimensional (</w:t>
      </w:r>
      <w:r>
        <w:rPr>
          <w:iCs/>
          <w:i/>
        </w:rPr>
        <w:t xml:space="preserve">x</w:t>
      </w:r>
      <w:r>
        <w:t xml:space="preserve">-</w:t>
      </w:r>
      <w:r>
        <w:rPr>
          <w:iCs/>
          <w:i/>
        </w:rPr>
        <w:t xml:space="preserve">y</w:t>
      </w:r>
      <w:r>
        <w:t xml:space="preserve">) Graphing</w:t>
      </w:r>
    </w:p>
    <w:p>
      <w:pPr>
        <w:pStyle w:val="FirstParagraph"/>
      </w:pPr>
      <w:r>
        <w:t xml:space="preserve">The relationship between any two properties of a system can be represented graphically by a two-dimensional data plot. Such a graph has two axes: a horizontal one corresponding to the independent variable, or the variable whose value is being controlled (</w:t>
      </w:r>
      <w:r>
        <w:rPr>
          <w:iCs/>
          <w:i/>
        </w:rPr>
        <w:t xml:space="preserve">x</w:t>
      </w:r>
      <w:r>
        <w:t xml:space="preserve">), and a vertical axis corresponding to the dependent variable, or the variable whose value is being observed or measured (</w:t>
      </w:r>
      <w:r>
        <w:rPr>
          <w:iCs/>
          <w:i/>
        </w:rPr>
        <w:t xml:space="preserve">y</w:t>
      </w:r>
      <w:r>
        <w:t xml:space="preserve">).</w:t>
      </w:r>
    </w:p>
    <w:p>
      <w:pPr>
        <w:pStyle w:val="TextBody"/>
      </w:pPr>
      <w:r>
        <w:t xml:space="preserve">When the value of</w:t>
      </w:r>
      <w:r>
        <w:t xml:space="preserve"> </w:t>
      </w:r>
      <w:r>
        <w:rPr>
          <w:iCs/>
          <w:i/>
        </w:rPr>
        <w:t xml:space="preserve">y</w:t>
      </w:r>
      <w:r>
        <w:t xml:space="preserve"> </w:t>
      </w:r>
      <w:r>
        <w:t xml:space="preserve">is changing as a function of</w:t>
      </w:r>
      <w:r>
        <w:t xml:space="preserve"> </w:t>
      </w:r>
      <w:r>
        <w:rPr>
          <w:iCs/>
          <w:i/>
        </w:rPr>
        <w:t xml:space="preserve">x</w:t>
      </w:r>
      <w:r>
        <w:t xml:space="preserve"> </w:t>
      </w:r>
      <w:r>
        <w:t xml:space="preserve">(that is, different values of</w:t>
      </w:r>
      <w:r>
        <w:t xml:space="preserve"> </w:t>
      </w:r>
      <w:r>
        <w:rPr>
          <w:iCs/>
          <w:i/>
        </w:rPr>
        <w:t xml:space="preserve">x</w:t>
      </w:r>
      <w:r>
        <w:t xml:space="preserve"> </w:t>
      </w:r>
      <w:r>
        <w:t xml:space="preserve">correspond to different values of</w:t>
      </w:r>
      <w:r>
        <w:t xml:space="preserve"> </w:t>
      </w:r>
      <w:r>
        <w:rPr>
          <w:iCs/>
          <w:i/>
        </w:rPr>
        <w:t xml:space="preserve">y</w:t>
      </w:r>
      <w:r>
        <w:t xml:space="preserve">), a graph of this change can be plotted or sketched. The graph can be produced by using specific values for (</w:t>
      </w:r>
      <w:r>
        <w:rPr>
          <w:iCs/>
          <w:i/>
        </w:rPr>
        <w:t xml:space="preserve">x</w:t>
      </w:r>
      <w:r>
        <w:t xml:space="preserve">,</w:t>
      </w:r>
      <w:r>
        <w:rPr>
          <w:iCs/>
          <w:i/>
        </w:rPr>
        <w:t xml:space="preserve">y</w:t>
      </w:r>
      <w:r>
        <w:t xml:space="preserve">) data pairs.</w:t>
      </w:r>
    </w:p>
    <w:bookmarkStart w:id="94" w:name="fs-idp9271248"/>
    <w:p>
      <w:pPr>
        <w:pStyle w:val="NoteExampleGrey"/>
      </w:pPr>
      <w:r>
        <w:t xml:space="preserve">Example</w:t>
      </w:r>
      <w:r>
        <w:t xml:space="preserve"> </w:t>
      </w:r>
      <w:r>
        <w:t xml:space="preserve"> </w:t>
      </w:r>
      <w:r>
        <w:t xml:space="preserve">B11</w:t>
      </w:r>
      <w:r>
        <w:t xml:space="preserve"> </w:t>
      </w:r>
      <w:r>
        <w:t xml:space="preserve"> </w:t>
      </w:r>
    </w:p>
    <w:p>
      <w:pPr>
        <w:pStyle w:val="Heading4Grey"/>
      </w:pPr>
      <w:r>
        <w:t xml:space="preserve">Graphing the Dependence of</w:t>
      </w:r>
      <w:r>
        <w:t xml:space="preserve"> </w:t>
      </w:r>
      <w:r>
        <w:rPr>
          <w:iCs/>
          <w:i/>
        </w:rPr>
        <w:t xml:space="preserve">y</w:t>
      </w:r>
      <w:r>
        <w:t xml:space="preserve"> </w:t>
      </w:r>
      <w:r>
        <w:t xml:space="preserve">on</w:t>
      </w:r>
      <w:r>
        <w:t xml:space="preserve"> </w:t>
      </w:r>
      <w:r>
        <w:rPr>
          <w:iCs/>
          <w:i/>
        </w:rPr>
        <w:t xml:space="preserve">x</w:t>
      </w:r>
    </w:p>
    <w:bookmarkStart w:id="89" w:name="fs-idm16559238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x</w:t>
            </w:r>
          </w:p>
        </w:tc>
        <w:tc>
          <w:tcPr/>
          <w:p>
            <w:pPr>
              <w:pStyle w:val="Compact"/>
              <w:jc w:val="left"/>
            </w:pPr>
            <w:r>
              <w:rPr>
                <w:iCs/>
                <w:i/>
              </w:rPr>
              <w:t xml:space="preserve">y</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14</w:t>
            </w:r>
          </w:p>
        </w:tc>
      </w:tr>
    </w:tbl>
    <w:bookmarkEnd w:id="89"/>
    <w:p>
      <w:pPr>
        <w:pStyle w:val="NoteExampleGrey"/>
      </w:pPr>
      <w:r>
        <w:t xml:space="preserve">This table contains the following points: (1,5), (2,10), (3,7), and (4,14). Each of these points can be plotted on a graph and connected to produce a graphical representation of the dependence of</w:t>
      </w:r>
      <w:r>
        <w:t xml:space="preserve"> </w:t>
      </w:r>
      <w:r>
        <w:rPr>
          <w:iCs/>
          <w:i/>
        </w:rPr>
        <w:t xml:space="preserve">y</w:t>
      </w:r>
      <w:r>
        <w:t xml:space="preserve"> </w:t>
      </w:r>
      <w:r>
        <w:t xml:space="preserve">on</w:t>
      </w:r>
      <w:r>
        <w:t xml:space="preserve"> </w:t>
      </w:r>
      <w:r>
        <w:rPr>
          <w:iCs/>
          <w:i/>
        </w:rPr>
        <w:t xml:space="preserve">x</w:t>
      </w:r>
      <w:r>
        <w:t xml:space="preserve">.</w:t>
      </w:r>
    </w:p>
    <w:p>
      <w:pPr>
        <w:pStyle w:val="NoteExampleGrey"/>
      </w:pPr>
      <w:bookmarkStart w:id="93" w:name="fs-idm174022560"/>
      <w:r>
        <w:t xml:space="preserve"> </w:t>
      </w:r>
      <w:r>
        <w:drawing>
          <wp:inline>
            <wp:extent cx="4572000" cy="3035808"/>
            <wp:effectExtent b="0" l="0" r="0" t="0"/>
            <wp:docPr descr="A graph is titled “Dependency of Y on X.” The x-axis ranges from 0 to 4.5. The y-axis ranges from 0 to 16. Four points are plotted as a line graph; the points are 1 and 5, 2 and 10, 3 and 7, and 4 and 14." title="" id="91" name="Picture"/>
            <a:graphic>
              <a:graphicData uri="http://schemas.openxmlformats.org/drawingml/2006/picture">
                <pic:pic>
                  <pic:nvPicPr>
                    <pic:cNvPr descr="../resources/42a26e8aa357bd04cfd027c40191bd1a37056fae" id="92" name="Picture"/>
                    <pic:cNvPicPr>
                      <a:picLocks noChangeArrowheads="1" noChangeAspect="1"/>
                    </pic:cNvPicPr>
                  </pic:nvPicPr>
                  <pic:blipFill>
                    <a:blip r:embed="rId90"/>
                    <a:stretch>
                      <a:fillRect/>
                    </a:stretch>
                  </pic:blipFill>
                  <pic:spPr bwMode="auto">
                    <a:xfrm>
                      <a:off x="0" y="0"/>
                      <a:ext cx="4572000" cy="3035808"/>
                    </a:xfrm>
                    <a:prstGeom prst="rect">
                      <a:avLst/>
                    </a:prstGeom>
                    <a:noFill/>
                    <a:ln w="9525">
                      <a:noFill/>
                      <a:headEnd/>
                      <a:tailEnd/>
                    </a:ln>
                  </pic:spPr>
                </pic:pic>
              </a:graphicData>
            </a:graphic>
          </wp:inline>
        </w:drawing>
      </w:r>
      <w:r>
        <w:t xml:space="preserve"> </w:t>
      </w:r>
      <w:bookmarkEnd w:id="93"/>
    </w:p>
    <w:bookmarkEnd w:id="94"/>
    <w:p>
      <w:pPr>
        <w:pStyle w:val="TextBody"/>
      </w:pPr>
      <w:r>
        <w:t xml:space="preserve">If the function that describes the dependence of</w:t>
      </w:r>
      <w:r>
        <w:t xml:space="preserve"> </w:t>
      </w:r>
      <w:r>
        <w:rPr>
          <w:iCs/>
          <w:i/>
        </w:rPr>
        <w:t xml:space="preserve">y</w:t>
      </w:r>
      <w:r>
        <w:t xml:space="preserve"> </w:t>
      </w:r>
      <w:r>
        <w:t xml:space="preserve">on</w:t>
      </w:r>
      <w:r>
        <w:t xml:space="preserve"> </w:t>
      </w:r>
      <w:r>
        <w:rPr>
          <w:iCs/>
          <w:i/>
        </w:rPr>
        <w:t xml:space="preserve">x</w:t>
      </w:r>
      <w:r>
        <w:t xml:space="preserve"> </w:t>
      </w:r>
      <w:r>
        <w:t xml:space="preserve">is known, it may be used to compute x,y data pairs that may subsequently be plotted.</w:t>
      </w:r>
    </w:p>
    <w:bookmarkStart w:id="100" w:name="fs-idm173153104"/>
    <w:p>
      <w:pPr>
        <w:pStyle w:val="NoteExampleGrey"/>
      </w:pPr>
      <w:r>
        <w:t xml:space="preserve">Example</w:t>
      </w:r>
      <w:r>
        <w:t xml:space="preserve"> </w:t>
      </w:r>
      <w:r>
        <w:t xml:space="preserve"> </w:t>
      </w:r>
      <w:r>
        <w:t xml:space="preserve">B12</w:t>
      </w:r>
      <w:r>
        <w:t xml:space="preserve"> </w:t>
      </w:r>
      <w:r>
        <w:t xml:space="preserve"> </w:t>
      </w:r>
    </w:p>
    <w:p>
      <w:pPr>
        <w:pStyle w:val="Heading4Grey"/>
      </w:pPr>
      <w:r>
        <w:t xml:space="preserve">Plotting Data Pairs</w:t>
      </w:r>
    </w:p>
    <w:p>
      <w:pPr>
        <w:pStyle w:val="NoteExampleGrey"/>
      </w:pPr>
      <w:r>
        <w:t xml:space="preserve">If we know that</w:t>
      </w:r>
      <w:r>
        <w:t xml:space="preserve"> </w:t>
      </w:r>
      <w:r>
        <w:rPr>
          <w:iCs/>
          <w:i/>
        </w:rPr>
        <w:t xml:space="preserve">y</w:t>
      </w:r>
      <w:r>
        <w:t xml:space="preserve"> </w:t>
      </w:r>
      <w:r>
        <w:t xml:space="preserve">=</w:t>
      </w:r>
      <w:r>
        <w:t xml:space="preserve"> </w:t>
      </w:r>
      <w:r>
        <w:rPr>
          <w:iCs/>
          <w:i/>
        </w:rPr>
        <w:t xml:space="preserve">x</w:t>
      </w:r>
      <w:r>
        <w:rPr>
          <w:vertAlign w:val="superscript"/>
        </w:rPr>
        <w:t xml:space="preserve">2</w:t>
      </w:r>
      <w:r>
        <w:t xml:space="preserve"> </w:t>
      </w:r>
      <w:r>
        <w:t xml:space="preserve">+ 2, we can produce a table of a few (</w:t>
      </w:r>
      <w:r>
        <w:rPr>
          <w:iCs/>
          <w:i/>
        </w:rPr>
        <w:t xml:space="preserve">x</w:t>
      </w:r>
      <w:r>
        <w:t xml:space="preserve">,</w:t>
      </w:r>
      <w:r>
        <w:rPr>
          <w:iCs/>
          <w:i/>
        </w:rPr>
        <w:t xml:space="preserve">y</w:t>
      </w:r>
      <w:r>
        <w:t xml:space="preserve">) values and then plot the line based on the data shown here.</w:t>
      </w:r>
    </w:p>
    <w:bookmarkStart w:id="95" w:name="fs-idm7034171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x</w:t>
            </w:r>
          </w:p>
        </w:tc>
        <w:tc>
          <w:tcPr/>
          <w:p>
            <w:pPr>
              <w:pStyle w:val="Compact"/>
              <w:jc w:val="left"/>
            </w:pPr>
            <w:r>
              <w:rPr>
                <w:iCs/>
                <w:i/>
              </w:rPr>
              <w:t xml:space="preserve">y</w:t>
            </w:r>
            <w:r>
              <w:t xml:space="preserve"> </w:t>
            </w:r>
            <w:r>
              <w:t xml:space="preserve">=</w:t>
            </w:r>
            <w:r>
              <w:t xml:space="preserve"> </w:t>
            </w:r>
            <w:r>
              <w:rPr>
                <w:iCs/>
                <w:i/>
              </w:rPr>
              <w:t xml:space="preserve">x</w:t>
            </w:r>
            <w:r>
              <w:rPr>
                <w:vertAlign w:val="superscript"/>
              </w:rPr>
              <w:t xml:space="preserve">2</w:t>
            </w:r>
            <w:r>
              <w:t xml:space="preserve"> </w:t>
            </w:r>
            <w:r>
              <w:t xml:space="preserve">+ 2</w:t>
            </w:r>
          </w:p>
        </w:tc>
      </w:tr>
      <w:tr>
        <w:tc>
          <w:tcPr/>
          <w:p>
            <w:pPr>
              <w:pStyle w:val="Compact"/>
              <w:jc w:val="left"/>
            </w:pPr>
            <w:r>
              <w:t xml:space="preserve">1</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18</w:t>
            </w:r>
          </w:p>
        </w:tc>
      </w:tr>
    </w:tbl>
    <w:bookmarkEnd w:id="95"/>
    <w:p>
      <w:pPr>
        <w:pStyle w:val="NoteExampleGrey"/>
      </w:pPr>
      <w:bookmarkStart w:id="99" w:name="fs-idp112843584"/>
      <w:r>
        <w:t xml:space="preserve"> </w:t>
      </w:r>
      <w:r>
        <w:drawing>
          <wp:inline>
            <wp:extent cx="4572000" cy="3593591"/>
            <wp:effectExtent b="0" l="0" r="0" t="0"/>
            <wp:docPr descr="A graph is titled “Y equals x superscript 2 plus 2.” The x-axis ranges from 0 to 4.5. The y-axis ranges from 0 to 20. Four points are plotted as a line graph; the points are 1 and 3, 2 and 6, 3 and 11, and 4 and 18." title="" id="97" name="Picture"/>
            <a:graphic>
              <a:graphicData uri="http://schemas.openxmlformats.org/drawingml/2006/picture">
                <pic:pic>
                  <pic:nvPicPr>
                    <pic:cNvPr descr="../resources/f743d5d5701024bd51baa19d69b301209465d6d4" id="98" name="Picture"/>
                    <pic:cNvPicPr>
                      <a:picLocks noChangeArrowheads="1" noChangeAspect="1"/>
                    </pic:cNvPicPr>
                  </pic:nvPicPr>
                  <pic:blipFill>
                    <a:blip r:embed="rId96"/>
                    <a:stretch>
                      <a:fillRect/>
                    </a:stretch>
                  </pic:blipFill>
                  <pic:spPr bwMode="auto">
                    <a:xfrm>
                      <a:off x="0" y="0"/>
                      <a:ext cx="4572000" cy="3593591"/>
                    </a:xfrm>
                    <a:prstGeom prst="rect">
                      <a:avLst/>
                    </a:prstGeom>
                    <a:noFill/>
                    <a:ln w="9525">
                      <a:noFill/>
                      <a:headEnd/>
                      <a:tailEnd/>
                    </a:ln>
                  </pic:spPr>
                </pic:pic>
              </a:graphicData>
            </a:graphic>
          </wp:inline>
        </w:drawing>
      </w:r>
      <w:r>
        <w:t xml:space="preserve"> </w:t>
      </w:r>
      <w:bookmarkEnd w:id="99"/>
    </w:p>
    <w:bookmarkEnd w:id="100"/>
    <w:bookmarkEnd w:id="101"/>
    <w:bookmarkEnd w:id="102"/>
    <w:bookmarkEnd w:id="103"/>
    <w:bookmarkEnd w:id="10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0" Target="media/rId90.so" /><Relationship Type="http://schemas.openxmlformats.org/officeDocument/2006/relationships/image" Id="rId54" Target="media/rId54.so" /><Relationship Type="http://schemas.openxmlformats.org/officeDocument/2006/relationships/image" Id="rId24" Target="media/rId24.so" /><Relationship Type="http://schemas.openxmlformats.org/officeDocument/2006/relationships/image" Id="rId20" Target="media/rId20.so" /><Relationship Type="http://schemas.openxmlformats.org/officeDocument/2006/relationships/image" Id="rId31" Target="media/rId31.so" /><Relationship Type="http://schemas.openxmlformats.org/officeDocument/2006/relationships/image" Id="rId96" Target="media/rId96.so" /><Relationship Type="http://schemas.openxmlformats.org/officeDocument/2006/relationships/image" Id="rId63" Target="media/rId6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2025-01-24T22:26:32Z</dcterms:created>
  <dcterms:modified xsi:type="dcterms:W3CDTF">2025-01-24T22:26:32Z</dcterms:modified>
</cp:coreProperties>
</file>

<file path=docProps/custom.xml><?xml version="1.0" encoding="utf-8"?>
<Properties xmlns="http://schemas.openxmlformats.org/officeDocument/2006/custom-properties" xmlns:vt="http://schemas.openxmlformats.org/officeDocument/2006/docPropsVTypes"/>
</file>