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62e7dbfad1ac255f04453e5bf5fdfe587e021ee"/>
    <w:bookmarkStart w:id="21" w:name="X60673c69dcf6d8790eb17954c1bc3cea4035f69"/>
    <w:p>
      <w:pPr>
        <w:pStyle w:val="Heading1"/>
      </w:pPr>
      <w:r>
        <w:t xml:space="preserve">Appendix</w:t>
      </w:r>
      <w:r>
        <w:t xml:space="preserve"> </w:t>
      </w:r>
      <w:r>
        <w:t xml:space="preserve"> </w:t>
      </w:r>
      <w:r>
        <w:t xml:space="preserve">D</w:t>
      </w:r>
      <w:r>
        <w:t xml:space="preserve"> </w:t>
      </w:r>
      <w:r>
        <w:t xml:space="preserve"> </w:t>
      </w:r>
      <w:r>
        <w:t xml:space="preserve"> </w:t>
      </w:r>
      <w:r>
        <w:t xml:space="preserve">Fundamental Physical Constants</w:t>
      </w:r>
    </w:p>
    <w:p>
      <w:pPr>
        <w:pStyle w:val="FirstParagraph"/>
      </w:pPr>
      <w:r>
        <w:t xml:space="preserve">Fundamental Physical Constants</w:t>
      </w:r>
    </w:p>
    <w:bookmarkStart w:id="20" w:name="fs-idm136825040"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 and 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atomic mass unit (amu)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1.6605402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−27</w:t>
            </w:r>
            <w:r>
              <w:t xml:space="preserve"> </w:t>
            </w:r>
            <w:r>
              <w:t xml:space="preserve">kg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Avogadro’s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6.02214076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23</w:t>
            </w:r>
            <w:r>
              <w:t xml:space="preserve"> </w:t>
            </w:r>
            <w:r>
              <w:t xml:space="preserve">mol</w:t>
            </w:r>
            <w:r>
              <w:rPr>
                <w:vertAlign w:val="superscript"/>
              </w:rPr>
              <w:t xml:space="preserve">−1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Boltzmann’s constant (</w:t>
            </w:r>
            <w:r>
              <w:rPr>
                <w:iCs/>
                <w:i/>
              </w:rPr>
              <w:t xml:space="preserve">k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1.380649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−23</w:t>
            </w:r>
            <w:r>
              <w:t xml:space="preserve"> </w:t>
            </w:r>
            <w:r>
              <w:t xml:space="preserve">J K</w:t>
            </w:r>
            <w:r>
              <w:rPr>
                <w:vertAlign w:val="superscript"/>
              </w:rPr>
              <w:t xml:space="preserve">−1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charge-to-mass ratio for electron (</w:t>
            </w:r>
            <w:r>
              <w:rPr>
                <w:iCs/>
                <w:i/>
              </w:rPr>
              <w:t xml:space="preserve">e/m</w:t>
            </w:r>
            <w:r>
              <w:rPr>
                <w:vertAlign w:val="subscript"/>
                <w:iCs/>
                <w:i/>
              </w:rPr>
              <w:t xml:space="preserve">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1.75881962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11</w:t>
            </w:r>
            <w:r>
              <w:t xml:space="preserve"> </w:t>
            </w:r>
            <w:r>
              <w:t xml:space="preserve">C kg</w:t>
            </w:r>
            <w:r>
              <w:rPr>
                <w:vertAlign w:val="superscript"/>
              </w:rPr>
              <w:t xml:space="preserve">−1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fundamental unit of charge (</w:t>
            </w:r>
            <w:r>
              <w:rPr>
                <w:iCs/>
                <w:i/>
              </w:rPr>
              <w:t xml:space="preserve">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1.602176634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−19</w:t>
            </w:r>
            <w:r>
              <w:t xml:space="preserve"> </w:t>
            </w: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electron rest mass (</w:t>
            </w:r>
            <w:r>
              <w:rPr>
                <w:iCs/>
                <w:i/>
              </w:rPr>
              <w:t xml:space="preserve">m</w:t>
            </w:r>
            <w:r>
              <w:rPr>
                <w:vertAlign w:val="subscript"/>
                <w:iCs/>
                <w:i/>
              </w:rPr>
              <w:t xml:space="preserve">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9.1093897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−31</w:t>
            </w:r>
            <w:r>
              <w:t xml:space="preserve"> </w:t>
            </w:r>
            <w:r>
              <w:t xml:space="preserve">kg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Faraday’s constant (</w:t>
            </w:r>
            <w:r>
              <w:rPr>
                <w:iCs/>
                <w:i/>
              </w:rPr>
              <w:t xml:space="preserve">F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9.6485309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4</w:t>
            </w:r>
            <w:r>
              <w:t xml:space="preserve"> </w:t>
            </w:r>
            <w:r>
              <w:t xml:space="preserve">C mol</w:t>
            </w:r>
            <w:r>
              <w:rPr>
                <w:vertAlign w:val="superscript"/>
              </w:rPr>
              <w:t xml:space="preserve">−1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gas constant (</w:t>
            </w:r>
            <w:r>
              <w:rPr>
                <w:iCs/>
                <w:i/>
              </w:rPr>
              <w:t xml:space="preserve">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8.205784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−2</w:t>
            </w:r>
            <w:r>
              <w:t xml:space="preserve"> </w:t>
            </w:r>
            <w:r>
              <w:t xml:space="preserve">L atm mol</w:t>
            </w:r>
            <w:r>
              <w:rPr>
                <w:vertAlign w:val="superscript"/>
              </w:rPr>
              <w:t xml:space="preserve">−1</w:t>
            </w:r>
            <w:r>
              <w:t xml:space="preserve"> </w:t>
            </w:r>
            <w:r>
              <w:t xml:space="preserve">K</w:t>
            </w:r>
            <w:r>
              <w:rPr>
                <w:vertAlign w:val="superscript"/>
              </w:rPr>
              <w:t xml:space="preserve">−1</w:t>
            </w:r>
            <w:r>
              <w:t xml:space="preserve"> </w:t>
            </w:r>
            <w:r>
              <w:t xml:space="preserve">= 8.314510 J mol</w:t>
            </w:r>
            <w:r>
              <w:rPr>
                <w:vertAlign w:val="superscript"/>
              </w:rPr>
              <w:t xml:space="preserve">−1</w:t>
            </w:r>
            <w:r>
              <w:t xml:space="preserve"> </w:t>
            </w:r>
            <w:r>
              <w:t xml:space="preserve">K</w:t>
            </w:r>
            <w:r>
              <w:rPr>
                <w:vertAlign w:val="superscript"/>
              </w:rPr>
              <w:t xml:space="preserve">−1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molar volume of an ideal gas, 1 atm, 0 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22.41409 L mol</w:t>
            </w:r>
            <w:r>
              <w:rPr>
                <w:vertAlign w:val="superscript"/>
              </w:rPr>
              <w:t xml:space="preserve">–1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molar volume of an ideal gas, 1 bar, 0 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22.71108 L mol</w:t>
            </w:r>
            <w:r>
              <w:rPr>
                <w:vertAlign w:val="superscript"/>
              </w:rPr>
              <w:t xml:space="preserve">–1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neutron rest mass (</w:t>
            </w:r>
            <w:r>
              <w:rPr>
                <w:iCs/>
                <w:i/>
              </w:rPr>
              <w:t xml:space="preserve">m</w:t>
            </w:r>
            <w:r>
              <w:rPr>
                <w:vertAlign w:val="subscript"/>
                <w:iCs/>
                <w:i/>
              </w:rPr>
              <w:t xml:space="preserve">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1.6749274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−27</w:t>
            </w:r>
            <w:r>
              <w:t xml:space="preserve"> </w:t>
            </w:r>
            <w:r>
              <w:t xml:space="preserve">kg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Planck’s constant (</w:t>
            </w:r>
            <w:r>
              <w:rPr>
                <w:iCs/>
                <w:i/>
              </w:rPr>
              <w:t xml:space="preserve">h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6.62607015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−34</w:t>
            </w:r>
            <w:r>
              <w:t xml:space="preserve"> </w:t>
            </w:r>
            <w:r>
              <w:t xml:space="preserve">J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proton rest mass (</w:t>
            </w:r>
            <w:r>
              <w:rPr>
                <w:iCs/>
                <w:i/>
              </w:rPr>
              <w:t xml:space="preserve">m</w:t>
            </w:r>
            <w:r>
              <w:rPr>
                <w:vertAlign w:val="subscript"/>
                <w:iCs/>
                <w:i/>
              </w:rPr>
              <w:t xml:space="preserve">p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1.6726231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−27</w:t>
            </w:r>
            <w:r>
              <w:t xml:space="preserve"> </w:t>
            </w:r>
            <w:r>
              <w:t xml:space="preserve">kg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Rydberg constant (R)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1.0973731534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7</w:t>
            </w:r>
            <w:r>
              <w:t xml:space="preserve"> </w:t>
            </w:r>
            <w:r>
              <w:t xml:space="preserve">m</w:t>
            </w:r>
            <w:r>
              <w:rPr>
                <w:vertAlign w:val="superscript"/>
              </w:rPr>
              <w:t xml:space="preserve">−1</w:t>
            </w:r>
            <w:r>
              <w:t xml:space="preserve"> </w:t>
            </w:r>
            <w:r>
              <w:t xml:space="preserve">= 2.1798736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−18</w:t>
            </w:r>
            <w:r>
              <w:t xml:space="preserve"> </w:t>
            </w:r>
            <w:r>
              <w:t xml:space="preserve">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speed of light (in vacuum) (</w:t>
            </w:r>
            <w:r>
              <w:rPr>
                <w:iCs/>
                <w:i/>
              </w:rPr>
              <w:t xml:space="preserve">c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2.99792458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8</w:t>
            </w:r>
            <w:r>
              <w:t xml:space="preserve"> </w:t>
            </w:r>
            <w:r>
              <w:t xml:space="preserve">m s</w:t>
            </w:r>
            <w:r>
              <w:rPr>
                <w:vertAlign w:val="superscript"/>
              </w:rPr>
              <w:t xml:space="preserve">−1</w:t>
            </w:r>
          </w:p>
        </w:tc>
      </w:tr>
    </w:tbl>
    <w:bookmarkEnd w:id="20"/>
    <w:p>
      <w:pPr>
        <w:pStyle w:val="TextBody"/>
      </w:pPr>
      <w:r>
        <w:t xml:space="preserve">Table</w:t>
      </w:r>
      <w:r>
        <w:t xml:space="preserve"> </w:t>
      </w:r>
      <w:r>
        <w:t xml:space="preserve"> </w:t>
      </w:r>
      <w:r>
        <w:t xml:space="preserve">D1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bookmarkEnd w:id="21"/>
    <w:bookmarkEnd w:id="22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2025-01-24T22:27:08Z</dcterms:created>
  <dcterms:modified xsi:type="dcterms:W3CDTF">2025-01-24T22:27:08Z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