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Override PartName="/word/media/rId29.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358e864de9a21c1c1274972dd9b105ac8c6a78c"/>
    <w:tbl>
      <w:tblPr>
        <w:tblStyle w:val="FigureTable"/>
        <w:tblW w:type="auto" w:w="0"/>
        <w:tblLook w:firstRow="0" w:lastRow="0" w:firstColumn="0" w:lastColumn="0"/>
        <w:jc w:val="center"/>
      </w:tblPr>
      <w:tblGrid>
        <w:gridCol w:w="7920"/>
      </w:tblGrid>
      <w:tr>
        <w:tc>
          <w:tcPr/>
          <w:p>
            <w:pPr>
              <w:pStyle w:val="Compact"/>
              <w:jc w:val="center"/>
            </w:pPr>
            <w:bookmarkStart w:id="23" w:name="fs-idp76967904"/>
            <w:r>
              <w:t xml:space="preserve"> </w:t>
            </w:r>
            <w:r>
              <w:drawing>
                <wp:inline>
                  <wp:extent cx="5943600" cy="2743200"/>
                  <wp:effectExtent b="0" l="0" r="0" t="0"/>
                  <wp:docPr descr="A pitcher is shown pouring liquid oxygen through the gap between two magnets, where it has formed a solid disk. A call out box near the stream of liquid oxygen shows an image of six pairs of spheres, spread apart from one another. Another call out box near the solid disk shows ten pairs of spheres much closer together." title="" id="21" name="Picture"/>
                  <a:graphic>
                    <a:graphicData uri="http://schemas.openxmlformats.org/drawingml/2006/picture">
                      <pic:pic>
                        <pic:nvPicPr>
                          <pic:cNvPr descr="../resources/4dcd64e61697dfb34f8a4fc0cce5e0a714006203" id="22" name="Picture"/>
                          <pic:cNvPicPr>
                            <a:picLocks noChangeArrowheads="1" noChangeAspect="1"/>
                          </pic:cNvPicPr>
                        </pic:nvPicPr>
                        <pic:blipFill>
                          <a:blip r:embed="rId20"/>
                          <a:stretch>
                            <a:fillRect/>
                          </a:stretch>
                        </pic:blipFill>
                        <pic:spPr bwMode="auto">
                          <a:xfrm>
                            <a:off x="0" y="0"/>
                            <a:ext cx="5943600" cy="2743200"/>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8.1</w:t>
      </w:r>
      <w:r>
        <w:t xml:space="preserve"> </w:t>
      </w:r>
      <w:r>
        <w:t xml:space="preserve"> </w:t>
      </w:r>
      <w:r>
        <w:t xml:space="preserve"> </w:t>
      </w:r>
      <w:r>
        <w:t xml:space="preserve">Oxygen molecules orient randomly most of the time, as shown in the top magnified view. However, when we pour liquid oxygen through a magnet, the molecules line up with the magnetic field, and the attraction allows them to stay suspended between the poles of the magnet where the magnetic field is strongest. Other diatomic molecules (like N</w:t>
      </w:r>
      <w:r>
        <w:rPr>
          <w:vertAlign w:val="subscript"/>
        </w:rPr>
        <w:t xml:space="preserve">2</w:t>
      </w:r>
      <w:r>
        <w:t xml:space="preserve">) flow past the magnet. The detailed explanation of bonding described in this chapter allows us to understand this phenomenon. (credit: modification of work by Jefferson Lab)</w:t>
      </w:r>
    </w:p>
    <w:bookmarkStart w:id="28" w:name="chapter-outline"/>
    <w:p>
      <w:pPr>
        <w:pStyle w:val="Heading3"/>
      </w:pPr>
      <w:r>
        <w:t xml:space="preserve">Chapter Outline</w:t>
      </w:r>
    </w:p>
    <w:p>
      <w:pPr>
        <w:pStyle w:val="FirstParagraph"/>
      </w:pPr>
      <w:hyperlink r:id="rId24">
        <w:r>
          <w:rPr>
            <w:rStyle w:val="InternetLink"/>
          </w:rPr>
          <w:t xml:space="preserve">8.1</w:t>
        </w:r>
        <w:r>
          <w:rPr>
            <w:rStyle w:val="InternetLink"/>
          </w:rPr>
          <w:t xml:space="preserve"> </w:t>
        </w:r>
        <w:r>
          <w:rPr>
            <w:rStyle w:val="InternetLink"/>
          </w:rPr>
          <w:t xml:space="preserve"> </w:t>
        </w:r>
        <w:r>
          <w:rPr>
            <w:rStyle w:val="InternetLink"/>
          </w:rPr>
          <w:t xml:space="preserve"> </w:t>
        </w:r>
        <w:r>
          <w:rPr>
            <w:rStyle w:val="InternetLink"/>
          </w:rPr>
          <w:t xml:space="preserve">Valence Bond Theory</w:t>
        </w:r>
      </w:hyperlink>
    </w:p>
    <w:p>
      <w:pPr>
        <w:pStyle w:val="TextBody"/>
      </w:pPr>
      <w:hyperlink r:id="rId25">
        <w:r>
          <w:rPr>
            <w:rStyle w:val="InternetLink"/>
          </w:rPr>
          <w:t xml:space="preserve">8.2</w:t>
        </w:r>
        <w:r>
          <w:rPr>
            <w:rStyle w:val="InternetLink"/>
          </w:rPr>
          <w:t xml:space="preserve"> </w:t>
        </w:r>
        <w:r>
          <w:rPr>
            <w:rStyle w:val="InternetLink"/>
          </w:rPr>
          <w:t xml:space="preserve"> </w:t>
        </w:r>
        <w:r>
          <w:rPr>
            <w:rStyle w:val="InternetLink"/>
          </w:rPr>
          <w:t xml:space="preserve"> </w:t>
        </w:r>
        <w:r>
          <w:rPr>
            <w:rStyle w:val="InternetLink"/>
          </w:rPr>
          <w:t xml:space="preserve">Hybrid Atomic Orbitals</w:t>
        </w:r>
      </w:hyperlink>
    </w:p>
    <w:p>
      <w:pPr>
        <w:pStyle w:val="TextBody"/>
      </w:pPr>
      <w:hyperlink r:id="rId26">
        <w:r>
          <w:rPr>
            <w:rStyle w:val="InternetLink"/>
          </w:rPr>
          <w:t xml:space="preserve">8.3</w:t>
        </w:r>
        <w:r>
          <w:rPr>
            <w:rStyle w:val="InternetLink"/>
          </w:rPr>
          <w:t xml:space="preserve"> </w:t>
        </w:r>
        <w:r>
          <w:rPr>
            <w:rStyle w:val="InternetLink"/>
          </w:rPr>
          <w:t xml:space="preserve"> </w:t>
        </w:r>
        <w:r>
          <w:rPr>
            <w:rStyle w:val="InternetLink"/>
          </w:rPr>
          <w:t xml:space="preserve"> </w:t>
        </w:r>
        <w:r>
          <w:rPr>
            <w:rStyle w:val="InternetLink"/>
          </w:rPr>
          <w:t xml:space="preserve">Multiple Bonds</w:t>
        </w:r>
      </w:hyperlink>
    </w:p>
    <w:p>
      <w:pPr>
        <w:pStyle w:val="TextBody"/>
      </w:pPr>
      <w:hyperlink r:id="rId27">
        <w:r>
          <w:rPr>
            <w:rStyle w:val="InternetLink"/>
          </w:rPr>
          <w:t xml:space="preserve">8.4</w:t>
        </w:r>
        <w:r>
          <w:rPr>
            <w:rStyle w:val="InternetLink"/>
          </w:rPr>
          <w:t xml:space="preserve"> </w:t>
        </w:r>
        <w:r>
          <w:rPr>
            <w:rStyle w:val="InternetLink"/>
          </w:rPr>
          <w:t xml:space="preserve"> </w:t>
        </w:r>
        <w:r>
          <w:rPr>
            <w:rStyle w:val="InternetLink"/>
          </w:rPr>
          <w:t xml:space="preserve"> </w:t>
        </w:r>
        <w:r>
          <w:rPr>
            <w:rStyle w:val="InternetLink"/>
          </w:rPr>
          <w:t xml:space="preserve">Molecular Orbital Theory</w:t>
        </w:r>
      </w:hyperlink>
    </w:p>
    <w:bookmarkEnd w:id="28"/>
    <w:bookmarkStart w:id="33" w:name="Xa7a50fa91b1fd5f0fedee537facf18a74a68929"/>
    <w:p>
      <w:pPr>
        <w:pStyle w:val="Heading2"/>
      </w:pPr>
      <w:r>
        <w:t xml:space="preserve">Introduction</w:t>
      </w:r>
    </w:p>
    <w:p>
      <w:pPr>
        <w:pStyle w:val="FirstParagraph"/>
      </w:pPr>
      <w:r>
        <w:t xml:space="preserve">We have examined the basic ideas of bonding, showing that atoms share electrons to form molecules with stable Lewis structures and that we can predict the shapes of those molecules by valence shell electron pair repulsion (VSEPR) theory. These ideas provide an important starting point for understanding chemical bonding. But these models sometimes fall short in their abilities to predict the behavior of real substances. How can we reconcile the geometries of</w:t>
      </w:r>
      <w:r>
        <w:t xml:space="preserve"> </w:t>
      </w:r>
      <w:r>
        <w:rPr>
          <w:iCs/>
          <w:i/>
        </w:rPr>
        <w:t xml:space="preserve">s, p,</w:t>
      </w:r>
      <w:r>
        <w:t xml:space="preserve"> </w:t>
      </w:r>
      <w:r>
        <w:t xml:space="preserve">and</w:t>
      </w:r>
      <w:r>
        <w:t xml:space="preserve"> </w:t>
      </w:r>
      <w:r>
        <w:rPr>
          <w:iCs/>
          <w:i/>
        </w:rPr>
        <w:t xml:space="preserve">d</w:t>
      </w:r>
      <w:r>
        <w:t xml:space="preserve"> </w:t>
      </w:r>
      <w:r>
        <w:t xml:space="preserve">atomic orbitals with molecular shapes that show angles like 120° and 109.5°? Furthermore, we know that electrons and magnetic behavior are related through electromagnetic fields. Both N</w:t>
      </w:r>
      <w:r>
        <w:rPr>
          <w:vertAlign w:val="subscript"/>
        </w:rPr>
        <w:t xml:space="preserve">2</w:t>
      </w:r>
      <w:r>
        <w:t xml:space="preserve"> </w:t>
      </w:r>
      <w:r>
        <w:t xml:space="preserve">and O</w:t>
      </w:r>
      <w:r>
        <w:rPr>
          <w:vertAlign w:val="subscript"/>
        </w:rPr>
        <w:t xml:space="preserve">2</w:t>
      </w:r>
      <w:r>
        <w:t xml:space="preserve"> </w:t>
      </w:r>
      <w:r>
        <w:t xml:space="preserve">have fairly similar Lewis structures that contain lone pairs of electrons.</w:t>
      </w:r>
    </w:p>
    <w:p>
      <w:pPr>
        <w:pStyle w:val="TextBody"/>
      </w:pPr>
      <w:bookmarkStart w:id="32" w:name="fs-idp82346208"/>
      <w:r>
        <w:t xml:space="preserve"> </w:t>
      </w:r>
      <w:r>
        <w:drawing>
          <wp:inline>
            <wp:extent cx="1485900" cy="242315"/>
            <wp:effectExtent b="0" l="0" r="0" t="0"/>
            <wp:docPr descr="Two Lewis diagrams are shown. The diagram on the left shows two nitrogen atoms, represented by the letter N connected by three lines and with a lone pair of electrons on each end of the structure. The diagram on the right shows two oxygen atoms, depicted by the letter O, connected by two lines. Two pairs of electrons surround each oxygen to the top and ends of the structure." title="" id="30" name="Picture"/>
            <a:graphic>
              <a:graphicData uri="http://schemas.openxmlformats.org/drawingml/2006/picture">
                <pic:pic>
                  <pic:nvPicPr>
                    <pic:cNvPr descr="../resources/6b95a9c202ff4997c086835c1b3b8eac79e357ec" id="31" name="Picture"/>
                    <pic:cNvPicPr>
                      <a:picLocks noChangeArrowheads="1" noChangeAspect="1"/>
                    </pic:cNvPicPr>
                  </pic:nvPicPr>
                  <pic:blipFill>
                    <a:blip r:embed="rId29"/>
                    <a:stretch>
                      <a:fillRect/>
                    </a:stretch>
                  </pic:blipFill>
                  <pic:spPr bwMode="auto">
                    <a:xfrm>
                      <a:off x="0" y="0"/>
                      <a:ext cx="1485900" cy="242315"/>
                    </a:xfrm>
                    <a:prstGeom prst="rect">
                      <a:avLst/>
                    </a:prstGeom>
                    <a:noFill/>
                    <a:ln w="9525">
                      <a:noFill/>
                      <a:headEnd/>
                      <a:tailEnd/>
                    </a:ln>
                  </pic:spPr>
                </pic:pic>
              </a:graphicData>
            </a:graphic>
          </wp:inline>
        </w:drawing>
      </w:r>
      <w:r>
        <w:t xml:space="preserve"> </w:t>
      </w:r>
      <w:bookmarkEnd w:id="32"/>
    </w:p>
    <w:p>
      <w:pPr>
        <w:pStyle w:val="TextBody"/>
      </w:pPr>
      <w:r>
        <w:t xml:space="preserve">Yet oxygen demonstrates very different magnetic behavior than nitrogen. We can pour liquid nitrogen through a magnetic field with no visible interactions, while liquid oxygen (shown in</w:t>
      </w:r>
      <w:r>
        <w:t xml:space="preserve"> </w:t>
      </w:r>
      <w:hyperlink w:anchor="CNX_Chem_08_00_LiqO2">
        <w:r>
          <w:rPr>
            <w:rStyle w:val="InternetLink"/>
          </w:rPr>
          <w:t xml:space="preserve">Figure 8.1</w:t>
        </w:r>
      </w:hyperlink>
      <w:r>
        <w:t xml:space="preserve">) is attracted to the magnet and floats in the magnetic field. We need to understand the additional concepts of valence bond theory, orbital hybridization, and molecular orbital theory to understand these observations.</w:t>
      </w:r>
    </w:p>
    <w:bookmarkEnd w:id="33"/>
    <w:bookmarkEnd w:id="3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 Type="http://schemas.openxmlformats.org/officeDocument/2006/relationships/image" Id="rId29" Target="media/rId29.so" /><Relationship Type="http://schemas.openxmlformats.org/officeDocument/2006/relationships/hyperlink" Id="rId24" Target="http://openstax.org/books/chemistry-2e/pages/8-1-valence-bond-theory" TargetMode="External" /><Relationship Type="http://schemas.openxmlformats.org/officeDocument/2006/relationships/hyperlink" Id="rId25" Target="http://openstax.org/books/chemistry-2e/pages/8-2-hybrid-atomic-orbitals" TargetMode="External" /><Relationship Type="http://schemas.openxmlformats.org/officeDocument/2006/relationships/hyperlink" Id="rId26" Target="http://openstax.org/books/chemistry-2e/pages/8-3-multiple-bonds" TargetMode="External" /><Relationship Type="http://schemas.openxmlformats.org/officeDocument/2006/relationships/hyperlink" Id="rId27" Target="http://openstax.org/books/chemistry-2e/pages/8-4-molecular-orbital-theory"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4" Target="http://openstax.org/books/chemistry-2e/pages/8-1-valence-bond-theory" TargetMode="External" /><Relationship Type="http://schemas.openxmlformats.org/officeDocument/2006/relationships/hyperlink" Id="rId25" Target="http://openstax.org/books/chemistry-2e/pages/8-2-hybrid-atomic-orbitals" TargetMode="External" /><Relationship Type="http://schemas.openxmlformats.org/officeDocument/2006/relationships/hyperlink" Id="rId26" Target="http://openstax.org/books/chemistry-2e/pages/8-3-multiple-bonds" TargetMode="External" /><Relationship Type="http://schemas.openxmlformats.org/officeDocument/2006/relationships/hyperlink" Id="rId27" Target="http://openstax.org/books/chemistry-2e/pages/8-4-molecular-orbital-theo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2025-01-24T22:28:27Z</dcterms:created>
  <dcterms:modified xsi:type="dcterms:W3CDTF">2025-01-24T22:28:27Z</dcterms:modified>
</cp:coreProperties>
</file>

<file path=docProps/custom.xml><?xml version="1.0" encoding="utf-8"?>
<Properties xmlns="http://schemas.openxmlformats.org/officeDocument/2006/custom-properties" xmlns:vt="http://schemas.openxmlformats.org/officeDocument/2006/docPropsVTypes"/>
</file>