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5.so" ContentType="application/octet-stream"/>
  <Override PartName="/word/media/rId80.so" ContentType="application/octet-stream"/>
  <Override PartName="/word/media/rId122.so" ContentType="application/octet-stream"/>
  <Override PartName="/word/media/rId25.so" ContentType="application/octet-stream"/>
  <Override PartName="/word/media/rId169.so" ContentType="application/octet-stream"/>
  <Override PartName="/word/media/rId91.so" ContentType="application/octet-stream"/>
  <Override PartName="/word/media/rId60.so" ContentType="application/octet-stream"/>
  <Override PartName="/word/media/rId137.so" ContentType="application/octet-stream"/>
  <Override PartName="/word/media/rId149.so" ContentType="application/octet-stream"/>
  <Override PartName="/word/media/rId33.so" ContentType="application/octet-stream"/>
  <Override PartName="/word/media/rId126.so" ContentType="application/octet-stream"/>
  <Override PartName="/word/media/rId87.so" ContentType="application/octet-stream"/>
  <Override PartName="/word/media/rId48.so" ContentType="application/octet-stream"/>
  <Override PartName="/word/media/rId160.so" ContentType="application/octet-stream"/>
  <Override PartName="/word/media/rId42.so" ContentType="application/octet-stream"/>
  <Override PartName="/word/media/rId11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X92b0dabaff00d7ff850980b870a26d186ac9d79"/>
    <w:bookmarkStart w:id="177" w:name="Xe333b3de418eef821cbe3e64b8229c93ecc5afe"/>
    <w:p>
      <w:pPr>
        <w:pStyle w:val="Heading2"/>
      </w:pPr>
      <w:r>
        <w:t xml:space="preserve">5.3</w:t>
      </w:r>
      <w:r>
        <w:t xml:space="preserve"> </w:t>
      </w:r>
      <w:r>
        <w:t xml:space="preserve"> </w:t>
      </w:r>
      <w:r>
        <w:t xml:space="preserve"> </w:t>
      </w:r>
      <w:r>
        <w:t xml:space="preserve">Enthalpy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State the first law of thermodynamics</w:t>
      </w:r>
    </w:p>
    <w:p>
      <w:pPr>
        <w:numPr>
          <w:ilvl w:val="0"/>
          <w:numId w:val="1001"/>
        </w:numPr>
        <w:pStyle w:val="Compact"/>
      </w:pPr>
      <w:r>
        <w:t xml:space="preserve">Define enthalpy and explain its classification as a state function</w:t>
      </w:r>
    </w:p>
    <w:p>
      <w:pPr>
        <w:numPr>
          <w:ilvl w:val="0"/>
          <w:numId w:val="1001"/>
        </w:numPr>
        <w:pStyle w:val="Compact"/>
      </w:pPr>
      <w:r>
        <w:t xml:space="preserve">Write and balance thermochemical equations</w:t>
      </w:r>
    </w:p>
    <w:p>
      <w:pPr>
        <w:numPr>
          <w:ilvl w:val="0"/>
          <w:numId w:val="1001"/>
        </w:numPr>
        <w:pStyle w:val="Compact"/>
      </w:pPr>
      <w:r>
        <w:t xml:space="preserve">Calculate enthalpy changes for various chemical reactions</w:t>
      </w:r>
    </w:p>
    <w:p>
      <w:pPr>
        <w:numPr>
          <w:ilvl w:val="0"/>
          <w:numId w:val="1001"/>
        </w:numPr>
        <w:pStyle w:val="Compact"/>
      </w:pPr>
      <w:r>
        <w:t xml:space="preserve">Explain Hess’s law and use it to compute reaction enthalpies</w:t>
      </w:r>
    </w:p>
    <w:bookmarkEnd w:id="20"/>
    <w:p>
      <w:pPr>
        <w:pStyle w:val="FirstParagraph"/>
      </w:pPr>
      <w:r>
        <w:t xml:space="preserve">Thermochemistry is a branch of</w:t>
      </w:r>
      <w:r>
        <w:t xml:space="preserve"> </w:t>
      </w:r>
      <w:bookmarkStart w:id="21" w:name="term-00001"/>
      <w:r>
        <w:t xml:space="preserve">chemical thermodynamics</w:t>
      </w:r>
      <w:bookmarkEnd w:id="21"/>
      <w:r>
        <w:t xml:space="preserve">, the science that deals with the relationships between heat, work, and other forms of energy in the context of chemical and physical processes. As we concentrate on thermochemistry in this chapter, we need to consider some widely used concepts of thermodynamics.</w:t>
      </w:r>
    </w:p>
    <w:p>
      <w:pPr>
        <w:pStyle w:val="TextBody"/>
      </w:pPr>
      <w:r>
        <w:t xml:space="preserve">Substances act as reservoirs of energy, meaning that energy can be added to them or removed from them. Energy is stored in a substance when the kinetic energy of its atoms or molecules is raised. The greater kinetic energy may be in the form of increased translations (travel or straight-line motions), vibrations, or rotations of the atoms or molecules. When thermal energy is lost, the intensities of these motions decrease and the kinetic energy falls. The total of all possible kinds of energy present in a substance is called the</w:t>
      </w:r>
      <w:r>
        <w:t xml:space="preserve"> </w:t>
      </w:r>
      <w:bookmarkStart w:id="22" w:name="term-00002"/>
      <w:r>
        <w:t xml:space="preserve">internal energy (</w:t>
      </w:r>
      <w:r>
        <w:rPr>
          <w:iCs/>
          <w:i/>
        </w:rPr>
        <w:t xml:space="preserve">U</w:t>
      </w:r>
      <w:r>
        <w:t xml:space="preserve">)</w:t>
      </w:r>
      <w:bookmarkEnd w:id="22"/>
      <w:r>
        <w:t xml:space="preserve">, sometimes symbolized as</w:t>
      </w:r>
      <w:r>
        <w:t xml:space="preserve"> </w:t>
      </w:r>
      <w:r>
        <w:rPr>
          <w:iCs/>
          <w:i/>
        </w:rPr>
        <w:t xml:space="preserve">E</w:t>
      </w:r>
      <w:r>
        <w:t xml:space="preserve">.</w:t>
      </w:r>
    </w:p>
    <w:p>
      <w:pPr>
        <w:pStyle w:val="TextBody"/>
      </w:pPr>
      <w:r>
        <w:t xml:space="preserve">As a system undergoes a change, its internal energy can change, and energy can be transferred from the system to the surroundings, or from the surroundings to the system. Energy is transferred into a system when it absorbs heat (</w:t>
      </w:r>
      <w:r>
        <w:rPr>
          <w:iCs/>
          <w:i/>
        </w:rPr>
        <w:t xml:space="preserve">q</w:t>
      </w:r>
      <w:r>
        <w:t xml:space="preserve">) from the surroundings or when the surroundings do work (</w:t>
      </w:r>
      <w:r>
        <w:rPr>
          <w:iCs/>
          <w:i/>
        </w:rPr>
        <w:t xml:space="preserve">w</w:t>
      </w:r>
      <w:r>
        <w:t xml:space="preserve">) on the system. For example, energy is transferred into room-temperature metal wire if it is immersed in hot water (the wire absorbs heat from the water), or if you rapidly bend the wire back and forth (the wire becomes warmer because of the work done on it). Both processes increase the internal energy of the wire, which is reflected in an increase in the wire’s temperature. Conversely, energy is transferred out of a system when heat is lost from the system, or when the system does work on the surroundings.</w:t>
      </w:r>
    </w:p>
    <w:p>
      <w:pPr>
        <w:pStyle w:val="TextBody"/>
      </w:pPr>
      <w:r>
        <w:t xml:space="preserve">The relationship between internal energy, heat, and work can be represented by the equation:</w:t>
      </w:r>
    </w:p>
    <w:bookmarkStart w:id="23" w:name="fs-idm150109936"/>
    <w:p>
      <w:pPr>
        <w:pStyle w:val="TextBody"/>
      </w:pPr>
      <m:oMath>
        <m:r>
          <m:rPr>
            <m:nor/>
            <m:sty m:val="p"/>
          </m:rPr>
          <m:t>Δ</m:t>
        </m:r>
        <m:r>
          <m:t>U</m:t>
        </m:r>
        <m:r>
          <m:rPr>
            <m:sty m:val="p"/>
          </m:rPr>
          <m:t>=</m:t>
        </m:r>
        <m:r>
          <m:t>q</m:t>
        </m:r>
        <m:r>
          <m:rPr>
            <m:sty m:val="p"/>
          </m:rPr>
          <m:t>+</m:t>
        </m:r>
        <m:r>
          <m:t>w</m:t>
        </m:r>
      </m:oMath>
    </w:p>
    <w:bookmarkEnd w:id="23"/>
    <w:p>
      <w:pPr>
        <w:pStyle w:val="TextBody"/>
      </w:pPr>
      <w:r>
        <w:t xml:space="preserve">as shown in</w:t>
      </w:r>
      <w:r>
        <w:t xml:space="preserve"> </w:t>
      </w:r>
      <w:hyperlink w:anchor="CNX_Chem_05_03_Systemqw">
        <w:r>
          <w:rPr>
            <w:rStyle w:val="InternetLink"/>
          </w:rPr>
          <w:t xml:space="preserve">Figure 5.19</w:t>
        </w:r>
      </w:hyperlink>
      <w:r>
        <w:t xml:space="preserve">. This is one version of the</w:t>
      </w:r>
      <w:r>
        <w:t xml:space="preserve"> </w:t>
      </w:r>
      <w:bookmarkStart w:id="24" w:name="term-00003"/>
      <w:r>
        <w:t xml:space="preserve">first law of thermodynamics</w:t>
      </w:r>
      <w:bookmarkEnd w:id="24"/>
      <w:r>
        <w:t xml:space="preserve">, and it shows that the internal energy of a system changes through heat flow into or out of the system (positive</w:t>
      </w:r>
      <w:r>
        <w:t xml:space="preserve"> </w:t>
      </w:r>
      <w:r>
        <w:rPr>
          <w:iCs/>
          <w:i/>
        </w:rPr>
        <w:t xml:space="preserve">q</w:t>
      </w:r>
      <w:r>
        <w:t xml:space="preserve"> </w:t>
      </w:r>
      <w:r>
        <w:t xml:space="preserve">is heat flow in; negative</w:t>
      </w:r>
      <w:r>
        <w:t xml:space="preserve"> </w:t>
      </w:r>
      <w:r>
        <w:rPr>
          <w:iCs/>
          <w:i/>
        </w:rPr>
        <w:t xml:space="preserve">q</w:t>
      </w:r>
      <w:r>
        <w:t xml:space="preserve"> </w:t>
      </w:r>
      <w:r>
        <w:t xml:space="preserve">is heat flow out) or work done on or by the system. The work,</w:t>
      </w:r>
      <w:r>
        <w:t xml:space="preserve"> </w:t>
      </w:r>
      <w:r>
        <w:rPr>
          <w:iCs/>
          <w:i/>
        </w:rPr>
        <w:t xml:space="preserve">w</w:t>
      </w:r>
      <w:r>
        <w:t xml:space="preserve">, is positive if it is done on the system and negative if it is done by the system.</w:t>
      </w:r>
    </w:p>
    <w:tbl>
      <w:tblPr>
        <w:tblStyle w:val="FigureTable"/>
        <w:tblW w:type="auto" w:w="0"/>
        <w:tblLook w:firstRow="0" w:lastRow="0" w:firstColumn="0" w:lastColumn="0"/>
        <w:jc w:val="center"/>
      </w:tblPr>
      <w:tblGrid>
        <w:gridCol w:w="7920"/>
      </w:tblGrid>
      <w:tr>
        <w:tc>
          <w:tcPr/>
          <w:p>
            <w:pPr>
              <w:pStyle w:val="Compact"/>
              <w:jc w:val="center"/>
            </w:pPr>
            <w:bookmarkStart w:id="28" w:name="fs-idp1427264"/>
            <w:r>
              <w:t xml:space="preserve"> </w:t>
            </w:r>
            <w:r>
              <w:drawing>
                <wp:inline>
                  <wp:extent cx="2971800" cy="1997964"/>
                  <wp:effectExtent b="0" l="0" r="0" t="0"/>
                  <wp:docPr descr="A rectangular diagram is shown. A green oval lies in the center of a tan field inside of a gray box. The tan field is labeled “Surroundings” and the equation “Δ U = q + w” is written at the bottom of the diagram. Two arrows face into the green oval and are labeled “q subscript in” and “w subscript on” while two more arrows face away from the oval and are labeled “q subscript out” and “w subscript by.” The center of the oval contains the terms “Δ U &gt; 0”, “System,” and “Δ U &lt; 0.”" title="" id="26" name="Picture"/>
                  <a:graphic>
                    <a:graphicData uri="http://schemas.openxmlformats.org/drawingml/2006/picture">
                      <pic:pic>
                        <pic:nvPicPr>
                          <pic:cNvPr descr="../resources/322a80d16db11262f1c316317f3b5ca7e53ce0f9" id="27" name="Picture"/>
                          <pic:cNvPicPr>
                            <a:picLocks noChangeArrowheads="1" noChangeAspect="1"/>
                          </pic:cNvPicPr>
                        </pic:nvPicPr>
                        <pic:blipFill>
                          <a:blip r:embed="rId25"/>
                          <a:stretch>
                            <a:fillRect/>
                          </a:stretch>
                        </pic:blipFill>
                        <pic:spPr bwMode="auto">
                          <a:xfrm>
                            <a:off x="0" y="0"/>
                            <a:ext cx="2971800" cy="1997964"/>
                          </a:xfrm>
                          <a:prstGeom prst="rect">
                            <a:avLst/>
                          </a:prstGeom>
                          <a:noFill/>
                          <a:ln w="9525">
                            <a:noFill/>
                            <a:headEnd/>
                            <a:tailEnd/>
                          </a:ln>
                        </pic:spPr>
                      </pic:pic>
                    </a:graphicData>
                  </a:graphic>
                </wp:inline>
              </w:drawing>
            </w:r>
            <w:bookmarkEnd w:id="28"/>
          </w:p>
        </w:tc>
      </w:tr>
    </w:tbl>
    <w:p>
      <w:pPr>
        <w:pStyle w:val="TextBody"/>
      </w:pPr>
      <w:r>
        <w:t xml:space="preserve">Figure</w:t>
      </w:r>
      <w:r>
        <w:t xml:space="preserve"> </w:t>
      </w:r>
      <w:r>
        <w:t xml:space="preserve"> </w:t>
      </w:r>
      <w:r>
        <w:t xml:space="preserve">5.19</w:t>
      </w:r>
      <w:r>
        <w:t xml:space="preserve"> </w:t>
      </w:r>
      <w:r>
        <w:t xml:space="preserve"> </w:t>
      </w:r>
      <w:r>
        <w:t xml:space="preserve"> </w:t>
      </w:r>
      <w:r>
        <w:t xml:space="preserve">The internal energy,</w:t>
      </w:r>
      <w:r>
        <w:t xml:space="preserve"> </w:t>
      </w:r>
      <w:r>
        <w:rPr>
          <w:iCs/>
          <w:i/>
        </w:rPr>
        <w:t xml:space="preserve">U</w:t>
      </w:r>
      <w:r>
        <w:t xml:space="preserve">, of a system can be changed by heat flow and work. If heat flows into the system,</w:t>
      </w:r>
      <w:r>
        <w:t xml:space="preserve"> </w:t>
      </w:r>
      <w:r>
        <w:rPr>
          <w:iCs/>
          <w:i/>
        </w:rPr>
        <w:t xml:space="preserve">q</w:t>
      </w:r>
      <w:r>
        <w:rPr>
          <w:vertAlign w:val="subscript"/>
        </w:rPr>
        <w:t xml:space="preserve">in</w:t>
      </w:r>
      <w:r>
        <w:t xml:space="preserve">, or work is done on the system,</w:t>
      </w:r>
      <w:r>
        <w:t xml:space="preserve"> </w:t>
      </w:r>
      <w:r>
        <w:rPr>
          <w:iCs/>
          <w:i/>
        </w:rPr>
        <w:t xml:space="preserve">w</w:t>
      </w:r>
      <w:r>
        <w:rPr>
          <w:vertAlign w:val="subscript"/>
        </w:rPr>
        <w:t xml:space="preserve">on</w:t>
      </w:r>
      <w:r>
        <w:t xml:space="preserve">, its internal energy increases, Δ</w:t>
      </w:r>
      <w:r>
        <w:rPr>
          <w:iCs/>
          <w:i/>
        </w:rPr>
        <w:t xml:space="preserve">U</w:t>
      </w:r>
      <w:r>
        <w:t xml:space="preserve"> </w:t>
      </w:r>
      <w:r>
        <w:t xml:space="preserve">&gt; 0. If heat flows out of the system,</w:t>
      </w:r>
      <w:r>
        <w:t xml:space="preserve"> </w:t>
      </w:r>
      <w:r>
        <w:rPr>
          <w:iCs/>
          <w:i/>
        </w:rPr>
        <w:t xml:space="preserve">q</w:t>
      </w:r>
      <w:r>
        <w:rPr>
          <w:vertAlign w:val="subscript"/>
        </w:rPr>
        <w:t xml:space="preserve">out</w:t>
      </w:r>
      <w:r>
        <w:t xml:space="preserve">, or work is done by the system,</w:t>
      </w:r>
      <w:r>
        <w:t xml:space="preserve"> </w:t>
      </w:r>
      <w:r>
        <w:rPr>
          <w:iCs/>
          <w:i/>
        </w:rPr>
        <w:t xml:space="preserve">w</w:t>
      </w:r>
      <w:r>
        <w:rPr>
          <w:vertAlign w:val="subscript"/>
        </w:rPr>
        <w:t xml:space="preserve">by</w:t>
      </w:r>
      <w:r>
        <w:t xml:space="preserve">, its internal energy decreases, Δ</w:t>
      </w:r>
      <w:r>
        <w:rPr>
          <w:iCs/>
          <w:i/>
        </w:rPr>
        <w:t xml:space="preserve">U</w:t>
      </w:r>
      <w:r>
        <w:t xml:space="preserve"> </w:t>
      </w:r>
      <w:r>
        <w:t xml:space="preserve">&lt; 0.</w:t>
      </w:r>
    </w:p>
    <w:p>
      <w:pPr>
        <w:pStyle w:val="TextBody"/>
      </w:pPr>
      <w:r>
        <w:t xml:space="preserve">A type of work called</w:t>
      </w:r>
      <w:r>
        <w:t xml:space="preserve"> </w:t>
      </w:r>
      <w:bookmarkStart w:id="29" w:name="term-00004"/>
      <w:r>
        <w:t xml:space="preserve">expansion work</w:t>
      </w:r>
      <w:bookmarkEnd w:id="29"/>
      <w:r>
        <w:t xml:space="preserve"> </w:t>
      </w:r>
      <w:r>
        <w:t xml:space="preserve">(or pressure-volume work) occurs when a system pushes back the surroundings against a restraining pressure, or when the surroundings compress the system. An example of this occurs during the operation of an internal combustion engine. The reaction of gasoline and oxygen is exothermic. Some of this energy is given off as heat, and some does work pushing the piston in the cylinder. The substances involved in the reaction are the system, and the engine and the rest of the universe are the surroundings. The system loses energy by both heating and doing work on the surroundings, and its internal energy decreases. (The engine is able to keep the car moving because this process is repeated many times per second while the engine is running.) We will consider how to determine the amount of work involved in a chemical or physical change in the chapter on thermodynamics.</w:t>
      </w:r>
    </w:p>
    <w:bookmarkStart w:id="31" w:name="fs-idp889984"/>
    <w:p>
      <w:pPr>
        <w:pStyle w:val="Heading3Grey"/>
      </w:pPr>
      <w:r>
        <w:t xml:space="preserve">Link to Learning</w:t>
      </w:r>
    </w:p>
    <w:p>
      <w:pPr>
        <w:pStyle w:val="NoteExampleGrey"/>
      </w:pPr>
      <w:r>
        <w:t xml:space="preserve">This view of</w:t>
      </w:r>
      <w:r>
        <w:t xml:space="preserve"> </w:t>
      </w:r>
      <w:hyperlink r:id="rId30">
        <w:r>
          <w:rPr>
            <w:rStyle w:val="InternetLink"/>
          </w:rPr>
          <w:t xml:space="preserve">an internal combustion engine</w:t>
        </w:r>
      </w:hyperlink>
      <w:r>
        <w:t xml:space="preserve"> </w:t>
      </w:r>
      <w:r>
        <w:t xml:space="preserve">illustrates the conversion of energy produced by the exothermic combustion reaction of a fuel such as gasoline into energy of motion.</w:t>
      </w:r>
    </w:p>
    <w:bookmarkEnd w:id="31"/>
    <w:p>
      <w:pPr>
        <w:pStyle w:val="TextBody"/>
      </w:pPr>
      <w:r>
        <w:t xml:space="preserve">As discussed, the relationship between internal energy, heat, and work can be represented as Δ</w:t>
      </w:r>
      <w:r>
        <w:rPr>
          <w:iCs/>
          <w:i/>
        </w:rPr>
        <w:t xml:space="preserve">U</w:t>
      </w:r>
      <w:r>
        <w:t xml:space="preserve"> </w:t>
      </w:r>
      <w:r>
        <w:t xml:space="preserve">=</w:t>
      </w:r>
      <w:r>
        <w:t xml:space="preserve"> </w:t>
      </w:r>
      <w:r>
        <w:rPr>
          <w:iCs/>
          <w:i/>
        </w:rPr>
        <w:t xml:space="preserve">q</w:t>
      </w:r>
      <w:r>
        <w:t xml:space="preserve"> </w:t>
      </w:r>
      <w:r>
        <w:t xml:space="preserve">+</w:t>
      </w:r>
      <w:r>
        <w:t xml:space="preserve"> </w:t>
      </w:r>
      <w:r>
        <w:rPr>
          <w:iCs/>
          <w:i/>
        </w:rPr>
        <w:t xml:space="preserve">w</w:t>
      </w:r>
      <w:r>
        <w:t xml:space="preserve">. Internal energy is an example of a</w:t>
      </w:r>
      <w:r>
        <w:t xml:space="preserve"> </w:t>
      </w:r>
      <w:bookmarkStart w:id="32" w:name="term-00005"/>
      <w:r>
        <w:t xml:space="preserve">state function</w:t>
      </w:r>
      <w:bookmarkEnd w:id="32"/>
      <w:r>
        <w:t xml:space="preserve"> </w:t>
      </w:r>
      <w:r>
        <w:t xml:space="preserve">(or state variable), whereas heat and work are not state functions. The value of a state function depends only on the state that a system is in, and not on how that state is reached. If a quantity is not a state function, then its value</w:t>
      </w:r>
      <w:r>
        <w:t xml:space="preserve"> </w:t>
      </w:r>
      <w:r>
        <w:rPr>
          <w:iCs/>
          <w:i/>
        </w:rPr>
        <w:t xml:space="preserve">does</w:t>
      </w:r>
      <w:r>
        <w:t xml:space="preserve"> </w:t>
      </w:r>
      <w:r>
        <w:t xml:space="preserve">depend on how the state is reached. An example of a state function is altitude or elevation. If you stand on the summit of Mt. Kilimanjaro, you are at an altitude of 5895 m, and it does not matter whether you hiked there or parachuted there. The distance you traveled to the top of Kilimanjaro, however, is not a state function. You could climb to the summit by a direct route or by a more roundabout, circuitous path (</w:t>
      </w:r>
      <w:hyperlink w:anchor="CNX_Chem_05_03_Summit">
        <w:r>
          <w:rPr>
            <w:rStyle w:val="InternetLink"/>
          </w:rPr>
          <w:t xml:space="preserve">Figure 5.20</w:t>
        </w:r>
      </w:hyperlink>
      <w:r>
        <w:t xml:space="preserve">). The distances traveled would differ (distance is not a state function) but the elevation reached would be the same (altitude is a state function).</w:t>
      </w:r>
    </w:p>
    <w:tbl>
      <w:tblPr>
        <w:tblStyle w:val="FigureTable"/>
        <w:tblW w:type="auto" w:w="0"/>
        <w:tblLook w:firstRow="0" w:lastRow="0" w:firstColumn="0" w:lastColumn="0"/>
        <w:jc w:val="center"/>
      </w:tblPr>
      <w:tblGrid>
        <w:gridCol w:w="7920"/>
      </w:tblGrid>
      <w:tr>
        <w:tc>
          <w:tcPr/>
          <w:p>
            <w:pPr>
              <w:pStyle w:val="Compact"/>
              <w:jc w:val="center"/>
            </w:pPr>
            <w:bookmarkStart w:id="36" w:name="fs-idp164506448"/>
            <w:r>
              <w:t xml:space="preserve"> </w:t>
            </w:r>
            <w:r>
              <w:drawing>
                <wp:inline>
                  <wp:extent cx="4457700" cy="2400300"/>
                  <wp:effectExtent b="0" l="0" r="0" t="0"/>
                  <wp:docPr descr="An aerial photo depicts a view of Mount Kilimanjaro. A straight, green arrow labeled X is drawn from the term “base,” written at the bottom of the mountain, to the term “Summit,” written at the top of the mountain. Another arrow labeled Y is draw from the base to the summit alongside the green arrow, but this arrow is pink and has three large S-shaped curves along its length." title="" id="34" name="Picture"/>
                  <a:graphic>
                    <a:graphicData uri="http://schemas.openxmlformats.org/drawingml/2006/picture">
                      <pic:pic>
                        <pic:nvPicPr>
                          <pic:cNvPr descr="../resources/b376e4cc5df2e68851229d1a4ec840443cf0fbc4" id="35" name="Picture"/>
                          <pic:cNvPicPr>
                            <a:picLocks noChangeArrowheads="1" noChangeAspect="1"/>
                          </pic:cNvPicPr>
                        </pic:nvPicPr>
                        <pic:blipFill>
                          <a:blip r:embed="rId33"/>
                          <a:stretch>
                            <a:fillRect/>
                          </a:stretch>
                        </pic:blipFill>
                        <pic:spPr bwMode="auto">
                          <a:xfrm>
                            <a:off x="0" y="0"/>
                            <a:ext cx="4457700" cy="2400300"/>
                          </a:xfrm>
                          <a:prstGeom prst="rect">
                            <a:avLst/>
                          </a:prstGeom>
                          <a:noFill/>
                          <a:ln w="9525">
                            <a:noFill/>
                            <a:headEnd/>
                            <a:tailEnd/>
                          </a:ln>
                        </pic:spPr>
                      </pic:pic>
                    </a:graphicData>
                  </a:graphic>
                </wp:inline>
              </w:drawing>
            </w:r>
            <w:bookmarkEnd w:id="36"/>
          </w:p>
        </w:tc>
      </w:tr>
    </w:tbl>
    <w:p>
      <w:pPr>
        <w:pStyle w:val="TextBody"/>
      </w:pPr>
      <w:r>
        <w:t xml:space="preserve">Figure</w:t>
      </w:r>
      <w:r>
        <w:t xml:space="preserve"> </w:t>
      </w:r>
      <w:r>
        <w:t xml:space="preserve"> </w:t>
      </w:r>
      <w:r>
        <w:t xml:space="preserve">5.20</w:t>
      </w:r>
      <w:r>
        <w:t xml:space="preserve"> </w:t>
      </w:r>
      <w:r>
        <w:t xml:space="preserve"> </w:t>
      </w:r>
      <w:r>
        <w:t xml:space="preserve"> </w:t>
      </w:r>
      <w:r>
        <w:t xml:space="preserve">Paths X and Y represent two different routes to the summit of Mt. Kilimanjaro. Both have the same change in elevation (altitude or elevation on a mountain is a state function; it does not depend on path), but they have very different distances traveled (distance walked is not a state function; it depends on the path). (credit: modification of work by Paul Shaffner)</w:t>
      </w:r>
    </w:p>
    <w:p>
      <w:pPr>
        <w:pStyle w:val="TextBody"/>
      </w:pPr>
      <w:r>
        <w:t xml:space="preserve">Chemists ordinarily use a property known as</w:t>
      </w:r>
      <w:r>
        <w:t xml:space="preserve"> </w:t>
      </w:r>
      <w:bookmarkStart w:id="37" w:name="term-00006"/>
      <w:r>
        <w:t xml:space="preserve">enthalpy (</w:t>
      </w:r>
      <w:r>
        <w:rPr>
          <w:iCs/>
          <w:i/>
        </w:rPr>
        <w:t xml:space="preserve">H</w:t>
      </w:r>
      <w:r>
        <w:t xml:space="preserve">)</w:t>
      </w:r>
      <w:bookmarkEnd w:id="37"/>
      <w:r>
        <w:t xml:space="preserve"> </w:t>
      </w:r>
      <w:r>
        <w:t xml:space="preserve">to describe the thermodynamics of chemical and physical processes. Enthalpy is defined as the sum of a system’s internal energy (</w:t>
      </w:r>
      <w:r>
        <w:rPr>
          <w:iCs/>
          <w:i/>
        </w:rPr>
        <w:t xml:space="preserve">U</w:t>
      </w:r>
      <w:r>
        <w:t xml:space="preserve">) and the mathematical product of its pressure (</w:t>
      </w:r>
      <w:r>
        <w:rPr>
          <w:iCs/>
          <w:i/>
        </w:rPr>
        <w:t xml:space="preserve">P</w:t>
      </w:r>
      <w:r>
        <w:t xml:space="preserve">) and volume (</w:t>
      </w:r>
      <w:r>
        <w:rPr>
          <w:iCs/>
          <w:i/>
        </w:rPr>
        <w:t xml:space="preserve">V</w:t>
      </w:r>
      <w:r>
        <w:t xml:space="preserve">):</w:t>
      </w:r>
    </w:p>
    <w:bookmarkStart w:id="38" w:name="fs-idm231773856"/>
    <w:p>
      <w:pPr>
        <w:pStyle w:val="TextBody"/>
      </w:pPr>
      <m:oMath>
        <m:r>
          <m:t>H</m:t>
        </m:r>
        <m:r>
          <m:rPr>
            <m:sty m:val="p"/>
          </m:rPr>
          <m:t>=</m:t>
        </m:r>
        <m:r>
          <m:t>U</m:t>
        </m:r>
        <m:r>
          <m:rPr>
            <m:sty m:val="p"/>
          </m:rPr>
          <m:t>+</m:t>
        </m:r>
        <m:r>
          <m:t>P</m:t>
        </m:r>
        <m:r>
          <m:t>V</m:t>
        </m:r>
      </m:oMath>
    </w:p>
    <w:bookmarkEnd w:id="38"/>
    <w:p>
      <w:pPr>
        <w:pStyle w:val="TextBody"/>
      </w:pPr>
      <w:r>
        <w:t xml:space="preserve">Enthalpy is also a state function. Enthalpy values for specific substances cannot be measured directly; only enthalpy</w:t>
      </w:r>
      <w:r>
        <w:t xml:space="preserve"> </w:t>
      </w:r>
      <w:r>
        <w:rPr>
          <w:iCs/>
          <w:i/>
        </w:rPr>
        <w:t xml:space="preserve">changes</w:t>
      </w:r>
      <w:r>
        <w:t xml:space="preserve"> </w:t>
      </w:r>
      <w:r>
        <w:t xml:space="preserve">for chemical or physical processes can be determined. For processes that take place at constant pressure (a common condition for many chemical and physical changes), the</w:t>
      </w:r>
      <w:r>
        <w:t xml:space="preserve"> </w:t>
      </w:r>
      <w:bookmarkStart w:id="39" w:name="term-00007"/>
      <w:r>
        <w:t xml:space="preserve">enthalpy change (Δ</w:t>
      </w:r>
      <w:r>
        <w:rPr>
          <w:iCs/>
          <w:i/>
        </w:rPr>
        <w:t xml:space="preserve">H</w:t>
      </w:r>
      <w:r>
        <w:t xml:space="preserve">)</w:t>
      </w:r>
      <w:bookmarkEnd w:id="39"/>
      <w:r>
        <w:t xml:space="preserve"> </w:t>
      </w:r>
      <w:r>
        <w:t xml:space="preserve">is:</w:t>
      </w:r>
    </w:p>
    <w:bookmarkStart w:id="40" w:name="fs-idm182172016"/>
    <w:p>
      <w:pPr>
        <w:pStyle w:val="TextBody"/>
      </w:pPr>
      <m:oMath>
        <m:r>
          <m:rPr>
            <m:nor/>
            <m:sty m:val="p"/>
          </m:rPr>
          <m:t>Δ</m:t>
        </m:r>
        <m:r>
          <m:t>H</m:t>
        </m:r>
        <m:r>
          <m:rPr>
            <m:sty m:val="p"/>
          </m:rPr>
          <m:t>=</m:t>
        </m:r>
        <m:r>
          <m:rPr>
            <m:nor/>
            <m:sty m:val="p"/>
          </m:rPr>
          <m:t>Δ</m:t>
        </m:r>
        <m:r>
          <m:t>U</m:t>
        </m:r>
        <m:r>
          <m:rPr>
            <m:sty m:val="p"/>
          </m:rPr>
          <m:t>+</m:t>
        </m:r>
        <m:r>
          <m:t>P</m:t>
        </m:r>
        <m:r>
          <m:rPr>
            <m:nor/>
            <m:sty m:val="p"/>
          </m:rPr>
          <m:t>Δ</m:t>
        </m:r>
        <m:r>
          <m:t>V</m:t>
        </m:r>
      </m:oMath>
    </w:p>
    <w:bookmarkEnd w:id="40"/>
    <w:p>
      <w:pPr>
        <w:pStyle w:val="TextBody"/>
      </w:pPr>
      <w:r>
        <w:t xml:space="preserve">The mathematical product</w:t>
      </w:r>
      <w:r>
        <w:t xml:space="preserve"> </w:t>
      </w:r>
      <w:r>
        <w:rPr>
          <w:iCs/>
          <w:i/>
        </w:rPr>
        <w:t xml:space="preserve">P</w:t>
      </w:r>
      <w:r>
        <w:t xml:space="preserve">Δ</w:t>
      </w:r>
      <w:r>
        <w:rPr>
          <w:iCs/>
          <w:i/>
        </w:rPr>
        <w:t xml:space="preserve">V</w:t>
      </w:r>
      <w:r>
        <w:t xml:space="preserve"> </w:t>
      </w:r>
      <w:r>
        <w:t xml:space="preserve">represents work (</w:t>
      </w:r>
      <w:r>
        <w:rPr>
          <w:iCs/>
          <w:i/>
        </w:rPr>
        <w:t xml:space="preserve">w</w:t>
      </w:r>
      <w:r>
        <w:t xml:space="preserve">), namely, expansion or pressure-volume work as noted. By their definitions, the arithmetic signs of Δ</w:t>
      </w:r>
      <w:r>
        <w:rPr>
          <w:iCs/>
          <w:i/>
        </w:rPr>
        <w:t xml:space="preserve">V</w:t>
      </w:r>
      <w:r>
        <w:t xml:space="preserve"> </w:t>
      </w:r>
      <w:r>
        <w:t xml:space="preserve">and</w:t>
      </w:r>
      <w:r>
        <w:t xml:space="preserve"> </w:t>
      </w:r>
      <w:r>
        <w:rPr>
          <w:iCs/>
          <w:i/>
        </w:rPr>
        <w:t xml:space="preserve">w</w:t>
      </w:r>
      <w:r>
        <w:t xml:space="preserve"> </w:t>
      </w:r>
      <w:r>
        <w:t xml:space="preserve">will always be opposite:</w:t>
      </w:r>
    </w:p>
    <w:bookmarkStart w:id="41" w:name="fs-idm223126448"/>
    <w:p>
      <w:pPr>
        <w:pStyle w:val="TextBody"/>
      </w:pPr>
      <m:oMath>
        <m:r>
          <m:t>P</m:t>
        </m:r>
        <m:r>
          <m:rPr>
            <m:nor/>
            <m:sty m:val="p"/>
          </m:rPr>
          <m:t>Δ</m:t>
        </m:r>
        <m:r>
          <m:t>V</m:t>
        </m:r>
        <m:r>
          <m:rPr>
            <m:sty m:val="p"/>
          </m:rPr>
          <m:t>=</m:t>
        </m:r>
        <m:r>
          <m:rPr>
            <m:nor/>
            <m:sty m:val="p"/>
          </m:rPr>
          <m:t>−</m:t>
        </m:r>
        <m:r>
          <m:t>w</m:t>
        </m:r>
      </m:oMath>
    </w:p>
    <w:bookmarkEnd w:id="41"/>
    <w:p>
      <w:pPr>
        <w:pStyle w:val="TextBody"/>
      </w:pPr>
      <w:r>
        <w:t xml:space="preserve">Substituting this equation and the definition of internal energy into the enthalpy-change equation yields:</w:t>
      </w:r>
    </w:p>
    <w:bookmarkStart w:id="45" w:name="fs-idm223599728"/>
    <w:p>
      <w:pPr>
        <w:pStyle w:val="TextBody"/>
      </w:pPr>
      <w:r>
        <w:drawing>
          <wp:inline>
            <wp:extent cx="1209675" cy="571500"/>
            <wp:effectExtent b="0" l="0" r="0" t="0"/>
            <wp:docPr descr="None" title="" id="43" name="Picture"/>
            <a:graphic>
              <a:graphicData uri="http://schemas.openxmlformats.org/drawingml/2006/picture">
                <pic:pic>
                  <pic:nvPicPr>
                    <pic:cNvPr descr="../resources/cf072552ac53327e3012278cd068a0a803d28b7d" id="44" name="Picture"/>
                    <pic:cNvPicPr>
                      <a:picLocks noChangeArrowheads="1" noChangeAspect="1"/>
                    </pic:cNvPicPr>
                  </pic:nvPicPr>
                  <pic:blipFill>
                    <a:blip r:embed="rId42"/>
                    <a:stretch>
                      <a:fillRect/>
                    </a:stretch>
                  </pic:blipFill>
                  <pic:spPr bwMode="auto">
                    <a:xfrm>
                      <a:off x="0" y="0"/>
                      <a:ext cx="1209675" cy="571500"/>
                    </a:xfrm>
                    <a:prstGeom prst="rect">
                      <a:avLst/>
                    </a:prstGeom>
                    <a:noFill/>
                    <a:ln w="9525">
                      <a:noFill/>
                      <a:headEnd/>
                      <a:tailEnd/>
                    </a:ln>
                  </pic:spPr>
                </pic:pic>
              </a:graphicData>
            </a:graphic>
          </wp:inline>
        </w:drawing>
      </w:r>
    </w:p>
    <w:bookmarkEnd w:id="45"/>
    <w:p>
      <w:pPr>
        <w:pStyle w:val="TextBody"/>
      </w:pPr>
      <w:r>
        <w:t xml:space="preserve">where</w:t>
      </w:r>
      <w:r>
        <w:t xml:space="preserve"> </w:t>
      </w:r>
      <w:r>
        <w:rPr>
          <w:iCs/>
          <w:i/>
        </w:rPr>
        <w:t xml:space="preserve">q</w:t>
      </w:r>
      <w:r>
        <w:rPr>
          <w:vertAlign w:val="subscript"/>
          <w:iCs/>
          <w:i/>
        </w:rPr>
        <w:t xml:space="preserve">p</w:t>
      </w:r>
      <w:r>
        <w:t xml:space="preserve"> </w:t>
      </w:r>
      <w:r>
        <w:t xml:space="preserve">is the heat of reaction under conditions of constant pressure.</w:t>
      </w:r>
    </w:p>
    <w:p>
      <w:pPr>
        <w:pStyle w:val="TextBody"/>
      </w:pPr>
      <w:r>
        <w:t xml:space="preserve">And so, if a chemical or physical process is carried out at constant pressure with the only work done caused by expansion or contraction, then the heat flow (</w:t>
      </w:r>
      <w:r>
        <w:rPr>
          <w:iCs/>
          <w:i/>
        </w:rPr>
        <w:t xml:space="preserve">q</w:t>
      </w:r>
      <w:r>
        <w:rPr>
          <w:vertAlign w:val="subscript"/>
          <w:iCs/>
          <w:i/>
        </w:rPr>
        <w:t xml:space="preserve">p</w:t>
      </w:r>
      <w:r>
        <w:t xml:space="preserve">) and enthalpy change (Δ</w:t>
      </w:r>
      <w:r>
        <w:rPr>
          <w:iCs/>
          <w:i/>
        </w:rPr>
        <w:t xml:space="preserve">H</w:t>
      </w:r>
      <w:r>
        <w:t xml:space="preserve">) for the process are equal.</w:t>
      </w:r>
    </w:p>
    <w:p>
      <w:pPr>
        <w:pStyle w:val="TextBody"/>
      </w:pPr>
      <w:r>
        <w:t xml:space="preserve">The heat given off when you operate a Bunsen burner is equal to the enthalpy change of the methane combustion reaction that takes place, since it occurs at the essentially constant pressure of the atmosphere. On the other hand, the heat produced by a reaction measured in a bomb calorimeter (</w:t>
      </w:r>
      <w:hyperlink r:id="rId46">
        <w:r>
          <w:rPr>
            <w:rStyle w:val="InternetLink"/>
          </w:rPr>
          <w:t xml:space="preserve">Figure 5.17</w:t>
        </w:r>
      </w:hyperlink>
      <w:r>
        <w:t xml:space="preserve">) is not equal to Δ</w:t>
      </w:r>
      <w:r>
        <w:rPr>
          <w:iCs/>
          <w:i/>
        </w:rPr>
        <w:t xml:space="preserve">H</w:t>
      </w:r>
      <w:r>
        <w:t xml:space="preserve"> </w:t>
      </w:r>
      <w:r>
        <w:t xml:space="preserve">because the closed, constant-volume metal container prevents the pressure from remaining constant (it may increase or decrease if the reaction yields increased or decreased amounts of gaseous species). Chemists usually perform experiments under normal atmospheric conditions, at constant external pressure with</w:t>
      </w:r>
      <w:r>
        <w:t xml:space="preserve"> </w:t>
      </w:r>
      <w:r>
        <w:rPr>
          <w:iCs/>
          <w:i/>
        </w:rPr>
        <w:t xml:space="preserve">q</w:t>
      </w:r>
      <w:r>
        <w:t xml:space="preserve"> </w:t>
      </w:r>
      <w:r>
        <w:t xml:space="preserve">= Δ</w:t>
      </w:r>
      <w:r>
        <w:rPr>
          <w:iCs/>
          <w:i/>
        </w:rPr>
        <w:t xml:space="preserve">H</w:t>
      </w:r>
      <w:r>
        <w:t xml:space="preserve">, which makes enthalpy the most convenient choice for determining heat changes for chemical reactions.</w:t>
      </w:r>
    </w:p>
    <w:p>
      <w:pPr>
        <w:pStyle w:val="TextBody"/>
      </w:pPr>
      <w:r>
        <w:t xml:space="preserve">The following conventions apply when using Δ</w:t>
      </w:r>
      <w:r>
        <w:rPr>
          <w:iCs/>
          <w:i/>
        </w:rPr>
        <w:t xml:space="preserve">H</w:t>
      </w:r>
      <w:r>
        <w:t xml:space="preserve">:</w:t>
      </w:r>
    </w:p>
    <w:p>
      <w:pPr>
        <w:numPr>
          <w:ilvl w:val="0"/>
          <w:numId w:val="1002"/>
        </w:numPr>
      </w:pPr>
      <w:r>
        <w:t xml:space="preserve">A negative value of an enthalpy change, Δ</w:t>
      </w:r>
      <w:r>
        <w:rPr>
          <w:iCs/>
          <w:i/>
        </w:rPr>
        <w:t xml:space="preserve">H</w:t>
      </w:r>
      <w:r>
        <w:t xml:space="preserve"> </w:t>
      </w:r>
      <w:r>
        <w:t xml:space="preserve">&lt; 0, indicates an exothermic reaction; a positive value, Δ</w:t>
      </w:r>
      <w:r>
        <w:rPr>
          <w:iCs/>
          <w:i/>
        </w:rPr>
        <w:t xml:space="preserve">H</w:t>
      </w:r>
      <w:r>
        <w:t xml:space="preserve"> </w:t>
      </w:r>
      <w:r>
        <w:t xml:space="preserve">&gt; 0, indicates an endothermic reaction. If the direction of a chemical equation is reversed, the arithmetic sign of its Δ</w:t>
      </w:r>
      <w:r>
        <w:rPr>
          <w:iCs/>
          <w:i/>
        </w:rPr>
        <w:t xml:space="preserve">H</w:t>
      </w:r>
      <w:r>
        <w:t xml:space="preserve"> </w:t>
      </w:r>
      <w:r>
        <w:t xml:space="preserve">is changed (a process that is endothermic in one direction is exothermic in the opposite direction).</w:t>
      </w:r>
    </w:p>
    <w:p>
      <w:pPr>
        <w:numPr>
          <w:ilvl w:val="0"/>
          <w:numId w:val="1002"/>
        </w:numPr>
      </w:pPr>
      <w:r>
        <w:t xml:space="preserve">Chemists use a thermochemical equation to represent the changes in both matter and energy. In a thermochemical equation, the enthalpy change of a reaction is shown as a Δ</w:t>
      </w:r>
      <w:r>
        <w:rPr>
          <w:iCs/>
          <w:i/>
        </w:rPr>
        <w:t xml:space="preserve">H</w:t>
      </w:r>
      <w:r>
        <w:t xml:space="preserve"> </w:t>
      </w:r>
      <w:r>
        <w:t xml:space="preserve">value following the equation for the reaction. This Δ</w:t>
      </w:r>
      <w:r>
        <w:rPr>
          <w:iCs/>
          <w:i/>
        </w:rPr>
        <w:t xml:space="preserve">H</w:t>
      </w:r>
      <w:r>
        <w:t xml:space="preserve"> </w:t>
      </w:r>
      <w:r>
        <w:t xml:space="preserve">value indicates the amount of heat associated with the reaction involving the number of moles of reactants and products</w:t>
      </w:r>
      <w:r>
        <w:t xml:space="preserve"> </w:t>
      </w:r>
      <w:r>
        <w:rPr>
          <w:iCs/>
          <w:i/>
        </w:rPr>
        <w:t xml:space="preserve">as shown in the chemical equation</w:t>
      </w:r>
      <w:r>
        <w:t xml:space="preserve">. For example, consider this equation:</w:t>
      </w:r>
    </w:p>
    <w:bookmarkStart w:id="47" w:name="fs-idp13211824"/>
    <w:p>
      <w:pPr>
        <w:numPr>
          <w:ilvl w:val="0"/>
          <w:numId w:val="1000"/>
        </w:numPr>
      </w:pPr>
      <m:oMath>
        <m:sSub>
          <m:e>
            <m:r>
              <m:rPr>
                <m:nor/>
                <m:sty m:val="p"/>
              </m:rPr>
              <m:t>H</m:t>
            </m:r>
          </m:e>
          <m:sub>
            <m:r>
              <m:t>2</m:t>
            </m:r>
          </m:sub>
        </m:sSub>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l</m:t>
            </m:r>
          </m:e>
        </m:d>
        <m:r>
          <m:t>  </m:t>
        </m:r>
        <m:r>
          <m:rPr>
            <m:nor/>
            <m:sty m:val="p"/>
          </m:rPr>
          <m:t>Δ</m:t>
        </m:r>
        <m:r>
          <m:rPr>
            <m:nor/>
            <m:sty m:val="p"/>
          </m:rPr>
          <m:t>H</m:t>
        </m:r>
        <m:r>
          <m:rPr>
            <m:sty m:val="p"/>
          </m:rPr>
          <m:t>=</m:t>
        </m:r>
        <m:r>
          <m:rPr>
            <m:sty m:val="p"/>
          </m:rPr>
          <m:t>−</m:t>
        </m:r>
        <m:r>
          <m:t>286</m:t>
        </m:r>
        <m:r>
          <m:t> </m:t>
        </m:r>
        <m:r>
          <m:rPr>
            <m:nor/>
            <m:sty m:val="p"/>
          </m:rPr>
          <m:t>kJ</m:t>
        </m:r>
      </m:oMath>
    </w:p>
    <w:bookmarkEnd w:id="47"/>
    <w:p>
      <w:pPr>
        <w:numPr>
          <w:ilvl w:val="0"/>
          <w:numId w:val="1000"/>
        </w:numPr>
      </w:pPr>
      <w:r>
        <w:t xml:space="preserve">This equation indicates that when 1 mole of hydrogen gas and</w:t>
      </w:r>
      <w:r>
        <w:t xml:space="preserve"> </w:t>
      </w:r>
      <m:oMath>
        <m:f>
          <m:fPr>
            <m:type m:val="bar"/>
          </m:fPr>
          <m:num>
            <m:r>
              <m:t>1</m:t>
            </m:r>
          </m:num>
          <m:den>
            <m:r>
              <m:t>2</m:t>
            </m:r>
          </m:den>
        </m:f>
      </m:oMath>
      <w:r>
        <w:t xml:space="preserve"> </w:t>
      </w:r>
      <w:r>
        <w:t xml:space="preserve">mole of oxygen gas at some temperature and pressure change to 1 mole of liquid water at the same temperature and pressure, 286 kJ of heat are released to the surroundings. If the coefficients of the chemical equation are multiplied by some factor, the enthalpy change must be multiplied by that same factor (Δ</w:t>
      </w:r>
      <w:r>
        <w:rPr>
          <w:iCs/>
          <w:i/>
        </w:rPr>
        <w:t xml:space="preserve">H</w:t>
      </w:r>
      <w:r>
        <w:t xml:space="preserve"> </w:t>
      </w:r>
      <w:r>
        <w:t xml:space="preserve">is an extensive property):</w:t>
      </w:r>
    </w:p>
    <w:bookmarkStart w:id="51" w:name="fs-idm23265328"/>
    <w:p>
      <w:pPr>
        <w:numPr>
          <w:ilvl w:val="0"/>
          <w:numId w:val="1000"/>
        </w:numPr>
        <w:pStyle w:val="Compact"/>
      </w:pPr>
      <w:r>
        <w:drawing>
          <wp:inline>
            <wp:extent cx="4705350" cy="809625"/>
            <wp:effectExtent b="0" l="0" r="0" t="0"/>
            <wp:docPr descr="None" title="" id="49" name="Picture"/>
            <a:graphic>
              <a:graphicData uri="http://schemas.openxmlformats.org/drawingml/2006/picture">
                <pic:pic>
                  <pic:nvPicPr>
                    <pic:cNvPr descr="../resources/ccc45a72d6a108ccd84e9182feea6becbb739878" id="50" name="Picture"/>
                    <pic:cNvPicPr>
                      <a:picLocks noChangeArrowheads="1" noChangeAspect="1"/>
                    </pic:cNvPicPr>
                  </pic:nvPicPr>
                  <pic:blipFill>
                    <a:blip r:embed="rId48"/>
                    <a:stretch>
                      <a:fillRect/>
                    </a:stretch>
                  </pic:blipFill>
                  <pic:spPr bwMode="auto">
                    <a:xfrm>
                      <a:off x="0" y="0"/>
                      <a:ext cx="4705350" cy="809625"/>
                    </a:xfrm>
                    <a:prstGeom prst="rect">
                      <a:avLst/>
                    </a:prstGeom>
                    <a:noFill/>
                    <a:ln w="9525">
                      <a:noFill/>
                      <a:headEnd/>
                      <a:tailEnd/>
                    </a:ln>
                  </pic:spPr>
                </pic:pic>
              </a:graphicData>
            </a:graphic>
          </wp:inline>
        </w:drawing>
      </w:r>
    </w:p>
    <w:bookmarkEnd w:id="51"/>
    <w:p>
      <w:pPr>
        <w:numPr>
          <w:ilvl w:val="0"/>
          <w:numId w:val="1002"/>
        </w:numPr>
      </w:pPr>
      <w:r>
        <w:t xml:space="preserve">The enthalpy change of a reaction depends on the physical states of the reactants and products, so these must be shown. For example, when 1 mole of hydrogen gas and</w:t>
      </w:r>
      <w:r>
        <w:t xml:space="preserve"> </w:t>
      </w:r>
      <m:oMath>
        <m:f>
          <m:fPr>
            <m:type m:val="bar"/>
          </m:fPr>
          <m:num>
            <m:r>
              <m:t>1</m:t>
            </m:r>
          </m:num>
          <m:den>
            <m:r>
              <m:t>2</m:t>
            </m:r>
          </m:den>
        </m:f>
      </m:oMath>
      <w:r>
        <w:t xml:space="preserve"> </w:t>
      </w:r>
      <w:r>
        <w:t xml:space="preserve">mole of oxygen gas change to 1 mole of liquid water at the same temperature and pressure, 286 kJ of heat are released. If gaseous water forms, only 242 kJ of heat are released.</w:t>
      </w:r>
    </w:p>
    <w:bookmarkStart w:id="52" w:name="fs-idp4587936"/>
    <w:p>
      <w:pPr>
        <w:numPr>
          <w:ilvl w:val="0"/>
          <w:numId w:val="1000"/>
        </w:numPr>
      </w:pPr>
      <m:oMath>
        <m:sSub>
          <m:e>
            <m:r>
              <m:rPr>
                <m:nor/>
                <m:sty m:val="p"/>
              </m:rPr>
              <m:t>H</m:t>
            </m:r>
          </m:e>
          <m:sub>
            <m:r>
              <m:t>2</m:t>
            </m:r>
          </m:sub>
        </m:sSub>
        <m:d>
          <m:dPr>
            <m:begChr m:val="("/>
            <m:endChr m:val=")"/>
            <m:sepChr m:val=""/>
            <m:grow/>
          </m:dPr>
          <m:e>
            <m:r>
              <m:t>g</m:t>
            </m:r>
          </m:e>
        </m:d>
        <m:r>
          <m:rPr>
            <m:sty m:val="p"/>
          </m:rPr>
          <m:t>+</m:t>
        </m:r>
        <m:r>
          <m:t> </m:t>
        </m:r>
        <m:f>
          <m:fPr>
            <m:type m:val="bar"/>
          </m:fPr>
          <m:num>
            <m:r>
              <m:t>1</m:t>
            </m:r>
          </m:num>
          <m:den>
            <m:r>
              <m:t>2</m:t>
            </m:r>
          </m:den>
        </m:f>
        <m:r>
          <m:t> </m:t>
        </m:r>
        <m:sSub>
          <m:e>
            <m:r>
              <m:rPr>
                <m:nor/>
                <m:sty m:val="p"/>
              </m:rPr>
              <m:t>O</m:t>
            </m:r>
          </m:e>
          <m:sub>
            <m:r>
              <m:t>2</m:t>
            </m:r>
          </m:sub>
        </m:sSub>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g</m:t>
            </m:r>
          </m:e>
        </m:d>
        <m:r>
          <m:t>  </m:t>
        </m:r>
        <m:r>
          <m:rPr>
            <m:nor/>
            <m:sty m:val="p"/>
          </m:rPr>
          <m:t>Δ</m:t>
        </m:r>
        <m:r>
          <m:rPr>
            <m:nor/>
            <m:sty m:val="p"/>
          </m:rPr>
          <m:t>H</m:t>
        </m:r>
        <m:r>
          <m:rPr>
            <m:sty m:val="p"/>
          </m:rPr>
          <m:t>=</m:t>
        </m:r>
        <m:r>
          <m:rPr>
            <m:sty m:val="p"/>
          </m:rPr>
          <m:t>−</m:t>
        </m:r>
        <m:r>
          <m:t>242</m:t>
        </m:r>
        <m:r>
          <m:t> </m:t>
        </m:r>
        <m:r>
          <m:rPr>
            <m:nor/>
            <m:sty m:val="p"/>
          </m:rPr>
          <m:t>kJ</m:t>
        </m:r>
      </m:oMath>
    </w:p>
    <w:bookmarkEnd w:id="52"/>
    <w:bookmarkStart w:id="58" w:name="fs-idm9240992"/>
    <w:p>
      <w:pPr>
        <w:pStyle w:val="Heading3Grey"/>
      </w:pPr>
      <w:r>
        <w:t xml:space="preserve">Example</w:t>
      </w:r>
      <w:r>
        <w:t xml:space="preserve"> </w:t>
      </w:r>
      <w:r>
        <w:t xml:space="preserve"> </w:t>
      </w:r>
      <w:r>
        <w:t xml:space="preserve">5.8</w:t>
      </w:r>
      <w:r>
        <w:t xml:space="preserve"> </w:t>
      </w:r>
      <w:r>
        <w:t xml:space="preserve"> </w:t>
      </w:r>
    </w:p>
    <w:p>
      <w:pPr>
        <w:pStyle w:val="Heading4Grey"/>
      </w:pPr>
      <w:r>
        <w:t xml:space="preserve">Writing Thermochemical Equations</w:t>
      </w:r>
    </w:p>
    <w:p>
      <w:pPr>
        <w:pStyle w:val="NoteExampleGrey"/>
      </w:pPr>
      <w:r>
        <w:t xml:space="preserve">When 0.0500 mol of HCl(</w:t>
      </w:r>
      <w:r>
        <w:rPr>
          <w:iCs/>
          <w:i/>
        </w:rPr>
        <w:t xml:space="preserve">aq</w:t>
      </w:r>
      <w:r>
        <w:t xml:space="preserve">) reacts with 0.0500 mol of NaOH(</w:t>
      </w:r>
      <w:r>
        <w:rPr>
          <w:iCs/>
          <w:i/>
        </w:rPr>
        <w:t xml:space="preserve">aq</w:t>
      </w:r>
      <w:r>
        <w:t xml:space="preserve">) to form 0.0500 mol of NaCl(</w:t>
      </w:r>
      <w:r>
        <w:rPr>
          <w:iCs/>
          <w:i/>
        </w:rPr>
        <w:t xml:space="preserve">aq</w:t>
      </w:r>
      <w:r>
        <w:t xml:space="preserve">), 2.9 kJ of heat are produced. Write a balanced thermochemical equation for the reaction of one mole of HCl.</w:t>
      </w:r>
    </w:p>
    <w:bookmarkStart w:id="53" w:name="fs-idp149553440"/>
    <w:p>
      <w:pPr>
        <w:pStyle w:val="NoteExampleGrey"/>
      </w:pP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53"/>
    <w:p>
      <w:pPr>
        <w:pStyle w:val="Heading4Grey"/>
      </w:pPr>
      <w:r>
        <w:t xml:space="preserve">Solution</w:t>
      </w:r>
    </w:p>
    <w:p>
      <w:pPr>
        <w:pStyle w:val="NoteExampleGrey"/>
      </w:pPr>
      <w:r>
        <w:t xml:space="preserve">For the reaction of 0.0500 mol acid (HCl),</w:t>
      </w:r>
      <w:r>
        <w:t xml:space="preserve"> </w:t>
      </w:r>
      <w:r>
        <w:rPr>
          <w:iCs/>
          <w:i/>
        </w:rPr>
        <w:t xml:space="preserve">q</w:t>
      </w:r>
      <w:r>
        <w:t xml:space="preserve"> </w:t>
      </w:r>
      <w:r>
        <w:t xml:space="preserve">= −2.9 kJ. The reactants are provided in stoichiometric amounts (same molar ratio as in the balanced equation), and so the amount of acid may be used to calculate a molar enthalpy change. Since Δ</w:t>
      </w:r>
      <w:r>
        <w:rPr>
          <w:iCs/>
          <w:i/>
        </w:rPr>
        <w:t xml:space="preserve">H</w:t>
      </w:r>
      <w:r>
        <w:t xml:space="preserve"> </w:t>
      </w:r>
      <w:r>
        <w:t xml:space="preserve">is an extensive property, it is proportional to the amount of acid neutralized:</w:t>
      </w:r>
    </w:p>
    <w:bookmarkStart w:id="54" w:name="fs-idp125057232"/>
    <w:p>
      <w:pPr>
        <w:pStyle w:val="NoteExampleGrey"/>
      </w:pPr>
      <m:oMath>
        <m:r>
          <m:rPr>
            <m:nor/>
            <m:sty m:val="p"/>
          </m:rPr>
          <m:t>Δ</m:t>
        </m:r>
        <m:r>
          <m:rPr>
            <m:nor/>
            <m:sty m:val="p"/>
          </m:rPr>
          <m:t>H</m:t>
        </m:r>
        <m:r>
          <m:rPr>
            <m:sty m:val="p"/>
          </m:rPr>
          <m:t>=</m:t>
        </m:r>
        <m:r>
          <m:t>1</m:t>
        </m:r>
        <m:r>
          <m:t> </m:t>
        </m:r>
        <m:r>
          <m:rPr>
            <m:nor/>
            <m:sty m:val="p"/>
          </m:rPr>
          <m:t>mol HCl</m:t>
        </m:r>
        <m:r>
          <m:t> </m:t>
        </m:r>
        <m:r>
          <m:rPr>
            <m:sty m:val="p"/>
          </m:rPr>
          <m:t>×</m:t>
        </m:r>
        <m:r>
          <m:t> </m:t>
        </m:r>
        <m:f>
          <m:fPr>
            <m:type m:val="bar"/>
          </m:fPr>
          <m:num>
            <m:r>
              <m:rPr>
                <m:sty m:val="p"/>
              </m:rPr>
              <m:t>−</m:t>
            </m:r>
            <m:r>
              <m:t>2.9</m:t>
            </m:r>
            <m:r>
              <m:t> </m:t>
            </m:r>
            <m:r>
              <m:rPr>
                <m:nor/>
                <m:sty m:val="p"/>
              </m:rPr>
              <m:t>kJ</m:t>
            </m:r>
          </m:num>
          <m:den>
            <m:r>
              <m:t>0.0500</m:t>
            </m:r>
            <m:r>
              <m:t> </m:t>
            </m:r>
            <m:r>
              <m:rPr>
                <m:nor/>
                <m:sty m:val="p"/>
              </m:rPr>
              <m:t>mol HCl</m:t>
            </m:r>
          </m:den>
        </m:f>
        <m:r>
          <m:t> </m:t>
        </m:r>
        <m:r>
          <m:rPr>
            <m:sty m:val="p"/>
          </m:rPr>
          <m:t>=</m:t>
        </m:r>
        <m:r>
          <m:rPr>
            <m:sty m:val="p"/>
          </m:rPr>
          <m:t>−</m:t>
        </m:r>
        <m:r>
          <m:t>58</m:t>
        </m:r>
        <m:r>
          <m:t> </m:t>
        </m:r>
        <m:r>
          <m:rPr>
            <m:nor/>
            <m:sty m:val="p"/>
          </m:rPr>
          <m:t>kJ</m:t>
        </m:r>
      </m:oMath>
    </w:p>
    <w:bookmarkEnd w:id="54"/>
    <w:p>
      <w:pPr>
        <w:pStyle w:val="NoteExampleGrey"/>
      </w:pPr>
      <w:r>
        <w:t xml:space="preserve">The thermochemical equation is then</w:t>
      </w:r>
    </w:p>
    <w:bookmarkStart w:id="55" w:name="fs-idm13850464"/>
    <w:p>
      <w:pPr>
        <w:pStyle w:val="NoteExampleGrey"/>
      </w:pP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nor/>
            <m:sty m:val="p"/>
          </m:rPr>
          <m:t>Δ</m:t>
        </m:r>
        <m:r>
          <m:rPr>
            <m:nor/>
            <m:sty m:val="p"/>
          </m:rPr>
          <m:t>H</m:t>
        </m:r>
        <m:r>
          <m:rPr>
            <m:sty m:val="p"/>
          </m:rPr>
          <m:t>=</m:t>
        </m:r>
        <m:r>
          <m:rPr>
            <m:sty m:val="p"/>
          </m:rPr>
          <m:t>−</m:t>
        </m:r>
        <m:r>
          <m:t>58</m:t>
        </m:r>
        <m:r>
          <m:t> </m:t>
        </m:r>
        <m:r>
          <m:rPr>
            <m:nor/>
            <m:sty m:val="p"/>
          </m:rPr>
          <m:t>kJ</m:t>
        </m:r>
      </m:oMath>
    </w:p>
    <w:bookmarkEnd w:id="55"/>
    <w:p>
      <w:pPr>
        <w:pStyle w:val="Heading4Grey"/>
      </w:pPr>
      <w:r>
        <w:t xml:space="preserve">Check Your Learning</w:t>
      </w:r>
    </w:p>
    <w:p>
      <w:pPr>
        <w:pStyle w:val="NoteExampleGrey"/>
      </w:pPr>
      <w:r>
        <w:t xml:space="preserve">When 1.34 g Zn(</w:t>
      </w:r>
      <w:r>
        <w:rPr>
          <w:iCs/>
          <w:i/>
        </w:rPr>
        <w:t xml:space="preserve">s</w:t>
      </w:r>
      <w:r>
        <w:t xml:space="preserve">) reacts with 60.0 mL of 0.750 M HCl(</w:t>
      </w:r>
      <w:r>
        <w:rPr>
          <w:iCs/>
          <w:i/>
        </w:rPr>
        <w:t xml:space="preserve">aq</w:t>
      </w:r>
      <w:r>
        <w:t xml:space="preserve">), 3.14 kJ of heat are produced. Determine the enthalpy change per mole of zinc reacting for the reaction:</w:t>
      </w:r>
    </w:p>
    <w:bookmarkStart w:id="56" w:name="fs-idp6791056"/>
    <w:p>
      <w:pPr>
        <w:pStyle w:val="NoteExampleGrey"/>
      </w:pPr>
      <m:oMath>
        <m:r>
          <m:rPr>
            <m:nor/>
            <m:sty m:val="p"/>
          </m:rPr>
          <m:t>Zn</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ZnCl</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56"/>
    <w:bookmarkStart w:id="57" w:name="fs-idp58943984"/>
    <w:p>
      <w:pPr>
        <w:pStyle w:val="Heading3Grey"/>
      </w:pPr>
      <w:r>
        <w:t xml:space="preserve">Answer:</w:t>
      </w:r>
    </w:p>
    <w:p>
      <w:pPr>
        <w:pStyle w:val="NoteExampleGrey"/>
      </w:pPr>
      <w:r>
        <w:t xml:space="preserve">Δ</w:t>
      </w:r>
      <w:r>
        <w:rPr>
          <w:iCs/>
          <w:i/>
        </w:rPr>
        <w:t xml:space="preserve">H</w:t>
      </w:r>
      <w:r>
        <w:t xml:space="preserve"> </w:t>
      </w:r>
      <w:r>
        <w:t xml:space="preserve">= −153 kJ</w:t>
      </w:r>
    </w:p>
    <w:bookmarkEnd w:id="57"/>
    <w:bookmarkEnd w:id="58"/>
    <w:p>
      <w:pPr>
        <w:pStyle w:val="TextBody"/>
      </w:pPr>
      <w:r>
        <w:t xml:space="preserve">Be sure to take both stoichiometry and limiting reactants into account when determining the Δ</w:t>
      </w:r>
      <w:r>
        <w:rPr>
          <w:iCs/>
          <w:i/>
        </w:rPr>
        <w:t xml:space="preserve">H</w:t>
      </w:r>
      <w:r>
        <w:t xml:space="preserve"> </w:t>
      </w:r>
      <w:r>
        <w:t xml:space="preserve">for a chemical reaction.</w:t>
      </w:r>
    </w:p>
    <w:bookmarkStart w:id="69" w:name="fs-idp107963312"/>
    <w:p>
      <w:pPr>
        <w:pStyle w:val="Heading3Grey"/>
      </w:pPr>
      <w:r>
        <w:t xml:space="preserve">Example</w:t>
      </w:r>
      <w:r>
        <w:t xml:space="preserve"> </w:t>
      </w:r>
      <w:r>
        <w:t xml:space="preserve"> </w:t>
      </w:r>
      <w:r>
        <w:t xml:space="preserve">5.9</w:t>
      </w:r>
      <w:r>
        <w:t xml:space="preserve"> </w:t>
      </w:r>
      <w:r>
        <w:t xml:space="preserve"> </w:t>
      </w:r>
    </w:p>
    <w:p>
      <w:pPr>
        <w:pStyle w:val="Heading4Grey"/>
      </w:pPr>
      <w:r>
        <w:t xml:space="preserve">Writing Thermochemical Equations</w:t>
      </w:r>
    </w:p>
    <w:p>
      <w:pPr>
        <w:pStyle w:val="NoteExampleGrey"/>
      </w:pPr>
      <w:r>
        <w:t xml:space="preserve">A gummy bear contains 2.67 g sucrose,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When it reacts with 7.19 g potassium chlorate, KClO</w:t>
      </w:r>
      <w:r>
        <w:rPr>
          <w:vertAlign w:val="subscript"/>
        </w:rPr>
        <w:t xml:space="preserve">3</w:t>
      </w:r>
      <w:r>
        <w:t xml:space="preserve">, 43.7 kJ of heat are produced. Write a thermochemical equation for the reaction of one mole of sucrose:</w:t>
      </w:r>
    </w:p>
    <w:bookmarkStart w:id="59" w:name="fs-idp12841552"/>
    <w:p>
      <w:pPr>
        <w:pStyle w:val="NoteExampleGrey"/>
      </w:pPr>
      <m:oMath>
        <m:sSub>
          <m:e>
            <m:r>
              <m:rPr>
                <m:nor/>
                <m:sty m:val="p"/>
              </m:rPr>
              <m:t>C</m:t>
            </m:r>
          </m:e>
          <m:sub>
            <m:r>
              <m:t>12</m:t>
            </m:r>
          </m:sub>
        </m:sSub>
        <m:sSub>
          <m:e>
            <m:r>
              <m:rPr>
                <m:nor/>
                <m:sty m:val="p"/>
              </m:rPr>
              <m:t>H</m:t>
            </m:r>
          </m:e>
          <m:sub>
            <m:r>
              <m:t>22</m:t>
            </m:r>
          </m:sub>
        </m:sSub>
        <m:sSub>
          <m:e>
            <m:r>
              <m:rPr>
                <m:nor/>
                <m:sty m:val="p"/>
              </m:rPr>
              <m:t>O</m:t>
            </m:r>
          </m:e>
          <m:sub>
            <m:r>
              <m:t>11</m:t>
            </m:r>
          </m:sub>
        </m:sSub>
        <m:d>
          <m:dPr>
            <m:begChr m:val="("/>
            <m:endChr m:val=")"/>
            <m:sepChr m:val=""/>
            <m:grow/>
          </m:dPr>
          <m:e>
            <m:r>
              <m:t>a</m:t>
            </m:r>
            <m:r>
              <m:t>q</m:t>
            </m:r>
          </m:e>
        </m:d>
        <m:r>
          <m:rPr>
            <m:sty m:val="p"/>
          </m:rPr>
          <m:t>+</m:t>
        </m:r>
        <m:r>
          <m:t>8</m:t>
        </m:r>
        <m:sSub>
          <m:e>
            <m:r>
              <m:rPr>
                <m:nor/>
                <m:sty m:val="p"/>
              </m:rPr>
              <m:t>KClO</m:t>
            </m:r>
          </m:e>
          <m:sub>
            <m:r>
              <m:t>3</m:t>
            </m:r>
          </m:sub>
        </m:sSub>
        <m:d>
          <m:dPr>
            <m:begChr m:val="("/>
            <m:endChr m:val=")"/>
            <m:sepChr m:val=""/>
            <m:grow/>
          </m:dPr>
          <m:e>
            <m:r>
              <m:t>a</m:t>
            </m:r>
            <m:r>
              <m:t>q</m:t>
            </m:r>
          </m:e>
        </m:d>
        <m:r>
          <m:t> </m:t>
        </m:r>
        <m:r>
          <m:rPr>
            <m:sty m:val="p"/>
          </m:rPr>
          <m:t>→</m:t>
        </m:r>
        <m:r>
          <m:t> </m:t>
        </m:r>
        <m:r>
          <m:t>12</m:t>
        </m:r>
        <m:sSub>
          <m:e>
            <m:r>
              <m:rPr>
                <m:nor/>
                <m:sty m:val="p"/>
              </m:rPr>
              <m:t>CO</m:t>
            </m:r>
          </m:e>
          <m:sub>
            <m:r>
              <m:t>2</m:t>
            </m:r>
          </m:sub>
        </m:sSub>
        <m:d>
          <m:dPr>
            <m:begChr m:val="("/>
            <m:endChr m:val=")"/>
            <m:sepChr m:val=""/>
            <m:grow/>
          </m:dPr>
          <m:e>
            <m:r>
              <m:t>g</m:t>
            </m:r>
          </m:e>
        </m:d>
        <m:r>
          <m:rPr>
            <m:sty m:val="p"/>
          </m:rPr>
          <m:t>+</m:t>
        </m:r>
        <m:r>
          <m:t>11</m:t>
        </m:r>
        <m:sSub>
          <m:e>
            <m:r>
              <m:rPr>
                <m:nor/>
                <m:sty m:val="p"/>
              </m:rPr>
              <m:t>H</m:t>
            </m:r>
          </m:e>
          <m:sub>
            <m:r>
              <m:t>2</m:t>
            </m:r>
          </m:sub>
        </m:sSub>
        <m:r>
          <m:rPr>
            <m:nor/>
            <m:sty m:val="p"/>
          </m:rPr>
          <m:t>O</m:t>
        </m:r>
        <m:d>
          <m:dPr>
            <m:begChr m:val="("/>
            <m:endChr m:val=")"/>
            <m:sepChr m:val=""/>
            <m:grow/>
          </m:dPr>
          <m:e>
            <m:r>
              <m:t>l</m:t>
            </m:r>
          </m:e>
        </m:d>
        <m:r>
          <m:rPr>
            <m:sty m:val="p"/>
          </m:rPr>
          <m:t>+</m:t>
        </m:r>
        <m:r>
          <m:t>8</m:t>
        </m:r>
        <m:r>
          <m:rPr>
            <m:nor/>
            <m:sty m:val="p"/>
          </m:rPr>
          <m:t>KCl</m:t>
        </m:r>
        <m:d>
          <m:dPr>
            <m:begChr m:val="("/>
            <m:endChr m:val=")"/>
            <m:sepChr m:val=""/>
            <m:grow/>
          </m:dPr>
          <m:e>
            <m:r>
              <m:t>a</m:t>
            </m:r>
            <m:r>
              <m:t>q</m:t>
            </m:r>
          </m:e>
        </m:d>
        <m:r>
          <m:rPr>
            <m:sty m:val="p"/>
          </m:rPr>
          <m:t>.</m:t>
        </m:r>
      </m:oMath>
    </w:p>
    <w:bookmarkEnd w:id="59"/>
    <w:p>
      <w:pPr>
        <w:pStyle w:val="Heading4Grey"/>
      </w:pPr>
      <w:r>
        <w:t xml:space="preserve">Solution</w:t>
      </w:r>
    </w:p>
    <w:p>
      <w:pPr>
        <w:pStyle w:val="NoteExampleGrey"/>
      </w:pPr>
      <w:r>
        <w:t xml:space="preserve">Unlike the previous example exercise, this one does not involve the reaction of stoichiometric amounts of reactants, and so the</w:t>
      </w:r>
      <w:r>
        <w:t xml:space="preserve"> </w:t>
      </w:r>
      <w:r>
        <w:rPr>
          <w:iCs/>
          <w:i/>
        </w:rPr>
        <w:t xml:space="preserve">limiting reactant</w:t>
      </w:r>
      <w:r>
        <w:t xml:space="preserve"> </w:t>
      </w:r>
      <w:r>
        <w:t xml:space="preserve">must be identified (it limits the yield of the reaction and the amount of thermal energy produced or consumed).</w:t>
      </w:r>
    </w:p>
    <w:p>
      <w:pPr>
        <w:pStyle w:val="NoteExampleGrey"/>
      </w:pPr>
      <w:r>
        <w:t xml:space="preserve">The provided amounts of the two reactants are</w:t>
      </w:r>
    </w:p>
    <w:bookmarkStart w:id="63" w:name="fs-idm372152464"/>
    <w:p>
      <w:pPr>
        <w:pStyle w:val="NoteExampleGrey"/>
      </w:pPr>
      <w:r>
        <w:drawing>
          <wp:inline>
            <wp:extent cx="3181350" cy="361950"/>
            <wp:effectExtent b="0" l="0" r="0" t="0"/>
            <wp:docPr descr="None" title="" id="61" name="Picture"/>
            <a:graphic>
              <a:graphicData uri="http://schemas.openxmlformats.org/drawingml/2006/picture">
                <pic:pic>
                  <pic:nvPicPr>
                    <pic:cNvPr descr="../resources/862ec290d0553a74abf01e7ca615dcb7fb30279c" id="62" name="Picture"/>
                    <pic:cNvPicPr>
                      <a:picLocks noChangeArrowheads="1" noChangeAspect="1"/>
                    </pic:cNvPicPr>
                  </pic:nvPicPr>
                  <pic:blipFill>
                    <a:blip r:embed="rId60"/>
                    <a:stretch>
                      <a:fillRect/>
                    </a:stretch>
                  </pic:blipFill>
                  <pic:spPr bwMode="auto">
                    <a:xfrm>
                      <a:off x="0" y="0"/>
                      <a:ext cx="3181350" cy="361950"/>
                    </a:xfrm>
                    <a:prstGeom prst="rect">
                      <a:avLst/>
                    </a:prstGeom>
                    <a:noFill/>
                    <a:ln w="9525">
                      <a:noFill/>
                      <a:headEnd/>
                      <a:tailEnd/>
                    </a:ln>
                  </pic:spPr>
                </pic:pic>
              </a:graphicData>
            </a:graphic>
          </wp:inline>
        </w:drawing>
      </w:r>
    </w:p>
    <w:bookmarkEnd w:id="63"/>
    <w:p>
      <w:pPr>
        <w:pStyle w:val="NoteExampleGrey"/>
      </w:pPr>
      <w:r>
        <w:t xml:space="preserve">The provided molar ratio of perchlorate-to-sucrose is then</w:t>
      </w:r>
    </w:p>
    <w:bookmarkStart w:id="64" w:name="fs-idm378911456"/>
    <w:p>
      <w:pPr>
        <w:pStyle w:val="NoteExampleGrey"/>
      </w:pPr>
      <m:oMath>
        <m:r>
          <m:t>0.0587</m:t>
        </m:r>
        <m:r>
          <m:t> </m:t>
        </m:r>
        <m:r>
          <m:rPr>
            <m:nor/>
            <m:sty m:val="p"/>
          </m:rPr>
          <m:t>mol</m:t>
        </m:r>
        <m:r>
          <m:t> </m:t>
        </m:r>
        <m:r>
          <m:rPr>
            <m:nor/>
            <m:sty m:val="p"/>
          </m:rPr>
          <m:t>KCl</m:t>
        </m:r>
        <m:sSub>
          <m:e>
            <m:r>
              <m:rPr>
                <m:nor/>
                <m:sty m:val="p"/>
              </m:rPr>
              <m:t>O</m:t>
            </m:r>
          </m:e>
          <m:sub>
            <m:r>
              <m:t>3</m:t>
            </m:r>
          </m:sub>
        </m:sSub>
        <m:r>
          <m:rPr>
            <m:nor/>
            <m:sty m:val="p"/>
          </m:rPr>
          <m:t>/</m:t>
        </m:r>
        <m:r>
          <m:t>0.00780</m:t>
        </m:r>
        <m:r>
          <m:t> </m:t>
        </m:r>
        <m:r>
          <m:rPr>
            <m:nor/>
            <m:sty m:val="p"/>
          </m:rPr>
          <m:t>mol</m:t>
        </m:r>
        <m:r>
          <m:t> </m:t>
        </m:r>
        <m:sSub>
          <m:e>
            <m:r>
              <m:rPr>
                <m:nor/>
                <m:sty m:val="p"/>
              </m:rPr>
              <m:t>C</m:t>
            </m:r>
          </m:e>
          <m:sub>
            <m:r>
              <m:t>12</m:t>
            </m:r>
          </m:sub>
        </m:sSub>
        <m:sSub>
          <m:e>
            <m:r>
              <m:rPr>
                <m:nor/>
                <m:sty m:val="p"/>
              </m:rPr>
              <m:t>H</m:t>
            </m:r>
          </m:e>
          <m:sub>
            <m:r>
              <m:t>22</m:t>
            </m:r>
          </m:sub>
        </m:sSub>
        <m:sSub>
          <m:e>
            <m:r>
              <m:rPr>
                <m:nor/>
                <m:sty m:val="p"/>
              </m:rPr>
              <m:t>O</m:t>
            </m:r>
          </m:e>
          <m:sub>
            <m:r>
              <m:t>11</m:t>
            </m:r>
          </m:sub>
        </m:sSub>
        <m:r>
          <m:rPr>
            <m:sty m:val="p"/>
          </m:rPr>
          <m:t>=</m:t>
        </m:r>
        <m:r>
          <m:t>7.52</m:t>
        </m:r>
      </m:oMath>
    </w:p>
    <w:bookmarkEnd w:id="64"/>
    <w:p>
      <w:pPr>
        <w:pStyle w:val="NoteExampleGrey"/>
      </w:pPr>
      <w:r>
        <w:t xml:space="preserve">The balanced equation indicates 8 mol KClO</w:t>
      </w:r>
      <w:r>
        <w:rPr>
          <w:vertAlign w:val="subscript"/>
        </w:rPr>
        <w:t xml:space="preserve">3</w:t>
      </w:r>
      <w:r>
        <w:t xml:space="preserve"> </w:t>
      </w:r>
      <w:r>
        <w:t xml:space="preserve">are required for reaction with 1 mol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Since the provided amount of KClO</w:t>
      </w:r>
      <w:r>
        <w:rPr>
          <w:vertAlign w:val="subscript"/>
        </w:rPr>
        <w:t xml:space="preserve">3</w:t>
      </w:r>
      <w:r>
        <w:t xml:space="preserve"> </w:t>
      </w:r>
      <w:r>
        <w:t xml:space="preserve">is less than the stoichiometric amount, it is the limiting reactant and may be used to compute the enthalpy change:</w:t>
      </w:r>
    </w:p>
    <w:bookmarkStart w:id="65" w:name="fs-idm352441488"/>
    <w:p>
      <w:pPr>
        <w:pStyle w:val="NoteExampleGrey"/>
      </w:pPr>
      <m:oMath>
        <m:r>
          <m:rPr>
            <m:sty m:val="p"/>
          </m:rPr>
          <m:t>△</m:t>
        </m:r>
        <m:r>
          <m:rPr>
            <m:nor/>
            <m:sty m:val="p"/>
          </m:rPr>
          <m:t>H</m:t>
        </m:r>
        <m:r>
          <m:rPr>
            <m:sty m:val="p"/>
          </m:rPr>
          <m:t>=</m:t>
        </m:r>
        <m:r>
          <m:rPr>
            <m:sty m:val="p"/>
          </m:rPr>
          <m:t>−</m:t>
        </m:r>
        <m:r>
          <m:t>43.7</m:t>
        </m:r>
        <m:r>
          <m:t> </m:t>
        </m:r>
        <m:r>
          <m:rPr>
            <m:nor/>
            <m:sty m:val="p"/>
          </m:rPr>
          <m:t>kJ</m:t>
        </m:r>
        <m:r>
          <m:rPr>
            <m:nor/>
            <m:sty m:val="p"/>
          </m:rPr>
          <m:t>/</m:t>
        </m:r>
        <m:r>
          <m:t>0.0587</m:t>
        </m:r>
        <m:r>
          <m:t> </m:t>
        </m:r>
        <m:r>
          <m:rPr>
            <m:nor/>
            <m:sty m:val="p"/>
          </m:rPr>
          <m:t>mol KCl</m:t>
        </m:r>
        <m:sSub>
          <m:e>
            <m:r>
              <m:rPr>
                <m:nor/>
                <m:sty m:val="p"/>
              </m:rPr>
              <m:t>O</m:t>
            </m:r>
          </m:e>
          <m:sub>
            <m:r>
              <m:t>3</m:t>
            </m:r>
          </m:sub>
        </m:sSub>
        <m:r>
          <m:rPr>
            <m:sty m:val="p"/>
          </m:rPr>
          <m:t>=</m:t>
        </m:r>
        <m:r>
          <m:rPr>
            <m:sty m:val="p"/>
          </m:rPr>
          <m:t>–</m:t>
        </m:r>
        <m:r>
          <m:t>744</m:t>
        </m:r>
        <m:r>
          <m:t> </m:t>
        </m:r>
        <m:r>
          <m:rPr>
            <m:nor/>
            <m:sty m:val="p"/>
          </m:rPr>
          <m:t>kJ</m:t>
        </m:r>
        <m:r>
          <m:rPr>
            <m:nor/>
            <m:sty m:val="p"/>
          </m:rPr>
          <m:t>/</m:t>
        </m:r>
        <m:r>
          <m:rPr>
            <m:nor/>
            <m:sty m:val="p"/>
          </m:rPr>
          <m:t>mol</m:t>
        </m:r>
        <m:r>
          <m:t> </m:t>
        </m:r>
        <m:r>
          <m:rPr>
            <m:nor/>
            <m:sty m:val="p"/>
          </m:rPr>
          <m:t>KCl</m:t>
        </m:r>
        <m:sSub>
          <m:e>
            <m:r>
              <m:rPr>
                <m:nor/>
                <m:sty m:val="p"/>
              </m:rPr>
              <m:t>O</m:t>
            </m:r>
          </m:e>
          <m:sub>
            <m:r>
              <m:t>3</m:t>
            </m:r>
          </m:sub>
        </m:sSub>
      </m:oMath>
    </w:p>
    <w:bookmarkEnd w:id="65"/>
    <w:p>
      <w:pPr>
        <w:pStyle w:val="NoteExampleGrey"/>
      </w:pPr>
      <w:r>
        <w:t xml:space="preserve">Because the equation, as written, represents the reaction of 8 mol KClO</w:t>
      </w:r>
      <w:r>
        <w:rPr>
          <w:vertAlign w:val="subscript"/>
        </w:rPr>
        <w:t xml:space="preserve">3</w:t>
      </w:r>
      <w:r>
        <w:t xml:space="preserve">, the enthalpy change is</w:t>
      </w:r>
    </w:p>
    <w:bookmarkStart w:id="66" w:name="fs-idm389610336"/>
    <w:p>
      <w:pPr>
        <w:pStyle w:val="NoteExampleGrey"/>
      </w:pPr>
      <m:oMath>
        <m:d>
          <m:dPr>
            <m:begChr m:val="("/>
            <m:endChr m:val=")"/>
            <m:sepChr m:val=""/>
            <m:grow/>
          </m:dPr>
          <m:e>
            <m:r>
              <m:rPr>
                <m:sty m:val="p"/>
              </m:rPr>
              <m:t>–</m:t>
            </m:r>
            <m:r>
              <m:t>744</m:t>
            </m:r>
            <m:r>
              <m:t> </m:t>
            </m:r>
            <m:r>
              <m:rPr>
                <m:nor/>
                <m:sty m:val="p"/>
              </m:rPr>
              <m:t>kJ</m:t>
            </m:r>
            <m:r>
              <m:rPr>
                <m:nor/>
                <m:sty m:val="p"/>
              </m:rPr>
              <m:t>/</m:t>
            </m:r>
            <m:r>
              <m:rPr>
                <m:nor/>
                <m:sty m:val="p"/>
              </m:rPr>
              <m:t>mol</m:t>
            </m:r>
            <m:r>
              <m:t> </m:t>
            </m:r>
            <m:r>
              <m:rPr>
                <m:nor/>
                <m:sty m:val="p"/>
              </m:rPr>
              <m:t>KCl</m:t>
            </m:r>
            <m:sSub>
              <m:e>
                <m:r>
                  <m:rPr>
                    <m:nor/>
                    <m:sty m:val="p"/>
                  </m:rPr>
                  <m:t>O</m:t>
                </m:r>
              </m:e>
              <m:sub>
                <m:r>
                  <m:t>3</m:t>
                </m:r>
              </m:sub>
            </m:sSub>
          </m:e>
        </m:d>
        <m:d>
          <m:dPr>
            <m:begChr m:val="("/>
            <m:endChr m:val=")"/>
            <m:sepChr m:val=""/>
            <m:grow/>
          </m:dPr>
          <m:e>
            <m:r>
              <m:t>8</m:t>
            </m:r>
            <m:r>
              <m:t> </m:t>
            </m:r>
            <m:r>
              <m:rPr>
                <m:nor/>
                <m:sty m:val="p"/>
              </m:rPr>
              <m:t>mol</m:t>
            </m:r>
            <m:r>
              <m:t> </m:t>
            </m:r>
            <m:r>
              <m:rPr>
                <m:nor/>
                <m:sty m:val="p"/>
              </m:rPr>
              <m:t>KCl</m:t>
            </m:r>
            <m:sSub>
              <m:e>
                <m:r>
                  <m:rPr>
                    <m:nor/>
                    <m:sty m:val="p"/>
                  </m:rPr>
                  <m:t>O</m:t>
                </m:r>
              </m:e>
              <m:sub>
                <m:r>
                  <m:t>3</m:t>
                </m:r>
              </m:sub>
            </m:sSub>
          </m:e>
        </m:d>
        <m:r>
          <m:rPr>
            <m:sty m:val="p"/>
          </m:rPr>
          <m:t>=</m:t>
        </m:r>
        <m:r>
          <m:rPr>
            <m:sty m:val="p"/>
          </m:rPr>
          <m:t>–</m:t>
        </m:r>
        <m:r>
          <m:t>5960</m:t>
        </m:r>
        <m:r>
          <m:t> </m:t>
        </m:r>
        <m:r>
          <m:rPr>
            <m:nor/>
            <m:sty m:val="p"/>
          </m:rPr>
          <m:t>kJ</m:t>
        </m:r>
      </m:oMath>
    </w:p>
    <w:bookmarkEnd w:id="66"/>
    <w:p>
      <w:pPr>
        <w:pStyle w:val="NoteExampleGrey"/>
      </w:pPr>
      <w:r>
        <w:t xml:space="preserve">The enthalpy change for this reaction is −5960 kJ, and the thermochemical equation is:</w:t>
      </w:r>
    </w:p>
    <w:bookmarkStart w:id="67" w:name="fs-idp90097408"/>
    <w:p>
      <w:pPr>
        <w:pStyle w:val="NoteExampleGrey"/>
      </w:pPr>
      <m:oMath>
        <m:sSub>
          <m:e>
            <m:r>
              <m:rPr>
                <m:nor/>
                <m:sty m:val="p"/>
              </m:rPr>
              <m:t>C</m:t>
            </m:r>
          </m:e>
          <m:sub>
            <m:r>
              <m:t>12</m:t>
            </m:r>
          </m:sub>
        </m:sSub>
        <m:sSub>
          <m:e>
            <m:r>
              <m:rPr>
                <m:nor/>
                <m:sty m:val="p"/>
              </m:rPr>
              <m:t>H</m:t>
            </m:r>
          </m:e>
          <m:sub>
            <m:r>
              <m:t>22</m:t>
            </m:r>
          </m:sub>
        </m:sSub>
        <m:sSub>
          <m:e>
            <m:r>
              <m:rPr>
                <m:nor/>
                <m:sty m:val="p"/>
              </m:rPr>
              <m:t>O</m:t>
            </m:r>
          </m:e>
          <m:sub>
            <m:r>
              <m:t>11</m:t>
            </m:r>
          </m:sub>
        </m:sSub>
        <m:r>
          <m:rPr>
            <m:sty m:val="p"/>
          </m:rPr>
          <m:t>+</m:t>
        </m:r>
        <m:r>
          <m:t>8</m:t>
        </m:r>
        <m:sSub>
          <m:e>
            <m:r>
              <m:rPr>
                <m:nor/>
                <m:sty m:val="p"/>
              </m:rPr>
              <m:t>KClO</m:t>
            </m:r>
          </m:e>
          <m:sub>
            <m:r>
              <m:t>3</m:t>
            </m:r>
          </m:sub>
        </m:sSub>
        <m:r>
          <m:t> </m:t>
        </m:r>
        <m:r>
          <m:rPr>
            <m:sty m:val="p"/>
          </m:rPr>
          <m:t>→</m:t>
        </m:r>
        <m:r>
          <m:t> </m:t>
        </m:r>
        <m:r>
          <m:t>12</m:t>
        </m:r>
        <m:sSub>
          <m:e>
            <m:r>
              <m:rPr>
                <m:nor/>
                <m:sty m:val="p"/>
              </m:rPr>
              <m:t>CO</m:t>
            </m:r>
          </m:e>
          <m:sub>
            <m:r>
              <m:t>2</m:t>
            </m:r>
          </m:sub>
        </m:sSub>
        <m:r>
          <m:rPr>
            <m:sty m:val="p"/>
          </m:rPr>
          <m:t>+</m:t>
        </m:r>
        <m:r>
          <m:t>11</m:t>
        </m:r>
        <m:sSub>
          <m:e>
            <m:r>
              <m:rPr>
                <m:nor/>
                <m:sty m:val="p"/>
              </m:rPr>
              <m:t>H</m:t>
            </m:r>
          </m:e>
          <m:sub>
            <m:r>
              <m:t>2</m:t>
            </m:r>
          </m:sub>
        </m:sSub>
        <m:r>
          <m:rPr>
            <m:nor/>
            <m:sty m:val="p"/>
          </m:rPr>
          <m:t>O</m:t>
        </m:r>
        <m:r>
          <m:rPr>
            <m:sty m:val="p"/>
          </m:rPr>
          <m:t>+</m:t>
        </m:r>
        <m:r>
          <m:t>8</m:t>
        </m:r>
        <m:r>
          <m:rPr>
            <m:nor/>
            <m:sty m:val="p"/>
          </m:rPr>
          <m:t>KCl</m:t>
        </m:r>
        <m:r>
          <m:t>  </m:t>
        </m:r>
        <m:r>
          <m:rPr>
            <m:nor/>
            <m:sty m:val="p"/>
          </m:rPr>
          <m:t>Δ</m:t>
        </m:r>
        <m:r>
          <m:rPr>
            <m:nor/>
            <m:sty m:val="p"/>
          </m:rPr>
          <m:t>H</m:t>
        </m:r>
        <m:r>
          <m:rPr>
            <m:sty m:val="p"/>
          </m:rPr>
          <m:t>=</m:t>
        </m:r>
        <m:r>
          <m:rPr>
            <m:sty m:val="p"/>
          </m:rPr>
          <m:t>−</m:t>
        </m:r>
        <m:r>
          <m:t>5960</m:t>
        </m:r>
        <m:r>
          <m:t> </m:t>
        </m:r>
        <m:r>
          <m:rPr>
            <m:nor/>
            <m:sty m:val="p"/>
          </m:rPr>
          <m:t>kJ</m:t>
        </m:r>
      </m:oMath>
    </w:p>
    <w:bookmarkEnd w:id="67"/>
    <w:p>
      <w:pPr>
        <w:pStyle w:val="Heading4Grey"/>
      </w:pPr>
      <w:r>
        <w:t xml:space="preserve">Check Your Learning</w:t>
      </w:r>
    </w:p>
    <w:p>
      <w:pPr>
        <w:pStyle w:val="NoteExampleGrey"/>
      </w:pPr>
      <w:r>
        <w:t xml:space="preserve">When 1.42 g of iron reacts with 1.80 g of chlorine, 3.22 g of FeCl</w:t>
      </w:r>
      <w:r>
        <w:rPr>
          <w:vertAlign w:val="subscript"/>
        </w:rPr>
        <w:t xml:space="preserve">2</w:t>
      </w:r>
      <w:r>
        <w:t xml:space="preserve">(</w:t>
      </w:r>
      <w:r>
        <w:rPr>
          <w:iCs/>
          <w:i/>
        </w:rPr>
        <w:t xml:space="preserve">s</w:t>
      </w:r>
      <w:r>
        <w:t xml:space="preserve">) and 8.60 kJ of heat is produced. What is the enthalpy change for the reaction when 1 mole of FeCl</w:t>
      </w:r>
      <w:r>
        <w:rPr>
          <w:vertAlign w:val="subscript"/>
        </w:rPr>
        <w:t xml:space="preserve">2</w:t>
      </w:r>
      <w:r>
        <w:t xml:space="preserve">(</w:t>
      </w:r>
      <w:r>
        <w:rPr>
          <w:iCs/>
          <w:i/>
        </w:rPr>
        <w:t xml:space="preserve">s</w:t>
      </w:r>
      <w:r>
        <w:t xml:space="preserve">) is produced?</w:t>
      </w:r>
    </w:p>
    <w:bookmarkStart w:id="68" w:name="fs-idp120447376"/>
    <w:p>
      <w:pPr>
        <w:pStyle w:val="Heading3Grey"/>
      </w:pPr>
      <w:r>
        <w:t xml:space="preserve">Answer:</w:t>
      </w:r>
    </w:p>
    <w:p>
      <w:pPr>
        <w:pStyle w:val="NoteExampleGrey"/>
      </w:pPr>
      <w:r>
        <w:t xml:space="preserve">Δ</w:t>
      </w:r>
      <w:r>
        <w:rPr>
          <w:iCs/>
          <w:i/>
        </w:rPr>
        <w:t xml:space="preserve">H</w:t>
      </w:r>
      <w:r>
        <w:t xml:space="preserve"> </w:t>
      </w:r>
      <w:r>
        <w:t xml:space="preserve">= −338 kJ</w:t>
      </w:r>
    </w:p>
    <w:bookmarkEnd w:id="68"/>
    <w:bookmarkEnd w:id="69"/>
    <w:p>
      <w:pPr>
        <w:pStyle w:val="TextBody"/>
      </w:pPr>
      <w:r>
        <w:t xml:space="preserve">Enthalpy changes are typically tabulated for reactions in which both the reactants and products are at the same conditions. A</w:t>
      </w:r>
      <w:r>
        <w:t xml:space="preserve"> </w:t>
      </w:r>
      <w:bookmarkStart w:id="70" w:name="term-00008"/>
      <w:r>
        <w:t xml:space="preserve">standard state</w:t>
      </w:r>
      <w:bookmarkEnd w:id="70"/>
      <w:r>
        <w:t xml:space="preserve"> </w:t>
      </w:r>
      <w:r>
        <w:t xml:space="preserve">is a commonly accepted set of conditions used as a reference point for the determination of properties under other different conditions. For chemists, the IUPAC standard state refers to materials under a pressure of 1 bar and solutions at 1 M, and does not specify a temperature. Many thermochemical tables list values with a standard state of 1 atm. Because the Δ</w:t>
      </w:r>
      <w:r>
        <w:rPr>
          <w:iCs/>
          <w:i/>
        </w:rPr>
        <w:t xml:space="preserve">H</w:t>
      </w:r>
      <w:r>
        <w:t xml:space="preserve"> </w:t>
      </w:r>
      <w:r>
        <w:t xml:space="preserve">of a reaction changes very little with such small changes in pressure (1 bar = 0.987 atm), Δ</w:t>
      </w:r>
      <w:r>
        <w:rPr>
          <w:iCs/>
          <w:i/>
        </w:rPr>
        <w:t xml:space="preserve">H</w:t>
      </w:r>
      <w:r>
        <w:t xml:space="preserve"> </w:t>
      </w:r>
      <w:r>
        <w:t xml:space="preserve">values (except for the most precisely measured values) are essentially the same under both sets of standard conditions. We will include a superscripted “o” in the enthalpy change symbol to designate standard state. Since the usual (but not technically standard) temperature is 298.15 K, this temperature will be assumed unless some other temperature is specified. Thus, the symbol</w:t>
      </w:r>
      <w:r>
        <w:t xml:space="preserve"> </w:t>
      </w:r>
      <m:oMath>
        <m:d>
          <m:dPr>
            <m:begChr m:val="("/>
            <m:endChr m:val=")"/>
            <m:sepChr m:val=""/>
            <m:grow/>
          </m:dPr>
          <m:e>
            <m:r>
              <m:rPr>
                <m:nor/>
                <m:sty m:val="p"/>
              </m:rPr>
              <m:t>Δ</m:t>
            </m:r>
            <m:r>
              <m:t>H</m:t>
            </m:r>
            <m:r>
              <m:rPr>
                <m:nor/>
                <m:sty m:val="p"/>
              </m:rPr>
              <m:t>°</m:t>
            </m:r>
          </m:e>
        </m:d>
      </m:oMath>
      <w:r>
        <w:t xml:space="preserve"> </w:t>
      </w:r>
      <w:r>
        <w:t xml:space="preserve">is used to indicate an enthalpy change for a process occurring under these conditions. (The symbol Δ</w:t>
      </w:r>
      <w:r>
        <w:rPr>
          <w:iCs/>
          <w:i/>
        </w:rPr>
        <w:t xml:space="preserve">H</w:t>
      </w:r>
      <w:r>
        <w:t xml:space="preserve"> </w:t>
      </w:r>
      <w:r>
        <w:t xml:space="preserve">is used to indicate an enthalpy change for a reaction occurring under nonstandard conditions.)</w:t>
      </w:r>
    </w:p>
    <w:p>
      <w:pPr>
        <w:pStyle w:val="TextBody"/>
      </w:pPr>
      <w:r>
        <w:t xml:space="preserve">The enthalpy changes for many types of chemical and physical processes are available in the reference literature, including those for combustion reactions, phase transitions, and formation reactions. As we discuss these quantities, it is important to pay attention to the</w:t>
      </w:r>
      <w:r>
        <w:t xml:space="preserve"> </w:t>
      </w:r>
      <w:r>
        <w:rPr>
          <w:iCs/>
          <w:i/>
        </w:rPr>
        <w:t xml:space="preserve">extensive</w:t>
      </w:r>
      <w:r>
        <w:t xml:space="preserve"> </w:t>
      </w:r>
      <w:r>
        <w:t xml:space="preserve">nature of enthalpy and enthalpy changes. Since the enthalpy change for a given reaction is proportional to the amounts of substances involved, it may be reported on that basis (i.e., as the Δ</w:t>
      </w:r>
      <w:r>
        <w:rPr>
          <w:iCs/>
          <w:i/>
        </w:rPr>
        <w:t xml:space="preserve">H</w:t>
      </w:r>
      <w:r>
        <w:t xml:space="preserve"> </w:t>
      </w:r>
      <w:r>
        <w:t xml:space="preserve">for specific amounts of reactants). However, we often find it more useful to divide one extensive property (Δ</w:t>
      </w:r>
      <w:r>
        <w:rPr>
          <w:iCs/>
          <w:i/>
        </w:rPr>
        <w:t xml:space="preserve">H</w:t>
      </w:r>
      <w:r>
        <w:t xml:space="preserve">) by another (amount of substance), and report a per-amount</w:t>
      </w:r>
      <w:r>
        <w:t xml:space="preserve"> </w:t>
      </w:r>
      <w:r>
        <w:rPr>
          <w:iCs/>
          <w:i/>
        </w:rPr>
        <w:t xml:space="preserve">intensive</w:t>
      </w:r>
      <w:r>
        <w:t xml:space="preserve"> </w:t>
      </w:r>
      <w:r>
        <w:t xml:space="preserve">value of Δ</w:t>
      </w:r>
      <w:r>
        <w:rPr>
          <w:iCs/>
          <w:i/>
        </w:rPr>
        <w:t xml:space="preserve">H</w:t>
      </w:r>
      <w:r>
        <w:t xml:space="preserve">, often “normalized” to a per-mole basis. (Note that this is similar to determining the intensive property specific heat from the extensive property heat capacity, as seen previously.)</w:t>
      </w:r>
    </w:p>
    <w:bookmarkStart w:id="99" w:name="fs-idp4580336"/>
    <w:bookmarkStart w:id="98" w:name="standard-enthalpy-of-combustion"/>
    <w:p>
      <w:pPr>
        <w:pStyle w:val="Heading3"/>
      </w:pPr>
      <w:r>
        <w:t xml:space="preserve">Standard Enthalpy of Combustion</w:t>
      </w:r>
    </w:p>
    <w:p>
      <w:pPr>
        <w:pStyle w:val="FirstParagraph"/>
      </w:pPr>
      <w:bookmarkStart w:id="71" w:name="term-00009"/>
      <w:r>
        <w:t xml:space="preserve">Standard enthalpy of combustion</w:t>
      </w:r>
      <w:bookmarkEnd w:id="71"/>
      <w:r>
        <w:t xml:space="preserve"> </w:t>
      </w:r>
      <m:oMath>
        <m:d>
          <m:dPr>
            <m:begChr m:val="("/>
            <m:endChr m:val=")"/>
            <m:sepChr m:val=""/>
            <m:grow/>
          </m:dPr>
          <m:e>
            <m:r>
              <m:rPr>
                <m:nor/>
                <m:sty m:val="p"/>
              </m:rPr>
              <m:t>Δ</m:t>
            </m:r>
            <m:sSubSup>
              <m:e>
                <m:r>
                  <m:t>H</m:t>
                </m:r>
              </m:e>
              <m:sub>
                <m:r>
                  <m:t>C</m:t>
                </m:r>
              </m:sub>
              <m:sup>
                <m:r>
                  <m:rPr>
                    <m:nor/>
                    <m:sty m:val="p"/>
                  </m:rPr>
                  <m:t>°</m:t>
                </m:r>
              </m:sup>
            </m:sSubSup>
          </m:e>
        </m:d>
      </m:oMath>
      <w:r>
        <w:t xml:space="preserve"> </w:t>
      </w:r>
      <w:r>
        <w:t xml:space="preserve">is the enthalpy change when 1 mole of a substance burns (combines vigorously with oxygen) under standard state conditions; it is sometimes called “heat of combustion.” For example, the enthalpy of combustion of ethanol, −1366.8 kJ/mol, is the amount of heat produced when one mole of ethanol undergoes complete combustion at 25 °C and 1 atmosphere pressure, yielding products also at 25 °C and 1 atm.</w:t>
      </w:r>
    </w:p>
    <w:bookmarkStart w:id="72" w:name="fs-idm27865968"/>
    <w:p>
      <w:pPr>
        <w:pStyle w:val="TextBody"/>
      </w:pPr>
      <m:oMath>
        <m:sSub>
          <m:e>
            <m:r>
              <m:rPr>
                <m:nor/>
                <m:sty m:val="p"/>
              </m:rPr>
              <m:t>C</m:t>
            </m:r>
          </m:e>
          <m:sub>
            <m:r>
              <m:t>2</m:t>
            </m:r>
          </m:sub>
        </m:sSub>
        <m:sSub>
          <m:e>
            <m:r>
              <m:rPr>
                <m:nor/>
                <m:sty m:val="p"/>
              </m:rPr>
              <m:t>H</m:t>
            </m:r>
          </m:e>
          <m:sub>
            <m:r>
              <m:t>5</m:t>
            </m:r>
          </m:sub>
        </m:sSub>
        <m:r>
          <m:rPr>
            <m:nor/>
            <m:sty m:val="p"/>
          </m:rPr>
          <m:t>OH</m:t>
        </m:r>
        <m:d>
          <m:dPr>
            <m:begChr m:val="("/>
            <m:endChr m:val=")"/>
            <m:sepChr m:val=""/>
            <m:grow/>
          </m:dPr>
          <m:e>
            <m:r>
              <m:t>l</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r>
          <m:rPr>
            <m:sty m:val="p"/>
          </m:rPr>
          <m:t>+</m:t>
        </m:r>
        <m:r>
          <m:t>3</m:t>
        </m:r>
        <m:sSub>
          <m:e>
            <m:r>
              <m:rPr>
                <m:nor/>
                <m:sty m:val="p"/>
              </m:rPr>
              <m:t>H</m:t>
            </m:r>
          </m:e>
          <m:sub>
            <m:r>
              <m:t>2</m:t>
            </m:r>
          </m:sub>
        </m:sSub>
        <m:r>
          <m:rPr>
            <m:nor/>
            <m:sty m:val="p"/>
          </m:rPr>
          <m:t>O</m:t>
        </m:r>
        <m:d>
          <m:dPr>
            <m:begChr m:val="("/>
            <m:endChr m:val=")"/>
            <m:sepChr m:val=""/>
            <m:grow/>
          </m:dPr>
          <m:e>
            <m:r>
              <m:t>l</m:t>
            </m:r>
          </m:e>
        </m:d>
        <m:r>
          <m:t>  </m:t>
        </m:r>
        <m:r>
          <m:rPr>
            <m:nor/>
            <m:sty m:val="p"/>
          </m:rPr>
          <m:t>Δ</m:t>
        </m:r>
        <m:r>
          <m:t>H</m:t>
        </m:r>
        <m:r>
          <m:rPr>
            <m:nor/>
            <m:sty m:val="p"/>
          </m:rPr>
          <m:t>°</m:t>
        </m:r>
        <m:r>
          <m:rPr>
            <m:sty m:val="p"/>
          </m:rPr>
          <m:t>=</m:t>
        </m:r>
        <m:r>
          <m:rPr>
            <m:nor/>
            <m:sty m:val="p"/>
          </m:rPr>
          <m:t>−1366.8 kJ</m:t>
        </m:r>
      </m:oMath>
    </w:p>
    <w:bookmarkEnd w:id="72"/>
    <w:p>
      <w:pPr>
        <w:pStyle w:val="TextBody"/>
      </w:pPr>
      <w:r>
        <w:t xml:space="preserve">Enthalpies of combustion for many substances have been measured; a few of these are listed in</w:t>
      </w:r>
      <w:r>
        <w:t xml:space="preserve"> </w:t>
      </w:r>
      <w:hyperlink w:anchor="fs-idp98710048">
        <w:r>
          <w:rPr>
            <w:rStyle w:val="InternetLink"/>
          </w:rPr>
          <w:t xml:space="preserve">Table 5.2</w:t>
        </w:r>
      </w:hyperlink>
      <w:r>
        <w:t xml:space="preserve">. Many readily available substances with large enthalpies of combustion are used as fuels, including hydrogen, carbon (as coal or charcoal), and</w:t>
      </w:r>
      <w:r>
        <w:t xml:space="preserve"> </w:t>
      </w:r>
      <w:bookmarkStart w:id="73" w:name="term-00010"/>
      <w:r>
        <w:t xml:space="preserve">hydrocarbons</w:t>
      </w:r>
      <w:bookmarkEnd w:id="73"/>
      <w:r>
        <w:t xml:space="preserve"> </w:t>
      </w:r>
      <w:r>
        <w:t xml:space="preserve">(compounds containing only hydrogen and carbon), such as methane, propane, and the major components of gasoline.</w:t>
      </w:r>
    </w:p>
    <w:p>
      <w:pPr>
        <w:pStyle w:val="TextBody"/>
      </w:pPr>
      <w:r>
        <w:t xml:space="preserve">Standard Molar Enthalpies of Combustion</w:t>
      </w:r>
    </w:p>
    <w:bookmarkStart w:id="74" w:name="fs-idp9871004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Combustion Reaction</w:t>
            </w:r>
          </w:p>
        </w:tc>
        <w:tc>
          <w:tcPr/>
          <w:p>
            <w:pPr>
              <w:pStyle w:val="Compact"/>
              <w:jc w:val="left"/>
            </w:pPr>
            <w:r>
              <w:t xml:space="preserve">Enthalpy of Combustion,</w:t>
            </w:r>
            <w:r>
              <w:t xml:space="preserve"> </w:t>
            </w:r>
            <m:oMath>
              <m:r>
                <m:rPr>
                  <m:nor/>
                  <m:sty m:val="p"/>
                </m:rPr>
                <m:t>Δ</m:t>
              </m:r>
              <m:sSubSup>
                <m:e>
                  <m:r>
                    <m:t>H</m:t>
                  </m:r>
                </m:e>
                <m:sub>
                  <m:r>
                    <m:t>c</m:t>
                  </m:r>
                </m:sub>
                <m:sup>
                  <m:sSup>
                    <m:e>
                      <m:r>
                        <m:t>​</m:t>
                      </m:r>
                    </m:e>
                    <m:sup>
                      <m:r>
                        <m:rPr>
                          <m:sty m:val="p"/>
                        </m:rPr>
                        <m:t>∘</m:t>
                      </m:r>
                    </m:sup>
                  </m:sSup>
                </m:sup>
              </m:sSubSup>
            </m:oMath>
            <m:oMath>
              <m:d>
                <m:dPr>
                  <m:begChr m:val="("/>
                  <m:endChr m:val=")"/>
                  <m:sepChr m:val=""/>
                  <m:grow/>
                </m:dPr>
                <m:e>
                  <m:f>
                    <m:fPr>
                      <m:type m:val="bar"/>
                    </m:fPr>
                    <m:num>
                      <m:r>
                        <m:rPr>
                          <m:nor/>
                          <m:sty m:val="p"/>
                        </m:rPr>
                        <m:t>kJ</m:t>
                      </m:r>
                    </m:num>
                    <m:den>
                      <m:r>
                        <m:rPr>
                          <m:nor/>
                          <m:sty m:val="p"/>
                        </m:rPr>
                        <m:t>mol</m:t>
                      </m:r>
                    </m:den>
                  </m:f>
                  <m:r>
                    <m:t> </m:t>
                  </m:r>
                  <m:r>
                    <m:rPr>
                      <m:nor/>
                      <m:sty m:val="p"/>
                    </m:rPr>
                    <m:t>at</m:t>
                  </m:r>
                  <m:r>
                    <m:t> </m:t>
                  </m:r>
                  <m:r>
                    <m:t>25</m:t>
                  </m:r>
                  <m:r>
                    <m:t> </m:t>
                  </m:r>
                  <m:r>
                    <m:rPr>
                      <m:nor/>
                      <m:sty m:val="p"/>
                    </m:rPr>
                    <m:t>°C</m:t>
                  </m:r>
                </m:e>
              </m:d>
            </m:oMath>
          </w:p>
        </w:tc>
      </w:tr>
      <w:tr>
        <w:tc>
          <w:tcPr/>
          <w:p>
            <w:pPr>
              <w:pStyle w:val="Compact"/>
              <w:jc w:val="left"/>
            </w:pPr>
            <w:r>
              <w:t xml:space="preserve">carbon</w:t>
            </w:r>
          </w:p>
        </w:tc>
        <w:tc>
          <w:tcPr/>
          <w:p>
            <w:pPr>
              <w:pStyle w:val="Compact"/>
              <w:jc w:val="left"/>
            </w:pPr>
            <m:oMath>
              <m:r>
                <m:rPr>
                  <m:nor/>
                  <m:sty m:val="p"/>
                </m:rPr>
                <m:t>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tc>
        <w:tc>
          <w:tcPr/>
          <w:p>
            <w:pPr>
              <w:pStyle w:val="Compact"/>
              <w:jc w:val="left"/>
            </w:pPr>
            <w:r>
              <w:t xml:space="preserve">−393.5</w:t>
            </w:r>
          </w:p>
        </w:tc>
      </w:tr>
      <w:tr>
        <w:tc>
          <w:tcPr/>
          <w:p>
            <w:pPr>
              <w:pStyle w:val="Compact"/>
              <w:jc w:val="left"/>
            </w:pPr>
            <w:r>
              <w:t xml:space="preserve">hydrogen</w:t>
            </w:r>
          </w:p>
        </w:tc>
        <w:tc>
          <w:tcPr/>
          <w:p>
            <w:pPr>
              <w:pStyle w:val="Compact"/>
              <w:jc w:val="left"/>
            </w:pPr>
            <m:oMath>
              <m:sSub>
                <m:e>
                  <m:r>
                    <m:rPr>
                      <m:nor/>
                      <m:sty m:val="p"/>
                    </m:rPr>
                    <m:t>H</m:t>
                  </m:r>
                </m:e>
                <m:sub>
                  <m:r>
                    <m:t>2</m:t>
                  </m:r>
                </m:sub>
              </m:sSub>
              <m:d>
                <m:dPr>
                  <m:begChr m:val="("/>
                  <m:endChr m:val=")"/>
                  <m:sepChr m:val=""/>
                  <m:grow/>
                </m:dPr>
                <m:e>
                  <m:r>
                    <m:t>g</m:t>
                  </m:r>
                </m:e>
              </m:d>
              <m:r>
                <m:rPr>
                  <m:sty m:val="p"/>
                </m:rPr>
                <m:t>+</m:t>
              </m:r>
              <m:r>
                <m:t> </m:t>
              </m:r>
              <m:f>
                <m:fPr>
                  <m:type m:val="bar"/>
                </m:fPr>
                <m:num>
                  <m:r>
                    <m:t>1</m:t>
                  </m:r>
                </m:num>
                <m:den>
                  <m:r>
                    <m:t>2</m:t>
                  </m:r>
                </m:den>
              </m:f>
              <m:r>
                <m:t> </m:t>
              </m:r>
              <m:sSub>
                <m:e>
                  <m:r>
                    <m:rPr>
                      <m:nor/>
                      <m:sty m:val="p"/>
                    </m:rPr>
                    <m:t>O</m:t>
                  </m:r>
                </m:e>
                <m:sub>
                  <m:r>
                    <m:t>2</m:t>
                  </m:r>
                </m:sub>
              </m:sSub>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−285.8</w:t>
            </w:r>
          </w:p>
        </w:tc>
      </w:tr>
      <w:tr>
        <w:tc>
          <w:tcPr/>
          <w:p>
            <w:pPr>
              <w:pStyle w:val="Compact"/>
              <w:jc w:val="left"/>
            </w:pPr>
            <w:r>
              <w:t xml:space="preserve">magnesium</w:t>
            </w:r>
          </w:p>
        </w:tc>
        <w:tc>
          <w:tcPr/>
          <w:p>
            <w:pPr>
              <w:pStyle w:val="Compact"/>
              <w:jc w:val="left"/>
            </w:pPr>
            <m:oMath>
              <m:r>
                <m:rPr>
                  <m:nor/>
                  <m:sty m:val="p"/>
                </m:rPr>
                <m:t>Mg</m:t>
              </m:r>
              <m:d>
                <m:dPr>
                  <m:begChr m:val="("/>
                  <m:endChr m:val=")"/>
                  <m:sepChr m:val=""/>
                  <m:grow/>
                </m:dPr>
                <m:e>
                  <m:r>
                    <m:t>s</m:t>
                  </m:r>
                </m:e>
              </m:d>
              <m:r>
                <m:rPr>
                  <m:sty m:val="p"/>
                </m:rPr>
                <m:t>+</m:t>
              </m:r>
              <m:r>
                <m:t> </m:t>
              </m:r>
              <m:f>
                <m:fPr>
                  <m:type m:val="bar"/>
                </m:fPr>
                <m:num>
                  <m:r>
                    <m:t>1</m:t>
                  </m:r>
                </m:num>
                <m:den>
                  <m:r>
                    <m:t>2</m:t>
                  </m:r>
                </m:den>
              </m:f>
              <m:r>
                <m:t> </m:t>
              </m:r>
              <m:sSub>
                <m:e>
                  <m:r>
                    <m:rPr>
                      <m:nor/>
                      <m:sty m:val="p"/>
                    </m:rPr>
                    <m:t>O</m:t>
                  </m:r>
                </m:e>
                <m:sub>
                  <m:r>
                    <m:t>2</m:t>
                  </m:r>
                </m:sub>
              </m:sSub>
              <m:d>
                <m:dPr>
                  <m:begChr m:val="("/>
                  <m:endChr m:val=")"/>
                  <m:sepChr m:val=""/>
                  <m:grow/>
                </m:dPr>
                <m:e>
                  <m:r>
                    <m:t>g</m:t>
                  </m:r>
                </m:e>
              </m:d>
              <m:r>
                <m:t> </m:t>
              </m:r>
              <m:r>
                <m:rPr>
                  <m:sty m:val="p"/>
                </m:rPr>
                <m:t>→</m:t>
              </m:r>
              <m:r>
                <m:t> </m:t>
              </m:r>
              <m:r>
                <m:rPr>
                  <m:nor/>
                  <m:sty m:val="p"/>
                </m:rPr>
                <m:t>MgO</m:t>
              </m:r>
              <m:d>
                <m:dPr>
                  <m:begChr m:val="("/>
                  <m:endChr m:val=")"/>
                  <m:sepChr m:val=""/>
                  <m:grow/>
                </m:dPr>
                <m:e>
                  <m:r>
                    <m:t>s</m:t>
                  </m:r>
                </m:e>
              </m:d>
            </m:oMath>
          </w:p>
        </w:tc>
        <w:tc>
          <w:tcPr/>
          <w:p>
            <w:pPr>
              <w:pStyle w:val="Compact"/>
              <w:jc w:val="left"/>
            </w:pPr>
            <w:r>
              <w:t xml:space="preserve">−601.6</w:t>
            </w:r>
          </w:p>
        </w:tc>
      </w:tr>
      <w:tr>
        <w:tc>
          <w:tcPr/>
          <w:p>
            <w:pPr>
              <w:pStyle w:val="Compact"/>
              <w:jc w:val="left"/>
            </w:pPr>
            <w:r>
              <w:t xml:space="preserve">sulfur</w:t>
            </w:r>
          </w:p>
        </w:tc>
        <w:tc>
          <w:tcPr/>
          <w:p>
            <w:pPr>
              <w:pStyle w:val="Compact"/>
              <w:jc w:val="left"/>
            </w:pPr>
            <m:oMath>
              <m:r>
                <m:rPr>
                  <m:nor/>
                  <m:sty m:val="p"/>
                </m:rPr>
                <m:t>S</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SO</m:t>
                  </m:r>
                </m:e>
                <m:sub>
                  <m:r>
                    <m:t>2</m:t>
                  </m:r>
                </m:sub>
              </m:sSub>
              <m:d>
                <m:dPr>
                  <m:begChr m:val="("/>
                  <m:endChr m:val=")"/>
                  <m:sepChr m:val=""/>
                  <m:grow/>
                </m:dPr>
                <m:e>
                  <m:r>
                    <m:t>g</m:t>
                  </m:r>
                </m:e>
              </m:d>
            </m:oMath>
          </w:p>
        </w:tc>
        <w:tc>
          <w:tcPr/>
          <w:p>
            <w:pPr>
              <w:pStyle w:val="Compact"/>
              <w:jc w:val="left"/>
            </w:pPr>
            <w:r>
              <w:t xml:space="preserve">−296.8</w:t>
            </w:r>
          </w:p>
        </w:tc>
      </w:tr>
      <w:tr>
        <w:tc>
          <w:tcPr/>
          <w:p>
            <w:pPr>
              <w:pStyle w:val="Compact"/>
              <w:jc w:val="left"/>
            </w:pPr>
            <w:r>
              <w:t xml:space="preserve">carbon monoxide</w:t>
            </w:r>
          </w:p>
        </w:tc>
        <w:tc>
          <w:tcPr/>
          <w:p>
            <w:pPr>
              <w:pStyle w:val="Compact"/>
              <w:jc w:val="left"/>
            </w:pPr>
            <m:oMath>
              <m:r>
                <m:rPr>
                  <m:nor/>
                  <m:sty m:val="p"/>
                </m:rPr>
                <m:t>CO</m:t>
              </m:r>
              <m:d>
                <m:dPr>
                  <m:begChr m:val="("/>
                  <m:endChr m:val=")"/>
                  <m:sepChr m:val=""/>
                  <m:grow/>
                </m:dPr>
                <m:e>
                  <m:r>
                    <m:t>g</m:t>
                  </m:r>
                </m:e>
              </m:d>
              <m:r>
                <m:rPr>
                  <m:sty m:val="p"/>
                </m:rPr>
                <m:t>+</m:t>
              </m:r>
              <m:r>
                <m:t> </m:t>
              </m:r>
              <m:f>
                <m:fPr>
                  <m:type m:val="bar"/>
                </m:fPr>
                <m:num>
                  <m:r>
                    <m:t>1</m:t>
                  </m:r>
                </m:num>
                <m:den>
                  <m:r>
                    <m:t>2</m:t>
                  </m:r>
                </m:den>
              </m:f>
              <m:r>
                <m:t> </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tc>
        <w:tc>
          <w:tcPr/>
          <w:p>
            <w:pPr>
              <w:pStyle w:val="Compact"/>
              <w:jc w:val="left"/>
            </w:pPr>
            <w:r>
              <w:t xml:space="preserve">−283.0</w:t>
            </w:r>
          </w:p>
        </w:tc>
      </w:tr>
      <w:tr>
        <w:tc>
          <w:tcPr/>
          <w:p>
            <w:pPr>
              <w:pStyle w:val="Compact"/>
              <w:jc w:val="left"/>
            </w:pPr>
            <w:r>
              <w:t xml:space="preserve">methane</w:t>
            </w:r>
          </w:p>
        </w:tc>
        <w:tc>
          <w:tcPr/>
          <w:p>
            <w:pPr>
              <w:pStyle w:val="Compact"/>
              <w:jc w:val="left"/>
            </w:pPr>
            <m:oMath>
              <m:sSub>
                <m:e>
                  <m:r>
                    <m:rPr>
                      <m:nor/>
                      <m:sty m:val="p"/>
                    </m:rPr>
                    <m:t>CH</m:t>
                  </m:r>
                </m:e>
                <m:sub>
                  <m:r>
                    <m:t>4</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−890.8</w:t>
            </w:r>
          </w:p>
        </w:tc>
      </w:tr>
      <w:tr>
        <w:tc>
          <w:tcPr/>
          <w:p>
            <w:pPr>
              <w:pStyle w:val="Compact"/>
              <w:jc w:val="left"/>
            </w:pPr>
            <w:r>
              <w:t xml:space="preserve">acetylene</w:t>
            </w:r>
          </w:p>
        </w:tc>
        <w:tc>
          <w:tcPr/>
          <w:p>
            <w:pPr>
              <w:pStyle w:val="Compact"/>
              <w:jc w:val="left"/>
            </w:pPr>
            <m:oMath>
              <m:sSub>
                <m:e>
                  <m:r>
                    <m:rPr>
                      <m:nor/>
                      <m:sty m:val="p"/>
                    </m:rPr>
                    <m:t>C</m:t>
                  </m:r>
                </m:e>
                <m:sub>
                  <m:r>
                    <m:t>2</m:t>
                  </m:r>
                </m:sub>
              </m:sSub>
              <m:sSub>
                <m:e>
                  <m:r>
                    <m:rPr>
                      <m:nor/>
                      <m:sty m:val="p"/>
                    </m:rPr>
                    <m:t>H</m:t>
                  </m:r>
                </m:e>
                <m:sub>
                  <m:r>
                    <m:t>2</m:t>
                  </m:r>
                </m:sub>
              </m:sSub>
              <m:d>
                <m:dPr>
                  <m:begChr m:val="("/>
                  <m:endChr m:val=")"/>
                  <m:sepChr m:val=""/>
                  <m:grow/>
                </m:dPr>
                <m:e>
                  <m:r>
                    <m:t>g</m:t>
                  </m:r>
                </m:e>
              </m:d>
              <m:r>
                <m:rPr>
                  <m:sty m:val="p"/>
                </m:rPr>
                <m:t>+</m:t>
              </m:r>
              <m:r>
                <m:t> </m:t>
              </m:r>
              <m:f>
                <m:fPr>
                  <m:type m:val="bar"/>
                </m:fPr>
                <m:num>
                  <m:r>
                    <m:t>5</m:t>
                  </m:r>
                </m:num>
                <m:den>
                  <m:r>
                    <m:t>2</m:t>
                  </m:r>
                </m:den>
              </m:f>
              <m:r>
                <m:t> </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−1301.1</w:t>
            </w:r>
          </w:p>
        </w:tc>
      </w:tr>
      <w:tr>
        <w:tc>
          <w:tcPr/>
          <w:p>
            <w:pPr>
              <w:pStyle w:val="Compact"/>
              <w:jc w:val="left"/>
            </w:pPr>
            <w:r>
              <w:t xml:space="preserve">ethanol</w:t>
            </w:r>
          </w:p>
        </w:tc>
        <w:tc>
          <w:tcPr/>
          <w:p>
            <w:pPr>
              <w:pStyle w:val="Compact"/>
              <w:jc w:val="left"/>
            </w:pPr>
            <m:oMath>
              <m:sSub>
                <m:e>
                  <m:r>
                    <m:rPr>
                      <m:nor/>
                      <m:sty m:val="p"/>
                    </m:rPr>
                    <m:t>C</m:t>
                  </m:r>
                </m:e>
                <m:sub>
                  <m:r>
                    <m:t>2</m:t>
                  </m:r>
                </m:sub>
              </m:sSub>
              <m:sSub>
                <m:e>
                  <m:r>
                    <m:rPr>
                      <m:nor/>
                      <m:sty m:val="p"/>
                    </m:rPr>
                    <m:t>H</m:t>
                  </m:r>
                </m:e>
                <m:sub>
                  <m:r>
                    <m:t>5</m:t>
                  </m:r>
                </m:sub>
              </m:sSub>
              <m:r>
                <m:rPr>
                  <m:nor/>
                  <m:sty m:val="p"/>
                </m:rPr>
                <m:t>OH</m:t>
              </m:r>
              <m:d>
                <m:dPr>
                  <m:begChr m:val="("/>
                  <m:endChr m:val=")"/>
                  <m:sepChr m:val=""/>
                  <m:grow/>
                </m:dPr>
                <m:e>
                  <m:r>
                    <m:t>l</m:t>
                  </m:r>
                </m:e>
              </m:d>
              <m:r>
                <m:rPr>
                  <m:sty m:val="p"/>
                </m:rPr>
                <m:t>+</m:t>
              </m:r>
              <m:r>
                <m:t>3</m:t>
              </m:r>
              <m:sSub>
                <m:e>
                  <m:r>
                    <m:rPr>
                      <m:nor/>
                      <m:sty m:val="p"/>
                    </m:rPr>
                    <m:t>O</m:t>
                  </m:r>
                </m:e>
                <m:sub>
                  <m:r>
                    <m:t>2</m:t>
                  </m:r>
                </m:sub>
              </m:sSub>
              <m:d>
                <m:dPr>
                  <m:begChr m:val="("/>
                  <m:endChr m:val=")"/>
                  <m:sepChr m:val=""/>
                  <m:grow/>
                </m:dPr>
                <m:e>
                  <m:r>
                    <m:t>g</m:t>
                  </m:r>
                </m:e>
              </m:d>
              <m:r>
                <m:t> </m:t>
              </m:r>
              <m:r>
                <m:rPr>
                  <m:sty m:val="p"/>
                </m:rPr>
                <m:t>→</m:t>
              </m:r>
              <m:r>
                <m:t> </m:t>
              </m:r>
              <m:sSub>
                <m:e>
                  <m:r>
                    <m:rPr>
                      <m:nor/>
                      <m:sty m:val="p"/>
                    </m:rPr>
                    <m:t>2CO</m:t>
                  </m:r>
                </m:e>
                <m:sub>
                  <m:r>
                    <m:t>2</m:t>
                  </m:r>
                </m:sub>
              </m:sSub>
              <m:d>
                <m:dPr>
                  <m:begChr m:val="("/>
                  <m:endChr m:val=")"/>
                  <m:sepChr m:val=""/>
                  <m:grow/>
                </m:dPr>
                <m:e>
                  <m:r>
                    <m:t>g</m:t>
                  </m:r>
                </m:e>
              </m:d>
              <m:r>
                <m:rPr>
                  <m:sty m:val="p"/>
                </m:rPr>
                <m:t>+</m:t>
              </m:r>
              <m:r>
                <m:t>3</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−1366.8</w:t>
            </w:r>
          </w:p>
        </w:tc>
      </w:tr>
      <w:tr>
        <w:tc>
          <w:tcPr/>
          <w:p>
            <w:pPr>
              <w:pStyle w:val="Compact"/>
              <w:jc w:val="left"/>
            </w:pPr>
            <w:r>
              <w:t xml:space="preserve">methanol</w:t>
            </w:r>
          </w:p>
        </w:tc>
        <w:tc>
          <w:tcPr/>
          <w:p>
            <w:pPr>
              <w:pStyle w:val="Compact"/>
              <w:jc w:val="left"/>
            </w:pPr>
            <m:oMath>
              <m:sSub>
                <m:e>
                  <m:r>
                    <m:rPr>
                      <m:nor/>
                      <m:sty m:val="p"/>
                    </m:rPr>
                    <m:t>CH</m:t>
                  </m:r>
                </m:e>
                <m:sub>
                  <m:r>
                    <m:t>3</m:t>
                  </m:r>
                </m:sub>
              </m:sSub>
              <m:r>
                <m:rPr>
                  <m:nor/>
                  <m:sty m:val="p"/>
                </m:rPr>
                <m:t>OH</m:t>
              </m:r>
              <m:d>
                <m:dPr>
                  <m:begChr m:val="("/>
                  <m:endChr m:val=")"/>
                  <m:sepChr m:val=""/>
                  <m:grow/>
                </m:dPr>
                <m:e>
                  <m:r>
                    <m:t>l</m:t>
                  </m:r>
                </m:e>
              </m:d>
              <m:r>
                <m:rPr>
                  <m:sty m:val="p"/>
                </m:rPr>
                <m:t>+</m:t>
              </m:r>
              <m:r>
                <m:t> </m:t>
              </m:r>
              <m:f>
                <m:fPr>
                  <m:type m:val="bar"/>
                </m:fPr>
                <m:num>
                  <m:r>
                    <m:t>3</m:t>
                  </m:r>
                </m:num>
                <m:den>
                  <m:r>
                    <m:t>2</m:t>
                  </m:r>
                </m:den>
              </m:f>
              <m:r>
                <m:t> </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−726.1</w:t>
            </w:r>
          </w:p>
        </w:tc>
      </w:tr>
      <w:tr>
        <w:tc>
          <w:tcPr/>
          <w:p>
            <w:pPr>
              <w:pStyle w:val="Compact"/>
              <w:jc w:val="left"/>
            </w:pPr>
            <w:r>
              <w:t xml:space="preserve">isooctane</w:t>
            </w:r>
          </w:p>
        </w:tc>
        <w:tc>
          <w:tcPr/>
          <w:p>
            <w:pPr>
              <w:pStyle w:val="Compact"/>
              <w:jc w:val="left"/>
            </w:pPr>
            <m:oMath>
              <m:sSub>
                <m:e>
                  <m:r>
                    <m:rPr>
                      <m:nor/>
                      <m:sty m:val="p"/>
                    </m:rPr>
                    <m:t>C</m:t>
                  </m:r>
                </m:e>
                <m:sub>
                  <m:r>
                    <m:t>8</m:t>
                  </m:r>
                </m:sub>
              </m:sSub>
              <m:sSub>
                <m:e>
                  <m:r>
                    <m:rPr>
                      <m:nor/>
                      <m:sty m:val="p"/>
                    </m:rPr>
                    <m:t>H</m:t>
                  </m:r>
                </m:e>
                <m:sub>
                  <m:r>
                    <m:t>18</m:t>
                  </m:r>
                </m:sub>
              </m:sSub>
              <m:d>
                <m:dPr>
                  <m:begChr m:val="("/>
                  <m:endChr m:val=")"/>
                  <m:sepChr m:val=""/>
                  <m:grow/>
                </m:dPr>
                <m:e>
                  <m:r>
                    <m:t>l</m:t>
                  </m:r>
                </m:e>
              </m:d>
              <m:r>
                <m:rPr>
                  <m:sty m:val="p"/>
                </m:rPr>
                <m:t>+</m:t>
              </m:r>
              <m:r>
                <m:t> </m:t>
              </m:r>
              <m:f>
                <m:fPr>
                  <m:type m:val="bar"/>
                </m:fPr>
                <m:num>
                  <m:r>
                    <m:t>25</m:t>
                  </m:r>
                </m:num>
                <m:den>
                  <m:r>
                    <m:t>2</m:t>
                  </m:r>
                </m:den>
              </m:f>
              <m:r>
                <m:t> </m:t>
              </m:r>
              <m:sSub>
                <m:e>
                  <m:r>
                    <m:rPr>
                      <m:nor/>
                      <m:sty m:val="p"/>
                    </m:rPr>
                    <m:t>O</m:t>
                  </m:r>
                </m:e>
                <m:sub>
                  <m:r>
                    <m:t>2</m:t>
                  </m:r>
                </m:sub>
              </m:sSub>
              <m:d>
                <m:dPr>
                  <m:begChr m:val="("/>
                  <m:endChr m:val=")"/>
                  <m:sepChr m:val=""/>
                  <m:grow/>
                </m:dPr>
                <m:e>
                  <m:r>
                    <m:t>g</m:t>
                  </m:r>
                </m:e>
              </m:d>
              <m:r>
                <m:t> </m:t>
              </m:r>
              <m:r>
                <m:rPr>
                  <m:sty m:val="p"/>
                </m:rPr>
                <m:t>→</m:t>
              </m:r>
              <m:r>
                <m:t> </m:t>
              </m:r>
              <m:r>
                <m:t>8</m:t>
              </m:r>
              <m:sSub>
                <m:e>
                  <m:r>
                    <m:rPr>
                      <m:nor/>
                      <m:sty m:val="p"/>
                    </m:rPr>
                    <m:t>CO</m:t>
                  </m:r>
                </m:e>
                <m:sub>
                  <m:r>
                    <m:t>2</m:t>
                  </m:r>
                </m:sub>
              </m:sSub>
              <m:d>
                <m:dPr>
                  <m:begChr m:val="("/>
                  <m:endChr m:val=")"/>
                  <m:sepChr m:val=""/>
                  <m:grow/>
                </m:dPr>
                <m:e>
                  <m:r>
                    <m:t>g</m:t>
                  </m:r>
                </m:e>
              </m:d>
              <m:r>
                <m:rPr>
                  <m:sty m:val="p"/>
                </m:rPr>
                <m:t>+</m:t>
              </m:r>
              <m:r>
                <m:t>9</m:t>
              </m:r>
              <m:sSub>
                <m:e>
                  <m:r>
                    <m:rPr>
                      <m:nor/>
                      <m:sty m:val="p"/>
                    </m:rPr>
                    <m:t>H</m:t>
                  </m:r>
                </m:e>
                <m:sub>
                  <m:r>
                    <m:t>2</m:t>
                  </m:r>
                </m:sub>
              </m:sSub>
              <m:r>
                <m:rPr>
                  <m:nor/>
                  <m:sty m:val="p"/>
                </m:rPr>
                <m:t>O</m:t>
              </m:r>
              <m:d>
                <m:dPr>
                  <m:begChr m:val="("/>
                  <m:endChr m:val=")"/>
                  <m:sepChr m:val=""/>
                  <m:grow/>
                </m:dPr>
                <m:e>
                  <m:r>
                    <m:t>l</m:t>
                  </m:r>
                </m:e>
              </m:d>
            </m:oMath>
          </w:p>
        </w:tc>
        <w:tc>
          <w:tcPr/>
          <w:p>
            <w:pPr>
              <w:pStyle w:val="Compact"/>
              <w:jc w:val="left"/>
            </w:pPr>
            <w:r>
              <w:t xml:space="preserve">o</w:t>
            </w:r>
          </w:p>
        </w:tc>
      </w:tr>
    </w:tbl>
    <w:bookmarkEnd w:id="74"/>
    <w:p>
      <w:pPr>
        <w:pStyle w:val="TextBody"/>
      </w:pPr>
      <w:r>
        <w:t xml:space="preserve">Table</w:t>
      </w:r>
      <w:r>
        <w:t xml:space="preserve"> </w:t>
      </w:r>
      <w:r>
        <w:t xml:space="preserve"> </w:t>
      </w:r>
      <w:r>
        <w:t xml:space="preserve">5.2</w:t>
      </w:r>
      <w:r>
        <w:t xml:space="preserve"> </w:t>
      </w:r>
      <w:r>
        <w:t xml:space="preserve"> </w:t>
      </w:r>
      <w:r>
        <w:t xml:space="preserve"> </w:t>
      </w:r>
      <w:r>
        <w:t xml:space="preserve"> </w:t>
      </w:r>
    </w:p>
    <w:bookmarkStart w:id="85" w:name="fs-idp90124816"/>
    <w:p>
      <w:pPr>
        <w:pStyle w:val="Heading3Grey"/>
      </w:pPr>
      <w:r>
        <w:t xml:space="preserve">Example</w:t>
      </w:r>
      <w:r>
        <w:t xml:space="preserve"> </w:t>
      </w:r>
      <w:r>
        <w:t xml:space="preserve"> </w:t>
      </w:r>
      <w:r>
        <w:t xml:space="preserve">5.10</w:t>
      </w:r>
      <w:r>
        <w:t xml:space="preserve"> </w:t>
      </w:r>
      <w:r>
        <w:t xml:space="preserve"> </w:t>
      </w:r>
    </w:p>
    <w:p>
      <w:pPr>
        <w:pStyle w:val="Heading4Grey"/>
      </w:pPr>
      <w:r>
        <w:t xml:space="preserve">Using Enthalpy of Combustion</w:t>
      </w:r>
    </w:p>
    <w:p>
      <w:pPr>
        <w:pStyle w:val="NoteExampleGrey"/>
      </w:pPr>
      <w:r>
        <w:t xml:space="preserve">As</w:t>
      </w:r>
      <w:r>
        <w:t xml:space="preserve"> </w:t>
      </w:r>
      <w:hyperlink w:anchor="CNX_Chem_05_03_GasBurning">
        <w:r>
          <w:rPr>
            <w:rStyle w:val="InternetLink"/>
          </w:rPr>
          <w:t xml:space="preserve">Figure 5.21</w:t>
        </w:r>
      </w:hyperlink>
      <w:r>
        <w:t xml:space="preserve"> </w:t>
      </w:r>
      <w:r>
        <w:t xml:space="preserve">suggests, the combustion of gasoline is a highly exothermic process. Let us determine the approximate amount of heat produced by burning 1.00 L of gasoline, assuming the enthalpy of combustion of gasoline is the same as that of isooctane, a common component of gasoline. The density of isooctane is 0.692 g/mL.</w:t>
      </w:r>
    </w:p>
    <w:tbl>
      <w:tblPr>
        <w:tblStyle w:val="FigureTable"/>
        <w:tblW w:type="auto" w:w="0"/>
        <w:tblLook w:firstRow="0" w:lastRow="0" w:firstColumn="0" w:lastColumn="0"/>
        <w:jc w:val="center"/>
      </w:tblPr>
      <w:tblGrid>
        <w:gridCol w:w="7920"/>
      </w:tblGrid>
      <w:tr>
        <w:tc>
          <w:tcPr/>
          <w:p>
            <w:pPr>
              <w:pStyle w:val="Compact"/>
              <w:jc w:val="center"/>
            </w:pPr>
            <w:bookmarkStart w:id="78" w:name="fs-idm3605664"/>
            <w:r>
              <w:t xml:space="preserve"> </w:t>
            </w:r>
            <w:r>
              <w:drawing>
                <wp:inline>
                  <wp:extent cx="5486400" cy="1431036"/>
                  <wp:effectExtent b="0" l="0" r="0" t="0"/>
                  <wp:docPr descr="A picture shows a large ball of fire burning on a road. A fire truck and fireman are shown in the foreground." title="" id="76" name="Picture"/>
                  <a:graphic>
                    <a:graphicData uri="http://schemas.openxmlformats.org/drawingml/2006/picture">
                      <pic:pic>
                        <pic:nvPicPr>
                          <pic:cNvPr descr="../resources/0f97bc740e9086f82b10ebbafe4a88989ad1e281" id="77" name="Picture"/>
                          <pic:cNvPicPr>
                            <a:picLocks noChangeArrowheads="1" noChangeAspect="1"/>
                          </pic:cNvPicPr>
                        </pic:nvPicPr>
                        <pic:blipFill>
                          <a:blip r:embed="rId75"/>
                          <a:stretch>
                            <a:fillRect/>
                          </a:stretch>
                        </pic:blipFill>
                        <pic:spPr bwMode="auto">
                          <a:xfrm>
                            <a:off x="0" y="0"/>
                            <a:ext cx="5486400" cy="1431036"/>
                          </a:xfrm>
                          <a:prstGeom prst="rect">
                            <a:avLst/>
                          </a:prstGeom>
                          <a:noFill/>
                          <a:ln w="9525">
                            <a:noFill/>
                            <a:headEnd/>
                            <a:tailEnd/>
                          </a:ln>
                        </pic:spPr>
                      </pic:pic>
                    </a:graphicData>
                  </a:graphic>
                </wp:inline>
              </w:drawing>
            </w:r>
            <w:bookmarkEnd w:id="78"/>
          </w:p>
        </w:tc>
      </w:tr>
    </w:tbl>
    <w:p>
      <w:pPr>
        <w:pStyle w:val="NoteExampleGrey"/>
      </w:pPr>
      <w:r>
        <w:t xml:space="preserve">Figure</w:t>
      </w:r>
      <w:r>
        <w:t xml:space="preserve"> </w:t>
      </w:r>
      <w:r>
        <w:t xml:space="preserve"> </w:t>
      </w:r>
      <w:r>
        <w:t xml:space="preserve">5.21</w:t>
      </w:r>
      <w:r>
        <w:t xml:space="preserve"> </w:t>
      </w:r>
      <w:r>
        <w:t xml:space="preserve"> </w:t>
      </w:r>
      <w:r>
        <w:t xml:space="preserve"> </w:t>
      </w:r>
      <w:r>
        <w:t xml:space="preserve">The combustion of gasoline is very exothermic. (credit: modification of work by “AlexEagle”/Flickr)</w:t>
      </w:r>
    </w:p>
    <w:p>
      <w:pPr>
        <w:pStyle w:val="Heading4Grey"/>
      </w:pPr>
      <w:r>
        <w:t xml:space="preserve">Solution</w:t>
      </w:r>
    </w:p>
    <w:p>
      <w:pPr>
        <w:pStyle w:val="NoteExampleGrey"/>
      </w:pPr>
      <w:r>
        <w:t xml:space="preserve">Starting with a known amount (1.00 L of isooctane), we can perform conversions between units until we arrive at the desired amount of heat or energy. The enthalpy of combustion of isooctane provides one of the necessary conversions.</w:t>
      </w:r>
      <w:r>
        <w:t xml:space="preserve"> </w:t>
      </w:r>
      <w:hyperlink w:anchor="fs-idp98710048">
        <w:r>
          <w:rPr>
            <w:rStyle w:val="InternetLink"/>
          </w:rPr>
          <w:t xml:space="preserve">Table 5.2</w:t>
        </w:r>
      </w:hyperlink>
      <w:r>
        <w:t xml:space="preserve"> </w:t>
      </w:r>
      <w:r>
        <w:t xml:space="preserve">gives this value as −5460 kJ per 1 mole of isooctane (C</w:t>
      </w:r>
      <w:r>
        <w:rPr>
          <w:vertAlign w:val="subscript"/>
        </w:rPr>
        <w:t xml:space="preserve">8</w:t>
      </w:r>
      <w:r>
        <w:t xml:space="preserve">H</w:t>
      </w:r>
      <w:r>
        <w:rPr>
          <w:vertAlign w:val="subscript"/>
        </w:rPr>
        <w:t xml:space="preserve">18</w:t>
      </w:r>
      <w:r>
        <w:t xml:space="preserve">).</w:t>
      </w:r>
    </w:p>
    <w:p>
      <w:pPr>
        <w:pStyle w:val="NoteExampleGrey"/>
      </w:pPr>
      <w:r>
        <w:t xml:space="preserve">Using these data,</w:t>
      </w:r>
    </w:p>
    <w:bookmarkStart w:id="79" w:name="fs-idp6149744"/>
    <w:p>
      <w:pPr>
        <w:pStyle w:val="NoteExampleGrey"/>
      </w:pPr>
      <m:oMath>
        <m:r>
          <m:t>1.00</m:t>
        </m:r>
        <m:r>
          <m:t> </m:t>
        </m:r>
        <m:r>
          <m:rPr>
            <m:nor/>
            <m:sty m:val="p"/>
          </m:rPr>
          <m:t>L</m:t>
        </m:r>
        <m:r>
          <m:t> </m:t>
        </m:r>
        <m:sSub>
          <m:e>
            <m:r>
              <m:rPr>
                <m:nor/>
                <m:sty m:val="p"/>
              </m:rPr>
              <m:t>C</m:t>
            </m:r>
          </m:e>
          <m:sub>
            <m:r>
              <m:t>8</m:t>
            </m:r>
          </m:sub>
        </m:sSub>
        <m:sSub>
          <m:e>
            <m:r>
              <m:rPr>
                <m:nor/>
                <m:sty m:val="p"/>
              </m:rPr>
              <m:t>H</m:t>
            </m:r>
          </m:e>
          <m:sub>
            <m:r>
              <m:t>18</m:t>
            </m:r>
          </m:sub>
        </m:sSub>
        <m:r>
          <m:t> </m:t>
        </m:r>
        <m:r>
          <m:rPr>
            <m:sty m:val="p"/>
          </m:rPr>
          <m:t>×</m:t>
        </m:r>
        <m:r>
          <m:t> </m:t>
        </m:r>
        <m:f>
          <m:fPr>
            <m:type m:val="bar"/>
          </m:fPr>
          <m:num>
            <m:r>
              <m:t>1000</m:t>
            </m:r>
            <m:r>
              <m:t> </m:t>
            </m:r>
            <m:r>
              <m:rPr>
                <m:nor/>
                <m:sty m:val="p"/>
              </m:rPr>
              <m:t>mL</m:t>
            </m:r>
            <m:r>
              <m:t> </m:t>
            </m:r>
            <m:sSub>
              <m:e>
                <m:r>
                  <m:rPr>
                    <m:nor/>
                    <m:sty m:val="p"/>
                  </m:rPr>
                  <m:t>C</m:t>
                </m:r>
              </m:e>
              <m:sub>
                <m:r>
                  <m:t>8</m:t>
                </m:r>
              </m:sub>
            </m:sSub>
            <m:sSub>
              <m:e>
                <m:r>
                  <m:rPr>
                    <m:nor/>
                    <m:sty m:val="p"/>
                  </m:rPr>
                  <m:t>H</m:t>
                </m:r>
              </m:e>
              <m:sub>
                <m:r>
                  <m:t>18</m:t>
                </m:r>
              </m:sub>
            </m:sSub>
          </m:num>
          <m:den>
            <m:r>
              <m:t>1</m:t>
            </m:r>
            <m:r>
              <m:t> </m:t>
            </m:r>
            <m:r>
              <m:rPr>
                <m:nor/>
                <m:sty m:val="p"/>
              </m:rPr>
              <m:t>L</m:t>
            </m:r>
            <m:r>
              <m:t> </m:t>
            </m:r>
            <m:sSub>
              <m:e>
                <m:r>
                  <m:rPr>
                    <m:nor/>
                    <m:sty m:val="p"/>
                  </m:rPr>
                  <m:t>C</m:t>
                </m:r>
              </m:e>
              <m:sub>
                <m:r>
                  <m:t>8</m:t>
                </m:r>
              </m:sub>
            </m:sSub>
            <m:sSub>
              <m:e>
                <m:r>
                  <m:rPr>
                    <m:nor/>
                    <m:sty m:val="p"/>
                  </m:rPr>
                  <m:t>H</m:t>
                </m:r>
              </m:e>
              <m:sub>
                <m:r>
                  <m:t>18</m:t>
                </m:r>
              </m:sub>
            </m:sSub>
          </m:den>
        </m:f>
        <m:r>
          <m:t> </m:t>
        </m:r>
        <m:r>
          <m:rPr>
            <m:sty m:val="p"/>
          </m:rPr>
          <m:t>×</m:t>
        </m:r>
        <m:r>
          <m:t> </m:t>
        </m:r>
        <m:f>
          <m:fPr>
            <m:type m:val="bar"/>
          </m:fPr>
          <m:num>
            <m:r>
              <m:t>0.692</m:t>
            </m:r>
            <m:r>
              <m:t> </m:t>
            </m:r>
            <m:r>
              <m:rPr>
                <m:nor/>
                <m:sty m:val="p"/>
              </m:rPr>
              <m:t>g</m:t>
            </m:r>
            <m:r>
              <m:t> </m:t>
            </m:r>
            <m:sSub>
              <m:e>
                <m:r>
                  <m:rPr>
                    <m:nor/>
                    <m:sty m:val="p"/>
                  </m:rPr>
                  <m:t>C</m:t>
                </m:r>
              </m:e>
              <m:sub>
                <m:r>
                  <m:t>8</m:t>
                </m:r>
              </m:sub>
            </m:sSub>
            <m:sSub>
              <m:e>
                <m:r>
                  <m:rPr>
                    <m:nor/>
                    <m:sty m:val="p"/>
                  </m:rPr>
                  <m:t>H</m:t>
                </m:r>
              </m:e>
              <m:sub>
                <m:r>
                  <m:t>18</m:t>
                </m:r>
              </m:sub>
            </m:sSub>
          </m:num>
          <m:den>
            <m:r>
              <m:t>1</m:t>
            </m:r>
            <m:r>
              <m:t> </m:t>
            </m:r>
            <m:r>
              <m:rPr>
                <m:nor/>
                <m:sty m:val="p"/>
              </m:rPr>
              <m:t>mL</m:t>
            </m:r>
            <m:r>
              <m:t> </m:t>
            </m:r>
            <m:sSub>
              <m:e>
                <m:r>
                  <m:rPr>
                    <m:nor/>
                    <m:sty m:val="p"/>
                  </m:rPr>
                  <m:t>C</m:t>
                </m:r>
              </m:e>
              <m:sub>
                <m:r>
                  <m:t>8</m:t>
                </m:r>
              </m:sub>
            </m:sSub>
            <m:sSub>
              <m:e>
                <m:r>
                  <m:rPr>
                    <m:nor/>
                    <m:sty m:val="p"/>
                  </m:rPr>
                  <m:t>H</m:t>
                </m:r>
              </m:e>
              <m:sub>
                <m:r>
                  <m:t>18</m:t>
                </m:r>
              </m:sub>
            </m:sSub>
          </m:den>
        </m:f>
        <m:r>
          <m:t> </m:t>
        </m:r>
        <m:r>
          <m:rPr>
            <m:sty m:val="p"/>
          </m:rPr>
          <m:t>×</m:t>
        </m:r>
        <m:r>
          <m:t> </m:t>
        </m:r>
        <m:f>
          <m:fPr>
            <m:type m:val="bar"/>
          </m:fPr>
          <m:num>
            <m:r>
              <m:t>1</m:t>
            </m:r>
            <m:r>
              <m:t> </m:t>
            </m:r>
            <m:r>
              <m:rPr>
                <m:nor/>
                <m:sty m:val="p"/>
              </m:rPr>
              <m:t>mol</m:t>
            </m:r>
            <m:r>
              <m:t> </m:t>
            </m:r>
            <m:sSub>
              <m:e>
                <m:r>
                  <m:rPr>
                    <m:nor/>
                    <m:sty m:val="p"/>
                  </m:rPr>
                  <m:t>C</m:t>
                </m:r>
              </m:e>
              <m:sub>
                <m:r>
                  <m:t>8</m:t>
                </m:r>
              </m:sub>
            </m:sSub>
            <m:sSub>
              <m:e>
                <m:r>
                  <m:rPr>
                    <m:nor/>
                    <m:sty m:val="p"/>
                  </m:rPr>
                  <m:t>H</m:t>
                </m:r>
              </m:e>
              <m:sub>
                <m:r>
                  <m:t>18</m:t>
                </m:r>
              </m:sub>
            </m:sSub>
          </m:num>
          <m:den>
            <m:r>
              <m:t>114</m:t>
            </m:r>
            <m:r>
              <m:t> </m:t>
            </m:r>
            <m:r>
              <m:rPr>
                <m:nor/>
                <m:sty m:val="p"/>
              </m:rPr>
              <m:t>g</m:t>
            </m:r>
            <m:r>
              <m:t> </m:t>
            </m:r>
            <m:sSub>
              <m:e>
                <m:r>
                  <m:rPr>
                    <m:nor/>
                    <m:sty m:val="p"/>
                  </m:rPr>
                  <m:t>C</m:t>
                </m:r>
              </m:e>
              <m:sub>
                <m:r>
                  <m:t>8</m:t>
                </m:r>
              </m:sub>
            </m:sSub>
            <m:sSub>
              <m:e>
                <m:r>
                  <m:rPr>
                    <m:nor/>
                    <m:sty m:val="p"/>
                  </m:rPr>
                  <m:t>H</m:t>
                </m:r>
              </m:e>
              <m:sub>
                <m:r>
                  <m:t>18</m:t>
                </m:r>
              </m:sub>
            </m:sSub>
          </m:den>
        </m:f>
        <m:r>
          <m:t> </m:t>
        </m:r>
        <m:r>
          <m:rPr>
            <m:sty m:val="p"/>
          </m:rPr>
          <m:t>×</m:t>
        </m:r>
        <m:r>
          <m:t> </m:t>
        </m:r>
        <m:f>
          <m:fPr>
            <m:type m:val="bar"/>
          </m:fPr>
          <m:num>
            <m:r>
              <m:rPr>
                <m:sty m:val="p"/>
              </m:rPr>
              <m:t>−</m:t>
            </m:r>
            <m:r>
              <m:t>5460</m:t>
            </m:r>
            <m:r>
              <m:t> </m:t>
            </m:r>
            <m:r>
              <m:rPr>
                <m:nor/>
                <m:sty m:val="p"/>
              </m:rPr>
              <m:t>kJ</m:t>
            </m:r>
          </m:num>
          <m:den>
            <m:r>
              <m:t>1</m:t>
            </m:r>
            <m:r>
              <m:t> </m:t>
            </m:r>
            <m:r>
              <m:rPr>
                <m:nor/>
                <m:sty m:val="p"/>
              </m:rPr>
              <m:t>mol</m:t>
            </m:r>
            <m:r>
              <m:t> </m:t>
            </m:r>
            <m:sSub>
              <m:e>
                <m:r>
                  <m:rPr>
                    <m:nor/>
                    <m:sty m:val="p"/>
                  </m:rPr>
                  <m:t>C</m:t>
                </m:r>
              </m:e>
              <m:sub>
                <m:r>
                  <m:t>8</m:t>
                </m:r>
              </m:sub>
            </m:sSub>
            <m:sSub>
              <m:e>
                <m:r>
                  <m:rPr>
                    <m:nor/>
                    <m:sty m:val="p"/>
                  </m:rPr>
                  <m:t>H</m:t>
                </m:r>
              </m:e>
              <m:sub>
                <m:r>
                  <m:t>18</m:t>
                </m:r>
              </m:sub>
            </m:sSub>
          </m:den>
        </m:f>
        <m:r>
          <m:t> </m:t>
        </m:r>
        <m:r>
          <m:rPr>
            <m:sty m:val="p"/>
          </m:rPr>
          <m:t>=</m:t>
        </m:r>
        <m:r>
          <m:rPr>
            <m:sty m:val="p"/>
          </m:rPr>
          <m:t>−</m:t>
        </m:r>
        <m:r>
          <m:t>3.31</m:t>
        </m:r>
        <m:r>
          <m:t> </m:t>
        </m:r>
        <m:r>
          <m:rPr>
            <m:sty m:val="p"/>
          </m:rPr>
          <m:t>×</m:t>
        </m:r>
        <m:r>
          <m:t> </m:t>
        </m:r>
        <m:sSup>
          <m:e>
            <m:r>
              <m:t>10</m:t>
            </m:r>
          </m:e>
          <m:sup>
            <m:r>
              <m:t>4</m:t>
            </m:r>
          </m:sup>
        </m:sSup>
        <m:r>
          <m:rPr>
            <m:nor/>
            <m:sty m:val="p"/>
          </m:rPr>
          <m:t>kJ</m:t>
        </m:r>
      </m:oMath>
    </w:p>
    <w:bookmarkEnd w:id="79"/>
    <w:p>
      <w:pPr>
        <w:pStyle w:val="NoteExampleGrey"/>
      </w:pPr>
      <w:r>
        <w:t xml:space="preserve">The combustion of 1.00 L of isooctane produces 33,100 kJ of heat. (This amount of energy is enough to melt 99.2 kg, or about 218 lbs, of ice.)</w:t>
      </w:r>
    </w:p>
    <w:p>
      <w:pPr>
        <w:pStyle w:val="NoteExampleGrey"/>
      </w:pPr>
      <w:r>
        <w:t xml:space="preserve">Note: If you do this calculation one step at a time, you would find:</w:t>
      </w:r>
    </w:p>
    <w:bookmarkStart w:id="83" w:name="fs-idp94999984"/>
    <w:p>
      <w:pPr>
        <w:pStyle w:val="NoteExampleGrey"/>
      </w:pPr>
      <w:r>
        <w:drawing>
          <wp:inline>
            <wp:extent cx="2562225" cy="1038225"/>
            <wp:effectExtent b="0" l="0" r="0" t="0"/>
            <wp:docPr descr="None" title="" id="81" name="Picture"/>
            <a:graphic>
              <a:graphicData uri="http://schemas.openxmlformats.org/drawingml/2006/picture">
                <pic:pic>
                  <pic:nvPicPr>
                    <pic:cNvPr descr="../resources/17033cf5fb2011ad6ecd6b2be1b44d07ff05ffcf" id="82" name="Picture"/>
                    <pic:cNvPicPr>
                      <a:picLocks noChangeArrowheads="1" noChangeAspect="1"/>
                    </pic:cNvPicPr>
                  </pic:nvPicPr>
                  <pic:blipFill>
                    <a:blip r:embed="rId80"/>
                    <a:stretch>
                      <a:fillRect/>
                    </a:stretch>
                  </pic:blipFill>
                  <pic:spPr bwMode="auto">
                    <a:xfrm>
                      <a:off x="0" y="0"/>
                      <a:ext cx="2562225" cy="1038225"/>
                    </a:xfrm>
                    <a:prstGeom prst="rect">
                      <a:avLst/>
                    </a:prstGeom>
                    <a:noFill/>
                    <a:ln w="9525">
                      <a:noFill/>
                      <a:headEnd/>
                      <a:tailEnd/>
                    </a:ln>
                  </pic:spPr>
                </pic:pic>
              </a:graphicData>
            </a:graphic>
          </wp:inline>
        </w:drawing>
      </w:r>
    </w:p>
    <w:bookmarkEnd w:id="83"/>
    <w:p>
      <w:pPr>
        <w:pStyle w:val="Heading4Grey"/>
      </w:pPr>
      <w:r>
        <w:t xml:space="preserve">Check Your Learning</w:t>
      </w:r>
    </w:p>
    <w:p>
      <w:pPr>
        <w:pStyle w:val="NoteExampleGrey"/>
      </w:pPr>
      <w:r>
        <w:t xml:space="preserve">How much heat is produced by the combustion of 125 g of acetylene?</w:t>
      </w:r>
    </w:p>
    <w:bookmarkStart w:id="84" w:name="fs-idp49733872"/>
    <w:p>
      <w:pPr>
        <w:pStyle w:val="Heading3Grey"/>
      </w:pPr>
      <w:r>
        <w:t xml:space="preserve">Answer:</w:t>
      </w:r>
    </w:p>
    <w:p>
      <w:pPr>
        <w:pStyle w:val="NoteExampleGrey"/>
      </w:pPr>
      <w:r>
        <w:t xml:space="preserve">6.25</w:t>
      </w:r>
      <w:r>
        <w:t xml:space="preserve"> </w:t>
      </w:r>
      <m:oMath>
        <m:r>
          <m:rPr>
            <m:sty m:val="p"/>
          </m:rPr>
          <m:t>×</m:t>
        </m:r>
      </m:oMath>
      <w:r>
        <w:t xml:space="preserve"> </w:t>
      </w:r>
      <w:r>
        <w:t xml:space="preserve">10</w:t>
      </w:r>
      <w:r>
        <w:rPr>
          <w:vertAlign w:val="superscript"/>
        </w:rPr>
        <w:t xml:space="preserve">3</w:t>
      </w:r>
      <w:r>
        <w:t xml:space="preserve"> </w:t>
      </w:r>
      <w:r>
        <w:t xml:space="preserve">kJ</w:t>
      </w:r>
    </w:p>
    <w:bookmarkEnd w:id="84"/>
    <w:bookmarkEnd w:id="85"/>
    <w:p>
      <w:pPr>
        <w:pStyle w:val="SmallWhiteGap"/>
      </w:pPr>
      <w:r>
        <w:t xml:space="preserve"> </w:t>
      </w:r>
    </w:p>
    <w:bookmarkStart w:id="95" w:name="fs-idp90130208"/>
    <w:p>
      <w:pPr>
        <w:pStyle w:val="Heading3Grey"/>
      </w:pPr>
      <w:r>
        <w:t xml:space="preserve">Chemistry in Everyday Life</w:t>
      </w:r>
    </w:p>
    <w:p>
      <w:pPr>
        <w:pStyle w:val="Heading4Grey"/>
      </w:pPr>
      <w:r>
        <w:t xml:space="preserve">Emerging Algae-Based Energy Technologies (Biofuels)</w:t>
      </w:r>
    </w:p>
    <w:p>
      <w:pPr>
        <w:pStyle w:val="NoteExampleGrey"/>
      </w:pPr>
      <w:r>
        <w:t xml:space="preserve">As reserves of fossil fuels diminish and become more costly to extract, the search is ongoing for replacement fuel sources for the future. Among the most promising biofuels are those derived from algae (</w:t>
      </w:r>
      <w:hyperlink w:anchor="CNX_Chem_05_03_AlgalFuel1">
        <w:r>
          <w:rPr>
            <w:rStyle w:val="InternetLink"/>
          </w:rPr>
          <w:t xml:space="preserve">Figure 5.22</w:t>
        </w:r>
      </w:hyperlink>
      <w:r>
        <w:t xml:space="preserve">). The species of algae used are nontoxic, biodegradable, and among the world’s fastest growing organisms. About 50% of algal weight is oil, which can be readily converted into fuel such as biodiesel. Algae can yield 26,000 gallons of</w:t>
      </w:r>
      <w:r>
        <w:t xml:space="preserve"> </w:t>
      </w:r>
      <w:bookmarkStart w:id="86" w:name="term-00011"/>
      <w:r>
        <w:t xml:space="preserve">biofuel</w:t>
      </w:r>
      <w:bookmarkEnd w:id="86"/>
      <w:r>
        <w:t xml:space="preserve"> </w:t>
      </w:r>
      <w:r>
        <w:t xml:space="preserve">per hectare—much more energy per acre than other crops. Some strains of algae can flourish in brackish water that is not usable for growing other crops. Algae can produce biodiesel, biogasoline, ethanol, butanol, methane, and even jet fuel.</w:t>
      </w:r>
    </w:p>
    <w:tbl>
      <w:tblPr>
        <w:tblStyle w:val="FigureTable"/>
        <w:tblW w:type="auto" w:w="0"/>
        <w:tblLook w:firstRow="0" w:lastRow="0" w:firstColumn="0" w:lastColumn="0"/>
        <w:jc w:val="center"/>
      </w:tblPr>
      <w:tblGrid>
        <w:gridCol w:w="7920"/>
      </w:tblGrid>
      <w:tr>
        <w:tc>
          <w:tcPr/>
          <w:p>
            <w:pPr>
              <w:pStyle w:val="Compact"/>
              <w:jc w:val="center"/>
            </w:pPr>
            <w:bookmarkStart w:id="90" w:name="fs-idp157749040"/>
            <w:r>
              <w:t xml:space="preserve"> </w:t>
            </w:r>
            <w:r>
              <w:drawing>
                <wp:inline>
                  <wp:extent cx="5486400" cy="1943100"/>
                  <wp:effectExtent b="0" l="0" r="0" t="0"/>
                  <wp:docPr descr="Three pictures are shown and labeled a, b, and c. Picture a shows a microscopic view of algal organisms. They are brown, multipart strands and net-like structures on a background of light violet. Picture b shows five large tubs full of a brown liquid containing these algal organisms. Picture c depicts a cylinder full of green liquid in the foreground and a poster in the background that has the title “From Field to Fleet.”" title="" id="88" name="Picture"/>
                  <a:graphic>
                    <a:graphicData uri="http://schemas.openxmlformats.org/drawingml/2006/picture">
                      <pic:pic>
                        <pic:nvPicPr>
                          <pic:cNvPr descr="../resources/c74033dac03e723f8b7b09a52a0708797d5858a2" id="89" name="Picture"/>
                          <pic:cNvPicPr>
                            <a:picLocks noChangeArrowheads="1" noChangeAspect="1"/>
                          </pic:cNvPicPr>
                        </pic:nvPicPr>
                        <pic:blipFill>
                          <a:blip r:embed="rId87"/>
                          <a:stretch>
                            <a:fillRect/>
                          </a:stretch>
                        </pic:blipFill>
                        <pic:spPr bwMode="auto">
                          <a:xfrm>
                            <a:off x="0" y="0"/>
                            <a:ext cx="5486400" cy="1943100"/>
                          </a:xfrm>
                          <a:prstGeom prst="rect">
                            <a:avLst/>
                          </a:prstGeom>
                          <a:noFill/>
                          <a:ln w="9525">
                            <a:noFill/>
                            <a:headEnd/>
                            <a:tailEnd/>
                          </a:ln>
                        </pic:spPr>
                      </pic:pic>
                    </a:graphicData>
                  </a:graphic>
                </wp:inline>
              </w:drawing>
            </w:r>
            <w:bookmarkEnd w:id="90"/>
          </w:p>
        </w:tc>
      </w:tr>
    </w:tbl>
    <w:p>
      <w:pPr>
        <w:pStyle w:val="NoteExampleGrey"/>
      </w:pPr>
      <w:r>
        <w:t xml:space="preserve">Figure</w:t>
      </w:r>
      <w:r>
        <w:t xml:space="preserve"> </w:t>
      </w:r>
      <w:r>
        <w:t xml:space="preserve"> </w:t>
      </w:r>
      <w:r>
        <w:t xml:space="preserve">5.22</w:t>
      </w:r>
      <w:r>
        <w:t xml:space="preserve"> </w:t>
      </w:r>
      <w:r>
        <w:t xml:space="preserve"> </w:t>
      </w:r>
      <w:r>
        <w:t xml:space="preserve"> </w:t>
      </w:r>
      <w:r>
        <w:t xml:space="preserve">(a) Tiny algal organisms can be (b) grown in large quantities and eventually (c) turned into a useful fuel such as biodiesel. (credit a: modification of work by Micah Sittig; credit b: modification of work by Robert Kerton; credit c: modification of work by John F. Williams)</w:t>
      </w:r>
    </w:p>
    <w:p>
      <w:pPr>
        <w:pStyle w:val="NoteExampleGrey"/>
      </w:pPr>
      <w:r>
        <w:t xml:space="preserve">According to the US Department of Energy, only 39,000 square kilometers (about 0.4% of the land mass of the US or less than</w:t>
      </w:r>
      <w:r>
        <w:t xml:space="preserve"> </w:t>
      </w:r>
      <m:oMath>
        <m:f>
          <m:fPr>
            <m:type m:val="bar"/>
          </m:fPr>
          <m:num>
            <m:r>
              <m:t>1</m:t>
            </m:r>
          </m:num>
          <m:den>
            <m:r>
              <m:t>7</m:t>
            </m:r>
          </m:den>
        </m:f>
      </m:oMath>
      <w:r>
        <w:t xml:space="preserve"> </w:t>
      </w:r>
      <w:r>
        <w:t xml:space="preserve">of the area used to grow corn) can produce enough algal fuel to replace all the petroleum-based fuel used in the US. The cost of algal fuels is becoming more competitive—for instance, the US Air Force is producing jet fuel from algae at a total cost of under $5 per gallon.</w:t>
      </w:r>
      <w:hyperlink w:anchor="fs-idp167162288">
        <w:r>
          <w:rPr>
            <w:rStyle w:val="InternetLink"/>
          </w:rPr>
          <w:t xml:space="preserve">3</w:t>
        </w:r>
      </w:hyperlink>
      <w:r>
        <w:t xml:space="preserve"> </w:t>
      </w:r>
      <w:r>
        <w:t xml:space="preserve">The process used to produce algal fuel is as follows: grow the algae (which use sunlight as their energy source and CO</w:t>
      </w:r>
      <w:r>
        <w:rPr>
          <w:vertAlign w:val="subscript"/>
        </w:rPr>
        <w:t xml:space="preserve">2</w:t>
      </w:r>
      <w:r>
        <w:t xml:space="preserve"> </w:t>
      </w:r>
      <w:r>
        <w:t xml:space="preserve">as a raw material); harvest the algae; extract the fuel compounds (or precursor compounds); process as necessary (e.g., perform a transesterification reaction to make biodiesel); purify; and distribute (</w:t>
      </w:r>
      <w:hyperlink w:anchor="CNX_Chem_05_03_AlgalFuel2">
        <w:r>
          <w:rPr>
            <w:rStyle w:val="InternetLink"/>
          </w:rPr>
          <w:t xml:space="preserve">Figure 5.23</w:t>
        </w:r>
      </w:hyperlink>
      <w:r>
        <w:t xml:space="preserve">).</w:t>
      </w:r>
    </w:p>
    <w:p>
      <w:pPr>
        <w:pStyle w:val="NoteExampleGrey"/>
      </w:pPr>
      <w:r>
        <w:t xml:space="preserve">3</w:t>
      </w:r>
    </w:p>
    <w:p>
      <w:pPr>
        <w:pStyle w:val="NoteExampleGrey"/>
      </w:pPr>
      <w:r>
        <w:t xml:space="preserve">For more on algal fuel, see http://www.theguardian.com/environment/2010/feb/13/algae-solve-pentagon-fuel-problem.</w:t>
      </w:r>
    </w:p>
    <w:tbl>
      <w:tblPr>
        <w:tblStyle w:val="FigureTable"/>
        <w:tblW w:type="auto" w:w="0"/>
        <w:tblLook w:firstRow="0" w:lastRow="0" w:firstColumn="0" w:lastColumn="0"/>
        <w:jc w:val="center"/>
      </w:tblPr>
      <w:tblGrid>
        <w:gridCol w:w="7920"/>
      </w:tblGrid>
      <w:tr>
        <w:tc>
          <w:tcPr/>
          <w:p>
            <w:pPr>
              <w:pStyle w:val="Compact"/>
              <w:jc w:val="center"/>
            </w:pPr>
            <w:bookmarkStart w:id="94" w:name="fs-idp167165312"/>
            <w:r>
              <w:t xml:space="preserve"> </w:t>
            </w:r>
            <w:r>
              <w:drawing>
                <wp:inline>
                  <wp:extent cx="4608576" cy="1668780"/>
                  <wp:effectExtent b="0" l="0" r="0" t="0"/>
                  <wp:docPr descr="A flowchart is shown that contains pictures and words. Reading from left to right, the terms “Grow,” “Harvest,” “Extract,” “Process and purify,” and “Jet fuel gasoline diesel” are shown with right-facing arrows in between each. Above each term, respectively, are diagrams of three containers, three cylinders lying side-by-side, a pyramid-like container with liquid inside, a factory, and a fuel pump. In the space above all of the diagrams and to the left of the images is a diagram of the sun." title="" id="92" name="Picture"/>
                  <a:graphic>
                    <a:graphicData uri="http://schemas.openxmlformats.org/drawingml/2006/picture">
                      <pic:pic>
                        <pic:nvPicPr>
                          <pic:cNvPr descr="../resources/3ed2eb7bdf74f089a8c387740209e3246d8cb273" id="93" name="Picture"/>
                          <pic:cNvPicPr>
                            <a:picLocks noChangeArrowheads="1" noChangeAspect="1"/>
                          </pic:cNvPicPr>
                        </pic:nvPicPr>
                        <pic:blipFill>
                          <a:blip r:embed="rId91"/>
                          <a:stretch>
                            <a:fillRect/>
                          </a:stretch>
                        </pic:blipFill>
                        <pic:spPr bwMode="auto">
                          <a:xfrm>
                            <a:off x="0" y="0"/>
                            <a:ext cx="4608576" cy="1668780"/>
                          </a:xfrm>
                          <a:prstGeom prst="rect">
                            <a:avLst/>
                          </a:prstGeom>
                          <a:noFill/>
                          <a:ln w="9525">
                            <a:noFill/>
                            <a:headEnd/>
                            <a:tailEnd/>
                          </a:ln>
                        </pic:spPr>
                      </pic:pic>
                    </a:graphicData>
                  </a:graphic>
                </wp:inline>
              </w:drawing>
            </w:r>
            <w:bookmarkEnd w:id="94"/>
          </w:p>
        </w:tc>
      </w:tr>
    </w:tbl>
    <w:p>
      <w:pPr>
        <w:pStyle w:val="NoteExampleGrey"/>
      </w:pPr>
      <w:r>
        <w:t xml:space="preserve">Figure</w:t>
      </w:r>
      <w:r>
        <w:t xml:space="preserve"> </w:t>
      </w:r>
      <w:r>
        <w:t xml:space="preserve"> </w:t>
      </w:r>
      <w:r>
        <w:t xml:space="preserve">5.23</w:t>
      </w:r>
      <w:r>
        <w:t xml:space="preserve"> </w:t>
      </w:r>
      <w:r>
        <w:t xml:space="preserve"> </w:t>
      </w:r>
      <w:r>
        <w:t xml:space="preserve"> </w:t>
      </w:r>
      <w:r>
        <w:t xml:space="preserve">Algae convert sunlight and carbon dioxide into oil that is harvested, extracted, purified, and transformed into a variety of renewable fuels.</w:t>
      </w:r>
    </w:p>
    <w:bookmarkEnd w:id="95"/>
    <w:p>
      <w:pPr>
        <w:pStyle w:val="SmallWhiteGap"/>
      </w:pPr>
      <w:r>
        <w:t xml:space="preserve"> </w:t>
      </w:r>
    </w:p>
    <w:bookmarkStart w:id="97" w:name="fs-idp93919792"/>
    <w:p>
      <w:pPr>
        <w:pStyle w:val="Heading3Grey"/>
      </w:pPr>
      <w:r>
        <w:t xml:space="preserve">Link to Learning</w:t>
      </w:r>
    </w:p>
    <w:p>
      <w:pPr>
        <w:pStyle w:val="NoteExampleGrey"/>
      </w:pPr>
      <w:r>
        <w:t xml:space="preserve">Click</w:t>
      </w:r>
      <w:r>
        <w:t xml:space="preserve"> </w:t>
      </w:r>
      <w:hyperlink r:id="rId96">
        <w:r>
          <w:rPr>
            <w:rStyle w:val="InternetLink"/>
          </w:rPr>
          <w:t xml:space="preserve">here</w:t>
        </w:r>
      </w:hyperlink>
      <w:r>
        <w:t xml:space="preserve"> </w:t>
      </w:r>
      <w:r>
        <w:t xml:space="preserve">to learn more about the process of creating algae biofuel.</w:t>
      </w:r>
    </w:p>
    <w:bookmarkEnd w:id="97"/>
    <w:bookmarkEnd w:id="98"/>
    <w:bookmarkEnd w:id="99"/>
    <w:bookmarkStart w:id="112" w:name="fs-idp93922352"/>
    <w:bookmarkStart w:id="111" w:name="standard-enthalpy-of-formation"/>
    <w:p>
      <w:pPr>
        <w:pStyle w:val="Heading3"/>
      </w:pPr>
      <w:r>
        <w:t xml:space="preserve">Standard Enthalpy of Formation</w:t>
      </w:r>
    </w:p>
    <w:p>
      <w:pPr>
        <w:pStyle w:val="FirstParagraph"/>
      </w:pPr>
      <w:r>
        <w:t xml:space="preserve">A</w:t>
      </w:r>
      <w:r>
        <w:t xml:space="preserve"> </w:t>
      </w:r>
      <w:bookmarkStart w:id="100" w:name="term-00012"/>
      <w:r>
        <w:t xml:space="preserve">standard enthalpy of formation</w:t>
      </w:r>
      <w:r>
        <w:t xml:space="preserve"> </w:t>
      </w:r>
      <m:oMath>
        <m:r>
          <m:rPr>
            <m:nor/>
            <m:sty m:val="p"/>
          </m:rPr>
          <m:t>Δ</m:t>
        </m:r>
        <m:sSubSup>
          <m:e>
            <m:r>
              <m:t>H</m:t>
            </m:r>
          </m:e>
          <m:sub>
            <m:r>
              <m:rPr>
                <m:nor/>
                <m:sty m:val="p"/>
              </m:rPr>
              <m:t>f</m:t>
            </m:r>
          </m:sub>
          <m:sup>
            <m:sSup>
              <m:e>
                <m:r>
                  <m:t>​</m:t>
                </m:r>
              </m:e>
              <m:sup>
                <m:r>
                  <m:rPr>
                    <m:sty m:val="p"/>
                  </m:rPr>
                  <m:t>∘</m:t>
                </m:r>
              </m:sup>
            </m:sSup>
          </m:sup>
        </m:sSubSup>
      </m:oMath>
      <w:bookmarkEnd w:id="100"/>
      <w:r>
        <w:t xml:space="preserve"> </w:t>
      </w:r>
      <w:r>
        <w:t xml:space="preserve">is an enthalpy change for a reaction in which exactly 1 mole of a pure substance is formed from free elements in their most stable states under standard state conditions. These values are especially useful for computing or predicting enthalpy changes for chemical reactions that are impractical or dangerous to carry out, or for processes for which it is difficult to make measurements. If we have values for the appropriate standard enthalpies of formation, we can determine the enthalpy change for any reaction, which we will practice in the next section on Hess’s law.</w:t>
      </w:r>
    </w:p>
    <w:p>
      <w:pPr>
        <w:pStyle w:val="TextBody"/>
      </w:pPr>
      <w:r>
        <w:t xml:space="preserve">The standard enthalpy of formation of CO</w:t>
      </w:r>
      <w:r>
        <w:rPr>
          <w:vertAlign w:val="subscript"/>
        </w:rPr>
        <w:t xml:space="preserve">2</w:t>
      </w:r>
      <w:r>
        <w:t xml:space="preserve">(</w:t>
      </w:r>
      <w:r>
        <w:rPr>
          <w:iCs/>
          <w:i/>
        </w:rPr>
        <w:t xml:space="preserve">g</w:t>
      </w:r>
      <w:r>
        <w:t xml:space="preserve">) is −393.5 kJ/mol. This is the enthalpy change for the exothermic reaction:</w:t>
      </w:r>
    </w:p>
    <w:bookmarkStart w:id="101" w:name="fs-idp185901552"/>
    <w:p>
      <w:pPr>
        <w:pStyle w:val="TextBody"/>
      </w:pPr>
      <m:oMath>
        <m:r>
          <m:rPr>
            <m:nor/>
            <m:sty m:val="p"/>
          </m:rPr>
          <m:t>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t>  </m:t>
        </m:r>
        <m:r>
          <m:rPr>
            <m:nor/>
            <m:sty m:val="p"/>
          </m:rPr>
          <m:t>Δ</m:t>
        </m:r>
        <m:sSubSup>
          <m:e>
            <m:r>
              <m:t>H</m:t>
            </m:r>
          </m:e>
          <m:sub>
            <m:r>
              <m:rPr>
                <m:nor/>
                <m:sty m:val="p"/>
              </m:rPr>
              <m:t>f</m:t>
            </m:r>
          </m:sub>
          <m:sup>
            <m:sSup>
              <m:e>
                <m:r>
                  <m:t>​</m:t>
                </m:r>
              </m:e>
              <m:sup>
                <m:r>
                  <m:rPr>
                    <m:sty m:val="p"/>
                  </m:rPr>
                  <m:t>∘</m:t>
                </m:r>
              </m:sup>
            </m:sSup>
          </m:sup>
        </m:sSubSup>
        <m:r>
          <m:rPr>
            <m:sty m:val="p"/>
          </m:rPr>
          <m:t>=</m:t>
        </m:r>
        <m:r>
          <m:rPr>
            <m:nor/>
            <m:sty m:val="p"/>
          </m:rPr>
          <m:t>Δ</m:t>
        </m:r>
        <m:r>
          <m:t>H</m:t>
        </m:r>
        <m:r>
          <m:rPr>
            <m:nor/>
            <m:sty m:val="p"/>
          </m:rPr>
          <m:t>°</m:t>
        </m:r>
        <m:r>
          <m:rPr>
            <m:sty m:val="p"/>
          </m:rPr>
          <m:t>=</m:t>
        </m:r>
        <m:r>
          <m:rPr>
            <m:sty m:val="p"/>
          </m:rPr>
          <m:t>−</m:t>
        </m:r>
        <m:r>
          <m:t>393.5</m:t>
        </m:r>
        <m:r>
          <m:t> </m:t>
        </m:r>
        <m:r>
          <m:rPr>
            <m:nor/>
            <m:sty m:val="p"/>
          </m:rPr>
          <m:t>kJ</m:t>
        </m:r>
      </m:oMath>
    </w:p>
    <w:bookmarkEnd w:id="101"/>
    <w:p>
      <w:pPr>
        <w:pStyle w:val="TextBody"/>
      </w:pPr>
      <w:r>
        <w:t xml:space="preserve">starting with the reactants at a pressure of 1 atm and 25 °C (with the carbon present as graphite, the most stable form of carbon under these conditions) and ending with one mole of CO</w:t>
      </w:r>
      <w:r>
        <w:rPr>
          <w:vertAlign w:val="subscript"/>
        </w:rPr>
        <w:t xml:space="preserve">2</w:t>
      </w:r>
      <w:r>
        <w:t xml:space="preserve">, also at 1 atm and 25 °C. For nitrogen dioxide, NO</w:t>
      </w:r>
      <w:r>
        <w:rPr>
          <w:vertAlign w:val="subscript"/>
        </w:rPr>
        <w:t xml:space="preserve">2</w:t>
      </w:r>
      <w:r>
        <w:t xml:space="preserve">(</w:t>
      </w:r>
      <w:r>
        <w:rPr>
          <w:iCs/>
          <w:i/>
        </w:rPr>
        <w:t xml:space="preserve">g</w:t>
      </w:r>
      <w:r>
        <w:t xml:space="preserv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is 33.2 kJ/mol. This is the enthalpy change for the reaction:</w:t>
      </w:r>
    </w:p>
    <w:bookmarkStart w:id="102" w:name="fs-idp185944512"/>
    <w:p>
      <w:pPr>
        <w:pStyle w:val="TextBody"/>
      </w:pPr>
      <m:oMath>
        <m:f>
          <m:fPr>
            <m:type m:val="bar"/>
          </m:fPr>
          <m:num>
            <m:r>
              <m:t>1</m:t>
            </m:r>
          </m:num>
          <m:den>
            <m:r>
              <m:t>2</m:t>
            </m:r>
          </m:den>
        </m:f>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NO</m:t>
            </m:r>
          </m:e>
          <m:sub>
            <m:r>
              <m:t>2</m:t>
            </m:r>
          </m:sub>
        </m:sSub>
        <m:d>
          <m:dPr>
            <m:begChr m:val="("/>
            <m:endChr m:val=")"/>
            <m:sepChr m:val=""/>
            <m:grow/>
          </m:dPr>
          <m:e>
            <m:r>
              <m:t>g</m:t>
            </m:r>
          </m:e>
        </m:d>
        <m:r>
          <m:t>  </m:t>
        </m:r>
        <m:r>
          <m:rPr>
            <m:nor/>
            <m:sty m:val="p"/>
          </m:rPr>
          <m:t>Δ</m:t>
        </m:r>
        <m:sSubSup>
          <m:e>
            <m:r>
              <m:t>H</m:t>
            </m:r>
          </m:e>
          <m:sub>
            <m:r>
              <m:rPr>
                <m:nor/>
                <m:sty m:val="p"/>
              </m:rPr>
              <m:t>f</m:t>
            </m:r>
          </m:sub>
          <m:sup>
            <m:sSup>
              <m:e>
                <m:r>
                  <m:t>​</m:t>
                </m:r>
              </m:e>
              <m:sup>
                <m:r>
                  <m:rPr>
                    <m:sty m:val="p"/>
                  </m:rPr>
                  <m:t>∘</m:t>
                </m:r>
              </m:sup>
            </m:sSup>
          </m:sup>
        </m:sSubSup>
        <m:r>
          <m:rPr>
            <m:sty m:val="p"/>
          </m:rPr>
          <m:t>=</m:t>
        </m:r>
        <m:r>
          <m:rPr>
            <m:nor/>
            <m:sty m:val="p"/>
          </m:rPr>
          <m:t>Δ</m:t>
        </m:r>
        <m:r>
          <m:t>H</m:t>
        </m:r>
        <m:r>
          <m:rPr>
            <m:nor/>
            <m:sty m:val="p"/>
          </m:rPr>
          <m:t>°</m:t>
        </m:r>
        <m:r>
          <m:rPr>
            <m:sty m:val="p"/>
          </m:rPr>
          <m:t>=</m:t>
        </m:r>
        <m:r>
          <m:rPr>
            <m:nor/>
            <m:sty m:val="p"/>
          </m:rPr>
          <m:t>+33.2 kJ</m:t>
        </m:r>
      </m:oMath>
    </w:p>
    <w:bookmarkEnd w:id="102"/>
    <w:p>
      <w:pPr>
        <w:pStyle w:val="TextBody"/>
      </w:pPr>
      <w:r>
        <w:t xml:space="preserve">A reaction equation with</w:t>
      </w:r>
      <w:r>
        <w:t xml:space="preserve"> </w:t>
      </w:r>
      <m:oMath>
        <m:f>
          <m:fPr>
            <m:type m:val="bar"/>
          </m:fPr>
          <m:num>
            <m:r>
              <m:t>1</m:t>
            </m:r>
          </m:num>
          <m:den>
            <m:r>
              <m:t>2</m:t>
            </m:r>
          </m:den>
        </m:f>
      </m:oMath>
      <w:r>
        <w:t xml:space="preserve"> </w:t>
      </w:r>
      <w:r>
        <w:t xml:space="preserve">mole of N</w:t>
      </w:r>
      <w:r>
        <w:rPr>
          <w:vertAlign w:val="subscript"/>
        </w:rPr>
        <w:t xml:space="preserve">2</w:t>
      </w:r>
      <w:r>
        <w:t xml:space="preserve"> </w:t>
      </w:r>
      <w:r>
        <w:t xml:space="preserve">and 1 mole of O</w:t>
      </w:r>
      <w:r>
        <w:rPr>
          <w:vertAlign w:val="subscript"/>
        </w:rPr>
        <w:t xml:space="preserve">2</w:t>
      </w:r>
      <w:r>
        <w:t xml:space="preserve"> </w:t>
      </w:r>
      <w:r>
        <w:t xml:space="preserve">is correct in this case because the standard enthalpy of formation always refers to 1 mole of product, NO</w:t>
      </w:r>
      <w:r>
        <w:rPr>
          <w:vertAlign w:val="subscript"/>
        </w:rPr>
        <w:t xml:space="preserve">2</w:t>
      </w:r>
      <w:r>
        <w:t xml:space="preserve">(</w:t>
      </w:r>
      <w:r>
        <w:rPr>
          <w:iCs/>
          <w:i/>
        </w:rPr>
        <w:t xml:space="preserve">g</w:t>
      </w:r>
      <w:r>
        <w:t xml:space="preserve">).</w:t>
      </w:r>
    </w:p>
    <w:p>
      <w:pPr>
        <w:pStyle w:val="TextBody"/>
      </w:pPr>
      <w:r>
        <w:t xml:space="preserve">You will find a table of standard enthalpies of formation of many common substances in</w:t>
      </w:r>
      <w:r>
        <w:t xml:space="preserve"> </w:t>
      </w:r>
      <w:hyperlink r:id="rId103">
        <w:r>
          <w:rPr>
            <w:rStyle w:val="InternetLink"/>
          </w:rPr>
          <w:t xml:space="preserve">Appendix G</w:t>
        </w:r>
      </w:hyperlink>
      <w:r>
        <w:t xml:space="preserve">. These values indicate that formation reactions range from highly exothermic (such as −2984 kJ/mol for the formation of P</w:t>
      </w:r>
      <w:r>
        <w:rPr>
          <w:vertAlign w:val="subscript"/>
        </w:rPr>
        <w:t xml:space="preserve">4</w:t>
      </w:r>
      <w:r>
        <w:t xml:space="preserve">O</w:t>
      </w:r>
      <w:r>
        <w:rPr>
          <w:vertAlign w:val="subscript"/>
        </w:rPr>
        <w:t xml:space="preserve">10</w:t>
      </w:r>
      <w:r>
        <w:t xml:space="preserve">) to strongly endothermic (such as +226.7 kJ/mol for the formation of acetylene, C</w:t>
      </w:r>
      <w:r>
        <w:rPr>
          <w:vertAlign w:val="subscript"/>
        </w:rPr>
        <w:t xml:space="preserve">2</w:t>
      </w:r>
      <w:r>
        <w:t xml:space="preserve">H</w:t>
      </w:r>
      <w:r>
        <w:rPr>
          <w:vertAlign w:val="subscript"/>
        </w:rPr>
        <w:t xml:space="preserve">2</w:t>
      </w:r>
      <w:r>
        <w:t xml:space="preserve">). By definition, the standard enthalpy of formation of an element in its most stable form is equal to zero under standard conditions, which is 1 atm for gases and 1 M for solutions.</w:t>
      </w:r>
    </w:p>
    <w:bookmarkStart w:id="108" w:name="fs-idp167759616"/>
    <w:p>
      <w:pPr>
        <w:pStyle w:val="Heading3Grey"/>
      </w:pPr>
      <w:r>
        <w:t xml:space="preserve">Example</w:t>
      </w:r>
      <w:r>
        <w:t xml:space="preserve"> </w:t>
      </w:r>
      <w:r>
        <w:t xml:space="preserve"> </w:t>
      </w:r>
      <w:r>
        <w:t xml:space="preserve">5.11</w:t>
      </w:r>
      <w:r>
        <w:t xml:space="preserve"> </w:t>
      </w:r>
      <w:r>
        <w:t xml:space="preserve"> </w:t>
      </w:r>
    </w:p>
    <w:p>
      <w:pPr>
        <w:pStyle w:val="Heading4Grey"/>
      </w:pPr>
      <w:r>
        <w:t xml:space="preserve">Evaluating an Enthalpy of Formation</w:t>
      </w:r>
    </w:p>
    <w:p>
      <w:pPr>
        <w:pStyle w:val="NoteExampleGrey"/>
      </w:pPr>
      <w:r>
        <w:t xml:space="preserve">Ozone, O</w:t>
      </w:r>
      <w:r>
        <w:rPr>
          <w:vertAlign w:val="subscript"/>
        </w:rPr>
        <w:t xml:space="preserve">3</w:t>
      </w:r>
      <w:r>
        <w:t xml:space="preserve">(</w:t>
      </w:r>
      <w:r>
        <w:rPr>
          <w:iCs/>
          <w:i/>
        </w:rPr>
        <w:t xml:space="preserve">g</w:t>
      </w:r>
      <w:r>
        <w:t xml:space="preserve">), forms from oxygen, O</w:t>
      </w:r>
      <w:r>
        <w:rPr>
          <w:vertAlign w:val="subscript"/>
        </w:rPr>
        <w:t xml:space="preserve">2</w:t>
      </w:r>
      <w:r>
        <w:t xml:space="preserve">(</w:t>
      </w:r>
      <w:r>
        <w:rPr>
          <w:iCs/>
          <w:i/>
        </w:rPr>
        <w:t xml:space="preserve">g</w:t>
      </w:r>
      <w:r>
        <w:t xml:space="preserve">), by an endothermic process. Ultraviolet radiation is the source of the energy that drives this reaction in the upper atmosphere. Assuming that both the reactants and products of the reaction are in their standard states, determine the standard enthalpy of formation,</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ozone from the following information:</w:t>
      </w:r>
    </w:p>
    <w:bookmarkStart w:id="104" w:name="fs-idp167765152"/>
    <w:p>
      <w:pPr>
        <w:pStyle w:val="NoteExampleGrey"/>
      </w:pPr>
      <m:oMath>
        <m:r>
          <m:t>3</m:t>
        </m:r>
        <m:sSub>
          <m:e>
            <m:r>
              <m:rPr>
                <m:nor/>
                <m:sty m:val="p"/>
              </m:rPr>
              <m:t>O</m:t>
            </m:r>
          </m:e>
          <m:sub>
            <m:r>
              <m:t>2</m:t>
            </m:r>
          </m:sub>
        </m:sSub>
        <m:d>
          <m:dPr>
            <m:begChr m:val="("/>
            <m:endChr m:val=")"/>
            <m:sepChr m:val=""/>
            <m:grow/>
          </m:dPr>
          <m:e>
            <m:r>
              <m:t>g</m:t>
            </m:r>
          </m:e>
        </m:d>
        <m:r>
          <m:t> </m:t>
        </m:r>
        <m:r>
          <m:rPr>
            <m:sty m:val="p"/>
          </m:rPr>
          <m:t>→</m:t>
        </m:r>
        <m:r>
          <m:t> </m:t>
        </m:r>
        <m:r>
          <m:t>2</m:t>
        </m:r>
        <m:sSub>
          <m:e>
            <m:r>
              <m:rPr>
                <m:nor/>
                <m:sty m:val="p"/>
              </m:rPr>
              <m:t>O</m:t>
            </m:r>
          </m:e>
          <m:sub>
            <m:r>
              <m:t>3</m:t>
            </m:r>
          </m:sub>
        </m:sSub>
        <m:d>
          <m:dPr>
            <m:begChr m:val="("/>
            <m:endChr m:val=")"/>
            <m:sepChr m:val=""/>
            <m:grow/>
          </m:dPr>
          <m:e>
            <m:r>
              <m:t>g</m:t>
            </m:r>
          </m:e>
        </m:d>
        <m:r>
          <m:t>  </m:t>
        </m:r>
        <m:r>
          <m:rPr>
            <m:nor/>
            <m:sty m:val="p"/>
          </m:rPr>
          <m:t>Δ</m:t>
        </m:r>
        <m:r>
          <m:t>H</m:t>
        </m:r>
        <m:r>
          <m:rPr>
            <m:nor/>
            <m:sty m:val="p"/>
          </m:rPr>
          <m:t>°</m:t>
        </m:r>
        <m:r>
          <m:rPr>
            <m:sty m:val="p"/>
          </m:rPr>
          <m:t>=</m:t>
        </m:r>
        <m:r>
          <m:rPr>
            <m:nor/>
            <m:sty m:val="p"/>
          </m:rPr>
          <m:t>+286 kJ</m:t>
        </m:r>
      </m:oMath>
    </w:p>
    <w:bookmarkEnd w:id="104"/>
    <w:p>
      <w:pPr>
        <w:pStyle w:val="Heading4Grey"/>
      </w:pPr>
      <w:r>
        <w:t xml:space="preserve">Solution</w:t>
      </w:r>
    </w:p>
    <w:p>
      <w:pPr>
        <w:pStyle w:val="NoteExampleGrey"/>
      </w:pPr>
      <m:oMath>
        <m:r>
          <m:rPr>
            <m:nor/>
            <m:sty m:val="p"/>
          </m:rPr>
          <m:t>Δ</m:t>
        </m:r>
        <m:sSubSup>
          <m:e>
            <m:r>
              <m:t>H</m:t>
            </m:r>
          </m:e>
          <m:sub>
            <m:r>
              <m:rPr>
                <m:nor/>
                <m:sty m:val="p"/>
              </m:rPr>
              <m:t>f</m:t>
            </m:r>
          </m:sub>
          <m:sup>
            <m:sSup>
              <m:e>
                <m:r>
                  <m:t>​</m:t>
                </m:r>
              </m:e>
              <m:sup>
                <m:r>
                  <m:rPr>
                    <m:sty m:val="p"/>
                  </m:rPr>
                  <m:t>∘</m:t>
                </m:r>
              </m:sup>
            </m:sSup>
          </m:sup>
        </m:sSubSup>
      </m:oMath>
      <w:r>
        <w:t xml:space="preserve"> </w:t>
      </w:r>
      <w:r>
        <w:t xml:space="preserve">is the enthalpy change for the formation of one mole of a substance in its standard state from the elements in their standard states. Thus,</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for O</w:t>
      </w:r>
      <w:r>
        <w:rPr>
          <w:vertAlign w:val="subscript"/>
        </w:rPr>
        <w:t xml:space="preserve">3</w:t>
      </w:r>
      <w:r>
        <w:t xml:space="preserve">(</w:t>
      </w:r>
      <w:r>
        <w:rPr>
          <w:iCs/>
          <w:i/>
        </w:rPr>
        <w:t xml:space="preserve">g</w:t>
      </w:r>
      <w:r>
        <w:t xml:space="preserve">) is the enthalpy change for the reaction:</w:t>
      </w:r>
    </w:p>
    <w:bookmarkStart w:id="105" w:name="fs-idp166474448"/>
    <w:p>
      <w:pPr>
        <w:pStyle w:val="NoteExampleGrey"/>
      </w:pPr>
      <m:oMath>
        <m:f>
          <m:fPr>
            <m:type m:val="bar"/>
          </m:fPr>
          <m:num>
            <m:r>
              <m:t>3</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O</m:t>
            </m:r>
          </m:e>
          <m:sub>
            <m:r>
              <m:t>3</m:t>
            </m:r>
          </m:sub>
        </m:sSub>
        <m:d>
          <m:dPr>
            <m:begChr m:val="("/>
            <m:endChr m:val=")"/>
            <m:sepChr m:val=""/>
            <m:grow/>
          </m:dPr>
          <m:e>
            <m:r>
              <m:t>g</m:t>
            </m:r>
          </m:e>
        </m:d>
      </m:oMath>
    </w:p>
    <w:bookmarkEnd w:id="105"/>
    <w:p>
      <w:pPr>
        <w:pStyle w:val="NoteExampleGrey"/>
      </w:pPr>
      <w:r>
        <w:t xml:space="preserve">For the formation of 2 mol of O</w:t>
      </w:r>
      <w:r>
        <w:rPr>
          <w:vertAlign w:val="subscript"/>
        </w:rPr>
        <w:t xml:space="preserve">3</w:t>
      </w:r>
      <w:r>
        <w:t xml:space="preserve">(</w:t>
      </w:r>
      <w:r>
        <w:rPr>
          <w:iCs/>
          <w:i/>
        </w:rPr>
        <w:t xml:space="preserve">g</w:t>
      </w:r>
      <w:r>
        <w:t xml:space="preserve">),</w:t>
      </w:r>
      <w:r>
        <w:t xml:space="preserve"> </w:t>
      </w:r>
      <m:oMath>
        <m:r>
          <m:rPr>
            <m:nor/>
            <m:sty m:val="p"/>
          </m:rPr>
          <m:t>Δ</m:t>
        </m:r>
        <m:r>
          <m:t>H</m:t>
        </m:r>
        <m:r>
          <m:rPr>
            <m:nor/>
            <m:sty m:val="p"/>
          </m:rPr>
          <m:t>°</m:t>
        </m:r>
        <m:r>
          <m:rPr>
            <m:sty m:val="p"/>
          </m:rPr>
          <m:t>=</m:t>
        </m:r>
        <m:r>
          <m:rPr>
            <m:nor/>
            <m:sty m:val="p"/>
          </m:rPr>
          <m:t>+286 kJ.</m:t>
        </m:r>
      </m:oMath>
      <w:r>
        <w:t xml:space="preserve"> </w:t>
      </w:r>
      <w:r>
        <w:t xml:space="preserve">This ratio,</w:t>
      </w:r>
      <w:r>
        <w:t xml:space="preserve"> </w:t>
      </w:r>
      <m:oMath>
        <m:d>
          <m:dPr>
            <m:begChr m:val="("/>
            <m:endChr m:val=")"/>
            <m:sepChr m:val=""/>
            <m:grow/>
          </m:dPr>
          <m:e>
            <m:f>
              <m:fPr>
                <m:type m:val="bar"/>
              </m:fPr>
              <m:num>
                <m:r>
                  <m:t>286</m:t>
                </m:r>
                <m:r>
                  <m:t> </m:t>
                </m:r>
                <m:r>
                  <m:rPr>
                    <m:nor/>
                    <m:sty m:val="p"/>
                  </m:rPr>
                  <m:t>kJ</m:t>
                </m:r>
              </m:num>
              <m:den>
                <m:r>
                  <m:t>2</m:t>
                </m:r>
                <m:r>
                  <m:t> </m:t>
                </m:r>
                <m:r>
                  <m:rPr>
                    <m:nor/>
                    <m:sty m:val="p"/>
                  </m:rPr>
                  <m:t>mol</m:t>
                </m:r>
                <m:r>
                  <m:t> </m:t>
                </m:r>
                <m:sSub>
                  <m:e>
                    <m:r>
                      <m:rPr>
                        <m:nor/>
                        <m:sty m:val="p"/>
                      </m:rPr>
                      <m:t>O</m:t>
                    </m:r>
                  </m:e>
                  <m:sub>
                    <m:r>
                      <m:t>3</m:t>
                    </m:r>
                  </m:sub>
                </m:sSub>
              </m:den>
            </m:f>
          </m:e>
        </m:d>
        <m:r>
          <m:rPr>
            <m:sty m:val="p"/>
          </m:rPr>
          <m:t>,</m:t>
        </m:r>
      </m:oMath>
      <w:r>
        <w:t xml:space="preserve"> </w:t>
      </w:r>
      <w:r>
        <w:t xml:space="preserve">can be used as a conversion factor to find the heat produced when 1 mole of O</w:t>
      </w:r>
      <w:r>
        <w:rPr>
          <w:vertAlign w:val="subscript"/>
        </w:rPr>
        <w:t xml:space="preserve">3</w:t>
      </w:r>
      <w:r>
        <w:t xml:space="preserve">(</w:t>
      </w:r>
      <w:r>
        <w:rPr>
          <w:iCs/>
          <w:i/>
        </w:rPr>
        <w:t xml:space="preserve">g</w:t>
      </w:r>
      <w:r>
        <w:t xml:space="preserve">) is formed, which is the enthalpy of formation for O</w:t>
      </w:r>
      <w:r>
        <w:rPr>
          <w:vertAlign w:val="subscript"/>
        </w:rPr>
        <w:t xml:space="preserve">3</w:t>
      </w:r>
      <w:r>
        <w:t xml:space="preserve">(</w:t>
      </w:r>
      <w:r>
        <w:rPr>
          <w:iCs/>
          <w:i/>
        </w:rPr>
        <w:t xml:space="preserve">g</w:t>
      </w:r>
      <w:r>
        <w:t xml:space="preserve">):</w:t>
      </w:r>
    </w:p>
    <w:bookmarkStart w:id="106" w:name="fs-idp90148272"/>
    <w:p>
      <w:pPr>
        <w:pStyle w:val="NoteExampleGrey"/>
      </w:pPr>
      <m:oMath>
        <m:r>
          <m:rPr>
            <m:nor/>
            <m:sty m:val="p"/>
          </m:rPr>
          <m:t>Δ</m:t>
        </m:r>
        <m:r>
          <m:rPr>
            <m:nor/>
            <m:sty m:val="p"/>
          </m:rPr>
          <m:t>H</m:t>
        </m:r>
        <m:r>
          <m:rPr>
            <m:nor/>
            <m:sty m:val="p"/>
          </m:rPr>
          <m:t>° for</m:t>
        </m:r>
        <m:r>
          <m:t> </m:t>
        </m:r>
        <m:r>
          <m:t>1</m:t>
        </m:r>
        <m:r>
          <m:t> </m:t>
        </m:r>
        <m:r>
          <m:rPr>
            <m:nor/>
            <m:sty m:val="p"/>
          </m:rPr>
          <m:t>mole of</m:t>
        </m:r>
        <m:r>
          <m:t> </m:t>
        </m:r>
        <m:sSub>
          <m:e>
            <m:r>
              <m:rPr>
                <m:nor/>
                <m:sty m:val="p"/>
              </m:rPr>
              <m:t>O</m:t>
            </m:r>
          </m:e>
          <m:sub>
            <m:r>
              <m:t>3</m:t>
            </m:r>
          </m:sub>
        </m:sSub>
        <m:d>
          <m:dPr>
            <m:begChr m:val="("/>
            <m:endChr m:val=")"/>
            <m:sepChr m:val=""/>
            <m:grow/>
          </m:dPr>
          <m:e>
            <m:r>
              <m:t>g</m:t>
            </m:r>
          </m:e>
        </m:d>
        <m:r>
          <m:rPr>
            <m:sty m:val="p"/>
          </m:rPr>
          <m:t>=</m:t>
        </m:r>
        <m:r>
          <m:t>1</m:t>
        </m:r>
        <m:r>
          <m:t> </m:t>
        </m:r>
        <m:r>
          <m:rPr>
            <m:nor/>
            <m:sty m:val="p"/>
          </m:rPr>
          <m:t>mol</m:t>
        </m:r>
        <m:r>
          <m:t> </m:t>
        </m:r>
        <m:sSub>
          <m:e>
            <m:r>
              <m:rPr>
                <m:nor/>
                <m:sty m:val="p"/>
              </m:rPr>
              <m:t>O</m:t>
            </m:r>
          </m:e>
          <m:sub>
            <m:r>
              <m:t>3</m:t>
            </m:r>
          </m:sub>
        </m:sSub>
        <m:r>
          <m:t> </m:t>
        </m:r>
        <m:r>
          <m:rPr>
            <m:sty m:val="p"/>
          </m:rPr>
          <m:t>×</m:t>
        </m:r>
        <m:r>
          <m:t> </m:t>
        </m:r>
        <m:f>
          <m:fPr>
            <m:type m:val="bar"/>
          </m:fPr>
          <m:num>
            <m:r>
              <m:t>286</m:t>
            </m:r>
            <m:r>
              <m:t> </m:t>
            </m:r>
            <m:r>
              <m:rPr>
                <m:nor/>
                <m:sty m:val="p"/>
              </m:rPr>
              <m:t>kJ</m:t>
            </m:r>
          </m:num>
          <m:den>
            <m:r>
              <m:t>2</m:t>
            </m:r>
            <m:r>
              <m:t> </m:t>
            </m:r>
            <m:r>
              <m:rPr>
                <m:nor/>
                <m:sty m:val="p"/>
              </m:rPr>
              <m:t>mol</m:t>
            </m:r>
            <m:r>
              <m:t> </m:t>
            </m:r>
            <m:sSub>
              <m:e>
                <m:r>
                  <m:rPr>
                    <m:nor/>
                    <m:sty m:val="p"/>
                  </m:rPr>
                  <m:t>O</m:t>
                </m:r>
              </m:e>
              <m:sub>
                <m:r>
                  <m:t>3</m:t>
                </m:r>
              </m:sub>
            </m:sSub>
          </m:den>
        </m:f>
        <m:r>
          <m:t> </m:t>
        </m:r>
        <m:r>
          <m:rPr>
            <m:sty m:val="p"/>
          </m:rPr>
          <m:t>=</m:t>
        </m:r>
        <m:r>
          <m:t>143</m:t>
        </m:r>
        <m:r>
          <m:t> </m:t>
        </m:r>
        <m:r>
          <m:rPr>
            <m:nor/>
            <m:sty m:val="p"/>
          </m:rPr>
          <m:t>kJ</m:t>
        </m:r>
      </m:oMath>
    </w:p>
    <w:bookmarkEnd w:id="106"/>
    <w:p>
      <w:pPr>
        <w:pStyle w:val="NoteExampleGrey"/>
      </w:pPr>
      <w:r>
        <w:t xml:space="preserve">Therefore,</w:t>
      </w:r>
      <w:r>
        <w:t xml:space="preserve"> </w:t>
      </w:r>
      <m:oMath>
        <m:r>
          <m:rPr>
            <m:nor/>
            <m:sty m:val="p"/>
          </m:rPr>
          <m:t>Δ</m:t>
        </m:r>
        <m:sSubSup>
          <m:e>
            <m:r>
              <m:t>H</m:t>
            </m:r>
          </m:e>
          <m:sub>
            <m:r>
              <m:rPr>
                <m:nor/>
                <m:sty m:val="p"/>
              </m:rPr>
              <m:t>f</m:t>
            </m:r>
          </m:sub>
          <m:sup>
            <m:sSup>
              <m:e>
                <m:r>
                  <m:t>​</m:t>
                </m:r>
              </m:e>
              <m:sup>
                <m:r>
                  <m:rPr>
                    <m:sty m:val="p"/>
                  </m:rPr>
                  <m:t>∘</m:t>
                </m:r>
              </m:sup>
            </m:sSup>
          </m:sup>
        </m:sSubSup>
        <m:r>
          <m:rPr>
            <m:sty m:val="p"/>
          </m:rPr>
          <m:t>[</m:t>
        </m:r>
        <m:sSub>
          <m:e>
            <m:r>
              <m:rPr>
                <m:nor/>
                <m:sty m:val="p"/>
              </m:rPr>
              <m:t>O</m:t>
            </m:r>
          </m:e>
          <m:sub>
            <m:r>
              <m:t>3</m:t>
            </m:r>
          </m:sub>
        </m:sSub>
        <m:d>
          <m:dPr>
            <m:begChr m:val="("/>
            <m:endChr m:val=")"/>
            <m:sepChr m:val=""/>
            <m:grow/>
          </m:dPr>
          <m:e>
            <m:r>
              <m:t>g</m:t>
            </m:r>
          </m:e>
        </m:d>
        <m:r>
          <m:rPr>
            <m:sty m:val="p"/>
          </m:rPr>
          <m:t>]</m:t>
        </m:r>
        <m:r>
          <m:rPr>
            <m:sty m:val="p"/>
          </m:rPr>
          <m:t>=</m:t>
        </m:r>
        <m:r>
          <m:rPr>
            <m:nor/>
            <m:sty m:val="p"/>
          </m:rPr>
          <m:t>+143 kJ/mol</m:t>
        </m:r>
        <m:r>
          <m:rPr>
            <m:sty m:val="p"/>
          </m:rPr>
          <m:t>.</m:t>
        </m:r>
      </m:oMath>
    </w:p>
    <w:p>
      <w:pPr>
        <w:pStyle w:val="Heading4Grey"/>
      </w:pPr>
      <w:r>
        <w:t xml:space="preserve">Check Your Learning</w:t>
      </w:r>
    </w:p>
    <w:p>
      <w:pPr>
        <w:pStyle w:val="NoteExampleGrey"/>
      </w:pPr>
      <w:r>
        <w:t xml:space="preserve">Hydrogen gas, H</w:t>
      </w:r>
      <w:r>
        <w:rPr>
          <w:vertAlign w:val="subscript"/>
        </w:rPr>
        <w:t xml:space="preserve">2</w:t>
      </w:r>
      <w:r>
        <w:t xml:space="preserve">, reacts explosively with gaseous chlorine, Cl</w:t>
      </w:r>
      <w:r>
        <w:rPr>
          <w:vertAlign w:val="subscript"/>
        </w:rPr>
        <w:t xml:space="preserve">2</w:t>
      </w:r>
      <w:r>
        <w:t xml:space="preserve">, to form hydrogen chloride, HCl(</w:t>
      </w:r>
      <w:r>
        <w:rPr>
          <w:iCs/>
          <w:i/>
        </w:rPr>
        <w:t xml:space="preserve">g</w:t>
      </w:r>
      <w:r>
        <w:t xml:space="preserve">). What is the enthalpy change for the reaction of 1 mole of H</w:t>
      </w:r>
      <w:r>
        <w:rPr>
          <w:vertAlign w:val="subscript"/>
        </w:rPr>
        <w:t xml:space="preserve">2</w:t>
      </w:r>
      <w:r>
        <w:t xml:space="preserve">(</w:t>
      </w:r>
      <w:r>
        <w:rPr>
          <w:iCs/>
          <w:i/>
        </w:rPr>
        <w:t xml:space="preserve">g</w:t>
      </w:r>
      <w:r>
        <w:t xml:space="preserve">) with 1 mole of Cl</w:t>
      </w:r>
      <w:r>
        <w:rPr>
          <w:vertAlign w:val="subscript"/>
        </w:rPr>
        <w:t xml:space="preserve">2</w:t>
      </w:r>
      <w:r>
        <w:t xml:space="preserve">(</w:t>
      </w:r>
      <w:r>
        <w:rPr>
          <w:iCs/>
          <w:i/>
        </w:rPr>
        <w:t xml:space="preserve">g</w:t>
      </w:r>
      <w:r>
        <w:t xml:space="preserve">) if both the reactants and products are at standard state conditions? The standard enthalpy of formation of HCl(</w:t>
      </w:r>
      <w:r>
        <w:rPr>
          <w:iCs/>
          <w:i/>
        </w:rPr>
        <w:t xml:space="preserve">g</w:t>
      </w:r>
      <w:r>
        <w:t xml:space="preserve">) is −92.3 kJ/mol.</w:t>
      </w:r>
    </w:p>
    <w:bookmarkStart w:id="107" w:name="fs-idp167648992"/>
    <w:p>
      <w:pPr>
        <w:pStyle w:val="Heading3Grey"/>
      </w:pPr>
      <w:r>
        <w:t xml:space="preserve">Answer:</w:t>
      </w:r>
    </w:p>
    <w:p>
      <w:pPr>
        <w:pStyle w:val="NoteExampleGrey"/>
      </w:pPr>
      <w:r>
        <w:t xml:space="preserve">For the reaction</w:t>
      </w:r>
      <w:r>
        <w:t xml:space="preserve"> </w:t>
      </w: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r>
          <m:t>  </m:t>
        </m:r>
        <m:r>
          <m:rPr>
            <m:nor/>
            <m:sty m:val="p"/>
          </m:rPr>
          <m:t>Δ</m:t>
        </m:r>
        <m:r>
          <m:t>H</m:t>
        </m:r>
        <m:r>
          <m:rPr>
            <m:nor/>
            <m:sty m:val="p"/>
          </m:rPr>
          <m:t>°</m:t>
        </m:r>
        <m:r>
          <m:rPr>
            <m:sty m:val="p"/>
          </m:rPr>
          <m:t>=</m:t>
        </m:r>
        <m:r>
          <m:rPr>
            <m:sty m:val="p"/>
          </m:rPr>
          <m:t>−</m:t>
        </m:r>
        <m:r>
          <m:t>184.6</m:t>
        </m:r>
        <m:r>
          <m:t> </m:t>
        </m:r>
        <m:r>
          <m:rPr>
            <m:nor/>
            <m:sty m:val="p"/>
          </m:rPr>
          <m:t>kJ</m:t>
        </m:r>
      </m:oMath>
    </w:p>
    <w:bookmarkEnd w:id="107"/>
    <w:bookmarkEnd w:id="108"/>
    <w:p>
      <w:pPr>
        <w:pStyle w:val="SmallWhiteGap"/>
      </w:pPr>
      <w:r>
        <w:t xml:space="preserve"> </w:t>
      </w:r>
    </w:p>
    <w:bookmarkStart w:id="110" w:name="fs-idp186597312"/>
    <w:p>
      <w:pPr>
        <w:pStyle w:val="Heading3Grey"/>
      </w:pPr>
      <w:r>
        <w:t xml:space="preserve">Example</w:t>
      </w:r>
      <w:r>
        <w:t xml:space="preserve"> </w:t>
      </w:r>
      <w:r>
        <w:t xml:space="preserve"> </w:t>
      </w:r>
      <w:r>
        <w:t xml:space="preserve">5.12</w:t>
      </w:r>
      <w:r>
        <w:t xml:space="preserve"> </w:t>
      </w:r>
      <w:r>
        <w:t xml:space="preserve"> </w:t>
      </w:r>
    </w:p>
    <w:p>
      <w:pPr>
        <w:pStyle w:val="Heading4Grey"/>
      </w:pPr>
      <w:r>
        <w:t xml:space="preserve">Writing Reaction Equations for</w:t>
      </w:r>
      <w:r>
        <w:t xml:space="preserve"> </w:t>
      </w:r>
      <m:oMath>
        <m:r>
          <m:rPr>
            <m:nor/>
            <m:sty m:val="p"/>
          </m:rPr>
          <m:t>Δ</m:t>
        </m:r>
        <m:sSubSup>
          <m:e>
            <m:r>
              <m:t>H</m:t>
            </m:r>
          </m:e>
          <m:sub>
            <m:r>
              <m:rPr>
                <m:nor/>
                <m:sty m:val="p"/>
              </m:rPr>
              <m:t>f</m:t>
            </m:r>
          </m:sub>
          <m:sup>
            <m:sSup>
              <m:e>
                <m:r>
                  <m:t>​</m:t>
                </m:r>
              </m:e>
              <m:sup>
                <m:r>
                  <m:rPr>
                    <m:sty m:val="p"/>
                  </m:rPr>
                  <m:t>∘</m:t>
                </m:r>
              </m:sup>
            </m:sSup>
          </m:sup>
        </m:sSubSup>
      </m:oMath>
    </w:p>
    <w:p>
      <w:pPr>
        <w:pStyle w:val="NoteExampleGrey"/>
      </w:pPr>
      <w:r>
        <w:t xml:space="preserve">Write the heat of formation reaction equations for:</w:t>
      </w:r>
    </w:p>
    <w:p>
      <w:pPr>
        <w:pStyle w:val="NoteExampleGrey"/>
      </w:pPr>
      <w:r>
        <w:t xml:space="preserve">(a) C</w:t>
      </w:r>
      <w:r>
        <w:rPr>
          <w:vertAlign w:val="subscript"/>
        </w:rPr>
        <w:t xml:space="preserve">2</w:t>
      </w:r>
      <w:r>
        <w:t xml:space="preserve">H</w:t>
      </w:r>
      <w:r>
        <w:rPr>
          <w:vertAlign w:val="subscript"/>
        </w:rPr>
        <w:t xml:space="preserve">5</w:t>
      </w:r>
      <w:r>
        <w:t xml:space="preserve">OH(</w:t>
      </w:r>
      <w:r>
        <w:rPr>
          <w:iCs/>
          <w:i/>
        </w:rPr>
        <w:t xml:space="preserve">l</w:t>
      </w:r>
      <w:r>
        <w:t xml:space="preserve">)</w:t>
      </w:r>
    </w:p>
    <w:p>
      <w:pPr>
        <w:pStyle w:val="NoteExampleGrey"/>
      </w:pPr>
      <w:r>
        <w:t xml:space="preserve">(b)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w:t>
      </w:r>
      <w:r>
        <w:rPr>
          <w:iCs/>
          <w:i/>
        </w:rPr>
        <w:t xml:space="preserve">s</w:t>
      </w:r>
      <w:r>
        <w:t xml:space="preserve">)</w:t>
      </w:r>
    </w:p>
    <w:p>
      <w:pPr>
        <w:pStyle w:val="Heading4Grey"/>
      </w:pPr>
      <w:r>
        <w:t xml:space="preserve">Solution</w:t>
      </w:r>
    </w:p>
    <w:p>
      <w:pPr>
        <w:pStyle w:val="NoteExampleGrey"/>
      </w:pPr>
      <w:r>
        <w:t xml:space="preserve">Remembering that</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reaction equations are for forming 1 mole of the compound from its constituent elements under standard conditions, we have:</w:t>
      </w:r>
    </w:p>
    <w:p>
      <w:pPr>
        <w:pStyle w:val="NoteExampleGrey"/>
      </w:pPr>
      <w:r>
        <w:t xml:space="preserve">(a)</w:t>
      </w:r>
      <w:r>
        <w:t xml:space="preserve"> </w:t>
      </w:r>
      <m:oMath>
        <m:r>
          <m:t>2</m:t>
        </m:r>
        <m:r>
          <m:rPr>
            <m:nor/>
            <m:sty m:val="p"/>
          </m:rPr>
          <m:t>C</m:t>
        </m:r>
        <m:d>
          <m:dPr>
            <m:begChr m:val="("/>
            <m:endChr m:val=")"/>
            <m:sepChr m:val=""/>
            <m:grow/>
          </m:dPr>
          <m:e>
            <m:r>
              <m:t>s</m:t>
            </m:r>
            <m:r>
              <m:rPr>
                <m:sty m:val="p"/>
              </m:rPr>
              <m:t>,</m:t>
            </m:r>
            <m:r>
              <m:t> </m:t>
            </m:r>
            <m:r>
              <m:rPr>
                <m:nor/>
                <m:sty m:val="p"/>
              </m:rPr>
              <m:t>graphite</m:t>
            </m:r>
          </m:e>
        </m:d>
        <m:r>
          <m:rPr>
            <m:sty m:val="p"/>
          </m:rPr>
          <m:t>+</m:t>
        </m:r>
        <m:r>
          <m:t>3</m:t>
        </m:r>
        <m:sSub>
          <m:e>
            <m:r>
              <m:rPr>
                <m:nor/>
                <m:sty m:val="p"/>
              </m:rPr>
              <m:t>H</m:t>
            </m:r>
          </m:e>
          <m:sub>
            <m:r>
              <m:t>2</m:t>
            </m:r>
          </m:sub>
        </m:sSub>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C</m:t>
            </m:r>
          </m:e>
          <m:sub>
            <m:r>
              <m:t>2</m:t>
            </m:r>
          </m:sub>
        </m:sSub>
        <m:sSub>
          <m:e>
            <m:r>
              <m:rPr>
                <m:nor/>
                <m:sty m:val="p"/>
              </m:rPr>
              <m:t>H</m:t>
            </m:r>
          </m:e>
          <m:sub>
            <m:r>
              <m:t>5</m:t>
            </m:r>
          </m:sub>
        </m:sSub>
        <m:r>
          <m:rPr>
            <m:nor/>
            <m:sty m:val="p"/>
          </m:rPr>
          <m:t>OH</m:t>
        </m:r>
        <m:d>
          <m:dPr>
            <m:begChr m:val="("/>
            <m:endChr m:val=")"/>
            <m:sepChr m:val=""/>
            <m:grow/>
          </m:dPr>
          <m:e>
            <m:r>
              <m:t>l</m:t>
            </m:r>
          </m:e>
        </m:d>
      </m:oMath>
    </w:p>
    <w:p>
      <w:pPr>
        <w:pStyle w:val="NoteExampleGrey"/>
      </w:pPr>
      <w:r>
        <w:t xml:space="preserve">(b)</w:t>
      </w:r>
      <w:r>
        <w:t xml:space="preserve"> </w:t>
      </w:r>
      <m:oMath>
        <m:r>
          <m:t>3</m:t>
        </m:r>
        <m:r>
          <m:rPr>
            <m:nor/>
            <m:sty m:val="p"/>
          </m:rPr>
          <m:t>Ca</m:t>
        </m:r>
        <m:d>
          <m:dPr>
            <m:begChr m:val="("/>
            <m:endChr m:val=")"/>
            <m:sepChr m:val=""/>
            <m:grow/>
          </m:dPr>
          <m:e>
            <m:r>
              <m:t>s</m:t>
            </m:r>
          </m:e>
        </m:d>
        <m:r>
          <m:rPr>
            <m:sty m:val="p"/>
          </m:rPr>
          <m:t>+</m:t>
        </m:r>
        <m:r>
          <m:t> </m:t>
        </m:r>
        <m:f>
          <m:fPr>
            <m:type m:val="bar"/>
          </m:fPr>
          <m:num>
            <m:r>
              <m:t>1</m:t>
            </m:r>
          </m:num>
          <m:den>
            <m:r>
              <m:t>2</m:t>
            </m:r>
          </m:den>
        </m:f>
        <m:sSub>
          <m:e>
            <m:r>
              <m:rPr>
                <m:nor/>
                <m:sty m:val="p"/>
              </m:rPr>
              <m:t>P</m:t>
            </m:r>
          </m:e>
          <m:sub>
            <m:r>
              <m:t>4</m:t>
            </m:r>
          </m:sub>
        </m:sSub>
        <m:d>
          <m:dPr>
            <m:begChr m:val="("/>
            <m:endChr m:val=")"/>
            <m:sepChr m:val=""/>
            <m:grow/>
          </m:dPr>
          <m:e>
            <m:r>
              <m:t>s</m:t>
            </m:r>
          </m:e>
        </m:d>
        <m:r>
          <m:rPr>
            <m:sty m:val="p"/>
          </m:rPr>
          <m:t>+</m:t>
        </m:r>
        <m:r>
          <m:t>4</m:t>
        </m:r>
        <m:sSub>
          <m:e>
            <m:r>
              <m:rPr>
                <m:nor/>
                <m:sty m:val="p"/>
              </m:rPr>
              <m:t>O</m:t>
            </m:r>
          </m:e>
          <m:sub>
            <m:r>
              <m:t>2</m:t>
            </m:r>
          </m:sub>
        </m:sSub>
        <m:d>
          <m:dPr>
            <m:begChr m:val="("/>
            <m:endChr m:val=")"/>
            <m:sepChr m:val=""/>
            <m:grow/>
          </m:dPr>
          <m:e>
            <m:r>
              <m:t>g</m:t>
            </m:r>
          </m:e>
        </m:d>
        <m:r>
          <m:t> </m:t>
        </m:r>
        <m:r>
          <m:rPr>
            <m:sty m:val="p"/>
          </m:rPr>
          <m:t>→</m:t>
        </m:r>
        <m:r>
          <m:t> </m:t>
        </m:r>
        <m:sSub>
          <m:e>
            <m:r>
              <m:rPr>
                <m:nor/>
                <m:sty m:val="p"/>
              </m:rPr>
              <m:t>Ca</m:t>
            </m:r>
          </m:e>
          <m:sub>
            <m:r>
              <m:t>3</m:t>
            </m:r>
          </m:sub>
        </m:sSub>
        <m:sSub>
          <m:e>
            <m:d>
              <m:dPr>
                <m:begChr m:val="("/>
                <m:endChr m:val=")"/>
                <m:sepChr m:val=""/>
                <m:grow/>
              </m:dPr>
              <m:e>
                <m:sSub>
                  <m:e>
                    <m:r>
                      <m:rPr>
                        <m:nor/>
                        <m:sty m:val="p"/>
                      </m:rPr>
                      <m:t>PO</m:t>
                    </m:r>
                  </m:e>
                  <m:sub>
                    <m:r>
                      <m:t>4</m:t>
                    </m:r>
                  </m:sub>
                </m:sSub>
              </m:e>
            </m:d>
          </m:e>
          <m:sub>
            <m:r>
              <m:t>2</m:t>
            </m:r>
          </m:sub>
        </m:sSub>
        <m:d>
          <m:dPr>
            <m:begChr m:val="("/>
            <m:endChr m:val=")"/>
            <m:sepChr m:val=""/>
            <m:grow/>
          </m:dPr>
          <m:e>
            <m:r>
              <m:t>s</m:t>
            </m:r>
          </m:e>
        </m:d>
      </m:oMath>
    </w:p>
    <w:p>
      <w:pPr>
        <w:pStyle w:val="NoteExampleGrey"/>
      </w:pPr>
      <w:r>
        <w:t xml:space="preserve">Note: The standard state of carbon is graphite, and phosphorus exists as P</w:t>
      </w:r>
      <w:r>
        <w:rPr>
          <w:vertAlign w:val="subscript"/>
        </w:rPr>
        <w:t xml:space="preserve">4</w:t>
      </w:r>
      <w:r>
        <w:t xml:space="preserve">.</w:t>
      </w:r>
    </w:p>
    <w:p>
      <w:pPr>
        <w:pStyle w:val="Heading4Grey"/>
      </w:pPr>
      <w:r>
        <w:t xml:space="preserve">Check Your Learning</w:t>
      </w:r>
    </w:p>
    <w:p>
      <w:pPr>
        <w:pStyle w:val="NoteExampleGrey"/>
      </w:pPr>
      <w:r>
        <w:t xml:space="preserve">Write the heat of formation reaction equations for:</w:t>
      </w:r>
    </w:p>
    <w:p>
      <w:pPr>
        <w:pStyle w:val="NoteExampleGrey"/>
      </w:pPr>
      <w:r>
        <w:t xml:space="preserve">(a) C</w:t>
      </w:r>
      <w:r>
        <w:rPr>
          <w:vertAlign w:val="subscript"/>
        </w:rPr>
        <w:t xml:space="preserve">2</w:t>
      </w:r>
      <w:r>
        <w:t xml:space="preserve">H</w:t>
      </w:r>
      <w:r>
        <w:rPr>
          <w:vertAlign w:val="subscript"/>
        </w:rPr>
        <w:t xml:space="preserve">5</w:t>
      </w:r>
      <w:r>
        <w:t xml:space="preserve">OC</w:t>
      </w:r>
      <w:r>
        <w:rPr>
          <w:vertAlign w:val="subscript"/>
        </w:rPr>
        <w:t xml:space="preserve">2</w:t>
      </w:r>
      <w:r>
        <w:t xml:space="preserve">H</w:t>
      </w:r>
      <w:r>
        <w:rPr>
          <w:vertAlign w:val="subscript"/>
        </w:rPr>
        <w:t xml:space="preserve">5</w:t>
      </w:r>
      <w:r>
        <w:t xml:space="preserve">(</w:t>
      </w:r>
      <w:r>
        <w:rPr>
          <w:iCs/>
          <w:i/>
        </w:rPr>
        <w:t xml:space="preserve">l</w:t>
      </w:r>
      <w:r>
        <w:t xml:space="preserve">)</w:t>
      </w:r>
    </w:p>
    <w:p>
      <w:pPr>
        <w:pStyle w:val="NoteExampleGrey"/>
      </w:pPr>
      <w:r>
        <w:t xml:space="preserve">(b) Na</w:t>
      </w:r>
      <w:r>
        <w:rPr>
          <w:vertAlign w:val="subscript"/>
        </w:rPr>
        <w:t xml:space="preserve">2</w:t>
      </w:r>
      <w:r>
        <w:t xml:space="preserve">CO</w:t>
      </w:r>
      <w:r>
        <w:rPr>
          <w:vertAlign w:val="subscript"/>
        </w:rPr>
        <w:t xml:space="preserve">3</w:t>
      </w:r>
      <w:r>
        <w:t xml:space="preserve">(</w:t>
      </w:r>
      <w:r>
        <w:rPr>
          <w:iCs/>
          <w:i/>
        </w:rPr>
        <w:t xml:space="preserve">s</w:t>
      </w:r>
      <w:r>
        <w:t xml:space="preserve">)</w:t>
      </w:r>
    </w:p>
    <w:bookmarkStart w:id="109" w:name="fs-idp185934432"/>
    <w:p>
      <w:pPr>
        <w:pStyle w:val="Heading3Grey"/>
      </w:pPr>
      <w:r>
        <w:t xml:space="preserve">Answer:</w:t>
      </w:r>
    </w:p>
    <w:p>
      <w:pPr>
        <w:pStyle w:val="NoteExampleGrey"/>
      </w:pPr>
      <w:r>
        <w:t xml:space="preserve">(a)</w:t>
      </w:r>
      <w:r>
        <w:t xml:space="preserve"> </w:t>
      </w:r>
      <m:oMath>
        <m:r>
          <m:t>4</m:t>
        </m:r>
        <m:r>
          <m:rPr>
            <m:nor/>
            <m:sty m:val="p"/>
          </m:rPr>
          <m:t>C</m:t>
        </m:r>
        <m:d>
          <m:dPr>
            <m:begChr m:val="("/>
            <m:endChr m:val=")"/>
            <m:sepChr m:val=""/>
            <m:grow/>
          </m:dPr>
          <m:e>
            <m:r>
              <m:t>s</m:t>
            </m:r>
            <m:r>
              <m:rPr>
                <m:sty m:val="p"/>
              </m:rPr>
              <m:t>,</m:t>
            </m:r>
            <m:r>
              <m:t> </m:t>
            </m:r>
            <m:r>
              <m:rPr>
                <m:nor/>
                <m:sty m:val="p"/>
              </m:rPr>
              <m:t>graphite</m:t>
            </m:r>
          </m:e>
        </m:d>
        <m:r>
          <m:rPr>
            <m:sty m:val="p"/>
          </m:rPr>
          <m:t>+</m:t>
        </m:r>
        <m:r>
          <m:t>5</m:t>
        </m:r>
        <m:sSub>
          <m:e>
            <m:r>
              <m:rPr>
                <m:nor/>
                <m:sty m:val="p"/>
              </m:rPr>
              <m:t>H</m:t>
            </m:r>
          </m:e>
          <m:sub>
            <m:r>
              <m:t>2</m:t>
            </m:r>
          </m:sub>
        </m:sSub>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C</m:t>
            </m:r>
          </m:e>
          <m:sub>
            <m:r>
              <m:t>2</m:t>
            </m:r>
          </m:sub>
        </m:sSub>
        <m:sSub>
          <m:e>
            <m:r>
              <m:rPr>
                <m:nor/>
                <m:sty m:val="p"/>
              </m:rPr>
              <m:t>H</m:t>
            </m:r>
          </m:e>
          <m:sub>
            <m:r>
              <m:t>5</m:t>
            </m:r>
          </m:sub>
        </m:sSub>
        <m:sSub>
          <m:e>
            <m:r>
              <m:rPr>
                <m:nor/>
                <m:sty m:val="p"/>
              </m:rPr>
              <m:t>OC</m:t>
            </m:r>
          </m:e>
          <m:sub>
            <m:r>
              <m:t>2</m:t>
            </m:r>
          </m:sub>
        </m:sSub>
        <m:sSub>
          <m:e>
            <m:r>
              <m:rPr>
                <m:nor/>
                <m:sty m:val="p"/>
              </m:rPr>
              <m:t>H</m:t>
            </m:r>
          </m:e>
          <m:sub>
            <m:r>
              <m:t>5</m:t>
            </m:r>
          </m:sub>
        </m:sSub>
        <m:d>
          <m:dPr>
            <m:begChr m:val="("/>
            <m:endChr m:val=")"/>
            <m:sepChr m:val=""/>
            <m:grow/>
          </m:dPr>
          <m:e>
            <m:r>
              <m:t>l</m:t>
            </m:r>
          </m:e>
        </m:d>
        <m:r>
          <m:rPr>
            <m:sty m:val="p"/>
          </m:rPr>
          <m:t>;</m:t>
        </m:r>
      </m:oMath>
      <w:r>
        <w:t xml:space="preserve"> </w:t>
      </w:r>
      <w:r>
        <w:t xml:space="preserve">(b)</w:t>
      </w:r>
      <w:r>
        <w:t xml:space="preserve"> </w:t>
      </w:r>
      <m:oMath>
        <m:r>
          <m:t>2</m:t>
        </m:r>
        <m:r>
          <m:rPr>
            <m:nor/>
            <m:sty m:val="p"/>
          </m:rPr>
          <m:t>Na</m:t>
        </m:r>
        <m:d>
          <m:dPr>
            <m:begChr m:val="("/>
            <m:endChr m:val=")"/>
            <m:sepChr m:val=""/>
            <m:grow/>
          </m:dPr>
          <m:e>
            <m:r>
              <m:t>s</m:t>
            </m:r>
          </m:e>
        </m:d>
        <m:r>
          <m:rPr>
            <m:sty m:val="p"/>
          </m:rPr>
          <m:t>+</m:t>
        </m:r>
        <m:r>
          <m:rPr>
            <m:nor/>
            <m:sty m:val="p"/>
          </m:rPr>
          <m:t>C</m:t>
        </m:r>
        <m:d>
          <m:dPr>
            <m:begChr m:val="("/>
            <m:endChr m:val=")"/>
            <m:sepChr m:val=""/>
            <m:grow/>
          </m:dPr>
          <m:e>
            <m:r>
              <m:t>s</m:t>
            </m:r>
            <m:r>
              <m:rPr>
                <m:sty m:val="p"/>
              </m:rPr>
              <m:t>,</m:t>
            </m:r>
            <m:r>
              <m:t> </m:t>
            </m:r>
            <m:r>
              <m:rPr>
                <m:nor/>
                <m:sty m:val="p"/>
              </m:rPr>
              <m:t>graphite</m:t>
            </m:r>
          </m:e>
        </m:d>
        <m:r>
          <m:rPr>
            <m:sty m:val="p"/>
          </m:rPr>
          <m:t>+</m:t>
        </m:r>
        <m:r>
          <m:t> </m:t>
        </m:r>
        <m:f>
          <m:fPr>
            <m:type m:val="bar"/>
          </m:fPr>
          <m:num>
            <m:r>
              <m:t>3</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s</m:t>
            </m:r>
          </m:e>
        </m:d>
      </m:oMath>
    </w:p>
    <w:bookmarkEnd w:id="109"/>
    <w:bookmarkEnd w:id="110"/>
    <w:bookmarkEnd w:id="111"/>
    <w:bookmarkEnd w:id="112"/>
    <w:bookmarkStart w:id="176" w:name="fs-idp218911984"/>
    <w:bookmarkStart w:id="175" w:name="hesss-law"/>
    <w:p>
      <w:pPr>
        <w:pStyle w:val="Heading3"/>
      </w:pPr>
      <w:r>
        <w:t xml:space="preserve">Hess’s Law</w:t>
      </w:r>
    </w:p>
    <w:p>
      <w:pPr>
        <w:pStyle w:val="FirstParagraph"/>
      </w:pPr>
      <w:r>
        <w:t xml:space="preserve">There are two ways to determine the amount of heat involved in a chemical change: measure it experimentally, or calculate it from other experimentally determined enthalpy changes. Some reactions are difficult, if not impossible, to investigate and make accurate measurements for experimentally. And even when a reaction is not hard to perform or measure, it is convenient to be able to determine the heat involved in a reaction without having to perform an experiment.</w:t>
      </w:r>
    </w:p>
    <w:p>
      <w:pPr>
        <w:pStyle w:val="TextBody"/>
      </w:pPr>
      <w:r>
        <w:t xml:space="preserve">This type of calculation usually involves the use of</w:t>
      </w:r>
      <w:r>
        <w:t xml:space="preserve"> </w:t>
      </w:r>
      <w:bookmarkStart w:id="113" w:name="term-00013"/>
      <w:r>
        <w:t xml:space="preserve">Hess’s law</w:t>
      </w:r>
      <w:bookmarkEnd w:id="113"/>
      <w:r>
        <w:t xml:space="preserve">, which states:</w:t>
      </w:r>
      <w:r>
        <w:t xml:space="preserve"> </w:t>
      </w:r>
      <w:r>
        <w:rPr>
          <w:iCs/>
          <w:i/>
        </w:rPr>
        <w:t xml:space="preserve">If a process can be written as the sum of several stepwise processes, the enthalpy change of the total process equals the sum of the enthalpy changes of the various steps</w:t>
      </w:r>
      <w:r>
        <w:t xml:space="preserve">. Hess’s law is valid because enthalpy is a state function: Enthalpy changes depend only on where a chemical process starts and ends, but not on the path it takes from start to finish. For example, we can think of the reaction of carbon with oxygen to form carbon dioxide as occurring either directly or by a two-step process. The direct process is written:</w:t>
      </w:r>
    </w:p>
    <w:bookmarkStart w:id="114" w:name="fs-idp177510624"/>
    <w:p>
      <w:pPr>
        <w:pStyle w:val="TextBody"/>
      </w:pPr>
      <m:oMath>
        <m:r>
          <m:rPr>
            <m:nor/>
            <m:sty m:val="p"/>
          </m:rPr>
          <m:t>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t>  </m:t>
        </m:r>
        <m:r>
          <m:rPr>
            <m:nor/>
            <m:sty m:val="p"/>
          </m:rPr>
          <m:t>Δ</m:t>
        </m:r>
        <m:r>
          <m:t>H</m:t>
        </m:r>
        <m:r>
          <m:rPr>
            <m:nor/>
            <m:sty m:val="p"/>
          </m:rPr>
          <m:t>°</m:t>
        </m:r>
        <m:r>
          <m:rPr>
            <m:sty m:val="p"/>
          </m:rPr>
          <m:t>=</m:t>
        </m:r>
        <m:r>
          <m:rPr>
            <m:sty m:val="p"/>
          </m:rPr>
          <m:t>−</m:t>
        </m:r>
        <m:r>
          <m:t>394</m:t>
        </m:r>
        <m:r>
          <m:t> </m:t>
        </m:r>
        <m:r>
          <m:rPr>
            <m:nor/>
            <m:sty m:val="p"/>
          </m:rPr>
          <m:t>kJ</m:t>
        </m:r>
      </m:oMath>
    </w:p>
    <w:bookmarkEnd w:id="114"/>
    <w:p>
      <w:pPr>
        <w:pStyle w:val="TextBody"/>
      </w:pPr>
      <w:r>
        <w:t xml:space="preserve">In the two-step process, first carbon monoxide is formed:</w:t>
      </w:r>
    </w:p>
    <w:bookmarkStart w:id="115" w:name="fs-idp51925136"/>
    <w:p>
      <w:pPr>
        <w:pStyle w:val="TextBody"/>
      </w:pPr>
      <m:oMath>
        <m:r>
          <m:rPr>
            <m:nor/>
            <m:sty m:val="p"/>
          </m:rPr>
          <m:t>C</m:t>
        </m:r>
        <m:d>
          <m:dPr>
            <m:begChr m:val="("/>
            <m:endChr m:val=")"/>
            <m:sepChr m:val=""/>
            <m:grow/>
          </m:dPr>
          <m:e>
            <m:r>
              <m:t>s</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r>
          <m:rPr>
            <m:nor/>
            <m:sty m:val="p"/>
          </m:rPr>
          <m:t>CO</m:t>
        </m:r>
        <m:d>
          <m:dPr>
            <m:begChr m:val="("/>
            <m:endChr m:val=")"/>
            <m:sepChr m:val=""/>
            <m:grow/>
          </m:dPr>
          <m:e>
            <m:r>
              <m:t>g</m:t>
            </m:r>
          </m:e>
        </m:d>
        <m:r>
          <m:t>  </m:t>
        </m:r>
        <m:r>
          <m:rPr>
            <m:nor/>
            <m:sty m:val="p"/>
          </m:rPr>
          <m:t>Δ</m:t>
        </m:r>
        <m:r>
          <m:t>H</m:t>
        </m:r>
        <m:r>
          <m:rPr>
            <m:nor/>
            <m:sty m:val="p"/>
          </m:rPr>
          <m:t>°</m:t>
        </m:r>
        <m:r>
          <m:rPr>
            <m:sty m:val="p"/>
          </m:rPr>
          <m:t>=</m:t>
        </m:r>
        <m:r>
          <m:rPr>
            <m:sty m:val="p"/>
          </m:rPr>
          <m:t>−</m:t>
        </m:r>
        <m:r>
          <m:t>111</m:t>
        </m:r>
        <m:r>
          <m:t> </m:t>
        </m:r>
        <m:r>
          <m:rPr>
            <m:nor/>
            <m:sty m:val="p"/>
          </m:rPr>
          <m:t>kJ</m:t>
        </m:r>
      </m:oMath>
    </w:p>
    <w:bookmarkEnd w:id="115"/>
    <w:p>
      <w:pPr>
        <w:pStyle w:val="TextBody"/>
      </w:pPr>
      <w:r>
        <w:t xml:space="preserve">Then, carbon monoxide reacts further to form carbon dioxide:</w:t>
      </w:r>
    </w:p>
    <w:bookmarkStart w:id="116" w:name="fs-idp161438800"/>
    <w:p>
      <w:pPr>
        <w:pStyle w:val="TextBody"/>
      </w:pPr>
      <m:oMath>
        <m:r>
          <m:rPr>
            <m:nor/>
            <m:sty m:val="p"/>
          </m:rPr>
          <m:t>CO</m:t>
        </m:r>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t>  </m:t>
        </m:r>
        <m:r>
          <m:rPr>
            <m:nor/>
            <m:sty m:val="p"/>
          </m:rPr>
          <m:t>Δ</m:t>
        </m:r>
        <m:r>
          <m:t>H</m:t>
        </m:r>
        <m:r>
          <m:rPr>
            <m:nor/>
            <m:sty m:val="p"/>
          </m:rPr>
          <m:t>°</m:t>
        </m:r>
        <m:r>
          <m:rPr>
            <m:sty m:val="p"/>
          </m:rPr>
          <m:t>=</m:t>
        </m:r>
        <m:r>
          <m:rPr>
            <m:sty m:val="p"/>
          </m:rPr>
          <m:t>−</m:t>
        </m:r>
        <m:r>
          <m:t>283</m:t>
        </m:r>
        <m:r>
          <m:t> </m:t>
        </m:r>
        <m:r>
          <m:rPr>
            <m:nor/>
            <m:sty m:val="p"/>
          </m:rPr>
          <m:t>kJ</m:t>
        </m:r>
      </m:oMath>
    </w:p>
    <w:bookmarkEnd w:id="116"/>
    <w:p>
      <w:pPr>
        <w:pStyle w:val="TextBody"/>
      </w:pPr>
      <w:r>
        <w:t xml:space="preserve">The equation describing the overall reaction is the sum of these two chemical changes:</w:t>
      </w:r>
    </w:p>
    <w:bookmarkStart w:id="120" w:name="fs-idp186572384"/>
    <w:p>
      <w:pPr>
        <w:pStyle w:val="TextBody"/>
      </w:pPr>
      <w:r>
        <w:drawing>
          <wp:inline>
            <wp:extent cx="3952875" cy="762000"/>
            <wp:effectExtent b="0" l="0" r="0" t="0"/>
            <wp:docPr descr="None" title="" id="118" name="Picture"/>
            <a:graphic>
              <a:graphicData uri="http://schemas.openxmlformats.org/drawingml/2006/picture">
                <pic:pic>
                  <pic:nvPicPr>
                    <pic:cNvPr descr="../resources/ebaca5d05e2f972321f24e75f8c4089e76e0783b" id="119" name="Picture"/>
                    <pic:cNvPicPr>
                      <a:picLocks noChangeArrowheads="1" noChangeAspect="1"/>
                    </pic:cNvPicPr>
                  </pic:nvPicPr>
                  <pic:blipFill>
                    <a:blip r:embed="rId117"/>
                    <a:stretch>
                      <a:fillRect/>
                    </a:stretch>
                  </pic:blipFill>
                  <pic:spPr bwMode="auto">
                    <a:xfrm>
                      <a:off x="0" y="0"/>
                      <a:ext cx="3952875" cy="762000"/>
                    </a:xfrm>
                    <a:prstGeom prst="rect">
                      <a:avLst/>
                    </a:prstGeom>
                    <a:noFill/>
                    <a:ln w="9525">
                      <a:noFill/>
                      <a:headEnd/>
                      <a:tailEnd/>
                    </a:ln>
                  </pic:spPr>
                </pic:pic>
              </a:graphicData>
            </a:graphic>
          </wp:inline>
        </w:drawing>
      </w:r>
    </w:p>
    <w:bookmarkEnd w:id="120"/>
    <w:p>
      <w:pPr>
        <w:pStyle w:val="TextBody"/>
      </w:pPr>
      <w:r>
        <w:t xml:space="preserve">Because the CO produced in Step 1 is consumed in Step 2, the net change is:</w:t>
      </w:r>
    </w:p>
    <w:bookmarkStart w:id="121" w:name="fs-idp40119312"/>
    <w:p>
      <w:pPr>
        <w:pStyle w:val="TextBody"/>
      </w:pPr>
      <m:oMath>
        <m:r>
          <m:rPr>
            <m:nor/>
            <m:sty m:val="p"/>
          </m:rPr>
          <m:t>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bookmarkEnd w:id="121"/>
    <w:p>
      <w:pPr>
        <w:pStyle w:val="TextBody"/>
      </w:pPr>
      <w:r>
        <w:t xml:space="preserve">According to Hess’s law, the enthalpy change of the reaction will equal the sum of the enthalpy changes of the steps.</w:t>
      </w:r>
    </w:p>
    <w:bookmarkStart w:id="125" w:name="fs-idp128371600"/>
    <w:p>
      <w:pPr>
        <w:pStyle w:val="TextBody"/>
      </w:pPr>
      <w:r>
        <w:drawing>
          <wp:inline>
            <wp:extent cx="2905125" cy="495300"/>
            <wp:effectExtent b="0" l="0" r="0" t="0"/>
            <wp:docPr descr="None" title="" id="123" name="Picture"/>
            <a:graphic>
              <a:graphicData uri="http://schemas.openxmlformats.org/drawingml/2006/picture">
                <pic:pic>
                  <pic:nvPicPr>
                    <pic:cNvPr descr="../resources/1d8d54d984ab1154c596c27a7cb353f669c4c8b1" id="124" name="Picture"/>
                    <pic:cNvPicPr>
                      <a:picLocks noChangeArrowheads="1" noChangeAspect="1"/>
                    </pic:cNvPicPr>
                  </pic:nvPicPr>
                  <pic:blipFill>
                    <a:blip r:embed="rId122"/>
                    <a:stretch>
                      <a:fillRect/>
                    </a:stretch>
                  </pic:blipFill>
                  <pic:spPr bwMode="auto">
                    <a:xfrm>
                      <a:off x="0" y="0"/>
                      <a:ext cx="2905125" cy="495300"/>
                    </a:xfrm>
                    <a:prstGeom prst="rect">
                      <a:avLst/>
                    </a:prstGeom>
                    <a:noFill/>
                    <a:ln w="9525">
                      <a:noFill/>
                      <a:headEnd/>
                      <a:tailEnd/>
                    </a:ln>
                  </pic:spPr>
                </pic:pic>
              </a:graphicData>
            </a:graphic>
          </wp:inline>
        </w:drawing>
      </w:r>
    </w:p>
    <w:bookmarkEnd w:id="125"/>
    <w:p>
      <w:pPr>
        <w:pStyle w:val="TextBody"/>
      </w:pPr>
      <w:r>
        <w:t xml:space="preserve">The result is shown in</w:t>
      </w:r>
      <w:r>
        <w:t xml:space="preserve"> </w:t>
      </w:r>
      <w:hyperlink w:anchor="CNX_Chem_05_03_HessCO2">
        <w:r>
          <w:rPr>
            <w:rStyle w:val="InternetLink"/>
          </w:rPr>
          <w:t xml:space="preserve">Figure 5.24</w:t>
        </w:r>
      </w:hyperlink>
      <w:r>
        <w:t xml:space="preserve">. We see that Δ</w:t>
      </w:r>
      <w:r>
        <w:rPr>
          <w:iCs/>
          <w:i/>
        </w:rPr>
        <w:t xml:space="preserve">H</w:t>
      </w:r>
      <w:r>
        <w:t xml:space="preserve"> </w:t>
      </w:r>
      <w:r>
        <w:t xml:space="preserve">of the overall reaction is the same whether it occurs in one step or two. This finding (overall Δ</w:t>
      </w:r>
      <w:r>
        <w:rPr>
          <w:iCs/>
          <w:i/>
        </w:rPr>
        <w:t xml:space="preserve">H</w:t>
      </w:r>
      <w:r>
        <w:t xml:space="preserve"> </w:t>
      </w:r>
      <w:r>
        <w:t xml:space="preserve">for the reaction = sum of Δ</w:t>
      </w:r>
      <w:r>
        <w:rPr>
          <w:iCs/>
          <w:i/>
        </w:rPr>
        <w:t xml:space="preserve">H</w:t>
      </w:r>
      <w:r>
        <w:t xml:space="preserve"> </w:t>
      </w:r>
      <w:r>
        <w:t xml:space="preserve">values for reaction “steps” in the overall reaction) is true in general for chemical and physical processes.</w:t>
      </w:r>
    </w:p>
    <w:tbl>
      <w:tblPr>
        <w:tblStyle w:val="FigureTable"/>
        <w:tblW w:type="auto" w:w="0"/>
        <w:tblLook w:firstRow="0" w:lastRow="0" w:firstColumn="0" w:lastColumn="0"/>
        <w:jc w:val="center"/>
      </w:tblPr>
      <w:tblGrid>
        <w:gridCol w:w="7920"/>
      </w:tblGrid>
      <w:tr>
        <w:tc>
          <w:tcPr/>
          <w:p>
            <w:pPr>
              <w:pStyle w:val="Compact"/>
              <w:jc w:val="center"/>
            </w:pPr>
            <w:bookmarkStart w:id="129" w:name="fs-idp167194048"/>
            <w:r>
              <w:t xml:space="preserve"> </w:t>
            </w:r>
            <w:r>
              <w:drawing>
                <wp:inline>
                  <wp:extent cx="4457700" cy="2455164"/>
                  <wp:effectExtent b="0" l="0" r="0" t="0"/>
                  <wp:docPr descr="A diagram is shown. A long arrow faces upward on the left with the phrase “H increasing.” A horizontal line at the bottom of the diagram is shown with the formula “C O subscript 2 (g)” below it. A horizontal line at the top of the diagram has the formulas “C (s) + O subscript 2 (g)” above it. The top and bottom lines are connected by a downward facing arrow with the value “Δ H = –394 k J” written beside it. Below and to the right of the top horizontal line is a second horizontal line with the equations “C O (g) + one half O subscript 2 (g)” above it. This line and the bottom line are connected by a downward facing arrow with the value “Δ H = –283 k J” written beside it. The same line and the top line are connected by a downward facing arrow with the value “Δ H = –111 k J” written beside it. There are three brackets to the right of the diagram. The first bracket runs from the top horizontal line to the second horizontal line. It is labeled, “Enthalpy of reactants.” The second bracket runs from the second horizontal line to the bottom horizontal line. It is labeled, “Enthalpy of products.” Both of these brackets are included in the third bracket which runs from the top to the bottom of the diagram. It is labeled, “Enthalpy change of exothermic reaction in 1 or 2 steps.”" title="" id="127" name="Picture"/>
                  <a:graphic>
                    <a:graphicData uri="http://schemas.openxmlformats.org/drawingml/2006/picture">
                      <pic:pic>
                        <pic:nvPicPr>
                          <pic:cNvPr descr="../resources/c17b9860b32de24c4f8e608fccd9a9ca1a572e3c" id="128" name="Picture"/>
                          <pic:cNvPicPr>
                            <a:picLocks noChangeArrowheads="1" noChangeAspect="1"/>
                          </pic:cNvPicPr>
                        </pic:nvPicPr>
                        <pic:blipFill>
                          <a:blip r:embed="rId126"/>
                          <a:stretch>
                            <a:fillRect/>
                          </a:stretch>
                        </pic:blipFill>
                        <pic:spPr bwMode="auto">
                          <a:xfrm>
                            <a:off x="0" y="0"/>
                            <a:ext cx="4457700" cy="2455164"/>
                          </a:xfrm>
                          <a:prstGeom prst="rect">
                            <a:avLst/>
                          </a:prstGeom>
                          <a:noFill/>
                          <a:ln w="9525">
                            <a:noFill/>
                            <a:headEnd/>
                            <a:tailEnd/>
                          </a:ln>
                        </pic:spPr>
                      </pic:pic>
                    </a:graphicData>
                  </a:graphic>
                </wp:inline>
              </w:drawing>
            </w:r>
            <w:bookmarkEnd w:id="129"/>
          </w:p>
        </w:tc>
      </w:tr>
    </w:tbl>
    <w:p>
      <w:pPr>
        <w:pStyle w:val="TextBody"/>
      </w:pPr>
      <w:r>
        <w:t xml:space="preserve">Figure</w:t>
      </w:r>
      <w:r>
        <w:t xml:space="preserve"> </w:t>
      </w:r>
      <w:r>
        <w:t xml:space="preserve"> </w:t>
      </w:r>
      <w:r>
        <w:t xml:space="preserve">5.24</w:t>
      </w:r>
      <w:r>
        <w:t xml:space="preserve"> </w:t>
      </w:r>
      <w:r>
        <w:t xml:space="preserve"> </w:t>
      </w:r>
      <w:r>
        <w:t xml:space="preserve"> </w:t>
      </w:r>
      <w:r>
        <w:t xml:space="preserve">The formation of CO</w:t>
      </w:r>
      <w:r>
        <w:rPr>
          <w:vertAlign w:val="subscript"/>
        </w:rPr>
        <w:t xml:space="preserve">2</w:t>
      </w:r>
      <w:r>
        <w:t xml:space="preserve">(</w:t>
      </w:r>
      <w:r>
        <w:rPr>
          <w:iCs/>
          <w:i/>
        </w:rPr>
        <w:t xml:space="preserve">g</w:t>
      </w:r>
      <w:r>
        <w:t xml:space="preserve">) from its elements can be thought of as occurring in two steps, which sum to the overall reaction, as described by Hess’s law. The horizontal blue lines represent enthalpies. For an exothermic process, the products are at lower enthalpy than are the reactants.</w:t>
      </w:r>
    </w:p>
    <w:p>
      <w:pPr>
        <w:pStyle w:val="TextBody"/>
      </w:pPr>
      <w:r>
        <w:t xml:space="preserve">Before we further practice using Hess’s law, let us recall two important features of Δ</w:t>
      </w:r>
      <w:r>
        <w:rPr>
          <w:iCs/>
          <w:i/>
        </w:rPr>
        <w:t xml:space="preserve">H</w:t>
      </w:r>
      <w:r>
        <w:t xml:space="preserve">.</w:t>
      </w:r>
    </w:p>
    <w:p>
      <w:pPr>
        <w:numPr>
          <w:ilvl w:val="0"/>
          <w:numId w:val="1003"/>
        </w:numPr>
      </w:pPr>
      <w:r>
        <w:t xml:space="preserve">Δ</w:t>
      </w:r>
      <w:r>
        <w:rPr>
          <w:iCs/>
          <w:i/>
        </w:rPr>
        <w:t xml:space="preserve">H</w:t>
      </w:r>
      <w:r>
        <w:t xml:space="preserve"> </w:t>
      </w:r>
      <w:r>
        <w:t xml:space="preserve">is directly proportional to the quantities of reactants or products. For example, the enthalpy change for the reaction forming 1 mole of NO</w:t>
      </w:r>
      <w:r>
        <w:rPr>
          <w:vertAlign w:val="subscript"/>
        </w:rPr>
        <w:t xml:space="preserve">2</w:t>
      </w:r>
      <w:r>
        <w:t xml:space="preserve">(</w:t>
      </w:r>
      <w:r>
        <w:rPr>
          <w:iCs/>
          <w:i/>
        </w:rPr>
        <w:t xml:space="preserve">g</w:t>
      </w:r>
      <w:r>
        <w:t xml:space="preserve">) is +33.2 kJ:</w:t>
      </w:r>
    </w:p>
    <w:bookmarkStart w:id="130" w:name="fs-idp167201504"/>
    <w:p>
      <w:pPr>
        <w:numPr>
          <w:ilvl w:val="0"/>
          <w:numId w:val="1000"/>
        </w:numPr>
      </w:pPr>
      <m:oMath>
        <m:f>
          <m:fPr>
            <m:type m:val="bar"/>
          </m:fPr>
          <m:num>
            <m:r>
              <m:t>1</m:t>
            </m:r>
          </m:num>
          <m:den>
            <m:r>
              <m:t>2</m:t>
            </m:r>
          </m:den>
        </m:f>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NO</m:t>
            </m:r>
          </m:e>
          <m:sub>
            <m:r>
              <m:t>2</m:t>
            </m:r>
          </m:sub>
        </m:sSub>
        <m:d>
          <m:dPr>
            <m:begChr m:val="("/>
            <m:endChr m:val=")"/>
            <m:sepChr m:val=""/>
            <m:grow/>
          </m:dPr>
          <m:e>
            <m:r>
              <m:t>g</m:t>
            </m:r>
          </m:e>
        </m:d>
        <m:r>
          <m:t>  </m:t>
        </m:r>
        <m:r>
          <m:rPr>
            <m:nor/>
            <m:sty m:val="p"/>
          </m:rPr>
          <m:t>Δ</m:t>
        </m:r>
        <m:r>
          <m:rPr>
            <m:nor/>
            <m:sty m:val="p"/>
          </m:rPr>
          <m:t>H</m:t>
        </m:r>
        <m:r>
          <m:rPr>
            <m:sty m:val="p"/>
          </m:rPr>
          <m:t>=</m:t>
        </m:r>
        <m:r>
          <m:rPr>
            <m:nor/>
            <m:sty m:val="p"/>
          </m:rPr>
          <m:t>+33.2 kJ</m:t>
        </m:r>
      </m:oMath>
    </w:p>
    <w:bookmarkEnd w:id="130"/>
    <w:p>
      <w:pPr>
        <w:numPr>
          <w:ilvl w:val="0"/>
          <w:numId w:val="1000"/>
        </w:numPr>
      </w:pPr>
      <w:r>
        <w:t xml:space="preserve">When 2 moles of NO</w:t>
      </w:r>
      <w:r>
        <w:rPr>
          <w:vertAlign w:val="subscript"/>
        </w:rPr>
        <w:t xml:space="preserve">2</w:t>
      </w:r>
      <w:r>
        <w:t xml:space="preserve"> </w:t>
      </w:r>
      <w:r>
        <w:t xml:space="preserve">(twice as much) are formed, the Δ</w:t>
      </w:r>
      <w:r>
        <w:rPr>
          <w:iCs/>
          <w:i/>
        </w:rPr>
        <w:t xml:space="preserve">H</w:t>
      </w:r>
      <w:r>
        <w:t xml:space="preserve"> </w:t>
      </w:r>
      <w:r>
        <w:t xml:space="preserve">will be twice as large:</w:t>
      </w:r>
    </w:p>
    <w:bookmarkStart w:id="131" w:name="fs-idp160717072"/>
    <w:p>
      <w:pPr>
        <w:numPr>
          <w:ilvl w:val="0"/>
          <w:numId w:val="1000"/>
        </w:numPr>
      </w:pPr>
      <m:oMath>
        <m:sSub>
          <m:e>
            <m:r>
              <m:rPr>
                <m:nor/>
                <m:sty m:val="p"/>
              </m:rPr>
              <m:t>N</m:t>
            </m:r>
          </m:e>
          <m:sub>
            <m:r>
              <m:t>2</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t> </m:t>
        </m:r>
        <m:r>
          <m:rPr>
            <m:sty m:val="p"/>
          </m:rPr>
          <m:t>→</m:t>
        </m:r>
        <m:r>
          <m:t> </m:t>
        </m:r>
        <m:r>
          <m:t>2</m:t>
        </m:r>
        <m:sSub>
          <m:e>
            <m:r>
              <m:rPr>
                <m:nor/>
                <m:sty m:val="p"/>
              </m:rPr>
              <m:t>NO</m:t>
            </m:r>
          </m:e>
          <m:sub>
            <m:r>
              <m:t>2</m:t>
            </m:r>
          </m:sub>
        </m:sSub>
        <m:d>
          <m:dPr>
            <m:begChr m:val="("/>
            <m:endChr m:val=")"/>
            <m:sepChr m:val=""/>
            <m:grow/>
          </m:dPr>
          <m:e>
            <m:r>
              <m:t>g</m:t>
            </m:r>
          </m:e>
        </m:d>
        <m:r>
          <m:t>  </m:t>
        </m:r>
        <m:r>
          <m:rPr>
            <m:nor/>
            <m:sty m:val="p"/>
          </m:rPr>
          <m:t>Δ</m:t>
        </m:r>
        <m:r>
          <m:rPr>
            <m:nor/>
            <m:sty m:val="p"/>
          </m:rPr>
          <m:t>H</m:t>
        </m:r>
        <m:r>
          <m:rPr>
            <m:sty m:val="p"/>
          </m:rPr>
          <m:t>=</m:t>
        </m:r>
        <m:r>
          <m:rPr>
            <m:nor/>
            <m:sty m:val="p"/>
          </m:rPr>
          <m:t>+66.4 kJ</m:t>
        </m:r>
      </m:oMath>
    </w:p>
    <w:bookmarkEnd w:id="131"/>
    <w:p>
      <w:pPr>
        <w:numPr>
          <w:ilvl w:val="0"/>
          <w:numId w:val="1000"/>
        </w:numPr>
      </w:pPr>
      <w:r>
        <w:t xml:space="preserve">In general, if we multiply or divide an equation by a number, then the enthalpy change should also be multiplied or divided by the same number.</w:t>
      </w:r>
    </w:p>
    <w:p>
      <w:pPr>
        <w:numPr>
          <w:ilvl w:val="0"/>
          <w:numId w:val="1003"/>
        </w:numPr>
      </w:pPr>
      <w:r>
        <w:t xml:space="preserve">Δ</w:t>
      </w:r>
      <w:r>
        <w:rPr>
          <w:iCs/>
          <w:i/>
        </w:rPr>
        <w:t xml:space="preserve">H</w:t>
      </w:r>
      <w:r>
        <w:t xml:space="preserve"> </w:t>
      </w:r>
      <w:r>
        <w:t xml:space="preserve">for a reaction in one direction is equal in magnitude and opposite in sign to Δ</w:t>
      </w:r>
      <w:r>
        <w:rPr>
          <w:iCs/>
          <w:i/>
        </w:rPr>
        <w:t xml:space="preserve">H</w:t>
      </w:r>
      <w:r>
        <w:t xml:space="preserve"> </w:t>
      </w:r>
      <w:r>
        <w:t xml:space="preserve">for the reaction in the reverse direction. For example, given that:</w:t>
      </w:r>
    </w:p>
    <w:bookmarkStart w:id="132" w:name="fs-idp146333552"/>
    <w:p>
      <w:pPr>
        <w:numPr>
          <w:ilvl w:val="0"/>
          <w:numId w:val="1000"/>
        </w:numPr>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r>
          <m:t>  </m:t>
        </m:r>
        <m:r>
          <m:rPr>
            <m:nor/>
            <m:sty m:val="p"/>
          </m:rPr>
          <m:t>Δ</m:t>
        </m:r>
        <m:r>
          <m:rPr>
            <m:nor/>
            <m:sty m:val="p"/>
          </m:rPr>
          <m:t>H</m:t>
        </m:r>
        <m:r>
          <m:rPr>
            <m:sty m:val="p"/>
          </m:rPr>
          <m:t>=</m:t>
        </m:r>
        <m:r>
          <m:rPr>
            <m:sty m:val="p"/>
          </m:rPr>
          <m:t>−</m:t>
        </m:r>
        <m:r>
          <m:t>184.6</m:t>
        </m:r>
        <m:r>
          <m:t> </m:t>
        </m:r>
        <m:r>
          <m:rPr>
            <m:nor/>
            <m:sty m:val="p"/>
          </m:rPr>
          <m:t>kJ</m:t>
        </m:r>
      </m:oMath>
    </w:p>
    <w:bookmarkEnd w:id="132"/>
    <w:p>
      <w:pPr>
        <w:numPr>
          <w:ilvl w:val="0"/>
          <w:numId w:val="1000"/>
        </w:numPr>
      </w:pPr>
      <w:r>
        <w:t xml:space="preserve">Then, for the “reverse” reaction, the enthalpy change is also “reversed”:</w:t>
      </w:r>
    </w:p>
    <w:bookmarkStart w:id="133" w:name="fs-idp146345216"/>
    <w:p>
      <w:pPr>
        <w:numPr>
          <w:ilvl w:val="0"/>
          <w:numId w:val="1000"/>
        </w:numPr>
      </w:pPr>
      <m:oMath>
        <m:r>
          <m:t>2</m:t>
        </m:r>
        <m:r>
          <m:rPr>
            <m:nor/>
            <m:sty m:val="p"/>
          </m:rPr>
          <m:t>HCl</m:t>
        </m:r>
        <m:d>
          <m:dPr>
            <m:begChr m:val="("/>
            <m:endChr m:val=")"/>
            <m:sepChr m:val=""/>
            <m:grow/>
          </m:dPr>
          <m:e>
            <m:r>
              <m:t>g</m:t>
            </m:r>
          </m:e>
        </m:d>
        <m:r>
          <m:t> </m:t>
        </m:r>
        <m:r>
          <m:rPr>
            <m:sty m:val="p"/>
          </m:rPr>
          <m:t>→</m:t>
        </m:r>
        <m:r>
          <m:t> </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nor/>
            <m:sty m:val="p"/>
          </m:rPr>
          <m:t>Δ</m:t>
        </m:r>
        <m:r>
          <m:rPr>
            <m:nor/>
            <m:sty m:val="p"/>
          </m:rPr>
          <m:t>H</m:t>
        </m:r>
        <m:r>
          <m:rPr>
            <m:sty m:val="p"/>
          </m:rPr>
          <m:t>=</m:t>
        </m:r>
        <m:r>
          <m:rPr>
            <m:nor/>
            <m:sty m:val="p"/>
          </m:rPr>
          <m:t>+184.6 kJ</m:t>
        </m:r>
      </m:oMath>
    </w:p>
    <w:bookmarkEnd w:id="133"/>
    <w:bookmarkStart w:id="145" w:name="fs-idp185548816"/>
    <w:p>
      <w:pPr>
        <w:pStyle w:val="Heading3Grey"/>
      </w:pPr>
      <w:r>
        <w:t xml:space="preserve">Example</w:t>
      </w:r>
      <w:r>
        <w:t xml:space="preserve"> </w:t>
      </w:r>
      <w:r>
        <w:t xml:space="preserve"> </w:t>
      </w:r>
      <w:r>
        <w:t xml:space="preserve">5.13</w:t>
      </w:r>
      <w:r>
        <w:t xml:space="preserve"> </w:t>
      </w:r>
      <w:r>
        <w:t xml:space="preserve"> </w:t>
      </w:r>
    </w:p>
    <w:p>
      <w:pPr>
        <w:pStyle w:val="Heading4Grey"/>
      </w:pPr>
      <w:r>
        <w:t xml:space="preserve">Stepwise Calculation of</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Using Hess’s Law</w:t>
      </w:r>
    </w:p>
    <w:p>
      <w:pPr>
        <w:pStyle w:val="NoteExampleGrey"/>
      </w:pPr>
      <w:r>
        <w:t xml:space="preserve">Determine the enthalpy of formation,</w:t>
      </w:r>
      <w:r>
        <w:t xml:space="preserve"> </w:t>
      </w: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of FeCl</w:t>
      </w:r>
      <w:r>
        <w:rPr>
          <w:vertAlign w:val="subscript"/>
        </w:rPr>
        <w:t xml:space="preserve">3</w:t>
      </w:r>
      <w:r>
        <w:t xml:space="preserve">(</w:t>
      </w:r>
      <w:r>
        <w:rPr>
          <w:iCs/>
          <w:i/>
        </w:rPr>
        <w:t xml:space="preserve">s</w:t>
      </w:r>
      <w:r>
        <w:t xml:space="preserve">) from the enthalpy changes of the following two-step process that occurs under standard state conditions:</w:t>
      </w:r>
    </w:p>
    <w:bookmarkStart w:id="134" w:name="fs-idp103964560"/>
    <w:p>
      <w:pPr>
        <w:pStyle w:val="NoteExampleGrey"/>
      </w:pPr>
      <m:oMath>
        <m:r>
          <m:rPr>
            <m:nor/>
            <m:sty m:val="p"/>
          </m:rPr>
          <m:t>Fe</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FeCl</m:t>
            </m:r>
          </m:e>
          <m:sub>
            <m:r>
              <m:t>2</m:t>
            </m:r>
          </m:sub>
        </m:sSub>
        <m:d>
          <m:dPr>
            <m:begChr m:val="("/>
            <m:endChr m:val=")"/>
            <m:sepChr m:val=""/>
            <m:grow/>
          </m:dPr>
          <m:e>
            <m:r>
              <m:t>s</m:t>
            </m:r>
          </m:e>
        </m:d>
        <m:r>
          <m:t>  </m:t>
        </m:r>
        <m:r>
          <m:rPr>
            <m:nor/>
            <m:sty m:val="p"/>
          </m:rPr>
          <m:t>Δ</m:t>
        </m:r>
        <m:r>
          <m:rPr>
            <m:nor/>
            <m:sty m:val="p"/>
          </m:rPr>
          <m:t>H</m:t>
        </m:r>
        <m:r>
          <m:rPr>
            <m:nor/>
            <m:sty m:val="p"/>
          </m:rPr>
          <m:t>°</m:t>
        </m:r>
        <m:r>
          <m:rPr>
            <m:sty m:val="p"/>
          </m:rPr>
          <m:t>=</m:t>
        </m:r>
        <m:r>
          <m:rPr>
            <m:sty m:val="p"/>
          </m:rPr>
          <m:t>−</m:t>
        </m:r>
        <m:r>
          <m:t>341.8</m:t>
        </m:r>
        <m:r>
          <m:t> </m:t>
        </m:r>
        <m:r>
          <m:rPr>
            <m:nor/>
            <m:sty m:val="p"/>
          </m:rPr>
          <m:t>kJ</m:t>
        </m:r>
      </m:oMath>
    </w:p>
    <w:bookmarkEnd w:id="134"/>
    <w:bookmarkStart w:id="135" w:name="fs-idp103976192"/>
    <w:p>
      <w:pPr>
        <w:pStyle w:val="NoteExampleGrey"/>
      </w:pPr>
      <m:oMath>
        <m:sSub>
          <m:e>
            <m:r>
              <m:rPr>
                <m:nor/>
                <m:sty m:val="p"/>
              </m:rPr>
              <m:t>FeCl</m:t>
            </m:r>
          </m:e>
          <m:sub>
            <m:r>
              <m:t>2</m:t>
            </m:r>
          </m:sub>
        </m:sSub>
        <m:d>
          <m:dPr>
            <m:begChr m:val="("/>
            <m:endChr m:val=")"/>
            <m:sepChr m:val=""/>
            <m:grow/>
          </m:dPr>
          <m:e>
            <m:r>
              <m:t>s</m:t>
            </m:r>
          </m:e>
        </m:d>
        <m:r>
          <m:rPr>
            <m:sty m:val="p"/>
          </m:rPr>
          <m:t>+</m:t>
        </m:r>
        <m:r>
          <m:t> </m:t>
        </m:r>
        <m:f>
          <m:fPr>
            <m:type m:val="bar"/>
          </m:fPr>
          <m:num>
            <m:r>
              <m:t>1</m:t>
            </m:r>
          </m:num>
          <m:den>
            <m:r>
              <m:t>2</m:t>
            </m:r>
          </m:den>
        </m:f>
        <m:sSub>
          <m:e>
            <m:r>
              <m:rPr>
                <m:nor/>
                <m:sty m:val="p"/>
              </m:rPr>
              <m:t>Cl</m:t>
            </m:r>
          </m:e>
          <m:sub>
            <m:r>
              <m:t>2</m:t>
            </m:r>
          </m:sub>
        </m:sSub>
        <m:d>
          <m:dPr>
            <m:begChr m:val="("/>
            <m:endChr m:val=")"/>
            <m:sepChr m:val=""/>
            <m:grow/>
          </m:dPr>
          <m:e>
            <m:r>
              <m:t>g</m:t>
            </m:r>
          </m:e>
        </m:d>
        <m:r>
          <m:t> </m:t>
        </m:r>
        <m:r>
          <m:rPr>
            <m:sty m:val="p"/>
          </m:rPr>
          <m:t>→</m:t>
        </m:r>
        <m:r>
          <m:t> </m:t>
        </m:r>
        <m:sSub>
          <m:e>
            <m:r>
              <m:rPr>
                <m:nor/>
                <m:sty m:val="p"/>
              </m:rPr>
              <m:t>FeCl</m:t>
            </m:r>
          </m:e>
          <m:sub>
            <m:r>
              <m:t>3</m:t>
            </m:r>
          </m:sub>
        </m:sSub>
        <m:d>
          <m:dPr>
            <m:begChr m:val="("/>
            <m:endChr m:val=")"/>
            <m:sepChr m:val=""/>
            <m:grow/>
          </m:dPr>
          <m:e>
            <m:r>
              <m:t>s</m:t>
            </m:r>
          </m:e>
        </m:d>
        <m:r>
          <m:t>  </m:t>
        </m:r>
        <m:r>
          <m:rPr>
            <m:nor/>
            <m:sty m:val="p"/>
          </m:rPr>
          <m:t>Δ</m:t>
        </m:r>
        <m:r>
          <m:rPr>
            <m:nor/>
            <m:sty m:val="p"/>
          </m:rPr>
          <m:t>H</m:t>
        </m:r>
        <m:r>
          <m:rPr>
            <m:nor/>
            <m:sty m:val="p"/>
          </m:rPr>
          <m:t>°</m:t>
        </m:r>
        <m:r>
          <m:rPr>
            <m:sty m:val="p"/>
          </m:rPr>
          <m:t>=</m:t>
        </m:r>
        <m:r>
          <m:rPr>
            <m:sty m:val="p"/>
          </m:rPr>
          <m:t>−</m:t>
        </m:r>
        <m:r>
          <m:t>57.7</m:t>
        </m:r>
        <m:r>
          <m:t> </m:t>
        </m:r>
        <m:r>
          <m:rPr>
            <m:nor/>
            <m:sty m:val="p"/>
          </m:rPr>
          <m:t>kJ</m:t>
        </m:r>
      </m:oMath>
    </w:p>
    <w:bookmarkEnd w:id="135"/>
    <w:p>
      <w:pPr>
        <w:pStyle w:val="Heading4Grey"/>
      </w:pPr>
      <w:r>
        <w:t xml:space="preserve">Solution</w:t>
      </w:r>
    </w:p>
    <w:p>
      <w:pPr>
        <w:pStyle w:val="NoteExampleGrey"/>
      </w:pPr>
      <w:r>
        <w:t xml:space="preserve">We are trying to find the standard enthalpy of formation of FeCl</w:t>
      </w:r>
      <w:r>
        <w:rPr>
          <w:vertAlign w:val="subscript"/>
        </w:rPr>
        <w:t xml:space="preserve">3</w:t>
      </w:r>
      <w:r>
        <w:t xml:space="preserve">(</w:t>
      </w:r>
      <w:r>
        <w:rPr>
          <w:iCs/>
          <w:i/>
        </w:rPr>
        <w:t xml:space="preserve">s</w:t>
      </w:r>
      <w:r>
        <w:t xml:space="preserve">), which is equal to Δ</w:t>
      </w:r>
      <w:r>
        <w:rPr>
          <w:iCs/>
          <w:i/>
        </w:rPr>
        <w:t xml:space="preserve">H</w:t>
      </w:r>
      <w:r>
        <w:t xml:space="preserve">° for the reaction:</w:t>
      </w:r>
    </w:p>
    <w:bookmarkStart w:id="136" w:name="fs-idp190751040"/>
    <w:p>
      <w:pPr>
        <w:pStyle w:val="NoteExampleGrey"/>
      </w:pPr>
      <m:oMath>
        <m:r>
          <m:rPr>
            <m:nor/>
            <m:sty m:val="p"/>
          </m:rPr>
          <m:t>Fe</m:t>
        </m:r>
        <m:d>
          <m:dPr>
            <m:begChr m:val="("/>
            <m:endChr m:val=")"/>
            <m:sepChr m:val=""/>
            <m:grow/>
          </m:dPr>
          <m:e>
            <m:r>
              <m:t>s</m:t>
            </m:r>
          </m:e>
        </m:d>
        <m:r>
          <m:rPr>
            <m:sty m:val="p"/>
          </m:rPr>
          <m:t>+</m:t>
        </m:r>
        <m:r>
          <m:t> </m:t>
        </m:r>
        <m:f>
          <m:fPr>
            <m:type m:val="bar"/>
          </m:fPr>
          <m:num>
            <m:r>
              <m:t>3</m:t>
            </m:r>
          </m:num>
          <m:den>
            <m:r>
              <m:t>2</m:t>
            </m:r>
          </m:den>
        </m:f>
        <m:sSub>
          <m:e>
            <m:r>
              <m:rPr>
                <m:nor/>
                <m:sty m:val="p"/>
              </m:rPr>
              <m:t>Cl</m:t>
            </m:r>
          </m:e>
          <m:sub>
            <m:r>
              <m:t>2</m:t>
            </m:r>
          </m:sub>
        </m:sSub>
        <m:d>
          <m:dPr>
            <m:begChr m:val="("/>
            <m:endChr m:val=")"/>
            <m:sepChr m:val=""/>
            <m:grow/>
          </m:dPr>
          <m:e>
            <m:r>
              <m:t>g</m:t>
            </m:r>
          </m:e>
        </m:d>
        <m:r>
          <m:t> </m:t>
        </m:r>
        <m:r>
          <m:rPr>
            <m:sty m:val="p"/>
          </m:rPr>
          <m:t>→</m:t>
        </m:r>
        <m:r>
          <m:t> </m:t>
        </m:r>
        <m:sSub>
          <m:e>
            <m:r>
              <m:rPr>
                <m:nor/>
                <m:sty m:val="p"/>
              </m:rPr>
              <m:t>FeCl</m:t>
            </m:r>
          </m:e>
          <m:sub>
            <m:r>
              <m:t>3</m:t>
            </m:r>
          </m:sub>
        </m:sSub>
        <m:d>
          <m:dPr>
            <m:begChr m:val="("/>
            <m:endChr m:val=")"/>
            <m:sepChr m:val=""/>
            <m:grow/>
          </m:dPr>
          <m:e>
            <m:r>
              <m:t>s</m:t>
            </m:r>
          </m:e>
        </m:d>
        <m:r>
          <m:t>  </m:t>
        </m:r>
        <m:r>
          <m:rPr>
            <m:nor/>
            <m:sty m:val="p"/>
          </m:rPr>
          <m:t>Δ</m:t>
        </m:r>
        <m:sSubSup>
          <m:e>
            <m:r>
              <m:t>H</m:t>
            </m:r>
          </m:e>
          <m:sub>
            <m:r>
              <m:rPr>
                <m:nor/>
                <m:sty m:val="p"/>
              </m:rPr>
              <m:t>f</m:t>
            </m:r>
          </m:sub>
          <m:sup>
            <m:sSup>
              <m:e>
                <m:r>
                  <m:t>​</m:t>
                </m:r>
              </m:e>
              <m:sup>
                <m:r>
                  <m:rPr>
                    <m:sty m:val="p"/>
                  </m:rPr>
                  <m:t>∘</m:t>
                </m:r>
              </m:sup>
            </m:sSup>
          </m:sup>
        </m:sSubSup>
        <m:r>
          <m:rPr>
            <m:sty m:val="p"/>
          </m:rPr>
          <m:t>=</m:t>
        </m:r>
        <m:r>
          <m:rPr>
            <m:sty m:val="p"/>
          </m:rPr>
          <m:t>?</m:t>
        </m:r>
      </m:oMath>
    </w:p>
    <w:bookmarkEnd w:id="136"/>
    <w:p>
      <w:pPr>
        <w:pStyle w:val="NoteExampleGrey"/>
      </w:pPr>
      <w:r>
        <w:t xml:space="preserve">Looking at the reactions, we see that the reaction for which we want to find Δ</w:t>
      </w:r>
      <w:r>
        <w:rPr>
          <w:iCs/>
          <w:i/>
        </w:rPr>
        <w:t xml:space="preserve">H</w:t>
      </w:r>
      <w:r>
        <w:t xml:space="preserve">° is the sum of the two reactions with known Δ</w:t>
      </w:r>
      <w:r>
        <w:rPr>
          <w:iCs/>
          <w:i/>
        </w:rPr>
        <w:t xml:space="preserve">H</w:t>
      </w:r>
      <w:r>
        <w:t xml:space="preserve"> </w:t>
      </w:r>
      <w:r>
        <w:t xml:space="preserve">values, so we must sum their Δ</w:t>
      </w:r>
      <w:r>
        <w:rPr>
          <w:iCs/>
          <w:i/>
        </w:rPr>
        <w:t xml:space="preserve">H</w:t>
      </w:r>
      <w:r>
        <w:t xml:space="preserve">s:</w:t>
      </w:r>
    </w:p>
    <w:bookmarkStart w:id="140" w:name="fs-idp133790064"/>
    <w:p>
      <w:pPr>
        <w:pStyle w:val="NoteExampleGrey"/>
      </w:pPr>
      <w:r>
        <w:drawing>
          <wp:inline>
            <wp:extent cx="3248025" cy="485775"/>
            <wp:effectExtent b="0" l="0" r="0" t="0"/>
            <wp:docPr descr="None" title="" id="138" name="Picture"/>
            <a:graphic>
              <a:graphicData uri="http://schemas.openxmlformats.org/drawingml/2006/picture">
                <pic:pic>
                  <pic:nvPicPr>
                    <pic:cNvPr descr="../resources/957e0080165a441389b985b5c63510d910d0e62a" id="139" name="Picture"/>
                    <pic:cNvPicPr>
                      <a:picLocks noChangeArrowheads="1" noChangeAspect="1"/>
                    </pic:cNvPicPr>
                  </pic:nvPicPr>
                  <pic:blipFill>
                    <a:blip r:embed="rId137"/>
                    <a:stretch>
                      <a:fillRect/>
                    </a:stretch>
                  </pic:blipFill>
                  <pic:spPr bwMode="auto">
                    <a:xfrm>
                      <a:off x="0" y="0"/>
                      <a:ext cx="3248025" cy="485775"/>
                    </a:xfrm>
                    <a:prstGeom prst="rect">
                      <a:avLst/>
                    </a:prstGeom>
                    <a:noFill/>
                    <a:ln w="9525">
                      <a:noFill/>
                      <a:headEnd/>
                      <a:tailEnd/>
                    </a:ln>
                  </pic:spPr>
                </pic:pic>
              </a:graphicData>
            </a:graphic>
          </wp:inline>
        </w:drawing>
      </w:r>
    </w:p>
    <w:bookmarkEnd w:id="140"/>
    <w:p>
      <w:pPr>
        <w:pStyle w:val="NoteExampleGrey"/>
      </w:pPr>
      <w:r>
        <w:t xml:space="preserve">The enthalpy of formation,</w:t>
      </w:r>
      <w:r>
        <w:t xml:space="preserve"> </w:t>
      </w: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of FeCl</w:t>
      </w:r>
      <w:r>
        <w:rPr>
          <w:vertAlign w:val="subscript"/>
        </w:rPr>
        <w:t xml:space="preserve">3</w:t>
      </w:r>
      <w:r>
        <w:t xml:space="preserve">(</w:t>
      </w:r>
      <w:r>
        <w:rPr>
          <w:iCs/>
          <w:i/>
        </w:rPr>
        <w:t xml:space="preserve">s</w:t>
      </w:r>
      <w:r>
        <w:t xml:space="preserve">) is −399.5 kJ/mol.</w:t>
      </w:r>
    </w:p>
    <w:p>
      <w:pPr>
        <w:pStyle w:val="Heading4Grey"/>
      </w:pPr>
      <w:r>
        <w:t xml:space="preserve">Check Your Learning</w:t>
      </w:r>
    </w:p>
    <w:p>
      <w:pPr>
        <w:pStyle w:val="NoteExampleGrey"/>
      </w:pPr>
      <w:r>
        <w:t xml:space="preserve">Calculate Δ</w:t>
      </w:r>
      <w:r>
        <w:rPr>
          <w:iCs/>
          <w:i/>
        </w:rPr>
        <w:t xml:space="preserve">H</w:t>
      </w:r>
      <w:r>
        <w:t xml:space="preserve"> </w:t>
      </w:r>
      <w:r>
        <w:t xml:space="preserve">for the process:</w:t>
      </w:r>
    </w:p>
    <w:bookmarkStart w:id="141" w:name="fs-idp149512304"/>
    <w:p>
      <w:pPr>
        <w:pStyle w:val="NoteExampleGrey"/>
      </w:pPr>
      <m:oMath>
        <m:sSub>
          <m:e>
            <m:r>
              <m:rPr>
                <m:nor/>
                <m:sty m:val="p"/>
              </m:rPr>
              <m:t>N</m:t>
            </m:r>
          </m:e>
          <m:sub>
            <m:r>
              <m:t>2</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t> </m:t>
        </m:r>
        <m:r>
          <m:rPr>
            <m:sty m:val="p"/>
          </m:rPr>
          <m:t>→</m:t>
        </m:r>
        <m:r>
          <m:t> </m:t>
        </m:r>
        <m:r>
          <m:t>2</m:t>
        </m:r>
        <m:sSub>
          <m:e>
            <m:r>
              <m:rPr>
                <m:nor/>
                <m:sty m:val="p"/>
              </m:rPr>
              <m:t>NO</m:t>
            </m:r>
          </m:e>
          <m:sub>
            <m:r>
              <m:t>2</m:t>
            </m:r>
          </m:sub>
        </m:sSub>
        <m:d>
          <m:dPr>
            <m:begChr m:val="("/>
            <m:endChr m:val=")"/>
            <m:sepChr m:val=""/>
            <m:grow/>
          </m:dPr>
          <m:e>
            <m:r>
              <m:t>g</m:t>
            </m:r>
          </m:e>
        </m:d>
      </m:oMath>
    </w:p>
    <w:bookmarkEnd w:id="141"/>
    <w:p>
      <w:pPr>
        <w:pStyle w:val="NoteExampleGrey"/>
      </w:pPr>
      <w:r>
        <w:t xml:space="preserve">from the following information:</w:t>
      </w:r>
    </w:p>
    <w:bookmarkStart w:id="142" w:name="fs-idp164463232"/>
    <w:p>
      <w:pPr>
        <w:pStyle w:val="NoteExampleGrey"/>
      </w:pP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r>
          <m:rPr>
            <m:nor/>
            <m:sty m:val="p"/>
          </m:rPr>
          <m:t>NO</m:t>
        </m:r>
        <m:d>
          <m:dPr>
            <m:begChr m:val="("/>
            <m:endChr m:val=")"/>
            <m:sepChr m:val=""/>
            <m:grow/>
          </m:dPr>
          <m:e>
            <m:r>
              <m:t>g</m:t>
            </m:r>
          </m:e>
        </m:d>
        <m:r>
          <m:t>  </m:t>
        </m:r>
        <m:r>
          <m:rPr>
            <m:nor/>
            <m:sty m:val="p"/>
          </m:rPr>
          <m:t>Δ</m:t>
        </m:r>
        <m:r>
          <m:rPr>
            <m:nor/>
            <m:sty m:val="p"/>
          </m:rPr>
          <m:t>H</m:t>
        </m:r>
        <m:r>
          <m:rPr>
            <m:sty m:val="p"/>
          </m:rPr>
          <m:t>=</m:t>
        </m:r>
        <m:r>
          <m:t>180.5</m:t>
        </m:r>
        <m:r>
          <m:t> </m:t>
        </m:r>
        <m:r>
          <m:rPr>
            <m:nor/>
            <m:sty m:val="p"/>
          </m:rPr>
          <m:t>kJ</m:t>
        </m:r>
      </m:oMath>
    </w:p>
    <w:bookmarkEnd w:id="142"/>
    <w:bookmarkStart w:id="143" w:name="fs-idp164473712"/>
    <w:p>
      <w:pPr>
        <w:pStyle w:val="NoteExampleGrey"/>
      </w:pPr>
      <m:oMath>
        <m:r>
          <m:rPr>
            <m:nor/>
            <m:sty m:val="p"/>
          </m:rPr>
          <m:t>NO</m:t>
        </m:r>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NO</m:t>
            </m:r>
          </m:e>
          <m:sub>
            <m:r>
              <m:t>2</m:t>
            </m:r>
          </m:sub>
        </m:sSub>
        <m:d>
          <m:dPr>
            <m:begChr m:val="("/>
            <m:endChr m:val=")"/>
            <m:sepChr m:val=""/>
            <m:grow/>
          </m:dPr>
          <m:e>
            <m:r>
              <m:t>g</m:t>
            </m:r>
          </m:e>
        </m:d>
        <m:r>
          <m:t>  </m:t>
        </m:r>
        <m:r>
          <m:rPr>
            <m:nor/>
            <m:sty m:val="p"/>
          </m:rPr>
          <m:t>Δ</m:t>
        </m:r>
        <m:r>
          <m:rPr>
            <m:nor/>
            <m:sty m:val="p"/>
          </m:rPr>
          <m:t>H</m:t>
        </m:r>
        <m:r>
          <m:rPr>
            <m:sty m:val="p"/>
          </m:rPr>
          <m:t>=</m:t>
        </m:r>
        <m:r>
          <m:rPr>
            <m:sty m:val="p"/>
          </m:rPr>
          <m:t>−</m:t>
        </m:r>
        <m:r>
          <m:t>57.06</m:t>
        </m:r>
        <m:r>
          <m:t> </m:t>
        </m:r>
        <m:r>
          <m:rPr>
            <m:nor/>
            <m:sty m:val="p"/>
          </m:rPr>
          <m:t>kJ</m:t>
        </m:r>
      </m:oMath>
    </w:p>
    <w:bookmarkEnd w:id="143"/>
    <w:bookmarkStart w:id="144" w:name="fs-idp146898608"/>
    <w:p>
      <w:pPr>
        <w:pStyle w:val="Heading3Grey"/>
      </w:pPr>
      <w:r>
        <w:t xml:space="preserve">Answer:</w:t>
      </w:r>
    </w:p>
    <w:p>
      <w:pPr>
        <w:pStyle w:val="NoteExampleGrey"/>
      </w:pPr>
      <w:r>
        <w:t xml:space="preserve">66.4 kJ</w:t>
      </w:r>
    </w:p>
    <w:bookmarkEnd w:id="144"/>
    <w:bookmarkEnd w:id="145"/>
    <w:p>
      <w:pPr>
        <w:pStyle w:val="TextBody"/>
      </w:pPr>
      <w:r>
        <w:t xml:space="preserve">Here is a less straightforward example that illustrates the thought process involved in solving many Hess’s law problems. It shows how we can find many standard enthalpies of formation (and other values of Δ</w:t>
      </w:r>
      <w:r>
        <w:rPr>
          <w:iCs/>
          <w:i/>
        </w:rPr>
        <w:t xml:space="preserve">H</w:t>
      </w:r>
      <w:r>
        <w:t xml:space="preserve">) if they are difficult to determine experimentally.</w:t>
      </w:r>
    </w:p>
    <w:bookmarkStart w:id="155" w:name="fs-idp146901200"/>
    <w:p>
      <w:pPr>
        <w:pStyle w:val="Heading3Grey"/>
      </w:pPr>
      <w:r>
        <w:t xml:space="preserve">Example</w:t>
      </w:r>
      <w:r>
        <w:t xml:space="preserve"> </w:t>
      </w:r>
      <w:r>
        <w:t xml:space="preserve"> </w:t>
      </w:r>
      <w:r>
        <w:t xml:space="preserve">5.14</w:t>
      </w:r>
      <w:r>
        <w:t xml:space="preserve"> </w:t>
      </w:r>
      <w:r>
        <w:t xml:space="preserve"> </w:t>
      </w:r>
    </w:p>
    <w:p>
      <w:pPr>
        <w:pStyle w:val="Heading4Grey"/>
      </w:pPr>
      <w:r>
        <w:t xml:space="preserve">A More Challenging Problem Using Hess’s Law</w:t>
      </w:r>
    </w:p>
    <w:p>
      <w:pPr>
        <w:pStyle w:val="NoteExampleGrey"/>
      </w:pPr>
      <w:r>
        <w:t xml:space="preserve">Chlorine monofluoride can react with fluorine to form chlorine trifluoride:</w:t>
      </w:r>
    </w:p>
    <w:p>
      <w:pPr>
        <w:pStyle w:val="NoteExampleGrey"/>
      </w:pPr>
      <w:r>
        <w:rPr>
          <w:iCs/>
          <w:i/>
        </w:rPr>
        <w:t xml:space="preserve">(i)</w:t>
      </w:r>
      <w:r>
        <w:t xml:space="preserve"> </w:t>
      </w:r>
      <m:oMath>
        <m:r>
          <m:rPr>
            <m:nor/>
            <m:sty m:val="p"/>
          </m:rPr>
          <m:t>ClF</m:t>
        </m:r>
        <m:d>
          <m:dPr>
            <m:begChr m:val="("/>
            <m:endChr m:val=")"/>
            <m:sepChr m:val=""/>
            <m:grow/>
          </m:dPr>
          <m:e>
            <m:r>
              <m:t>g</m:t>
            </m:r>
          </m:e>
        </m:d>
        <m:r>
          <m:rPr>
            <m:sty m:val="p"/>
          </m:rPr>
          <m:t>+</m:t>
        </m:r>
        <m:sSub>
          <m:e>
            <m:r>
              <m:rPr>
                <m:nor/>
                <m:sty m:val="p"/>
              </m:rPr>
              <m:t>F</m:t>
            </m:r>
          </m:e>
          <m:sub>
            <m:r>
              <m:t>2</m:t>
            </m:r>
          </m:sub>
        </m:sSub>
        <m:d>
          <m:dPr>
            <m:begChr m:val="("/>
            <m:endChr m:val=")"/>
            <m:sepChr m:val=""/>
            <m:grow/>
          </m:dPr>
          <m:e>
            <m:r>
              <m:t>g</m:t>
            </m:r>
          </m:e>
        </m:d>
        <m:r>
          <m:t> </m:t>
        </m:r>
        <m:r>
          <m:rPr>
            <m:sty m:val="p"/>
          </m:rPr>
          <m:t>→</m:t>
        </m:r>
        <m:r>
          <m:t> </m:t>
        </m:r>
        <m:sSub>
          <m:e>
            <m:r>
              <m:rPr>
                <m:nor/>
                <m:sty m:val="p"/>
              </m:rPr>
              <m:t>ClF</m:t>
            </m:r>
          </m:e>
          <m:sub>
            <m:r>
              <m:t>3</m:t>
            </m:r>
          </m:sub>
        </m:sSub>
        <m:d>
          <m:dPr>
            <m:begChr m:val="("/>
            <m:endChr m:val=")"/>
            <m:sepChr m:val=""/>
            <m:grow/>
          </m:dPr>
          <m:e>
            <m:r>
              <m:t>g</m:t>
            </m:r>
          </m:e>
        </m:d>
        <m:r>
          <m:t>  </m:t>
        </m:r>
        <m:r>
          <m:rPr>
            <m:nor/>
            <m:sty m:val="p"/>
          </m:rPr>
          <m:t>Δ</m:t>
        </m:r>
        <m:r>
          <m:rPr>
            <m:nor/>
            <m:sty m:val="p"/>
          </m:rPr>
          <m:t>H</m:t>
        </m:r>
        <m:r>
          <m:rPr>
            <m:nor/>
            <m:sty m:val="p"/>
          </m:rPr>
          <m:t>°</m:t>
        </m:r>
        <m:r>
          <m:rPr>
            <m:sty m:val="p"/>
          </m:rPr>
          <m:t>=</m:t>
        </m:r>
        <m:r>
          <m:rPr>
            <m:sty m:val="p"/>
          </m:rPr>
          <m:t>?</m:t>
        </m:r>
      </m:oMath>
    </w:p>
    <w:p>
      <w:pPr>
        <w:pStyle w:val="NoteExampleGrey"/>
      </w:pPr>
      <w:r>
        <w:t xml:space="preserve">Use the reactions here to determine the Δ</w:t>
      </w:r>
      <w:r>
        <w:rPr>
          <w:iCs/>
          <w:i/>
        </w:rPr>
        <w:t xml:space="preserve">H</w:t>
      </w:r>
      <w:r>
        <w:t xml:space="preserve">° for reaction</w:t>
      </w:r>
      <w:r>
        <w:t xml:space="preserve"> </w:t>
      </w:r>
      <w:r>
        <w:rPr>
          <w:iCs/>
          <w:i/>
        </w:rPr>
        <w:t xml:space="preserve">(i)</w:t>
      </w:r>
      <w:r>
        <w:t xml:space="preserve">:</w:t>
      </w:r>
    </w:p>
    <w:p>
      <w:pPr>
        <w:pStyle w:val="NoteExampleGrey"/>
      </w:pPr>
      <w:r>
        <w:rPr>
          <w:iCs/>
          <w:i/>
        </w:rPr>
        <w:t xml:space="preserve">(ii)</w:t>
      </w:r>
      <w:r>
        <w:t xml:space="preserve"> </w:t>
      </w:r>
      <m:oMath>
        <m:r>
          <m:t>2</m:t>
        </m:r>
        <m:sSub>
          <m:e>
            <m:r>
              <m:rPr>
                <m:nor/>
                <m:sty m:val="p"/>
              </m:rPr>
              <m:t>OF</m:t>
            </m:r>
          </m:e>
          <m:sub>
            <m:r>
              <m:t>2</m:t>
            </m:r>
          </m:sub>
        </m:sSub>
        <m:d>
          <m:dPr>
            <m:begChr m:val="("/>
            <m:endChr m:val=")"/>
            <m:sepChr m:val=""/>
            <m:grow/>
          </m:dPr>
          <m:e>
            <m:r>
              <m:t>g</m:t>
            </m:r>
          </m:e>
        </m:d>
        <m:r>
          <m:t> </m:t>
        </m:r>
        <m:r>
          <m:rPr>
            <m:sty m:val="p"/>
          </m:rPr>
          <m:t>→</m:t>
        </m:r>
        <m:r>
          <m:t> </m:t>
        </m:r>
        <m:sSub>
          <m:e>
            <m:r>
              <m:rPr>
                <m:nor/>
                <m:sty m:val="p"/>
              </m:rPr>
              <m:t>O</m:t>
            </m:r>
          </m:e>
          <m:sub>
            <m:r>
              <m:t>2</m:t>
            </m:r>
          </m:sub>
        </m:sSub>
        <m:d>
          <m:dPr>
            <m:begChr m:val="("/>
            <m:endChr m:val=")"/>
            <m:sepChr m:val=""/>
            <m:grow/>
          </m:dPr>
          <m:e>
            <m:r>
              <m:t>g</m:t>
            </m:r>
          </m:e>
        </m:d>
        <m:r>
          <m:rPr>
            <m:sty m:val="p"/>
          </m:rPr>
          <m:t>+</m:t>
        </m:r>
        <m:r>
          <m:t>2</m:t>
        </m:r>
        <m:sSub>
          <m:e>
            <m:r>
              <m:rPr>
                <m:nor/>
                <m:sty m:val="p"/>
              </m:rPr>
              <m:t>F</m:t>
            </m:r>
          </m:e>
          <m:sub>
            <m:r>
              <m:t>2</m:t>
            </m:r>
          </m:sub>
        </m:sSub>
        <m:d>
          <m:dPr>
            <m:begChr m:val="("/>
            <m:endChr m:val=")"/>
            <m:sepChr m:val=""/>
            <m:grow/>
          </m:dPr>
          <m:e>
            <m:r>
              <m:t>g</m:t>
            </m:r>
          </m:e>
        </m:d>
        <m:r>
          <m:t>  </m:t>
        </m:r>
        <m:r>
          <m:rPr>
            <m:nor/>
            <m:sty m:val="p"/>
          </m:rPr>
          <m:t>Δ</m:t>
        </m:r>
        <m:sSubSup>
          <m:e>
            <m:r>
              <m:t>H</m:t>
            </m:r>
          </m:e>
          <m:sub>
            <m:d>
              <m:dPr>
                <m:begChr m:val="("/>
                <m:endChr m:val=")"/>
                <m:sepChr m:val=""/>
                <m:grow/>
              </m:dPr>
              <m:e>
                <m:r>
                  <m:t>i</m:t>
                </m:r>
                <m:r>
                  <m:t>i</m:t>
                </m:r>
              </m:e>
            </m:d>
          </m:sub>
          <m:sup>
            <m:sSup>
              <m:e>
                <m:r>
                  <m:t>​</m:t>
                </m:r>
              </m:e>
              <m:sup>
                <m:r>
                  <m:rPr>
                    <m:sty m:val="p"/>
                  </m:rPr>
                  <m:t>∘</m:t>
                </m:r>
              </m:sup>
            </m:sSup>
          </m:sup>
        </m:sSubSup>
        <m:r>
          <m:rPr>
            <m:sty m:val="p"/>
          </m:rPr>
          <m:t>=</m:t>
        </m:r>
        <m:r>
          <m:rPr>
            <m:sty m:val="p"/>
          </m:rPr>
          <m:t>−</m:t>
        </m:r>
        <m:r>
          <m:t>49.4</m:t>
        </m:r>
        <m:r>
          <m:t> </m:t>
        </m:r>
        <m:r>
          <m:rPr>
            <m:nor/>
            <m:sty m:val="p"/>
          </m:rPr>
          <m:t>kJ</m:t>
        </m:r>
      </m:oMath>
    </w:p>
    <w:p>
      <w:pPr>
        <w:pStyle w:val="NoteExampleGrey"/>
      </w:pPr>
      <w:r>
        <w:rPr>
          <w:iCs/>
          <w:i/>
        </w:rPr>
        <w:t xml:space="preserve">(iii)</w:t>
      </w:r>
      <w:r>
        <w:t xml:space="preserve"> </w:t>
      </w:r>
      <m:oMath>
        <m:r>
          <m:t>2</m:t>
        </m:r>
        <m:r>
          <m:rPr>
            <m:nor/>
            <m:sty m:val="p"/>
          </m:rPr>
          <m:t>ClF</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Cl</m:t>
            </m:r>
          </m:e>
          <m:sub>
            <m:r>
              <m:t>2</m:t>
            </m:r>
          </m:sub>
        </m:sSub>
        <m:r>
          <m:rPr>
            <m:nor/>
            <m:sty m:val="p"/>
          </m:rPr>
          <m:t>O</m:t>
        </m:r>
        <m:d>
          <m:dPr>
            <m:begChr m:val="("/>
            <m:endChr m:val=")"/>
            <m:sepChr m:val=""/>
            <m:grow/>
          </m:dPr>
          <m:e>
            <m:r>
              <m:t>g</m:t>
            </m:r>
          </m:e>
        </m:d>
        <m:r>
          <m:rPr>
            <m:sty m:val="p"/>
          </m:rPr>
          <m:t>+</m:t>
        </m:r>
        <m:sSub>
          <m:e>
            <m:r>
              <m:rPr>
                <m:nor/>
                <m:sty m:val="p"/>
              </m:rPr>
              <m:t>OF</m:t>
            </m:r>
          </m:e>
          <m:sub>
            <m:r>
              <m:t>2</m:t>
            </m:r>
          </m:sub>
        </m:sSub>
        <m:d>
          <m:dPr>
            <m:begChr m:val="("/>
            <m:endChr m:val=")"/>
            <m:sepChr m:val=""/>
            <m:grow/>
          </m:dPr>
          <m:e>
            <m:r>
              <m:t>g</m:t>
            </m:r>
          </m:e>
        </m:d>
        <m:r>
          <m:t>  </m:t>
        </m:r>
        <m:r>
          <m:rPr>
            <m:nor/>
            <m:sty m:val="p"/>
          </m:rPr>
          <m:t>Δ</m:t>
        </m:r>
        <m:sSubSup>
          <m:e>
            <m:r>
              <m:t>H</m:t>
            </m:r>
          </m:e>
          <m:sub>
            <m:d>
              <m:dPr>
                <m:begChr m:val="("/>
                <m:endChr m:val=")"/>
                <m:sepChr m:val=""/>
                <m:grow/>
              </m:dPr>
              <m:e>
                <m:r>
                  <m:t>i</m:t>
                </m:r>
                <m:r>
                  <m:t>i</m:t>
                </m:r>
                <m:r>
                  <m:t>i</m:t>
                </m:r>
              </m:e>
            </m:d>
          </m:sub>
          <m:sup>
            <m:sSup>
              <m:e>
                <m:r>
                  <m:t>​</m:t>
                </m:r>
              </m:e>
              <m:sup>
                <m:r>
                  <m:rPr>
                    <m:sty m:val="p"/>
                  </m:rPr>
                  <m:t>∘</m:t>
                </m:r>
              </m:sup>
            </m:sSup>
          </m:sup>
        </m:sSubSup>
        <m:r>
          <m:rPr>
            <m:sty m:val="p"/>
          </m:rPr>
          <m:t>=</m:t>
        </m:r>
        <m:r>
          <m:rPr>
            <m:nor/>
            <m:sty m:val="p"/>
          </m:rPr>
          <m:t>+214.0 kJ</m:t>
        </m:r>
      </m:oMath>
    </w:p>
    <w:p>
      <w:pPr>
        <w:pStyle w:val="NoteExampleGrey"/>
      </w:pPr>
      <w:r>
        <w:rPr>
          <w:iCs/>
          <w:i/>
        </w:rPr>
        <w:t xml:space="preserve">(iv)</w:t>
      </w:r>
      <w:r>
        <w:t xml:space="preserve"> </w:t>
      </w:r>
      <m:oMath>
        <m:sSub>
          <m:e>
            <m:r>
              <m:rPr>
                <m:nor/>
                <m:sty m:val="p"/>
              </m:rPr>
              <m:t>ClF</m:t>
            </m:r>
          </m:e>
          <m:sub>
            <m:r>
              <m:t>3</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f>
          <m:fPr>
            <m:type m:val="bar"/>
          </m:fPr>
          <m:num>
            <m:r>
              <m:t>1</m:t>
            </m:r>
          </m:num>
          <m:den>
            <m:r>
              <m:t>2</m:t>
            </m:r>
          </m:den>
        </m:f>
        <m:sSub>
          <m:e>
            <m:r>
              <m:rPr>
                <m:nor/>
                <m:sty m:val="p"/>
              </m:rPr>
              <m:t>Cl</m:t>
            </m:r>
          </m:e>
          <m:sub>
            <m:r>
              <m:t>2</m:t>
            </m:r>
          </m:sub>
        </m:sSub>
        <m:r>
          <m:rPr>
            <m:nor/>
            <m:sty m:val="p"/>
          </m:rPr>
          <m:t>O</m:t>
        </m:r>
        <m:d>
          <m:dPr>
            <m:begChr m:val="("/>
            <m:endChr m:val=")"/>
            <m:sepChr m:val=""/>
            <m:grow/>
          </m:dPr>
          <m:e>
            <m:r>
              <m:t>g</m:t>
            </m:r>
          </m:e>
        </m:d>
        <m:r>
          <m:rPr>
            <m:sty m:val="p"/>
          </m:rPr>
          <m:t>+</m:t>
        </m:r>
        <m:r>
          <m:t> </m:t>
        </m:r>
        <m:f>
          <m:fPr>
            <m:type m:val="bar"/>
          </m:fPr>
          <m:num>
            <m:r>
              <m:t>3</m:t>
            </m:r>
          </m:num>
          <m:den>
            <m:r>
              <m:t>2</m:t>
            </m:r>
          </m:den>
        </m:f>
        <m:sSub>
          <m:e>
            <m:r>
              <m:rPr>
                <m:nor/>
                <m:sty m:val="p"/>
              </m:rPr>
              <m:t>OF</m:t>
            </m:r>
          </m:e>
          <m:sub>
            <m:r>
              <m:t>2</m:t>
            </m:r>
          </m:sub>
        </m:sSub>
        <m:d>
          <m:dPr>
            <m:begChr m:val="("/>
            <m:endChr m:val=")"/>
            <m:sepChr m:val=""/>
            <m:grow/>
          </m:dPr>
          <m:e>
            <m:r>
              <m:t>g</m:t>
            </m:r>
          </m:e>
        </m:d>
        <m:r>
          <m:t>  </m:t>
        </m:r>
        <m:r>
          <m:rPr>
            <m:nor/>
            <m:sty m:val="p"/>
          </m:rPr>
          <m:t>Δ</m:t>
        </m:r>
        <m:sSubSup>
          <m:e>
            <m:r>
              <m:t>H</m:t>
            </m:r>
          </m:e>
          <m:sub>
            <m:d>
              <m:dPr>
                <m:begChr m:val="("/>
                <m:endChr m:val=")"/>
                <m:sepChr m:val=""/>
                <m:grow/>
              </m:dPr>
              <m:e>
                <m:r>
                  <m:t>i</m:t>
                </m:r>
                <m:r>
                  <m:t>v</m:t>
                </m:r>
              </m:e>
            </m:d>
          </m:sub>
          <m:sup>
            <m:sSup>
              <m:e>
                <m:r>
                  <m:t>​</m:t>
                </m:r>
              </m:e>
              <m:sup>
                <m:r>
                  <m:rPr>
                    <m:sty m:val="p"/>
                  </m:rPr>
                  <m:t>∘</m:t>
                </m:r>
              </m:sup>
            </m:sSup>
          </m:sup>
        </m:sSubSup>
        <m:r>
          <m:rPr>
            <m:sty m:val="p"/>
          </m:rPr>
          <m:t>=</m:t>
        </m:r>
        <m:r>
          <m:rPr>
            <m:nor/>
            <m:sty m:val="p"/>
          </m:rPr>
          <m:t>+236.2 kJ</m:t>
        </m:r>
      </m:oMath>
    </w:p>
    <w:p>
      <w:pPr>
        <w:pStyle w:val="Heading4Grey"/>
      </w:pPr>
      <w:r>
        <w:t xml:space="preserve">Solution</w:t>
      </w:r>
    </w:p>
    <w:p>
      <w:pPr>
        <w:pStyle w:val="NoteExampleGrey"/>
      </w:pPr>
      <w:r>
        <w:t xml:space="preserve">Our goal is to manipulate and combine reactions</w:t>
      </w:r>
      <w:r>
        <w:t xml:space="preserve"> </w:t>
      </w:r>
      <w:r>
        <w:rPr>
          <w:iCs/>
          <w:i/>
        </w:rPr>
        <w:t xml:space="preserve">(ii)</w:t>
      </w:r>
      <w:r>
        <w:t xml:space="preserve">,</w:t>
      </w:r>
      <w:r>
        <w:t xml:space="preserve"> </w:t>
      </w:r>
      <w:r>
        <w:rPr>
          <w:iCs/>
          <w:i/>
        </w:rPr>
        <w:t xml:space="preserve">(iii)</w:t>
      </w:r>
      <w:r>
        <w:t xml:space="preserve">, and</w:t>
      </w:r>
      <w:r>
        <w:t xml:space="preserve"> </w:t>
      </w:r>
      <w:r>
        <w:rPr>
          <w:iCs/>
          <w:i/>
        </w:rPr>
        <w:t xml:space="preserve">(iv)</w:t>
      </w:r>
      <w:r>
        <w:t xml:space="preserve"> </w:t>
      </w:r>
      <w:r>
        <w:t xml:space="preserve">such that they add up to reaction</w:t>
      </w:r>
      <w:r>
        <w:t xml:space="preserve"> </w:t>
      </w:r>
      <w:r>
        <w:rPr>
          <w:iCs/>
          <w:i/>
        </w:rPr>
        <w:t xml:space="preserve">(i)</w:t>
      </w:r>
      <w:r>
        <w:t xml:space="preserve">. Going from left to right in</w:t>
      </w:r>
      <w:r>
        <w:t xml:space="preserve"> </w:t>
      </w:r>
      <w:r>
        <w:rPr>
          <w:iCs/>
          <w:i/>
        </w:rPr>
        <w:t xml:space="preserve">(i)</w:t>
      </w:r>
      <w:r>
        <w:t xml:space="preserve">, we first see that ClF(</w:t>
      </w:r>
      <w:r>
        <w:rPr>
          <w:iCs/>
          <w:i/>
        </w:rPr>
        <w:t xml:space="preserve">g</w:t>
      </w:r>
      <w:r>
        <w:t xml:space="preserve">) is needed as a reactant. This can be obtained by multiplying reaction</w:t>
      </w:r>
      <w:r>
        <w:t xml:space="preserve"> </w:t>
      </w:r>
      <w:r>
        <w:rPr>
          <w:iCs/>
          <w:i/>
        </w:rPr>
        <w:t xml:space="preserve">(iii)</w:t>
      </w:r>
      <w:r>
        <w:t xml:space="preserve"> </w:t>
      </w:r>
      <w:r>
        <w:t xml:space="preserve">by</w:t>
      </w:r>
      <w:r>
        <w:t xml:space="preserve"> </w:t>
      </w:r>
      <m:oMath>
        <m:f>
          <m:fPr>
            <m:type m:val="bar"/>
          </m:fPr>
          <m:num>
            <m:r>
              <m:t>1</m:t>
            </m:r>
          </m:num>
          <m:den>
            <m:r>
              <m:t>2</m:t>
            </m:r>
          </m:den>
        </m:f>
        <m:r>
          <m:rPr>
            <m:sty m:val="p"/>
          </m:rPr>
          <m:t>,</m:t>
        </m:r>
      </m:oMath>
      <w:r>
        <w:t xml:space="preserve"> </w:t>
      </w:r>
      <w:r>
        <w:t xml:space="preserve">which means that the Δ</w:t>
      </w:r>
      <w:r>
        <w:rPr>
          <w:iCs/>
          <w:i/>
        </w:rPr>
        <w:t xml:space="preserve">H</w:t>
      </w:r>
      <w:r>
        <w:t xml:space="preserve">° change is also multiplied by</w:t>
      </w:r>
      <w:r>
        <w:t xml:space="preserve"> </w:t>
      </w:r>
      <m:oMath>
        <m:f>
          <m:fPr>
            <m:type m:val="bar"/>
          </m:fPr>
          <m:num>
            <m:r>
              <m:t>1</m:t>
            </m:r>
          </m:num>
          <m:den>
            <m:r>
              <m:t>2</m:t>
            </m:r>
          </m:den>
        </m:f>
        <m:r>
          <m:rPr>
            <m:nor/>
            <m:sty m:val="p"/>
          </m:rPr>
          <m:t>:</m:t>
        </m:r>
      </m:oMath>
    </w:p>
    <w:bookmarkStart w:id="146" w:name="fs-idp167256800"/>
    <w:p>
      <w:pPr>
        <w:pStyle w:val="NoteExampleGrey"/>
      </w:pPr>
      <m:oMath>
        <m:r>
          <m:rPr>
            <m:nor/>
            <m:sty m:val="p"/>
          </m:rPr>
          <m:t>ClF</m:t>
        </m:r>
        <m:d>
          <m:dPr>
            <m:begChr m:val="("/>
            <m:endChr m:val=")"/>
            <m:sepChr m:val=""/>
            <m:grow/>
          </m:dPr>
          <m:e>
            <m:r>
              <m:t>g</m:t>
            </m:r>
          </m:e>
        </m:d>
        <m:r>
          <m:rPr>
            <m:sty m:val="p"/>
          </m:rPr>
          <m:t>+</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f>
          <m:fPr>
            <m:type m:val="bar"/>
          </m:fPr>
          <m:num>
            <m:r>
              <m:t>1</m:t>
            </m:r>
          </m:num>
          <m:den>
            <m:r>
              <m:t>2</m:t>
            </m:r>
          </m:den>
        </m:f>
        <m:sSub>
          <m:e>
            <m:r>
              <m:rPr>
                <m:nor/>
                <m:sty m:val="p"/>
              </m:rPr>
              <m:t>Cl</m:t>
            </m:r>
          </m:e>
          <m:sub>
            <m:r>
              <m:t>2</m:t>
            </m:r>
          </m:sub>
        </m:sSub>
        <m:r>
          <m:rPr>
            <m:nor/>
            <m:sty m:val="p"/>
          </m:rPr>
          <m:t>O</m:t>
        </m:r>
        <m:d>
          <m:dPr>
            <m:begChr m:val="("/>
            <m:endChr m:val=")"/>
            <m:sepChr m:val=""/>
            <m:grow/>
          </m:dPr>
          <m:e>
            <m:r>
              <m:t>g</m:t>
            </m:r>
          </m:e>
        </m:d>
        <m:r>
          <m:rPr>
            <m:sty m:val="p"/>
          </m:rPr>
          <m:t>+</m:t>
        </m:r>
        <m:r>
          <m:t> </m:t>
        </m:r>
        <m:f>
          <m:fPr>
            <m:type m:val="bar"/>
          </m:fPr>
          <m:num>
            <m:r>
              <m:t>1</m:t>
            </m:r>
          </m:num>
          <m:den>
            <m:r>
              <m:t>2</m:t>
            </m:r>
          </m:den>
        </m:f>
        <m:sSub>
          <m:e>
            <m:r>
              <m:rPr>
                <m:nor/>
                <m:sty m:val="p"/>
              </m:rPr>
              <m:t>OF</m:t>
            </m:r>
          </m:e>
          <m:sub>
            <m:r>
              <m:t>2</m:t>
            </m:r>
          </m:sub>
        </m:sSub>
        <m:d>
          <m:dPr>
            <m:begChr m:val="("/>
            <m:endChr m:val=")"/>
            <m:sepChr m:val=""/>
            <m:grow/>
          </m:dPr>
          <m:e>
            <m:r>
              <m:t>g</m:t>
            </m:r>
          </m:e>
        </m:d>
        <m:r>
          <m:t>  </m:t>
        </m:r>
        <m:r>
          <m:rPr>
            <m:nor/>
            <m:sty m:val="p"/>
          </m:rPr>
          <m:t>Δ</m:t>
        </m:r>
        <m:r>
          <m:rPr>
            <m:nor/>
            <m:sty m:val="p"/>
          </m:rPr>
          <m:t>H</m:t>
        </m:r>
        <m:r>
          <m:rPr>
            <m:nor/>
            <m:sty m:val="p"/>
          </m:rPr>
          <m:t>°</m:t>
        </m:r>
        <m:r>
          <m:rPr>
            <m:sty m:val="p"/>
          </m:rPr>
          <m:t>=</m:t>
        </m:r>
        <m:r>
          <m:t> </m:t>
        </m:r>
        <m:f>
          <m:fPr>
            <m:type m:val="bar"/>
          </m:fPr>
          <m:num>
            <m:r>
              <m:t>1</m:t>
            </m:r>
          </m:num>
          <m:den>
            <m:r>
              <m:t>2</m:t>
            </m:r>
          </m:den>
        </m:f>
        <m:d>
          <m:dPr>
            <m:begChr m:val="("/>
            <m:endChr m:val=")"/>
            <m:sepChr m:val=""/>
            <m:grow/>
          </m:dPr>
          <m:e>
            <m:r>
              <m:t>214.0</m:t>
            </m:r>
          </m:e>
        </m:d>
        <m:r>
          <m:rPr>
            <m:sty m:val="p"/>
          </m:rPr>
          <m:t>=</m:t>
        </m:r>
        <m:r>
          <m:rPr>
            <m:nor/>
            <m:sty m:val="p"/>
          </m:rPr>
          <m:t>+107.0 kJ</m:t>
        </m:r>
      </m:oMath>
    </w:p>
    <w:bookmarkEnd w:id="146"/>
    <w:p>
      <w:pPr>
        <w:pStyle w:val="NoteExampleGrey"/>
      </w:pPr>
      <w:r>
        <w:t xml:space="preserve">Next, we see that F</w:t>
      </w:r>
      <w:r>
        <w:rPr>
          <w:vertAlign w:val="subscript"/>
        </w:rPr>
        <w:t xml:space="preserve">2</w:t>
      </w:r>
      <w:r>
        <w:t xml:space="preserve"> </w:t>
      </w:r>
      <w:r>
        <w:t xml:space="preserve">is also needed as a reactant. To get this, reverse and halve reaction</w:t>
      </w:r>
      <w:r>
        <w:t xml:space="preserve"> </w:t>
      </w:r>
      <w:r>
        <w:rPr>
          <w:iCs/>
          <w:i/>
        </w:rPr>
        <w:t xml:space="preserve">(ii)</w:t>
      </w:r>
      <w:r>
        <w:t xml:space="preserve">, which means that the Δ</w:t>
      </w:r>
      <w:r>
        <w:rPr>
          <w:iCs/>
          <w:i/>
        </w:rPr>
        <w:t xml:space="preserve">H</w:t>
      </w:r>
      <w:r>
        <w:t xml:space="preserve">° changes sign and is halved:</w:t>
      </w:r>
    </w:p>
    <w:bookmarkStart w:id="147" w:name="fs-idp160400816"/>
    <w:p>
      <w:pPr>
        <w:pStyle w:val="NoteExampleGrey"/>
      </w:pPr>
      <m:oMath>
        <m:f>
          <m:fPr>
            <m:type m:val="bar"/>
          </m:fPr>
          <m:num>
            <m:r>
              <m:t>1</m:t>
            </m:r>
          </m:num>
          <m:den>
            <m:r>
              <m:t>2</m:t>
            </m:r>
          </m:den>
        </m:f>
        <m:sSub>
          <m:e>
            <m:r>
              <m:rPr>
                <m:nor/>
                <m:sty m:val="p"/>
              </m:rPr>
              <m:t>O</m:t>
            </m:r>
          </m:e>
          <m:sub>
            <m:r>
              <m:t>2</m:t>
            </m:r>
          </m:sub>
        </m:sSub>
        <m:d>
          <m:dPr>
            <m:begChr m:val="("/>
            <m:endChr m:val=")"/>
            <m:sepChr m:val=""/>
            <m:grow/>
          </m:dPr>
          <m:e>
            <m:r>
              <m:t>g</m:t>
            </m:r>
          </m:e>
        </m:d>
        <m:r>
          <m:rPr>
            <m:sty m:val="p"/>
          </m:rPr>
          <m:t>+</m:t>
        </m:r>
        <m:sSub>
          <m:e>
            <m:r>
              <m:rPr>
                <m:nor/>
                <m:sty m:val="p"/>
              </m:rPr>
              <m:t>F</m:t>
            </m:r>
          </m:e>
          <m:sub>
            <m:r>
              <m:t>2</m:t>
            </m:r>
          </m:sub>
        </m:sSub>
        <m:d>
          <m:dPr>
            <m:begChr m:val="("/>
            <m:endChr m:val=")"/>
            <m:sepChr m:val=""/>
            <m:grow/>
          </m:dPr>
          <m:e>
            <m:r>
              <m:t>g</m:t>
            </m:r>
          </m:e>
        </m:d>
        <m:r>
          <m:t> </m:t>
        </m:r>
        <m:r>
          <m:rPr>
            <m:sty m:val="p"/>
          </m:rPr>
          <m:t>→</m:t>
        </m:r>
        <m:r>
          <m:t> </m:t>
        </m:r>
        <m:sSub>
          <m:e>
            <m:r>
              <m:rPr>
                <m:nor/>
                <m:sty m:val="p"/>
              </m:rPr>
              <m:t>OF</m:t>
            </m:r>
          </m:e>
          <m:sub>
            <m:r>
              <m:t>2</m:t>
            </m:r>
          </m:sub>
        </m:sSub>
        <m:d>
          <m:dPr>
            <m:begChr m:val="("/>
            <m:endChr m:val=")"/>
            <m:sepChr m:val=""/>
            <m:grow/>
          </m:dPr>
          <m:e>
            <m:r>
              <m:t>g</m:t>
            </m:r>
          </m:e>
        </m:d>
        <m:r>
          <m:t>  </m:t>
        </m:r>
        <m:r>
          <m:rPr>
            <m:nor/>
            <m:sty m:val="p"/>
          </m:rPr>
          <m:t>Δ</m:t>
        </m:r>
        <m:r>
          <m:rPr>
            <m:nor/>
            <m:sty m:val="p"/>
          </m:rPr>
          <m:t>H</m:t>
        </m:r>
        <m:r>
          <m:rPr>
            <m:nor/>
            <m:sty m:val="p"/>
          </m:rPr>
          <m:t>°</m:t>
        </m:r>
        <m:r>
          <m:rPr>
            <m:sty m:val="p"/>
          </m:rPr>
          <m:t>=</m:t>
        </m:r>
        <m:r>
          <m:rPr>
            <m:nor/>
            <m:sty m:val="p"/>
          </m:rPr>
          <m:t>+24.7 kJ</m:t>
        </m:r>
      </m:oMath>
    </w:p>
    <w:bookmarkEnd w:id="147"/>
    <w:p>
      <w:pPr>
        <w:pStyle w:val="NoteExampleGrey"/>
      </w:pPr>
      <w:r>
        <w:t xml:space="preserve">To get ClF</w:t>
      </w:r>
      <w:r>
        <w:rPr>
          <w:vertAlign w:val="subscript"/>
        </w:rPr>
        <w:t xml:space="preserve">3</w:t>
      </w:r>
      <w:r>
        <w:t xml:space="preserve"> </w:t>
      </w:r>
      <w:r>
        <w:t xml:space="preserve">as a product, reverse</w:t>
      </w:r>
      <w:r>
        <w:t xml:space="preserve"> </w:t>
      </w:r>
      <w:r>
        <w:rPr>
          <w:iCs/>
          <w:i/>
        </w:rPr>
        <w:t xml:space="preserve">(iv)</w:t>
      </w:r>
      <w:r>
        <w:t xml:space="preserve">, changing the sign of Δ</w:t>
      </w:r>
      <w:r>
        <w:rPr>
          <w:iCs/>
          <w:i/>
        </w:rPr>
        <w:t xml:space="preserve">H</w:t>
      </w:r>
      <w:r>
        <w:t xml:space="preserve">°:</w:t>
      </w:r>
    </w:p>
    <w:bookmarkStart w:id="148" w:name="fs-idp134608368"/>
    <w:p>
      <w:pPr>
        <w:pStyle w:val="NoteExampleGrey"/>
      </w:pPr>
      <m:oMath>
        <m:f>
          <m:fPr>
            <m:type m:val="bar"/>
          </m:fPr>
          <m:num>
            <m:r>
              <m:t>1</m:t>
            </m:r>
          </m:num>
          <m:den>
            <m:r>
              <m:t>2</m:t>
            </m:r>
          </m:den>
        </m:f>
        <m:sSub>
          <m:e>
            <m:r>
              <m:rPr>
                <m:nor/>
                <m:sty m:val="p"/>
              </m:rPr>
              <m:t>Cl</m:t>
            </m:r>
          </m:e>
          <m:sub>
            <m:r>
              <m:t>2</m:t>
            </m:r>
          </m:sub>
        </m:sSub>
        <m:r>
          <m:rPr>
            <m:nor/>
            <m:sty m:val="p"/>
          </m:rPr>
          <m:t>O</m:t>
        </m:r>
        <m:d>
          <m:dPr>
            <m:begChr m:val="("/>
            <m:endChr m:val=")"/>
            <m:sepChr m:val=""/>
            <m:grow/>
          </m:dPr>
          <m:e>
            <m:r>
              <m:t>g</m:t>
            </m:r>
          </m:e>
        </m:d>
        <m:r>
          <m:rPr>
            <m:sty m:val="p"/>
          </m:rPr>
          <m:t>+</m:t>
        </m:r>
        <m:r>
          <m:t> </m:t>
        </m:r>
        <m:f>
          <m:fPr>
            <m:type m:val="bar"/>
          </m:fPr>
          <m:num>
            <m:r>
              <m:t>3</m:t>
            </m:r>
          </m:num>
          <m:den>
            <m:r>
              <m:t>2</m:t>
            </m:r>
          </m:den>
        </m:f>
        <m:sSub>
          <m:e>
            <m:r>
              <m:rPr>
                <m:nor/>
                <m:sty m:val="p"/>
              </m:rPr>
              <m:t>OF</m:t>
            </m:r>
          </m:e>
          <m:sub>
            <m:r>
              <m:t>2</m:t>
            </m:r>
          </m:sub>
        </m:sSub>
        <m:d>
          <m:dPr>
            <m:begChr m:val="("/>
            <m:endChr m:val=")"/>
            <m:sepChr m:val=""/>
            <m:grow/>
          </m:dPr>
          <m:e>
            <m:r>
              <m:t>g</m:t>
            </m:r>
          </m:e>
        </m:d>
        <m:r>
          <m:t> </m:t>
        </m:r>
        <m:r>
          <m:rPr>
            <m:sty m:val="p"/>
          </m:rPr>
          <m:t>→</m:t>
        </m:r>
        <m:r>
          <m:t> </m:t>
        </m:r>
        <m:sSub>
          <m:e>
            <m:r>
              <m:rPr>
                <m:nor/>
                <m:sty m:val="p"/>
              </m:rPr>
              <m:t>ClF</m:t>
            </m:r>
          </m:e>
          <m:sub>
            <m:r>
              <m:t>3</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nor/>
            <m:sty m:val="p"/>
          </m:rPr>
          <m:t>Δ</m:t>
        </m:r>
        <m:r>
          <m:rPr>
            <m:nor/>
            <m:sty m:val="p"/>
          </m:rPr>
          <m:t>H</m:t>
        </m:r>
        <m:r>
          <m:rPr>
            <m:nor/>
            <m:sty m:val="p"/>
          </m:rPr>
          <m:t>°</m:t>
        </m:r>
        <m:r>
          <m:rPr>
            <m:sty m:val="p"/>
          </m:rPr>
          <m:t>=</m:t>
        </m:r>
        <m:r>
          <m:rPr>
            <m:nor/>
            <m:sty m:val="p"/>
          </m:rPr>
          <m:t>−236.2 kJ</m:t>
        </m:r>
      </m:oMath>
    </w:p>
    <w:bookmarkEnd w:id="148"/>
    <w:p>
      <w:pPr>
        <w:pStyle w:val="NoteExampleGrey"/>
      </w:pPr>
      <w:r>
        <w:t xml:space="preserve">Now check to make sure that these reactions add up to the reaction we want:</w:t>
      </w:r>
    </w:p>
    <w:bookmarkStart w:id="152" w:name="fs-idp134626752"/>
    <w:p>
      <w:pPr>
        <w:pStyle w:val="NoteExampleGrey"/>
      </w:pPr>
      <w:r>
        <w:drawing>
          <wp:inline>
            <wp:extent cx="4276725" cy="733425"/>
            <wp:effectExtent b="0" l="0" r="0" t="0"/>
            <wp:docPr descr="None" title="" id="150" name="Picture"/>
            <a:graphic>
              <a:graphicData uri="http://schemas.openxmlformats.org/drawingml/2006/picture">
                <pic:pic>
                  <pic:nvPicPr>
                    <pic:cNvPr descr="../resources/a68a0bc99fc35c10f37e99c167980798be17e6b9" id="151" name="Picture"/>
                    <pic:cNvPicPr>
                      <a:picLocks noChangeArrowheads="1" noChangeAspect="1"/>
                    </pic:cNvPicPr>
                  </pic:nvPicPr>
                  <pic:blipFill>
                    <a:blip r:embed="rId149"/>
                    <a:stretch>
                      <a:fillRect/>
                    </a:stretch>
                  </pic:blipFill>
                  <pic:spPr bwMode="auto">
                    <a:xfrm>
                      <a:off x="0" y="0"/>
                      <a:ext cx="4276725" cy="733425"/>
                    </a:xfrm>
                    <a:prstGeom prst="rect">
                      <a:avLst/>
                    </a:prstGeom>
                    <a:noFill/>
                    <a:ln w="9525">
                      <a:noFill/>
                      <a:headEnd/>
                      <a:tailEnd/>
                    </a:ln>
                  </pic:spPr>
                </pic:pic>
              </a:graphicData>
            </a:graphic>
          </wp:inline>
        </w:drawing>
      </w:r>
    </w:p>
    <w:bookmarkEnd w:id="152"/>
    <w:p>
      <w:pPr>
        <w:pStyle w:val="NoteExampleGrey"/>
      </w:pPr>
      <w:r>
        <w:t xml:space="preserve">Reactants</w:t>
      </w:r>
      <w:r>
        <w:t xml:space="preserve"> </w:t>
      </w:r>
      <m:oMath>
        <m:f>
          <m:fPr>
            <m:type m:val="bar"/>
          </m:fPr>
          <m:num>
            <m:r>
              <m:t>1</m:t>
            </m:r>
          </m:num>
          <m:den>
            <m:r>
              <m:t>2</m:t>
            </m:r>
          </m:den>
        </m:f>
        <m:sSub>
          <m:e>
            <m:r>
              <m:rPr>
                <m:nor/>
                <m:sty m:val="p"/>
              </m:rPr>
              <m:t>O</m:t>
            </m:r>
          </m:e>
          <m:sub>
            <m:r>
              <m:t>2</m:t>
            </m:r>
          </m:sub>
        </m:sSub>
      </m:oMath>
      <w:r>
        <w:t xml:space="preserve"> </w:t>
      </w:r>
      <w:r>
        <w:t xml:space="preserve">and</w:t>
      </w:r>
      <w:r>
        <w:t xml:space="preserve"> </w:t>
      </w:r>
      <m:oMath>
        <m:f>
          <m:fPr>
            <m:type m:val="bar"/>
          </m:fPr>
          <m:num>
            <m:r>
              <m:t>1</m:t>
            </m:r>
          </m:num>
          <m:den>
            <m:r>
              <m:t>2</m:t>
            </m:r>
          </m:den>
        </m:f>
        <m:sSub>
          <m:e>
            <m:r>
              <m:rPr>
                <m:nor/>
                <m:sty m:val="p"/>
              </m:rPr>
              <m:t>O</m:t>
            </m:r>
          </m:e>
          <m:sub>
            <m:r>
              <m:t>2</m:t>
            </m:r>
          </m:sub>
        </m:sSub>
      </m:oMath>
      <w:r>
        <w:t xml:space="preserve"> </w:t>
      </w:r>
      <w:r>
        <w:t xml:space="preserve">cancel out product O</w:t>
      </w:r>
      <w:r>
        <w:rPr>
          <w:vertAlign w:val="subscript"/>
        </w:rPr>
        <w:t xml:space="preserve">2</w:t>
      </w:r>
      <w:r>
        <w:t xml:space="preserve">; product</w:t>
      </w:r>
      <w:r>
        <w:t xml:space="preserve"> </w:t>
      </w:r>
      <m:oMath>
        <m:f>
          <m:fPr>
            <m:type m:val="bar"/>
          </m:fPr>
          <m:num>
            <m:r>
              <m:t>1</m:t>
            </m:r>
          </m:num>
          <m:den>
            <m:r>
              <m:t>2</m:t>
            </m:r>
          </m:den>
        </m:f>
        <m:sSub>
          <m:e>
            <m:r>
              <m:rPr>
                <m:nor/>
                <m:sty m:val="p"/>
              </m:rPr>
              <m:t>Cl</m:t>
            </m:r>
          </m:e>
          <m:sub>
            <m:r>
              <m:t>2</m:t>
            </m:r>
          </m:sub>
        </m:sSub>
        <m:r>
          <m:rPr>
            <m:nor/>
            <m:sty m:val="p"/>
          </m:rPr>
          <m:t>O</m:t>
        </m:r>
      </m:oMath>
      <w:r>
        <w:t xml:space="preserve"> </w:t>
      </w:r>
      <w:r>
        <w:t xml:space="preserve">cancels reactant</w:t>
      </w:r>
      <w:r>
        <w:t xml:space="preserve"> </w:t>
      </w:r>
      <m:oMath>
        <m:f>
          <m:fPr>
            <m:type m:val="bar"/>
          </m:fPr>
          <m:num>
            <m:r>
              <m:t>1</m:t>
            </m:r>
          </m:num>
          <m:den>
            <m:r>
              <m:t>2</m:t>
            </m:r>
          </m:den>
        </m:f>
        <m:sSub>
          <m:e>
            <m:r>
              <m:rPr>
                <m:nor/>
                <m:sty m:val="p"/>
              </m:rPr>
              <m:t>Cl</m:t>
            </m:r>
          </m:e>
          <m:sub>
            <m:r>
              <m:t>2</m:t>
            </m:r>
          </m:sub>
        </m:sSub>
        <m:r>
          <m:rPr>
            <m:nor/>
            <m:sty m:val="p"/>
          </m:rPr>
          <m:t>O;</m:t>
        </m:r>
      </m:oMath>
      <w:r>
        <w:t xml:space="preserve"> </w:t>
      </w:r>
      <w:r>
        <w:t xml:space="preserve">and reactant</w:t>
      </w:r>
      <w:r>
        <w:t xml:space="preserve"> </w:t>
      </w:r>
      <m:oMath>
        <m:f>
          <m:fPr>
            <m:type m:val="bar"/>
          </m:fPr>
          <m:num>
            <m:r>
              <m:t>3</m:t>
            </m:r>
          </m:num>
          <m:den>
            <m:r>
              <m:t>2</m:t>
            </m:r>
          </m:den>
        </m:f>
        <m:sSub>
          <m:e>
            <m:r>
              <m:rPr>
                <m:nor/>
                <m:sty m:val="p"/>
              </m:rPr>
              <m:t>OF</m:t>
            </m:r>
          </m:e>
          <m:sub>
            <m:r>
              <m:t>2</m:t>
            </m:r>
          </m:sub>
        </m:sSub>
      </m:oMath>
      <w:r>
        <w:t xml:space="preserve"> </w:t>
      </w:r>
      <w:r>
        <w:t xml:space="preserve">is cancelled by products</w:t>
      </w:r>
      <w:r>
        <w:t xml:space="preserve"> </w:t>
      </w:r>
      <m:oMath>
        <m:f>
          <m:fPr>
            <m:type m:val="bar"/>
          </m:fPr>
          <m:num>
            <m:r>
              <m:t>1</m:t>
            </m:r>
          </m:num>
          <m:den>
            <m:r>
              <m:t>2</m:t>
            </m:r>
          </m:den>
        </m:f>
        <m:sSub>
          <m:e>
            <m:r>
              <m:rPr>
                <m:nor/>
                <m:sty m:val="p"/>
              </m:rPr>
              <m:t>OF</m:t>
            </m:r>
          </m:e>
          <m:sub>
            <m:r>
              <m:t>2</m:t>
            </m:r>
          </m:sub>
        </m:sSub>
      </m:oMath>
      <w:r>
        <w:t xml:space="preserve"> </w:t>
      </w:r>
      <w:r>
        <w:t xml:space="preserve">and OF</w:t>
      </w:r>
      <w:r>
        <w:rPr>
          <w:vertAlign w:val="subscript"/>
        </w:rPr>
        <w:t xml:space="preserve">2</w:t>
      </w:r>
      <w:r>
        <w:t xml:space="preserve">. This leaves only reactants ClF(</w:t>
      </w:r>
      <w:r>
        <w:rPr>
          <w:iCs/>
          <w:i/>
        </w:rPr>
        <w:t xml:space="preserve">g</w:t>
      </w:r>
      <w:r>
        <w:t xml:space="preserve">) and F</w:t>
      </w:r>
      <w:r>
        <w:rPr>
          <w:vertAlign w:val="subscript"/>
        </w:rPr>
        <w:t xml:space="preserve">2</w:t>
      </w:r>
      <w:r>
        <w:t xml:space="preserve">(</w:t>
      </w:r>
      <w:r>
        <w:rPr>
          <w:iCs/>
          <w:i/>
        </w:rPr>
        <w:t xml:space="preserve">g</w:t>
      </w:r>
      <w:r>
        <w:t xml:space="preserve">) and product ClF</w:t>
      </w:r>
      <w:r>
        <w:rPr>
          <w:vertAlign w:val="subscript"/>
        </w:rPr>
        <w:t xml:space="preserve">3</w:t>
      </w:r>
      <w:r>
        <w:t xml:space="preserve">(</w:t>
      </w:r>
      <w:r>
        <w:rPr>
          <w:iCs/>
          <w:i/>
        </w:rPr>
        <w:t xml:space="preserve">g</w:t>
      </w:r>
      <w:r>
        <w:t xml:space="preserve">), which are what we want. Since summing these three modified reactions yields the reaction of interest, summing the three modified Δ</w:t>
      </w:r>
      <w:r>
        <w:rPr>
          <w:iCs/>
          <w:i/>
        </w:rPr>
        <w:t xml:space="preserve">H</w:t>
      </w:r>
      <w:r>
        <w:t xml:space="preserve">° values will give the desired Δ</w:t>
      </w:r>
      <w:r>
        <w:rPr>
          <w:iCs/>
          <w:i/>
        </w:rPr>
        <w:t xml:space="preserve">H</w:t>
      </w:r>
      <w:r>
        <w:t xml:space="preserve">°:</w:t>
      </w:r>
    </w:p>
    <w:bookmarkStart w:id="153" w:name="fs-idm259960768"/>
    <w:p>
      <w:pPr>
        <w:pStyle w:val="NoteExampleGrey"/>
      </w:pPr>
      <m:oMath>
        <m:r>
          <m:rPr>
            <m:nor/>
            <m:sty m:val="p"/>
          </m:rPr>
          <m:t>Δ</m:t>
        </m:r>
        <m:r>
          <m:t>H</m:t>
        </m:r>
        <m:r>
          <m:rPr>
            <m:nor/>
            <m:sty m:val="p"/>
          </m:rPr>
          <m:t>°</m:t>
        </m:r>
        <m:r>
          <m:rPr>
            <m:sty m:val="p"/>
          </m:rPr>
          <m:t>=</m:t>
        </m:r>
        <m:d>
          <m:dPr>
            <m:begChr m:val="("/>
            <m:endChr m:val=")"/>
            <m:sepChr m:val=""/>
            <m:grow/>
          </m:dPr>
          <m:e>
            <m:r>
              <m:rPr>
                <m:sty m:val="p"/>
              </m:rPr>
              <m:t>+</m:t>
            </m:r>
            <m:r>
              <m:t>107.0</m:t>
            </m:r>
            <m:r>
              <m:t> </m:t>
            </m:r>
            <m:r>
              <m:rPr>
                <m:nor/>
                <m:sty m:val="p"/>
              </m:rPr>
              <m:t>kJ</m:t>
            </m:r>
          </m:e>
        </m:d>
        <m:r>
          <m:rPr>
            <m:sty m:val="p"/>
          </m:rPr>
          <m:t>+</m:t>
        </m:r>
        <m:d>
          <m:dPr>
            <m:begChr m:val="("/>
            <m:endChr m:val=")"/>
            <m:sepChr m:val=""/>
            <m:grow/>
          </m:dPr>
          <m:e>
            <m:r>
              <m:t>24.7</m:t>
            </m:r>
            <m:r>
              <m:t> </m:t>
            </m:r>
            <m:r>
              <m:rPr>
                <m:nor/>
                <m:sty m:val="p"/>
              </m:rPr>
              <m:t>kJ</m:t>
            </m:r>
          </m:e>
        </m:d>
        <m:r>
          <m:rPr>
            <m:sty m:val="p"/>
          </m:rPr>
          <m:t>+</m:t>
        </m:r>
        <m:d>
          <m:dPr>
            <m:begChr m:val="("/>
            <m:endChr m:val=")"/>
            <m:sepChr m:val=""/>
            <m:grow/>
          </m:dPr>
          <m:e>
            <m:r>
              <m:rPr>
                <m:sty m:val="p"/>
              </m:rPr>
              <m:t>−</m:t>
            </m:r>
            <m:r>
              <m:t>236.2</m:t>
            </m:r>
            <m:r>
              <m:t> </m:t>
            </m:r>
            <m:r>
              <m:rPr>
                <m:nor/>
                <m:sty m:val="p"/>
              </m:rPr>
              <m:t>kJ</m:t>
            </m:r>
          </m:e>
        </m:d>
        <m:r>
          <m:rPr>
            <m:sty m:val="p"/>
          </m:rPr>
          <m:t>=</m:t>
        </m:r>
        <m:r>
          <m:rPr>
            <m:sty m:val="p"/>
          </m:rPr>
          <m:t>−</m:t>
        </m:r>
        <m:r>
          <m:t>104.5</m:t>
        </m:r>
        <m:r>
          <m:t> </m:t>
        </m:r>
        <m:r>
          <m:rPr>
            <m:nor/>
            <m:sty m:val="p"/>
          </m:rPr>
          <m:t>kJ</m:t>
        </m:r>
      </m:oMath>
    </w:p>
    <w:bookmarkEnd w:id="153"/>
    <w:p>
      <w:pPr>
        <w:pStyle w:val="Heading4Grey"/>
      </w:pPr>
      <w:r>
        <w:t xml:space="preserve">Check Your Learning</w:t>
      </w:r>
    </w:p>
    <w:p>
      <w:pPr>
        <w:pStyle w:val="NoteExampleGrey"/>
      </w:pPr>
      <w:r>
        <w:t xml:space="preserve">Aluminum chloride can be formed from its elements:</w:t>
      </w:r>
    </w:p>
    <w:p>
      <w:pPr>
        <w:pStyle w:val="NoteExampleGrey"/>
      </w:pPr>
      <w:r>
        <w:rPr>
          <w:iCs/>
          <w:i/>
        </w:rPr>
        <w:t xml:space="preserve">(i)</w:t>
      </w:r>
      <w:r>
        <w:t xml:space="preserve"> </w:t>
      </w:r>
      <m:oMath>
        <m:r>
          <m:t>2</m:t>
        </m:r>
        <m:r>
          <m:rPr>
            <m:nor/>
            <m:sty m:val="p"/>
          </m:rPr>
          <m:t>Al</m:t>
        </m:r>
        <m:d>
          <m:dPr>
            <m:begChr m:val="("/>
            <m:endChr m:val=")"/>
            <m:sepChr m:val=""/>
            <m:grow/>
          </m:dPr>
          <m:e>
            <m:r>
              <m:t>s</m:t>
            </m:r>
          </m:e>
        </m:d>
        <m:r>
          <m:rPr>
            <m:sty m:val="p"/>
          </m:rPr>
          <m:t>+</m:t>
        </m:r>
        <m:r>
          <m:t>3</m:t>
        </m:r>
        <m:sSub>
          <m:e>
            <m:r>
              <m:rPr>
                <m:nor/>
                <m:sty m:val="p"/>
              </m:rPr>
              <m:t>Cl</m:t>
            </m:r>
          </m:e>
          <m:sub>
            <m:r>
              <m:t>2</m:t>
            </m:r>
          </m:sub>
        </m:sSub>
        <m:d>
          <m:dPr>
            <m:begChr m:val="("/>
            <m:endChr m:val=")"/>
            <m:sepChr m:val=""/>
            <m:grow/>
          </m:dPr>
          <m:e>
            <m:r>
              <m:t>g</m:t>
            </m:r>
          </m:e>
        </m:d>
        <m:r>
          <m:t> </m:t>
        </m:r>
        <m:r>
          <m:rPr>
            <m:sty m:val="p"/>
          </m:rPr>
          <m:t>→</m:t>
        </m:r>
        <m:r>
          <m:t> </m:t>
        </m:r>
        <m:r>
          <m:t>2</m:t>
        </m:r>
        <m:sSub>
          <m:e>
            <m:r>
              <m:rPr>
                <m:nor/>
                <m:sty m:val="p"/>
              </m:rPr>
              <m:t>AlCl</m:t>
            </m:r>
          </m:e>
          <m:sub>
            <m:r>
              <m:t>3</m:t>
            </m:r>
          </m:sub>
        </m:sSub>
        <m:d>
          <m:dPr>
            <m:begChr m:val="("/>
            <m:endChr m:val=")"/>
            <m:sepChr m:val=""/>
            <m:grow/>
          </m:dPr>
          <m:e>
            <m:r>
              <m:t>s</m:t>
            </m:r>
          </m:e>
        </m:d>
        <m:r>
          <m:t>  </m:t>
        </m:r>
        <m:r>
          <m:rPr>
            <m:nor/>
            <m:sty m:val="p"/>
          </m:rPr>
          <m:t>Δ</m:t>
        </m:r>
        <m:r>
          <m:t>H</m:t>
        </m:r>
        <m:r>
          <m:rPr>
            <m:nor/>
            <m:sty m:val="p"/>
          </m:rPr>
          <m:t>°</m:t>
        </m:r>
        <m:r>
          <m:rPr>
            <m:sty m:val="p"/>
          </m:rPr>
          <m:t>=</m:t>
        </m:r>
        <m:r>
          <m:rPr>
            <m:sty m:val="p"/>
          </m:rPr>
          <m:t>?</m:t>
        </m:r>
      </m:oMath>
    </w:p>
    <w:p>
      <w:pPr>
        <w:pStyle w:val="NoteExampleGrey"/>
      </w:pPr>
      <w:r>
        <w:t xml:space="preserve">Use the reactions here to determine the Δ</w:t>
      </w:r>
      <w:r>
        <w:rPr>
          <w:iCs/>
          <w:i/>
        </w:rPr>
        <w:t xml:space="preserve">H</w:t>
      </w:r>
      <w:r>
        <w:t xml:space="preserve">° for reaction</w:t>
      </w:r>
      <w:r>
        <w:t xml:space="preserve"> </w:t>
      </w:r>
      <w:r>
        <w:rPr>
          <w:iCs/>
          <w:i/>
        </w:rPr>
        <w:t xml:space="preserve">(i)</w:t>
      </w:r>
      <w:r>
        <w:t xml:space="preserve">:</w:t>
      </w:r>
    </w:p>
    <w:p>
      <w:pPr>
        <w:pStyle w:val="NoteExampleGrey"/>
      </w:pPr>
      <w:r>
        <w:rPr>
          <w:iCs/>
          <w:i/>
        </w:rPr>
        <w:t xml:space="preserve">(ii)</w:t>
      </w:r>
      <w:r>
        <w:t xml:space="preserve"> </w:t>
      </w:r>
      <m:oMath>
        <m:r>
          <m:rPr>
            <m:nor/>
            <m:sty m:val="p"/>
          </m:rPr>
          <m:t>HCl</m:t>
        </m:r>
        <m:d>
          <m:dPr>
            <m:begChr m:val="("/>
            <m:endChr m:val=")"/>
            <m:sepChr m:val=""/>
            <m:grow/>
          </m:dPr>
          <m:e>
            <m:r>
              <m:t>g</m:t>
            </m:r>
          </m:e>
        </m:d>
        <m:r>
          <m:t> </m:t>
        </m:r>
        <m:r>
          <m:rPr>
            <m:sty m:val="p"/>
          </m:rPr>
          <m:t>→</m:t>
        </m:r>
        <m:r>
          <m:t> </m:t>
        </m:r>
        <m:r>
          <m:rPr>
            <m:nor/>
            <m:sty m:val="p"/>
          </m:rPr>
          <m:t>HCl</m:t>
        </m:r>
        <m:d>
          <m:dPr>
            <m:begChr m:val="("/>
            <m:endChr m:val=")"/>
            <m:sepChr m:val=""/>
            <m:grow/>
          </m:dPr>
          <m:e>
            <m:r>
              <m:t>a</m:t>
            </m:r>
            <m:r>
              <m:t>q</m:t>
            </m:r>
          </m:e>
        </m:d>
        <m:r>
          <m:t>  </m:t>
        </m:r>
        <m:r>
          <m:rPr>
            <m:nor/>
            <m:sty m:val="p"/>
          </m:rPr>
          <m:t>Δ</m:t>
        </m:r>
        <m:sSubSup>
          <m:e>
            <m:r>
              <m:t>H</m:t>
            </m:r>
          </m:e>
          <m:sub>
            <m:d>
              <m:dPr>
                <m:begChr m:val="("/>
                <m:endChr m:val=")"/>
                <m:sepChr m:val=""/>
                <m:grow/>
              </m:dPr>
              <m:e>
                <m:r>
                  <m:t>i</m:t>
                </m:r>
                <m:r>
                  <m:t>i</m:t>
                </m:r>
              </m:e>
            </m:d>
          </m:sub>
          <m:sup>
            <m:sSup>
              <m:e>
                <m:r>
                  <m:t>​</m:t>
                </m:r>
              </m:e>
              <m:sup>
                <m:r>
                  <m:rPr>
                    <m:sty m:val="p"/>
                  </m:rPr>
                  <m:t>∘</m:t>
                </m:r>
              </m:sup>
            </m:sSup>
          </m:sup>
        </m:sSubSup>
        <m:r>
          <m:rPr>
            <m:sty m:val="p"/>
          </m:rPr>
          <m:t>=</m:t>
        </m:r>
        <m:r>
          <m:rPr>
            <m:sty m:val="p"/>
          </m:rPr>
          <m:t>−</m:t>
        </m:r>
        <m:r>
          <m:t>74.8</m:t>
        </m:r>
        <m:r>
          <m:t> </m:t>
        </m:r>
        <m:r>
          <m:rPr>
            <m:nor/>
            <m:sty m:val="p"/>
          </m:rPr>
          <m:t>kJ</m:t>
        </m:r>
      </m:oMath>
    </w:p>
    <w:p>
      <w:pPr>
        <w:pStyle w:val="NoteExampleGrey"/>
      </w:pPr>
      <w:r>
        <w:rPr>
          <w:iCs/>
          <w:i/>
        </w:rPr>
        <w:t xml:space="preserve">(iii)</w:t>
      </w:r>
      <w:r>
        <w:t xml:space="preserve"> </w:t>
      </w: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r>
          <m:t>  </m:t>
        </m:r>
        <m:r>
          <m:rPr>
            <m:nor/>
            <m:sty m:val="p"/>
          </m:rPr>
          <m:t>Δ</m:t>
        </m:r>
        <m:sSubSup>
          <m:e>
            <m:r>
              <m:t>H</m:t>
            </m:r>
          </m:e>
          <m:sub>
            <m:d>
              <m:dPr>
                <m:begChr m:val="("/>
                <m:endChr m:val=")"/>
                <m:sepChr m:val=""/>
                <m:grow/>
              </m:dPr>
              <m:e>
                <m:r>
                  <m:t>i</m:t>
                </m:r>
                <m:r>
                  <m:t>i</m:t>
                </m:r>
                <m:r>
                  <m:t>i</m:t>
                </m:r>
              </m:e>
            </m:d>
          </m:sub>
          <m:sup>
            <m:sSup>
              <m:e>
                <m:r>
                  <m:t>​</m:t>
                </m:r>
              </m:e>
              <m:sup>
                <m:r>
                  <m:rPr>
                    <m:sty m:val="p"/>
                  </m:rPr>
                  <m:t>∘</m:t>
                </m:r>
              </m:sup>
            </m:sSup>
          </m:sup>
        </m:sSubSup>
        <m:r>
          <m:rPr>
            <m:sty m:val="p"/>
          </m:rPr>
          <m:t>=</m:t>
        </m:r>
        <m:r>
          <m:rPr>
            <m:sty m:val="p"/>
          </m:rPr>
          <m:t>−</m:t>
        </m:r>
        <m:r>
          <m:t>185</m:t>
        </m:r>
        <m:r>
          <m:t> </m:t>
        </m:r>
        <m:r>
          <m:rPr>
            <m:nor/>
            <m:sty m:val="p"/>
          </m:rPr>
          <m:t>kJ</m:t>
        </m:r>
      </m:oMath>
    </w:p>
    <w:p>
      <w:pPr>
        <w:pStyle w:val="NoteExampleGrey"/>
      </w:pPr>
      <w:r>
        <w:rPr>
          <w:iCs/>
          <w:i/>
        </w:rPr>
        <w:t xml:space="preserve">(iv)</w:t>
      </w:r>
      <w:r>
        <w:t xml:space="preserve"> </w:t>
      </w:r>
      <m:oMath>
        <m:sSub>
          <m:e>
            <m:r>
              <m:rPr>
                <m:nor/>
                <m:sty m:val="p"/>
              </m:rPr>
              <m:t>AlCl</m:t>
            </m:r>
          </m:e>
          <m:sub>
            <m:r>
              <m:t>3</m:t>
            </m:r>
          </m:sub>
        </m:sSub>
        <m:d>
          <m:dPr>
            <m:begChr m:val="("/>
            <m:endChr m:val=")"/>
            <m:sepChr m:val=""/>
            <m:grow/>
          </m:dPr>
          <m:e>
            <m:r>
              <m:t>a</m:t>
            </m:r>
            <m:r>
              <m:t>q</m:t>
            </m:r>
          </m:e>
        </m:d>
        <m:r>
          <m:t> </m:t>
        </m:r>
        <m:r>
          <m:rPr>
            <m:sty m:val="p"/>
          </m:rPr>
          <m:t>→</m:t>
        </m:r>
        <m:r>
          <m:t> </m:t>
        </m:r>
        <m:sSub>
          <m:e>
            <m:r>
              <m:rPr>
                <m:nor/>
                <m:sty m:val="p"/>
              </m:rPr>
              <m:t>AlCl</m:t>
            </m:r>
          </m:e>
          <m:sub>
            <m:r>
              <m:t>3</m:t>
            </m:r>
          </m:sub>
        </m:sSub>
        <m:d>
          <m:dPr>
            <m:begChr m:val="("/>
            <m:endChr m:val=")"/>
            <m:sepChr m:val=""/>
            <m:grow/>
          </m:dPr>
          <m:e>
            <m:r>
              <m:t>s</m:t>
            </m:r>
          </m:e>
        </m:d>
        <m:r>
          <m:t>  </m:t>
        </m:r>
        <m:r>
          <m:rPr>
            <m:nor/>
            <m:sty m:val="p"/>
          </m:rPr>
          <m:t>Δ</m:t>
        </m:r>
        <m:sSubSup>
          <m:e>
            <m:r>
              <m:t>H</m:t>
            </m:r>
          </m:e>
          <m:sub>
            <m:d>
              <m:dPr>
                <m:begChr m:val="("/>
                <m:endChr m:val=")"/>
                <m:sepChr m:val=""/>
                <m:grow/>
              </m:dPr>
              <m:e>
                <m:r>
                  <m:t>i</m:t>
                </m:r>
                <m:r>
                  <m:t>v</m:t>
                </m:r>
              </m:e>
            </m:d>
          </m:sub>
          <m:sup>
            <m:sSup>
              <m:e>
                <m:r>
                  <m:t>​</m:t>
                </m:r>
              </m:e>
              <m:sup>
                <m:r>
                  <m:rPr>
                    <m:sty m:val="p"/>
                  </m:rPr>
                  <m:t>∘</m:t>
                </m:r>
              </m:sup>
            </m:sSup>
          </m:sup>
        </m:sSubSup>
        <m:r>
          <m:rPr>
            <m:sty m:val="p"/>
          </m:rPr>
          <m:t>=</m:t>
        </m:r>
        <m:r>
          <m:rPr>
            <m:sty m:val="p"/>
          </m:rPr>
          <m:t>+</m:t>
        </m:r>
        <m:r>
          <m:t>323</m:t>
        </m:r>
        <m:r>
          <m:t> </m:t>
        </m:r>
        <m:r>
          <m:rPr>
            <m:nor/>
            <m:sty m:val="p"/>
          </m:rPr>
          <m:t>kJ/mol</m:t>
        </m:r>
      </m:oMath>
    </w:p>
    <w:p>
      <w:pPr>
        <w:pStyle w:val="NoteExampleGrey"/>
      </w:pPr>
      <w:r>
        <w:rPr>
          <w:iCs/>
          <w:i/>
        </w:rPr>
        <w:t xml:space="preserve">(v)</w:t>
      </w:r>
      <w:r>
        <w:t xml:space="preserve"> </w:t>
      </w:r>
      <m:oMath>
        <m:r>
          <m:rPr>
            <m:nor/>
            <m:sty m:val="p"/>
          </m:rPr>
          <m:t>2Al</m:t>
        </m:r>
        <m:d>
          <m:dPr>
            <m:begChr m:val="("/>
            <m:endChr m:val=")"/>
            <m:sepChr m:val=""/>
            <m:grow/>
          </m:dPr>
          <m:e>
            <m:r>
              <m:t>s</m:t>
            </m:r>
          </m:e>
        </m:d>
        <m:r>
          <m:rPr>
            <m:sty m:val="p"/>
          </m:rPr>
          <m:t>+</m:t>
        </m:r>
        <m:r>
          <m:t>6</m:t>
        </m:r>
        <m:r>
          <m:rPr>
            <m:nor/>
            <m:sty m:val="p"/>
          </m:rPr>
          <m:t>HCl</m:t>
        </m:r>
        <m:d>
          <m:dPr>
            <m:begChr m:val="("/>
            <m:endChr m:val=")"/>
            <m:sepChr m:val=""/>
            <m:grow/>
          </m:dPr>
          <m:e>
            <m:r>
              <m:t>a</m:t>
            </m:r>
            <m:r>
              <m:t>q</m:t>
            </m:r>
          </m:e>
        </m:d>
        <m:r>
          <m:t> </m:t>
        </m:r>
        <m:r>
          <m:rPr>
            <m:sty m:val="p"/>
          </m:rPr>
          <m:t>→</m:t>
        </m:r>
        <m:r>
          <m:t> </m:t>
        </m:r>
        <m:r>
          <m:t>2</m:t>
        </m:r>
        <m:sSub>
          <m:e>
            <m:r>
              <m:rPr>
                <m:nor/>
                <m:sty m:val="p"/>
              </m:rPr>
              <m:t>AlCl</m:t>
            </m:r>
          </m:e>
          <m:sub>
            <m:r>
              <m:t>3</m:t>
            </m:r>
          </m:sub>
        </m:sSub>
        <m:d>
          <m:dPr>
            <m:begChr m:val="("/>
            <m:endChr m:val=")"/>
            <m:sepChr m:val=""/>
            <m:grow/>
          </m:dPr>
          <m:e>
            <m:r>
              <m:t>a</m:t>
            </m:r>
            <m:r>
              <m:t>q</m:t>
            </m:r>
          </m:e>
        </m:d>
        <m:r>
          <m:rPr>
            <m:sty m:val="p"/>
          </m:rPr>
          <m:t>+</m:t>
        </m:r>
        <m:r>
          <m:t>3</m:t>
        </m:r>
        <m:sSub>
          <m:e>
            <m:r>
              <m:rPr>
                <m:nor/>
                <m:sty m:val="p"/>
              </m:rPr>
              <m:t>H</m:t>
            </m:r>
          </m:e>
          <m:sub>
            <m:r>
              <m:t>2</m:t>
            </m:r>
          </m:sub>
        </m:sSub>
        <m:d>
          <m:dPr>
            <m:begChr m:val="("/>
            <m:endChr m:val=")"/>
            <m:sepChr m:val=""/>
            <m:grow/>
          </m:dPr>
          <m:e>
            <m:r>
              <m:t>g</m:t>
            </m:r>
          </m:e>
        </m:d>
        <m:r>
          <m:t>  </m:t>
        </m:r>
        <m:r>
          <m:rPr>
            <m:nor/>
            <m:sty m:val="p"/>
          </m:rPr>
          <m:t>Δ</m:t>
        </m:r>
        <m:sSubSup>
          <m:e>
            <m:r>
              <m:t>H</m:t>
            </m:r>
          </m:e>
          <m:sub>
            <m:d>
              <m:dPr>
                <m:begChr m:val="("/>
                <m:endChr m:val=")"/>
                <m:sepChr m:val=""/>
                <m:grow/>
              </m:dPr>
              <m:e>
                <m:r>
                  <m:t>v</m:t>
                </m:r>
              </m:e>
            </m:d>
          </m:sub>
          <m:sup>
            <m:sSup>
              <m:e>
                <m:r>
                  <m:t>​</m:t>
                </m:r>
              </m:e>
              <m:sup>
                <m:r>
                  <m:rPr>
                    <m:sty m:val="p"/>
                  </m:rPr>
                  <m:t>∘</m:t>
                </m:r>
              </m:sup>
            </m:sSup>
          </m:sup>
        </m:sSubSup>
        <m:r>
          <m:rPr>
            <m:sty m:val="p"/>
          </m:rPr>
          <m:t>=</m:t>
        </m:r>
        <m:r>
          <m:rPr>
            <m:sty m:val="p"/>
          </m:rPr>
          <m:t>−</m:t>
        </m:r>
        <m:r>
          <m:t>1049</m:t>
        </m:r>
        <m:r>
          <m:t> </m:t>
        </m:r>
        <m:r>
          <m:rPr>
            <m:nor/>
            <m:sty m:val="p"/>
          </m:rPr>
          <m:t>kJ</m:t>
        </m:r>
      </m:oMath>
    </w:p>
    <w:bookmarkStart w:id="154" w:name="fs-idp120712352"/>
    <w:p>
      <w:pPr>
        <w:pStyle w:val="Heading3Grey"/>
      </w:pPr>
      <w:r>
        <w:t xml:space="preserve">Answer:</w:t>
      </w:r>
    </w:p>
    <w:p>
      <w:pPr>
        <w:pStyle w:val="NoteExampleGrey"/>
      </w:pPr>
      <w:r>
        <w:t xml:space="preserve">−1407 kJ</w:t>
      </w:r>
    </w:p>
    <w:bookmarkEnd w:id="154"/>
    <w:bookmarkEnd w:id="155"/>
    <w:p>
      <w:pPr>
        <w:pStyle w:val="TextBody"/>
      </w:pPr>
      <w:r>
        <w:t xml:space="preserve">We also can use</w:t>
      </w:r>
      <w:r>
        <w:t xml:space="preserve"> </w:t>
      </w:r>
      <w:bookmarkStart w:id="156" w:name="term-00014"/>
      <w:r>
        <w:t xml:space="preserve">Hess’s law</w:t>
      </w:r>
      <w:bookmarkEnd w:id="156"/>
      <w:r>
        <w:t xml:space="preserve"> </w:t>
      </w:r>
      <w:r>
        <w:t xml:space="preserve">to determine the enthalpy change of any reaction if the corresponding enthalpies of formation of the reactants and products are available. The stepwise reactions we consider are: (i) decompositions of the reactants into their component elements (for which the enthalpy changes are proportional to the negative of the enthalpies of formation of the reactants), followed by (ii) re-combinations of the elements to give the products (with the enthalpy changes proportional to the enthalpies of formation of the products). The standard enthalpy change of the overall reaction is therefore equal to: (ii) the sum of the standard enthalpies of formation of all the products plus (i) the sum of the negatives of the standard enthalpies of formation of the reactants. This is usually rearranged slightly to be written as follows, with ∑ representing “the sum of” and</w:t>
      </w:r>
      <w:r>
        <w:t xml:space="preserve"> </w:t>
      </w:r>
      <w:r>
        <w:rPr>
          <w:iCs/>
          <w:i/>
        </w:rPr>
        <w:t xml:space="preserve">n</w:t>
      </w:r>
      <w:r>
        <w:t xml:space="preserve"> </w:t>
      </w:r>
      <w:r>
        <w:t xml:space="preserve">standing for the stoichiometric coefficients:</w:t>
      </w:r>
    </w:p>
    <w:bookmarkStart w:id="157" w:name="fs-idp120716832"/>
    <w:p>
      <w:pPr>
        <w:pStyle w:val="TextBody"/>
      </w:pPr>
      <m:oMath>
        <m:r>
          <m:rPr>
            <m:nor/>
            <m:sty m:val="p"/>
          </m:rPr>
          <m:t>Δ</m:t>
        </m:r>
        <m:sSubSup>
          <m:e>
            <m:r>
              <m:t>H</m:t>
            </m:r>
          </m:e>
          <m:sub>
            <m:r>
              <m:rPr>
                <m:nor/>
                <m:sty m:val="p"/>
              </m:rPr>
              <m:t>reaction</m:t>
            </m:r>
          </m:sub>
          <m:sup>
            <m:sSup>
              <m:e>
                <m:r>
                  <m:t>​</m:t>
                </m:r>
              </m:e>
              <m:sup>
                <m:r>
                  <m:rPr>
                    <m:sty m:val="p"/>
                  </m:rPr>
                  <m:t>∘</m:t>
                </m:r>
              </m:sup>
            </m:sSup>
          </m:sup>
        </m:sSubSup>
        <m:r>
          <m:rPr>
            <m:sty m:val="p"/>
          </m:rPr>
          <m:t>=</m:t>
        </m:r>
        <m:r>
          <m:rPr>
            <m:sty m:val="p"/>
          </m:rPr>
          <m:t>∑</m:t>
        </m:r>
        <m:r>
          <m:t>n</m:t>
        </m:r>
        <m:r>
          <m:t> </m:t>
        </m:r>
        <m:r>
          <m:rPr>
            <m:sty m:val="p"/>
          </m:rPr>
          <m:t>×</m:t>
        </m:r>
        <m:r>
          <m:t> </m:t>
        </m:r>
        <m:r>
          <m:rPr>
            <m:nor/>
            <m:sty m:val="p"/>
          </m:rPr>
          <m:t>Δ</m:t>
        </m:r>
        <m:sSubSup>
          <m:e>
            <m:r>
              <m:t>H</m:t>
            </m:r>
          </m:e>
          <m:sub>
            <m:r>
              <m:rPr>
                <m:nor/>
                <m:sty m:val="p"/>
              </m:rPr>
              <m:t>f</m:t>
            </m:r>
          </m:sub>
          <m:sup>
            <m:sSup>
              <m:e>
                <m:r>
                  <m:t>​</m:t>
                </m:r>
              </m:e>
              <m:sup>
                <m:r>
                  <m:rPr>
                    <m:sty m:val="p"/>
                  </m:rPr>
                  <m:t>∘</m:t>
                </m:r>
              </m:sup>
            </m:sSup>
          </m:sup>
        </m:sSubSup>
        <m:d>
          <m:dPr>
            <m:begChr m:val="("/>
            <m:endChr m:val=")"/>
            <m:sepChr m:val=""/>
            <m:grow/>
          </m:dPr>
          <m:e>
            <m:r>
              <m:rPr>
                <m:nor/>
                <m:sty m:val="p"/>
              </m:rPr>
              <m:t>products</m:t>
            </m:r>
          </m:e>
        </m:d>
        <m:r>
          <m:rPr>
            <m:sty m:val="p"/>
          </m:rPr>
          <m:t>−</m:t>
        </m:r>
        <m:r>
          <m:rPr>
            <m:sty m:val="p"/>
          </m:rPr>
          <m:t>∑</m:t>
        </m:r>
        <m:r>
          <m:t>n</m:t>
        </m:r>
        <m:r>
          <m:t> </m:t>
        </m:r>
        <m:r>
          <m:rPr>
            <m:sty m:val="p"/>
          </m:rPr>
          <m:t>×</m:t>
        </m:r>
        <m:r>
          <m:t> </m:t>
        </m:r>
        <m:r>
          <m:rPr>
            <m:nor/>
            <m:sty m:val="p"/>
          </m:rPr>
          <m:t>Δ</m:t>
        </m:r>
        <m:sSubSup>
          <m:e>
            <m:r>
              <m:t>H</m:t>
            </m:r>
          </m:e>
          <m:sub>
            <m:r>
              <m:rPr>
                <m:nor/>
                <m:sty m:val="p"/>
              </m:rPr>
              <m:t>f</m:t>
            </m:r>
          </m:sub>
          <m:sup>
            <m:sSup>
              <m:e>
                <m:r>
                  <m:t>​</m:t>
                </m:r>
              </m:e>
              <m:sup>
                <m:r>
                  <m:rPr>
                    <m:sty m:val="p"/>
                  </m:rPr>
                  <m:t>∘</m:t>
                </m:r>
              </m:sup>
            </m:sSup>
          </m:sup>
        </m:sSubSup>
        <m:d>
          <m:dPr>
            <m:begChr m:val="("/>
            <m:endChr m:val=")"/>
            <m:sepChr m:val=""/>
            <m:grow/>
          </m:dPr>
          <m:e>
            <m:r>
              <m:rPr>
                <m:nor/>
                <m:sty m:val="p"/>
              </m:rPr>
              <m:t>reactants</m:t>
            </m:r>
          </m:e>
        </m:d>
      </m:oMath>
    </w:p>
    <w:bookmarkEnd w:id="157"/>
    <w:p>
      <w:pPr>
        <w:pStyle w:val="TextBody"/>
      </w:pPr>
      <w:r>
        <w:t xml:space="preserve">The following example shows in detail why this equation is valid, and how to use it to calculate the enthalpy change for a reaction of interest.</w:t>
      </w:r>
    </w:p>
    <w:bookmarkStart w:id="174" w:name="fs-idp120730208"/>
    <w:p>
      <w:pPr>
        <w:pStyle w:val="Heading3Grey"/>
      </w:pPr>
      <w:r>
        <w:t xml:space="preserve">Example</w:t>
      </w:r>
      <w:r>
        <w:t xml:space="preserve"> </w:t>
      </w:r>
      <w:r>
        <w:t xml:space="preserve"> </w:t>
      </w:r>
      <w:r>
        <w:t xml:space="preserve">5.15</w:t>
      </w:r>
      <w:r>
        <w:t xml:space="preserve"> </w:t>
      </w:r>
      <w:r>
        <w:t xml:space="preserve"> </w:t>
      </w:r>
    </w:p>
    <w:p>
      <w:pPr>
        <w:pStyle w:val="Heading4Grey"/>
      </w:pPr>
      <w:r>
        <w:t xml:space="preserve">Using Hess’s Law</w:t>
      </w:r>
    </w:p>
    <w:p>
      <w:pPr>
        <w:pStyle w:val="NoteExampleGrey"/>
      </w:pPr>
      <w:r>
        <w:t xml:space="preserve">What is the standard enthalpy change for the reaction:</w:t>
      </w:r>
    </w:p>
    <w:bookmarkStart w:id="158" w:name="fs-idp134549904"/>
    <w:p>
      <w:pPr>
        <w:pStyle w:val="NoteExampleGrey"/>
      </w:pPr>
      <m:oMath>
        <m:r>
          <m:t>3</m:t>
        </m:r>
        <m:sSub>
          <m:e>
            <m:r>
              <m:rPr>
                <m:nor/>
                <m:sty m:val="p"/>
              </m:rPr>
              <m:t>NO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HNO</m:t>
            </m:r>
          </m:e>
          <m:sub>
            <m:r>
              <m:t>3</m:t>
            </m:r>
          </m:sub>
        </m:sSub>
        <m:d>
          <m:dPr>
            <m:begChr m:val="("/>
            <m:endChr m:val=")"/>
            <m:sepChr m:val=""/>
            <m:grow/>
          </m:dPr>
          <m:e>
            <m:r>
              <m:t>a</m:t>
            </m:r>
            <m:r>
              <m:t>q</m:t>
            </m:r>
          </m:e>
        </m:d>
        <m:r>
          <m:rPr>
            <m:sty m:val="p"/>
          </m:rPr>
          <m:t>+</m:t>
        </m:r>
        <m:r>
          <m:rPr>
            <m:nor/>
            <m:sty m:val="p"/>
          </m:rPr>
          <m:t>NO</m:t>
        </m:r>
        <m:d>
          <m:dPr>
            <m:begChr m:val="("/>
            <m:endChr m:val=")"/>
            <m:sepChr m:val=""/>
            <m:grow/>
          </m:dPr>
          <m:e>
            <m:r>
              <m:t>g</m:t>
            </m:r>
          </m:e>
        </m:d>
        <m:r>
          <m:t>  </m:t>
        </m:r>
        <m:r>
          <m:rPr>
            <m:nor/>
            <m:sty m:val="p"/>
          </m:rPr>
          <m:t>Δ</m:t>
        </m:r>
        <m:r>
          <m:rPr>
            <m:nor/>
            <m:sty m:val="p"/>
          </m:rPr>
          <m:t>H</m:t>
        </m:r>
        <m:r>
          <m:rPr>
            <m:nor/>
            <m:sty m:val="p"/>
          </m:rPr>
          <m:t>°</m:t>
        </m:r>
        <m:r>
          <m:rPr>
            <m:sty m:val="p"/>
          </m:rPr>
          <m:t>=</m:t>
        </m:r>
        <m:r>
          <m:rPr>
            <m:sty m:val="p"/>
          </m:rPr>
          <m:t>?</m:t>
        </m:r>
      </m:oMath>
    </w:p>
    <w:bookmarkEnd w:id="158"/>
    <w:p>
      <w:pPr>
        <w:pStyle w:val="Heading4Grey"/>
      </w:pPr>
      <w:r>
        <w:t xml:space="preserve">Solution: Using the Equation</w:t>
      </w:r>
    </w:p>
    <w:p>
      <w:pPr>
        <w:pStyle w:val="NoteExampleGrey"/>
      </w:pPr>
      <w:r>
        <w:t xml:space="preserve">Use the special form of Hess’s law given previously, and values from</w:t>
      </w:r>
      <w:r>
        <w:t xml:space="preserve"> </w:t>
      </w:r>
      <w:hyperlink r:id="rId103">
        <w:r>
          <w:rPr>
            <w:rStyle w:val="InternetLink"/>
          </w:rPr>
          <w:t xml:space="preserve">Appendix G</w:t>
        </w:r>
      </w:hyperlink>
      <w:r>
        <w:t xml:space="preserve">:</w:t>
      </w:r>
    </w:p>
    <w:bookmarkStart w:id="159" w:name="fs-idp146127936"/>
    <w:p>
      <w:pPr>
        <w:pStyle w:val="NoteExampleGrey"/>
      </w:pPr>
      <m:oMath>
        <m:r>
          <m:rPr>
            <m:nor/>
            <m:sty m:val="p"/>
          </m:rPr>
          <m:t>Δ</m:t>
        </m:r>
        <m:sSubSup>
          <m:e>
            <m:r>
              <m:t>H</m:t>
            </m:r>
          </m:e>
          <m:sub>
            <m:r>
              <m:rPr>
                <m:nor/>
                <m:sty m:val="p"/>
              </m:rPr>
              <m:t>reaction</m:t>
            </m:r>
          </m:sub>
          <m:sup>
            <m:sSup>
              <m:e>
                <m:r>
                  <m:t>​</m:t>
                </m:r>
              </m:e>
              <m:sup>
                <m:r>
                  <m:rPr>
                    <m:sty m:val="p"/>
                  </m:rPr>
                  <m:t>∘</m:t>
                </m:r>
              </m:sup>
            </m:sSup>
          </m:sup>
        </m:sSubSup>
        <m:r>
          <m:rPr>
            <m:sty m:val="p"/>
          </m:rPr>
          <m:t>=</m:t>
        </m:r>
        <m:r>
          <m:rPr>
            <m:sty m:val="p"/>
          </m:rPr>
          <m:t>∑</m:t>
        </m:r>
        <m:r>
          <m:t>n</m:t>
        </m:r>
        <m:r>
          <m:t> </m:t>
        </m:r>
        <m:r>
          <m:rPr>
            <m:sty m:val="p"/>
          </m:rPr>
          <m:t>×</m:t>
        </m:r>
        <m:r>
          <m:t> </m:t>
        </m:r>
        <m:r>
          <m:rPr>
            <m:nor/>
            <m:sty m:val="p"/>
          </m:rPr>
          <m:t>Δ</m:t>
        </m:r>
        <m:sSubSup>
          <m:e>
            <m:r>
              <m:t>H</m:t>
            </m:r>
          </m:e>
          <m:sub>
            <m:r>
              <m:rPr>
                <m:nor/>
                <m:sty m:val="p"/>
              </m:rPr>
              <m:t>f</m:t>
            </m:r>
          </m:sub>
          <m:sup>
            <m:sSup>
              <m:e>
                <m:r>
                  <m:t>​</m:t>
                </m:r>
              </m:e>
              <m:sup>
                <m:r>
                  <m:rPr>
                    <m:sty m:val="p"/>
                  </m:rPr>
                  <m:t>∘</m:t>
                </m:r>
              </m:sup>
            </m:sSup>
          </m:sup>
        </m:sSubSup>
        <m:r>
          <m:rPr>
            <m:nor/>
            <m:sty m:val="p"/>
          </m:rPr>
          <m:t>(products)</m:t>
        </m:r>
        <m:r>
          <m:rPr>
            <m:sty m:val="p"/>
          </m:rPr>
          <m:t>−</m:t>
        </m:r>
        <m:r>
          <m:rPr>
            <m:sty m:val="p"/>
          </m:rPr>
          <m:t>∑</m:t>
        </m:r>
        <m:r>
          <m:t>n</m:t>
        </m:r>
        <m:r>
          <m:t> </m:t>
        </m:r>
        <m:r>
          <m:rPr>
            <m:sty m:val="p"/>
          </m:rPr>
          <m:t>×</m:t>
        </m:r>
        <m:r>
          <m:t> </m:t>
        </m:r>
        <m:r>
          <m:rPr>
            <m:nor/>
            <m:sty m:val="p"/>
          </m:rPr>
          <m:t>Δ</m:t>
        </m:r>
        <m:sSubSup>
          <m:e>
            <m:r>
              <m:t>H</m:t>
            </m:r>
          </m:e>
          <m:sub>
            <m:r>
              <m:rPr>
                <m:nor/>
                <m:sty m:val="p"/>
              </m:rPr>
              <m:t>f</m:t>
            </m:r>
          </m:sub>
          <m:sup>
            <m:sSup>
              <m:e>
                <m:r>
                  <m:t>​</m:t>
                </m:r>
              </m:e>
              <m:sup>
                <m:r>
                  <m:rPr>
                    <m:sty m:val="p"/>
                  </m:rPr>
                  <m:t>∘</m:t>
                </m:r>
              </m:sup>
            </m:sSup>
          </m:sup>
        </m:sSubSup>
        <m:d>
          <m:dPr>
            <m:begChr m:val="("/>
            <m:endChr m:val=")"/>
            <m:sepChr m:val=""/>
            <m:grow/>
          </m:dPr>
          <m:e>
            <m:r>
              <m:rPr>
                <m:nor/>
                <m:sty m:val="p"/>
              </m:rPr>
              <m:t>reactants</m:t>
            </m:r>
          </m:e>
        </m:d>
      </m:oMath>
    </w:p>
    <w:bookmarkEnd w:id="159"/>
    <w:bookmarkStart w:id="163" w:name="fs-idp146140160"/>
    <w:p>
      <w:pPr>
        <w:pStyle w:val="NoteExampleGrey"/>
      </w:pPr>
      <w:r>
        <w:drawing>
          <wp:inline>
            <wp:extent cx="4238625" cy="1847850"/>
            <wp:effectExtent b="0" l="0" r="0" t="0"/>
            <wp:docPr descr="None" title="" id="161" name="Picture"/>
            <a:graphic>
              <a:graphicData uri="http://schemas.openxmlformats.org/drawingml/2006/picture">
                <pic:pic>
                  <pic:nvPicPr>
                    <pic:cNvPr descr="../resources/cdf1d5599c044ecdf49f1aa80eb403374c6fa713" id="162" name="Picture"/>
                    <pic:cNvPicPr>
                      <a:picLocks noChangeArrowheads="1" noChangeAspect="1"/>
                    </pic:cNvPicPr>
                  </pic:nvPicPr>
                  <pic:blipFill>
                    <a:blip r:embed="rId160"/>
                    <a:stretch>
                      <a:fillRect/>
                    </a:stretch>
                  </pic:blipFill>
                  <pic:spPr bwMode="auto">
                    <a:xfrm>
                      <a:off x="0" y="0"/>
                      <a:ext cx="4238625" cy="1847850"/>
                    </a:xfrm>
                    <a:prstGeom prst="rect">
                      <a:avLst/>
                    </a:prstGeom>
                    <a:noFill/>
                    <a:ln w="9525">
                      <a:noFill/>
                      <a:headEnd/>
                      <a:tailEnd/>
                    </a:ln>
                  </pic:spPr>
                </pic:pic>
              </a:graphicData>
            </a:graphic>
          </wp:inline>
        </w:drawing>
      </w:r>
    </w:p>
    <w:bookmarkEnd w:id="163"/>
    <w:p>
      <w:pPr>
        <w:pStyle w:val="Heading4Grey"/>
      </w:pPr>
      <w:r>
        <w:t xml:space="preserve">Solution: Supporting Why the General Equation Is Valid</w:t>
      </w:r>
    </w:p>
    <w:p>
      <w:pPr>
        <w:pStyle w:val="NoteExampleGrey"/>
      </w:pPr>
      <w:r>
        <w:t xml:space="preserve">Alternatively, we can write this reaction as the sum of the decompositions of 3NO</w:t>
      </w:r>
      <w:r>
        <w:rPr>
          <w:vertAlign w:val="subscript"/>
        </w:rPr>
        <w:t xml:space="preserve">2</w:t>
      </w:r>
      <w:r>
        <w:t xml:space="preserve">(</w:t>
      </w:r>
      <w:r>
        <w:rPr>
          <w:iCs/>
          <w:i/>
        </w:rPr>
        <w:t xml:space="preserve">g</w:t>
      </w:r>
      <w:r>
        <w:t xml:space="preserve">) and 1H</w:t>
      </w:r>
      <w:r>
        <w:rPr>
          <w:vertAlign w:val="subscript"/>
        </w:rPr>
        <w:t xml:space="preserve">2</w:t>
      </w:r>
      <w:r>
        <w:t xml:space="preserve">O(</w:t>
      </w:r>
      <w:r>
        <w:rPr>
          <w:iCs/>
          <w:i/>
        </w:rPr>
        <w:t xml:space="preserve">l</w:t>
      </w:r>
      <w:r>
        <w:t xml:space="preserve">) into their constituent elements, and the formation of 2HNO</w:t>
      </w:r>
      <w:r>
        <w:rPr>
          <w:vertAlign w:val="subscript"/>
        </w:rPr>
        <w:t xml:space="preserve">3</w:t>
      </w:r>
      <w:r>
        <w:t xml:space="preserve">(</w:t>
      </w:r>
      <w:r>
        <w:rPr>
          <w:iCs/>
          <w:i/>
        </w:rPr>
        <w:t xml:space="preserve">aq</w:t>
      </w:r>
      <w:r>
        <w:t xml:space="preserve">) and 1NO(</w:t>
      </w:r>
      <w:r>
        <w:rPr>
          <w:iCs/>
          <w:i/>
        </w:rPr>
        <w:t xml:space="preserve">g</w:t>
      </w:r>
      <w:r>
        <w:t xml:space="preserve">) from their constituent elements. Writing out these reactions, and noting their relationships to the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values for these compounds (from</w:t>
      </w:r>
      <w:r>
        <w:t xml:space="preserve"> </w:t>
      </w:r>
      <w:hyperlink r:id="rId103">
        <w:r>
          <w:rPr>
            <w:rStyle w:val="InternetLink"/>
          </w:rPr>
          <w:t xml:space="preserve">Appendix G</w:t>
        </w:r>
      </w:hyperlink>
      <w:r>
        <w:t xml:space="preserve"> </w:t>
      </w:r>
      <w:r>
        <w:t xml:space="preserve">), we have:</w:t>
      </w:r>
    </w:p>
    <w:bookmarkStart w:id="164" w:name="fs-idp134571776"/>
    <w:p>
      <w:pPr>
        <w:pStyle w:val="NoteExampleGrey"/>
      </w:pPr>
      <m:oMath>
        <m:r>
          <m:t>3</m:t>
        </m:r>
        <m:sSub>
          <m:e>
            <m:r>
              <m:rPr>
                <m:nor/>
                <m:sty m:val="p"/>
              </m:rPr>
              <m:t>NO</m:t>
            </m:r>
          </m:e>
          <m:sub>
            <m:r>
              <m:t>2</m:t>
            </m:r>
          </m:sub>
        </m:sSub>
        <m:d>
          <m:dPr>
            <m:begChr m:val="("/>
            <m:endChr m:val=")"/>
            <m:sepChr m:val=""/>
            <m:grow/>
          </m:dPr>
          <m:e>
            <m:r>
              <m:t>g</m:t>
            </m:r>
          </m:e>
        </m:d>
        <m:r>
          <m:t> </m:t>
        </m:r>
        <m:r>
          <m:rPr>
            <m:sty m:val="p"/>
          </m:rPr>
          <m:t>→</m:t>
        </m:r>
        <m:r>
          <m:t> </m:t>
        </m:r>
        <m:sSub>
          <m:e>
            <m:r>
              <m:rPr>
                <m:nor/>
                <m:sty m:val="p"/>
              </m:rPr>
              <m:t>3/2N</m:t>
            </m:r>
          </m:e>
          <m:sub>
            <m:r>
              <m:t>2</m:t>
            </m:r>
          </m:sub>
        </m:sSub>
        <m:d>
          <m:dPr>
            <m:begChr m:val="("/>
            <m:endChr m:val=")"/>
            <m:sepChr m:val=""/>
            <m:grow/>
          </m:dPr>
          <m:e>
            <m:r>
              <m:t>g</m:t>
            </m:r>
          </m:e>
        </m:d>
        <m:r>
          <m:rPr>
            <m:sty m:val="p"/>
          </m:rPr>
          <m:t>+</m:t>
        </m:r>
        <m:sSub>
          <m:e>
            <m:r>
              <m:rPr>
                <m:nor/>
                <m:sty m:val="p"/>
              </m:rPr>
              <m:t>3O</m:t>
            </m:r>
          </m:e>
          <m:sub>
            <m:r>
              <m:t>2</m:t>
            </m:r>
          </m:sub>
        </m:sSub>
        <m:d>
          <m:dPr>
            <m:begChr m:val="("/>
            <m:endChr m:val=")"/>
            <m:sepChr m:val=""/>
            <m:grow/>
          </m:dPr>
          <m:e>
            <m:r>
              <m:t>g</m:t>
            </m:r>
          </m:e>
        </m:d>
        <m:r>
          <m:t>  </m:t>
        </m:r>
        <m:r>
          <m:rPr>
            <m:nor/>
            <m:sty m:val="p"/>
          </m:rPr>
          <m:t>Δ</m:t>
        </m:r>
        <m:sSubSup>
          <m:e>
            <m:r>
              <m:t>H</m:t>
            </m:r>
          </m:e>
          <m:sub>
            <m:r>
              <m:t>1</m:t>
            </m:r>
          </m:sub>
          <m:sup>
            <m:sSup>
              <m:e>
                <m:r>
                  <m:t>​</m:t>
                </m:r>
              </m:e>
              <m:sup>
                <m:r>
                  <m:rPr>
                    <m:sty m:val="p"/>
                  </m:rPr>
                  <m:t>∘</m:t>
                </m:r>
              </m:sup>
            </m:sSup>
          </m:sup>
        </m:sSubSup>
        <m:r>
          <m:rPr>
            <m:sty m:val="p"/>
          </m:rPr>
          <m:t>=</m:t>
        </m:r>
        <m:r>
          <m:rPr>
            <m:sty m:val="p"/>
          </m:rPr>
          <m:t>−</m:t>
        </m:r>
        <m:r>
          <m:t>99.6</m:t>
        </m:r>
        <m:r>
          <m:t> </m:t>
        </m:r>
        <m:r>
          <m:rPr>
            <m:nor/>
            <m:sty m:val="p"/>
          </m:rPr>
          <m:t>kJ</m:t>
        </m:r>
      </m:oMath>
    </w:p>
    <w:bookmarkEnd w:id="164"/>
    <w:bookmarkStart w:id="165" w:name="fs-idp168099120"/>
    <w:p>
      <w:pPr>
        <w:pStyle w:val="NoteExampleGrey"/>
      </w:pP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nor/>
            <m:sty m:val="p"/>
          </m:rPr>
          <m:t>Δ</m:t>
        </m:r>
        <m:sSubSup>
          <m:e>
            <m:r>
              <m:t>H</m:t>
            </m:r>
          </m:e>
          <m:sub>
            <m:r>
              <m:t>2</m:t>
            </m:r>
          </m:sub>
          <m:sup>
            <m:sSup>
              <m:e>
                <m:r>
                  <m:t>​</m:t>
                </m:r>
              </m:e>
              <m:sup>
                <m:r>
                  <m:rPr>
                    <m:sty m:val="p"/>
                  </m:rPr>
                  <m:t>∘</m:t>
                </m:r>
              </m:sup>
            </m:sSup>
          </m:sup>
        </m:sSubSup>
        <m:r>
          <m:rPr>
            <m:sty m:val="p"/>
          </m:rPr>
          <m:t>=</m:t>
        </m:r>
        <m:r>
          <m:rPr>
            <m:nor/>
            <m:sty m:val="p"/>
          </m:rPr>
          <m:t>+285.8 kJ</m:t>
        </m:r>
        <m:r>
          <m:t> </m:t>
        </m:r>
        <m:r>
          <m:rPr>
            <m:sty m:val="p"/>
          </m:rPr>
          <m:t>[</m:t>
        </m:r>
        <m:r>
          <m:rPr>
            <m:sty m:val="p"/>
          </m:rPr>
          <m:t>−</m:t>
        </m:r>
        <m:r>
          <m:t>1</m:t>
        </m:r>
        <m:r>
          <m:t> </m:t>
        </m:r>
        <m:r>
          <m:rPr>
            <m:sty m:val="p"/>
          </m:rPr>
          <m:t>×</m:t>
        </m:r>
        <m:r>
          <m:t> </m:t>
        </m:r>
        <m:r>
          <m:rPr>
            <m:nor/>
            <m:sty m:val="p"/>
          </m:rPr>
          <m:t>Δ</m:t>
        </m:r>
        <m:sSubSup>
          <m:e>
            <m:r>
              <m:t>H</m:t>
            </m:r>
          </m:e>
          <m:sub>
            <m:r>
              <m:rPr>
                <m:nor/>
                <m:sty m:val="p"/>
              </m:rPr>
              <m:t>f</m:t>
            </m:r>
          </m:sub>
          <m:sup>
            <m:sSup>
              <m:e>
                <m:r>
                  <m:t>​</m:t>
                </m:r>
              </m:e>
              <m:sup>
                <m:r>
                  <m:rPr>
                    <m:sty m:val="p"/>
                  </m:rPr>
                  <m:t>∘</m:t>
                </m:r>
              </m:sup>
            </m:sSup>
          </m:sup>
        </m:sSubSup>
        <m:d>
          <m:dPr>
            <m:begChr m:val="("/>
            <m:endChr m:val=")"/>
            <m:sepChr m:val=""/>
            <m:grow/>
          </m:dPr>
          <m:e>
            <m:sSub>
              <m:e>
                <m:r>
                  <m:rPr>
                    <m:nor/>
                    <m:sty m:val="p"/>
                  </m:rPr>
                  <m:t>H</m:t>
                </m:r>
              </m:e>
              <m:sub>
                <m:r>
                  <m:t>2</m:t>
                </m:r>
              </m:sub>
            </m:sSub>
            <m:r>
              <m:rPr>
                <m:nor/>
                <m:sty m:val="p"/>
              </m:rPr>
              <m:t>O</m:t>
            </m:r>
          </m:e>
        </m:d>
        <m:r>
          <m:rPr>
            <m:sty m:val="p"/>
          </m:rPr>
          <m:t>]</m:t>
        </m:r>
      </m:oMath>
    </w:p>
    <w:bookmarkEnd w:id="165"/>
    <w:bookmarkStart w:id="166" w:name="fs-idp168119776"/>
    <w:p>
      <w:pPr>
        <w:pStyle w:val="NoteExampleGrey"/>
      </w:pPr>
      <m:oMath>
        <m:sSub>
          <m:e>
            <m:r>
              <m:rPr>
                <m:nor/>
                <m:sty m:val="p"/>
              </m:rPr>
              <m:t>H</m:t>
            </m:r>
          </m:e>
          <m:sub>
            <m:r>
              <m:t>2</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HNO</m:t>
            </m:r>
          </m:e>
          <m:sub>
            <m:r>
              <m:t>3</m:t>
            </m:r>
          </m:sub>
        </m:sSub>
        <m:d>
          <m:dPr>
            <m:begChr m:val="("/>
            <m:endChr m:val=")"/>
            <m:sepChr m:val=""/>
            <m:grow/>
          </m:dPr>
          <m:e>
            <m:r>
              <m:t>a</m:t>
            </m:r>
            <m:r>
              <m:t>q</m:t>
            </m:r>
          </m:e>
        </m:d>
        <m:r>
          <m:t>  </m:t>
        </m:r>
        <m:r>
          <m:rPr>
            <m:nor/>
            <m:sty m:val="p"/>
          </m:rPr>
          <m:t>Δ</m:t>
        </m:r>
        <m:sSubSup>
          <m:e>
            <m:r>
              <m:t>H</m:t>
            </m:r>
          </m:e>
          <m:sub>
            <m:r>
              <m:t>3</m:t>
            </m:r>
          </m:sub>
          <m:sup>
            <m:sSup>
              <m:e>
                <m:r>
                  <m:t>​</m:t>
                </m:r>
              </m:e>
              <m:sup>
                <m:r>
                  <m:rPr>
                    <m:sty m:val="p"/>
                  </m:rPr>
                  <m:t>∘</m:t>
                </m:r>
              </m:sup>
            </m:sSup>
          </m:sup>
        </m:sSubSup>
        <m:r>
          <m:rPr>
            <m:sty m:val="p"/>
          </m:rPr>
          <m:t>=</m:t>
        </m:r>
        <m:r>
          <m:rPr>
            <m:sty m:val="p"/>
          </m:rPr>
          <m:t>−</m:t>
        </m:r>
        <m:r>
          <m:t>414.8</m:t>
        </m:r>
        <m:r>
          <m:t> </m:t>
        </m:r>
        <m:r>
          <m:rPr>
            <m:nor/>
            <m:sty m:val="p"/>
          </m:rPr>
          <m:t>kJ</m:t>
        </m:r>
        <m:r>
          <m:t> </m:t>
        </m:r>
        <m:r>
          <m:rPr>
            <m:sty m:val="p"/>
          </m:rPr>
          <m:t>[</m:t>
        </m:r>
        <m:r>
          <m:t>2</m:t>
        </m:r>
        <m:r>
          <m:t> </m:t>
        </m:r>
        <m:r>
          <m:rPr>
            <m:sty m:val="p"/>
          </m:rPr>
          <m:t>×</m:t>
        </m:r>
        <m:r>
          <m:t> </m:t>
        </m:r>
        <m:r>
          <m:rPr>
            <m:nor/>
            <m:sty m:val="p"/>
          </m:rPr>
          <m:t>Δ</m:t>
        </m:r>
        <m:sSubSup>
          <m:e>
            <m:r>
              <m:t>H</m:t>
            </m:r>
          </m:e>
          <m:sub>
            <m:r>
              <m:rPr>
                <m:nor/>
                <m:sty m:val="p"/>
              </m:rPr>
              <m:t>f</m:t>
            </m:r>
          </m:sub>
          <m:sup>
            <m:sSup>
              <m:e>
                <m:r>
                  <m:t>​</m:t>
                </m:r>
              </m:e>
              <m:sup>
                <m:r>
                  <m:rPr>
                    <m:sty m:val="p"/>
                  </m:rPr>
                  <m:t>∘</m:t>
                </m:r>
              </m:sup>
            </m:sSup>
          </m:sup>
        </m:sSubSup>
        <m:d>
          <m:dPr>
            <m:begChr m:val="("/>
            <m:endChr m:val=")"/>
            <m:sepChr m:val=""/>
            <m:grow/>
          </m:dPr>
          <m:e>
            <m:sSub>
              <m:e>
                <m:r>
                  <m:rPr>
                    <m:nor/>
                    <m:sty m:val="p"/>
                  </m:rPr>
                  <m:t>HNO</m:t>
                </m:r>
              </m:e>
              <m:sub>
                <m:r>
                  <m:t>3</m:t>
                </m:r>
              </m:sub>
            </m:sSub>
          </m:e>
        </m:d>
        <m:r>
          <m:rPr>
            <m:sty m:val="p"/>
          </m:rPr>
          <m:t>]</m:t>
        </m:r>
      </m:oMath>
    </w:p>
    <w:bookmarkEnd w:id="166"/>
    <w:bookmarkStart w:id="167" w:name="fs-idp194526576"/>
    <w:p>
      <w:pPr>
        <w:pStyle w:val="NoteExampleGrey"/>
      </w:pPr>
      <m:oMath>
        <m:f>
          <m:fPr>
            <m:type m:val="bar"/>
          </m:fPr>
          <m:num>
            <m:r>
              <m:t>1</m:t>
            </m:r>
          </m:num>
          <m:den>
            <m:r>
              <m:t>2</m:t>
            </m:r>
          </m:den>
        </m:f>
        <m:sSub>
          <m:e>
            <m:r>
              <m:rPr>
                <m:nor/>
                <m:sty m:val="p"/>
              </m:rPr>
              <m:t>N</m:t>
            </m:r>
          </m:e>
          <m:sub>
            <m:r>
              <m:t>2</m:t>
            </m:r>
          </m:sub>
        </m:sSub>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r>
          <m:t> </m:t>
        </m:r>
        <m:r>
          <m:rPr>
            <m:sty m:val="p"/>
          </m:rPr>
          <m:t>→</m:t>
        </m:r>
        <m:r>
          <m:t> </m:t>
        </m:r>
        <m:r>
          <m:rPr>
            <m:nor/>
            <m:sty m:val="p"/>
          </m:rPr>
          <m:t>NO</m:t>
        </m:r>
        <m:d>
          <m:dPr>
            <m:begChr m:val="("/>
            <m:endChr m:val=")"/>
            <m:sepChr m:val=""/>
            <m:grow/>
          </m:dPr>
          <m:e>
            <m:r>
              <m:t>g</m:t>
            </m:r>
          </m:e>
        </m:d>
        <m:r>
          <m:t>  </m:t>
        </m:r>
        <m:r>
          <m:rPr>
            <m:nor/>
            <m:sty m:val="p"/>
          </m:rPr>
          <m:t>Δ</m:t>
        </m:r>
        <m:sSubSup>
          <m:e>
            <m:r>
              <m:t>H</m:t>
            </m:r>
          </m:e>
          <m:sub>
            <m:r>
              <m:t>4</m:t>
            </m:r>
          </m:sub>
          <m:sup>
            <m:sSup>
              <m:e>
                <m:r>
                  <m:t>​</m:t>
                </m:r>
              </m:e>
              <m:sup>
                <m:r>
                  <m:rPr>
                    <m:sty m:val="p"/>
                  </m:rPr>
                  <m:t>∘</m:t>
                </m:r>
              </m:sup>
            </m:sSup>
          </m:sup>
        </m:sSubSup>
        <m:r>
          <m:rPr>
            <m:sty m:val="p"/>
          </m:rPr>
          <m:t>=</m:t>
        </m:r>
        <m:r>
          <m:rPr>
            <m:nor/>
            <m:sty m:val="p"/>
          </m:rPr>
          <m:t>+90.2 kJ</m:t>
        </m:r>
        <m:r>
          <m:t> </m:t>
        </m:r>
        <m:r>
          <m:rPr>
            <m:sty m:val="p"/>
          </m:rPr>
          <m:t>[</m:t>
        </m:r>
        <m:r>
          <m:t>1</m:t>
        </m:r>
        <m:r>
          <m:t> </m:t>
        </m:r>
        <m:r>
          <m:rPr>
            <m:sty m:val="p"/>
          </m:rPr>
          <m:t>×</m:t>
        </m:r>
        <m:r>
          <m:t> </m:t>
        </m:r>
        <m:d>
          <m:dPr>
            <m:begChr m:val="("/>
            <m:endChr m:val=")"/>
            <m:sepChr m:val=""/>
            <m:grow/>
          </m:dPr>
          <m:e>
            <m:r>
              <m:rPr>
                <m:nor/>
                <m:sty m:val="p"/>
              </m:rPr>
              <m:t>NO</m:t>
            </m:r>
          </m:e>
        </m:d>
        <m:r>
          <m:rPr>
            <m:sty m:val="p"/>
          </m:rPr>
          <m:t>]</m:t>
        </m:r>
      </m:oMath>
    </w:p>
    <w:bookmarkEnd w:id="167"/>
    <w:p>
      <w:pPr>
        <w:pStyle w:val="NoteExampleGrey"/>
      </w:pPr>
      <w:r>
        <w:t xml:space="preserve">Summing these reaction equations gives the reaction we are interested in:</w:t>
      </w:r>
    </w:p>
    <w:bookmarkStart w:id="168" w:name="fs-idp155650448"/>
    <w:p>
      <w:pPr>
        <w:pStyle w:val="NoteExampleGrey"/>
      </w:pPr>
      <m:oMath>
        <m:sSub>
          <m:e>
            <m:r>
              <m:rPr>
                <m:nor/>
                <m:sty m:val="p"/>
              </m:rPr>
              <m:t>3NO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HNO</m:t>
            </m:r>
          </m:e>
          <m:sub>
            <m:r>
              <m:t>3</m:t>
            </m:r>
          </m:sub>
        </m:sSub>
        <m:d>
          <m:dPr>
            <m:begChr m:val="("/>
            <m:endChr m:val=")"/>
            <m:sepChr m:val=""/>
            <m:grow/>
          </m:dPr>
          <m:e>
            <m:r>
              <m:t>a</m:t>
            </m:r>
            <m:r>
              <m:t>q</m:t>
            </m:r>
          </m:e>
        </m:d>
        <m:r>
          <m:rPr>
            <m:sty m:val="p"/>
          </m:rPr>
          <m:t>+</m:t>
        </m:r>
        <m:r>
          <m:rPr>
            <m:nor/>
            <m:sty m:val="p"/>
          </m:rPr>
          <m:t>NO</m:t>
        </m:r>
        <m:d>
          <m:dPr>
            <m:begChr m:val="("/>
            <m:endChr m:val=")"/>
            <m:sepChr m:val=""/>
            <m:grow/>
          </m:dPr>
          <m:e>
            <m:r>
              <m:t>g</m:t>
            </m:r>
          </m:e>
        </m:d>
      </m:oMath>
    </w:p>
    <w:bookmarkEnd w:id="168"/>
    <w:p>
      <w:pPr>
        <w:pStyle w:val="NoteExampleGrey"/>
      </w:pPr>
      <w:r>
        <w:t xml:space="preserve">Summing their enthalpy changes gives the value we want to determine:</w:t>
      </w:r>
    </w:p>
    <w:bookmarkStart w:id="172" w:name="fs-idp155662864"/>
    <w:p>
      <w:pPr>
        <w:pStyle w:val="NoteExampleGrey"/>
      </w:pPr>
      <w:r>
        <w:drawing>
          <wp:inline>
            <wp:extent cx="5905500" cy="381000"/>
            <wp:effectExtent b="0" l="0" r="0" t="0"/>
            <wp:docPr descr="None" title="" id="170" name="Picture"/>
            <a:graphic>
              <a:graphicData uri="http://schemas.openxmlformats.org/drawingml/2006/picture">
                <pic:pic>
                  <pic:nvPicPr>
                    <pic:cNvPr descr="../resources/3e5251f920ce8ad9b78ccd446587665bc40df822" id="171" name="Picture"/>
                    <pic:cNvPicPr>
                      <a:picLocks noChangeArrowheads="1" noChangeAspect="1"/>
                    </pic:cNvPicPr>
                  </pic:nvPicPr>
                  <pic:blipFill>
                    <a:blip r:embed="rId169"/>
                    <a:stretch>
                      <a:fillRect/>
                    </a:stretch>
                  </pic:blipFill>
                  <pic:spPr bwMode="auto">
                    <a:xfrm>
                      <a:off x="0" y="0"/>
                      <a:ext cx="5905500" cy="381000"/>
                    </a:xfrm>
                    <a:prstGeom prst="rect">
                      <a:avLst/>
                    </a:prstGeom>
                    <a:noFill/>
                    <a:ln w="9525">
                      <a:noFill/>
                      <a:headEnd/>
                      <a:tailEnd/>
                    </a:ln>
                  </pic:spPr>
                </pic:pic>
              </a:graphicData>
            </a:graphic>
          </wp:inline>
        </w:drawing>
      </w:r>
    </w:p>
    <w:bookmarkEnd w:id="172"/>
    <w:p>
      <w:pPr>
        <w:pStyle w:val="NoteExampleGrey"/>
      </w:pPr>
      <w:r>
        <w:t xml:space="preserve">So the standard enthalpy change for this reaction is Δ</w:t>
      </w:r>
      <w:r>
        <w:rPr>
          <w:iCs/>
          <w:i/>
        </w:rPr>
        <w:t xml:space="preserve">H</w:t>
      </w:r>
      <w:r>
        <w:t xml:space="preserve">° = −138.4 kJ.</w:t>
      </w:r>
    </w:p>
    <w:p>
      <w:pPr>
        <w:pStyle w:val="NoteExampleGrey"/>
      </w:pPr>
      <w:r>
        <w:t xml:space="preserve">Note that this result was obtained by (1) multiplying the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each product by its stoichiometric coefficient and summing those values, (2) multiplying the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each reactant by its stoichiometric coefficient and summing those values, and then (3) subtracting the result found in (2) from the result found in (1). This is also the procedure in using the general equation, as shown.</w:t>
      </w:r>
    </w:p>
    <w:p>
      <w:pPr>
        <w:pStyle w:val="Heading4Grey"/>
      </w:pPr>
      <w:r>
        <w:t xml:space="preserve">Check Your Learning</w:t>
      </w:r>
    </w:p>
    <w:p>
      <w:pPr>
        <w:pStyle w:val="NoteExampleGrey"/>
      </w:pPr>
      <w:r>
        <w:t xml:space="preserve">Calculate the heat of combustion of 1 mole of ethanol, C</w:t>
      </w:r>
      <w:r>
        <w:rPr>
          <w:vertAlign w:val="subscript"/>
        </w:rPr>
        <w:t xml:space="preserve">2</w:t>
      </w:r>
      <w:r>
        <w:t xml:space="preserve">H</w:t>
      </w:r>
      <w:r>
        <w:rPr>
          <w:vertAlign w:val="subscript"/>
        </w:rPr>
        <w:t xml:space="preserve">5</w:t>
      </w:r>
      <w:r>
        <w:t xml:space="preserve">OH(</w:t>
      </w:r>
      <w:r>
        <w:rPr>
          <w:iCs/>
          <w:i/>
        </w:rPr>
        <w:t xml:space="preserve">l</w:t>
      </w:r>
      <w:r>
        <w:t xml:space="preserve">), when H</w:t>
      </w:r>
      <w:r>
        <w:rPr>
          <w:vertAlign w:val="subscript"/>
        </w:rPr>
        <w:t xml:space="preserve">2</w:t>
      </w:r>
      <w:r>
        <w:t xml:space="preserve">O(</w:t>
      </w:r>
      <w:r>
        <w:rPr>
          <w:iCs/>
          <w:i/>
        </w:rPr>
        <w:t xml:space="preserve">l</w:t>
      </w:r>
      <w:r>
        <w:t xml:space="preserve">) and CO</w:t>
      </w:r>
      <w:r>
        <w:rPr>
          <w:vertAlign w:val="subscript"/>
        </w:rPr>
        <w:t xml:space="preserve">2</w:t>
      </w:r>
      <w:r>
        <w:t xml:space="preserve">(</w:t>
      </w:r>
      <w:r>
        <w:rPr>
          <w:iCs/>
          <w:i/>
        </w:rPr>
        <w:t xml:space="preserve">g</w:t>
      </w:r>
      <w:r>
        <w:t xml:space="preserve">) are formed. Use the following enthalpies of formation: C</w:t>
      </w:r>
      <w:r>
        <w:rPr>
          <w:vertAlign w:val="subscript"/>
        </w:rPr>
        <w:t xml:space="preserve">2</w:t>
      </w:r>
      <w:r>
        <w:t xml:space="preserve">H</w:t>
      </w:r>
      <w:r>
        <w:rPr>
          <w:vertAlign w:val="subscript"/>
        </w:rPr>
        <w:t xml:space="preserve">5</w:t>
      </w:r>
      <w:r>
        <w:t xml:space="preserve">OH(</w:t>
      </w:r>
      <w:r>
        <w:rPr>
          <w:iCs/>
          <w:i/>
        </w:rPr>
        <w:t xml:space="preserve">l</w:t>
      </w:r>
      <w:r>
        <w:t xml:space="preserve">), −278 kJ/mol; H</w:t>
      </w:r>
      <w:r>
        <w:rPr>
          <w:vertAlign w:val="subscript"/>
        </w:rPr>
        <w:t xml:space="preserve">2</w:t>
      </w:r>
      <w:r>
        <w:t xml:space="preserve">O(</w:t>
      </w:r>
      <w:r>
        <w:rPr>
          <w:iCs/>
          <w:i/>
        </w:rPr>
        <w:t xml:space="preserve">l</w:t>
      </w:r>
      <w:r>
        <w:t xml:space="preserve">), −286 kJ/mol; and CO</w:t>
      </w:r>
      <w:r>
        <w:rPr>
          <w:vertAlign w:val="subscript"/>
        </w:rPr>
        <w:t xml:space="preserve">2</w:t>
      </w:r>
      <w:r>
        <w:t xml:space="preserve">(</w:t>
      </w:r>
      <w:r>
        <w:rPr>
          <w:iCs/>
          <w:i/>
        </w:rPr>
        <w:t xml:space="preserve">g</w:t>
      </w:r>
      <w:r>
        <w:t xml:space="preserve">), −394 kJ/mol.</w:t>
      </w:r>
    </w:p>
    <w:bookmarkStart w:id="173" w:name="fs-idp165563824"/>
    <w:p>
      <w:pPr>
        <w:pStyle w:val="Heading3Grey"/>
      </w:pPr>
      <w:r>
        <w:t xml:space="preserve">Answer:</w:t>
      </w:r>
    </w:p>
    <w:p>
      <w:pPr>
        <w:pStyle w:val="NoteExampleGrey"/>
      </w:pPr>
      <w:r>
        <w:t xml:space="preserve">−1368 kJ/mol</w:t>
      </w:r>
    </w:p>
    <w:bookmarkEnd w:id="173"/>
    <w:bookmarkEnd w:id="174"/>
    <w:bookmarkEnd w:id="175"/>
    <w:bookmarkEnd w:id="176"/>
    <w:bookmarkEnd w:id="177"/>
    <w:bookmarkEnd w:id="17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5" Target="media/rId75.so" /><Relationship Type="http://schemas.openxmlformats.org/officeDocument/2006/relationships/image" Id="rId80" Target="media/rId80.so" /><Relationship Type="http://schemas.openxmlformats.org/officeDocument/2006/relationships/image" Id="rId122" Target="media/rId122.so" /><Relationship Type="http://schemas.openxmlformats.org/officeDocument/2006/relationships/image" Id="rId25" Target="media/rId25.so" /><Relationship Type="http://schemas.openxmlformats.org/officeDocument/2006/relationships/image" Id="rId169" Target="media/rId169.so" /><Relationship Type="http://schemas.openxmlformats.org/officeDocument/2006/relationships/image" Id="rId91" Target="media/rId91.so" /><Relationship Type="http://schemas.openxmlformats.org/officeDocument/2006/relationships/image" Id="rId60" Target="media/rId60.so" /><Relationship Type="http://schemas.openxmlformats.org/officeDocument/2006/relationships/image" Id="rId137" Target="media/rId137.so" /><Relationship Type="http://schemas.openxmlformats.org/officeDocument/2006/relationships/image" Id="rId149" Target="media/rId149.so" /><Relationship Type="http://schemas.openxmlformats.org/officeDocument/2006/relationships/image" Id="rId33" Target="media/rId33.so" /><Relationship Type="http://schemas.openxmlformats.org/officeDocument/2006/relationships/image" Id="rId126" Target="media/rId126.so" /><Relationship Type="http://schemas.openxmlformats.org/officeDocument/2006/relationships/image" Id="rId87" Target="media/rId87.so" /><Relationship Type="http://schemas.openxmlformats.org/officeDocument/2006/relationships/image" Id="rId48" Target="media/rId48.so" /><Relationship Type="http://schemas.openxmlformats.org/officeDocument/2006/relationships/image" Id="rId160" Target="media/rId160.so" /><Relationship Type="http://schemas.openxmlformats.org/officeDocument/2006/relationships/image" Id="rId42" Target="media/rId42.so" /><Relationship Type="http://schemas.openxmlformats.org/officeDocument/2006/relationships/image" Id="rId117" Target="media/rId117.so" /><Relationship Type="http://schemas.openxmlformats.org/officeDocument/2006/relationships/hyperlink" Id="rId46" Target="http://openstax.org/books/chemistry-2e/pages/5-2-calorimetry#CNX_Chem_05_02_BombCalor" TargetMode="External" /><Relationship Type="http://schemas.openxmlformats.org/officeDocument/2006/relationships/hyperlink" Id="rId103" Target="http://openstax.org/books/chemistry-2e/pages/g-standard-thermodynamic-properties-for-selected-substances" TargetMode="External" /><Relationship Type="http://schemas.openxmlformats.org/officeDocument/2006/relationships/hyperlink" Id="rId96" Target="http://openstax.org/l/16biofuel" TargetMode="External" /><Relationship Type="http://schemas.openxmlformats.org/officeDocument/2006/relationships/hyperlink" Id="rId30" Target="http://openstax.org/l/16combus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6" Target="http://openstax.org/books/chemistry-2e/pages/5-2-calorimetry#CNX_Chem_05_02_BombCalor" TargetMode="External" /><Relationship Type="http://schemas.openxmlformats.org/officeDocument/2006/relationships/hyperlink" Id="rId103" Target="http://openstax.org/books/chemistry-2e/pages/g-standard-thermodynamic-properties-for-selected-substances" TargetMode="External" /><Relationship Type="http://schemas.openxmlformats.org/officeDocument/2006/relationships/hyperlink" Id="rId96" Target="http://openstax.org/l/16biofuel" TargetMode="External" /><Relationship Type="http://schemas.openxmlformats.org/officeDocument/2006/relationships/hyperlink" Id="rId30" Target="http://openstax.org/l/16combus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2025-01-24T22:29:24Z</dcterms:created>
  <dcterms:modified xsi:type="dcterms:W3CDTF">2025-01-24T22:29:24Z</dcterms:modified>
</cp:coreProperties>
</file>

<file path=docProps/custom.xml><?xml version="1.0" encoding="utf-8"?>
<Properties xmlns="http://schemas.openxmlformats.org/officeDocument/2006/custom-properties" xmlns:vt="http://schemas.openxmlformats.org/officeDocument/2006/docPropsVTypes"/>
</file>