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composite-page-14"/>
    <w:bookmarkStart w:id="22" w:name="key-equations"/>
    <w:p>
      <w:pPr>
        <w:pStyle w:val="Heading2"/>
      </w:pPr>
      <w:r>
        <w:t xml:space="preserve">Key Equations</w:t>
      </w:r>
    </w:p>
    <w:bookmarkStart w:id="21" w:name="fs-idp36036608"/>
    <w:bookmarkStart w:id="20" w:name="key-equations-table"/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percent yield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nor/>
                          <m:sty m:val="p"/>
                        </m:rPr>
                        <m:t>actual yield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theoretical yield</m:t>
                      </m:r>
                    </m:den>
                  </m:f>
                </m:e>
              </m:d>
              <m:r>
                <m:t> </m:t>
              </m:r>
              <m:r>
                <m:rPr>
                  <m:sty m:val="p"/>
                </m:rPr>
                <m:t>×</m:t>
              </m:r>
              <m:r>
                <m:t> </m:t>
              </m:r>
              <m:r>
                <m:t>100</m:t>
              </m:r>
            </m:oMath>
          </w:p>
        </w:tc>
      </w:tr>
    </w:tbl>
    <w:bookmarkEnd w:id="20"/>
    <w:bookmarkEnd w:id="21"/>
    <w:bookmarkEnd w:id="22"/>
    <w:bookmarkEnd w:id="23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2025-01-24T22:28:30Z</dcterms:created>
  <dcterms:modified xsi:type="dcterms:W3CDTF">2025-01-24T22:28:30Z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