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8ce79c7bb85a0eb74610fbee203c66097e9b142"/>
    <w:bookmarkStart w:id="51" w:name="X9987e3ed5c54039b30e9b71b844d494b970556e"/>
    <w:p>
      <w:pPr>
        <w:pStyle w:val="Heading2"/>
      </w:pPr>
      <w:r>
        <w:t xml:space="preserve">21.2</w:t>
      </w:r>
      <w:r>
        <w:t xml:space="preserve"> </w:t>
      </w:r>
      <w:r>
        <w:t xml:space="preserve"> </w:t>
      </w:r>
      <w:r>
        <w:t xml:space="preserve"> </w:t>
      </w:r>
      <w:r>
        <w:t xml:space="preserve">Nuclear Equations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common particles and energies involved in nuclear reactions</w:t>
      </w:r>
    </w:p>
    <w:p>
      <w:pPr>
        <w:numPr>
          <w:ilvl w:val="0"/>
          <w:numId w:val="1001"/>
        </w:numPr>
        <w:pStyle w:val="Compact"/>
      </w:pPr>
      <w:r>
        <w:t xml:space="preserve">Write and balance nuclear equations</w:t>
      </w:r>
    </w:p>
    <w:bookmarkEnd w:id="20"/>
    <w:p>
      <w:pPr>
        <w:pStyle w:val="FirstParagraph"/>
      </w:pPr>
      <w:r>
        <w:t xml:space="preserve">Changes of nuclei that result in changes in their atomic numbers, mass numbers, or energy states are</w:t>
      </w:r>
      <w:r>
        <w:t xml:space="preserve"> </w:t>
      </w:r>
      <w:bookmarkStart w:id="21" w:name="term-00001"/>
      <w:r>
        <w:t xml:space="preserve">nuclear reactions</w:t>
      </w:r>
      <w:bookmarkEnd w:id="21"/>
      <w:r>
        <w:t xml:space="preserve">. To describe a nuclear reaction, we use an equation that identifies the nuclides involved in the reaction, their mass numbers and atomic numbers, and the other particles involved in the reaction.</w:t>
      </w:r>
    </w:p>
    <w:bookmarkStart w:id="33" w:name="fs-idp49661760"/>
    <w:bookmarkStart w:id="32" w:name="types-of-particles-in-nuclear-reactions"/>
    <w:p>
      <w:pPr>
        <w:pStyle w:val="Heading3"/>
      </w:pPr>
      <w:r>
        <w:t xml:space="preserve">Types of Particles in Nuclear Reactions</w:t>
      </w:r>
    </w:p>
    <w:p>
      <w:pPr>
        <w:pStyle w:val="FirstParagraph"/>
      </w:pPr>
      <w:r>
        <w:t xml:space="preserve">Many entities can be involved in nuclear reactions. The most common are protons, neutrons, alpha particles, beta particles, positrons, and gamma rays, as shown in</w:t>
      </w:r>
      <w:r>
        <w:t xml:space="preserve"> </w:t>
      </w:r>
      <w:hyperlink w:anchor="CNX_Chem_21_02_Nuclearrxs">
        <w:r>
          <w:rPr>
            <w:rStyle w:val="InternetLink"/>
          </w:rPr>
          <w:t xml:space="preserve">Figure 21.4</w:t>
        </w:r>
      </w:hyperlink>
      <w:r>
        <w:t xml:space="preserve">. Protons</w:t>
      </w:r>
      <w:r>
        <w:t xml:space="preserve"> </w:t>
      </w:r>
      <m:oMath>
        <m:d>
          <m:dPr>
            <m:begChr m:val="("/>
            <m:endChr m:val=""/>
            <m:sepChr m:val=""/>
            <m:grow/>
          </m:dPr>
          <m:e>
            <m:sSubSup>
              <m:e>
                <m:r>
                  <m:t>​</m:t>
                </m:r>
              </m:e>
              <m:sub>
                <m:r>
                  <m:t>1</m:t>
                </m:r>
              </m:sub>
              <m:sup>
                <m:r>
                  <m:t>1</m:t>
                </m:r>
              </m:sup>
            </m:sSubSup>
            <m:r>
              <m:rPr>
                <m:nor/>
                <m:sty m:val="p"/>
              </m:rPr>
              <m:t>p</m:t>
            </m:r>
            <m:r>
              <m:rPr>
                <m:sty m:val="p"/>
              </m:rPr>
              <m:t>,</m:t>
            </m:r>
          </m:e>
        </m:d>
      </m:oMath>
      <w:r>
        <w:t xml:space="preserve"> </w:t>
      </w:r>
      <w:r>
        <w:t xml:space="preserve">also represented by the symbol</w:t>
      </w:r>
      <w:r>
        <w:t xml:space="preserve"> </w:t>
      </w:r>
      <m:oMath>
        <m:d>
          <m:dPr>
            <m:begChr m:val=""/>
            <m:endChr m:val=")"/>
            <m:sepChr m:val=""/>
            <m:grow/>
          </m:dPr>
          <m:e>
            <m:sSubSup>
              <m:e>
                <m:r>
                  <m:t>​</m:t>
                </m:r>
              </m:e>
              <m:sub>
                <m:r>
                  <m:t>1</m:t>
                </m:r>
              </m:sub>
              <m:sup>
                <m:r>
                  <m:t>1</m:t>
                </m:r>
              </m:sup>
            </m:sSubSup>
            <m:r>
              <m:rPr>
                <m:nor/>
                <m:sty m:val="p"/>
              </m:rPr>
              <m:t>H</m:t>
            </m:r>
          </m:e>
        </m:d>
      </m:oMath>
      <w:r>
        <w:t xml:space="preserve"> </w:t>
      </w:r>
      <w:r>
        <w:t xml:space="preserve">and neutrons</w:t>
      </w:r>
      <w:r>
        <w:t xml:space="preserve"> </w:t>
      </w:r>
      <m:oMath>
        <m:d>
          <m:dPr>
            <m:begChr m:val="("/>
            <m:endChr m:val=")"/>
            <m:sepChr m:val=""/>
            <m:grow/>
          </m:dPr>
          <m:e>
            <m:sSubSup>
              <m:e>
                <m:r>
                  <m:t>​</m:t>
                </m:r>
              </m:e>
              <m:sub>
                <m:r>
                  <m:t>0</m:t>
                </m:r>
              </m:sub>
              <m:sup>
                <m:r>
                  <m:t>1</m:t>
                </m:r>
              </m:sup>
            </m:sSubSup>
            <m:r>
              <m:rPr>
                <m:nor/>
                <m:sty m:val="p"/>
              </m:rPr>
              <m:t>n</m:t>
            </m:r>
          </m:e>
        </m:d>
      </m:oMath>
      <w:r>
        <w:t xml:space="preserve"> </w:t>
      </w:r>
      <w:r>
        <w:t xml:space="preserve">are the constituents of atomic nuclei, and have been described previously.</w:t>
      </w:r>
      <w:r>
        <w:t xml:space="preserve"> </w:t>
      </w:r>
      <w:bookmarkStart w:id="22" w:name="term-00002"/>
      <w:r>
        <w:t xml:space="preserve">Alpha particles</w:t>
      </w:r>
      <w:bookmarkEnd w:id="22"/>
      <w:r>
        <w:t xml:space="preserve"> </w:t>
      </w:r>
      <m:oMath>
        <m:d>
          <m:dPr>
            <m:begChr m:val="("/>
            <m:endChr m:val=""/>
            <m:sepChr m:val=""/>
            <m:grow/>
          </m:dPr>
          <m:e>
            <m:sSubSup>
              <m:e>
                <m:r>
                  <m:t>​</m:t>
                </m:r>
              </m:e>
              <m:sub>
                <m:r>
                  <m:t>2</m:t>
                </m:r>
              </m:sub>
              <m:sup>
                <m:r>
                  <m:t>4</m:t>
                </m:r>
              </m:sup>
            </m:sSubSup>
            <m:r>
              <m:rPr>
                <m:nor/>
                <m:sty m:val="p"/>
              </m:rPr>
              <m:t>He</m:t>
            </m:r>
            <m:r>
              <m:rPr>
                <m:sty m:val="p"/>
              </m:rPr>
              <m:t>,</m:t>
            </m:r>
          </m:e>
        </m:d>
      </m:oMath>
      <w:r>
        <w:t xml:space="preserve"> </w:t>
      </w:r>
      <w:r>
        <w:t xml:space="preserve">also represented by the symbol</w:t>
      </w:r>
      <w:r>
        <w:t xml:space="preserve"> </w:t>
      </w:r>
      <m:oMath>
        <m:d>
          <m:dPr>
            <m:begChr m:val=""/>
            <m:endChr m:val=")"/>
            <m:sepChr m:val=""/>
            <m:grow/>
          </m:dPr>
          <m:e>
            <m:sSubSup>
              <m:e>
                <m:r>
                  <m:t>​</m:t>
                </m:r>
              </m:e>
              <m:sub>
                <m:r>
                  <m:t>2</m:t>
                </m:r>
              </m:sub>
              <m:sup>
                <m:r>
                  <m:t>4</m:t>
                </m:r>
              </m:sup>
            </m:sSubSup>
            <m:r>
              <m:rPr>
                <m:nor/>
                <m:sty m:val="p"/>
              </m:rPr>
              <m:t>α</m:t>
            </m:r>
          </m:e>
        </m:d>
      </m:oMath>
      <w:r>
        <w:t xml:space="preserve"> </w:t>
      </w:r>
      <w:r>
        <w:t xml:space="preserve">are high-energy helium nuclei.</w:t>
      </w:r>
      <w:r>
        <w:t xml:space="preserve"> </w:t>
      </w:r>
      <w:bookmarkStart w:id="23" w:name="term-00003"/>
      <w:r>
        <w:t xml:space="preserve">Beta particles</w:t>
      </w:r>
      <w:bookmarkEnd w:id="23"/>
      <w:r>
        <w:t xml:space="preserve"> </w:t>
      </w:r>
      <m:oMath>
        <m:d>
          <m:dPr>
            <m:begChr m:val="("/>
            <m:endChr m:val=""/>
            <m:sepChr m:val=""/>
            <m:grow/>
          </m:dPr>
          <m:e>
            <m:sSubSup>
              <m:e>
                <m:r>
                  <m:t>​</m:t>
                </m:r>
              </m:e>
              <m:sub>
                <m:r>
                  <m:rPr>
                    <m:sty m:val="p"/>
                  </m:rPr>
                  <m:t>−</m:t>
                </m:r>
                <m:r>
                  <m:t>1</m:t>
                </m:r>
              </m:sub>
              <m:sup>
                <m:r>
                  <m:t> </m:t>
                </m:r>
                <m:r>
                  <m:t>0</m:t>
                </m:r>
              </m:sup>
            </m:sSubSup>
            <m:r>
              <m:rPr>
                <m:nor/>
                <m:sty m:val="p"/>
              </m:rPr>
              <m:t>β</m:t>
            </m:r>
            <m:r>
              <m:rPr>
                <m:sty m:val="p"/>
              </m:rPr>
              <m:t>,</m:t>
            </m:r>
          </m:e>
        </m:d>
      </m:oMath>
      <w:r>
        <w:t xml:space="preserve"> </w:t>
      </w:r>
      <w:r>
        <w:t xml:space="preserve">also represented by the symbol</w:t>
      </w:r>
      <w:r>
        <w:t xml:space="preserve"> </w:t>
      </w:r>
      <m:oMath>
        <m:d>
          <m:dPr>
            <m:begChr m:val=""/>
            <m:endChr m:val=")"/>
            <m:sepChr m:val=""/>
            <m:grow/>
          </m:dPr>
          <m:e>
            <m:sSubSup>
              <m:e>
                <m:r>
                  <m:t>​</m:t>
                </m:r>
              </m:e>
              <m:sub>
                <m:r>
                  <m:rPr>
                    <m:sty m:val="p"/>
                  </m:rPr>
                  <m:t>−</m:t>
                </m:r>
                <m:r>
                  <m:t>1</m:t>
                </m:r>
              </m:sub>
              <m:sup>
                <m:r>
                  <m:t> </m:t>
                </m:r>
                <m:r>
                  <m:t>0</m:t>
                </m:r>
              </m:sup>
            </m:sSubSup>
            <m:r>
              <m:rPr>
                <m:nor/>
                <m:sty m:val="p"/>
              </m:rPr>
              <m:t>e</m:t>
            </m:r>
          </m:e>
        </m:d>
      </m:oMath>
      <w:r>
        <w:t xml:space="preserve"> </w:t>
      </w:r>
      <w:r>
        <w:t xml:space="preserve">are high-energy electrons, and gamma rays are photons of very high-energy electromagnetic radiation.</w:t>
      </w:r>
      <w:r>
        <w:t xml:space="preserve"> </w:t>
      </w:r>
      <w:bookmarkStart w:id="24" w:name="term-00004"/>
      <w:r>
        <w:t xml:space="preserve">Positrons</w:t>
      </w:r>
      <w:bookmarkEnd w:id="24"/>
      <w:r>
        <w:t xml:space="preserve"> </w:t>
      </w:r>
      <m:oMath>
        <m:d>
          <m:dPr>
            <m:begChr m:val="("/>
            <m:endChr m:val=""/>
            <m:sepChr m:val=""/>
            <m:grow/>
          </m:dPr>
          <m:e>
            <m:sSubSup>
              <m:e>
                <m:r>
                  <m:t>​</m:t>
                </m:r>
              </m:e>
              <m:sub>
                <m:r>
                  <m:rPr>
                    <m:sty m:val="p"/>
                  </m:rPr>
                  <m:t>+</m:t>
                </m:r>
                <m:r>
                  <m:t>1</m:t>
                </m:r>
              </m:sub>
              <m:sup>
                <m:r>
                  <m:t> </m:t>
                </m:r>
                <m:r>
                  <m:t>0</m:t>
                </m:r>
              </m:sup>
            </m:sSubSup>
            <m:r>
              <m:rPr>
                <m:nor/>
                <m:sty m:val="p"/>
              </m:rPr>
              <m:t>e</m:t>
            </m:r>
            <m:r>
              <m:rPr>
                <m:sty m:val="p"/>
              </m:rPr>
              <m:t>,</m:t>
            </m:r>
          </m:e>
        </m:d>
      </m:oMath>
      <w:r>
        <w:t xml:space="preserve"> </w:t>
      </w:r>
      <w:r>
        <w:t xml:space="preserve">also represented by the symbol</w:t>
      </w:r>
      <w:r>
        <w:t xml:space="preserve"> </w:t>
      </w:r>
      <m:oMath>
        <m:d>
          <m:dPr>
            <m:begChr m:val=""/>
            <m:endChr m:val=")"/>
            <m:sepChr m:val=""/>
            <m:grow/>
          </m:dPr>
          <m:e>
            <m:sSubSup>
              <m:e>
                <m:r>
                  <m:t>​</m:t>
                </m:r>
              </m:e>
              <m:sub>
                <m:r>
                  <m:rPr>
                    <m:sty m:val="p"/>
                  </m:rPr>
                  <m:t>+</m:t>
                </m:r>
                <m:r>
                  <m:t>1</m:t>
                </m:r>
              </m:sub>
              <m:sup>
                <m:r>
                  <m:t> </m:t>
                </m:r>
                <m:r>
                  <m:t>0</m:t>
                </m:r>
              </m:sup>
            </m:sSubSup>
            <m:r>
              <m:rPr>
                <m:nor/>
                <m:sty m:val="p"/>
              </m:rPr>
              <m:t>β</m:t>
            </m:r>
          </m:e>
        </m:d>
      </m:oMath>
      <w:r>
        <w:t xml:space="preserve"> </w:t>
      </w:r>
      <w:r>
        <w:t xml:space="preserve">are positively charged electrons (“anti-electrons”). The subscripts and superscripts are necessary for balancing nuclear equations, but are usually optional in other circumstances. For example, an alpha particle is a helium nucleus (He) with a charge of +2 and a mass number of 4, so it is symbolized</w:t>
      </w:r>
      <w:r>
        <w:t xml:space="preserve"> </w:t>
      </w:r>
      <m:oMath>
        <m:sSubSup>
          <m:e>
            <m:r>
              <m:t>​</m:t>
            </m:r>
          </m:e>
          <m:sub>
            <m:r>
              <m:t>2</m:t>
            </m:r>
          </m:sub>
          <m:sup>
            <m:r>
              <m:t>4</m:t>
            </m:r>
          </m:sup>
        </m:sSubSup>
        <m:r>
          <m:rPr>
            <m:nor/>
            <m:sty m:val="p"/>
          </m:rPr>
          <m:t>He</m:t>
        </m:r>
        <m:r>
          <m:rPr>
            <m:sty m:val="p"/>
          </m:rPr>
          <m:t>.</m:t>
        </m:r>
      </m:oMath>
      <w:r>
        <w:t xml:space="preserve"> </w:t>
      </w:r>
      <w:r>
        <w:t xml:space="preserve">This works because, in general, the ion charge is not important in the balancing of nuclear equations.</w:t>
      </w:r>
    </w:p>
    <w:tbl>
      <w:tblPr>
        <w:tblStyle w:val="FigureTable"/>
        <w:tblW w:type="auto" w:w="0"/>
        <w:tblLook w:firstRow="0" w:lastRow="0" w:firstColumn="0" w:lastColumn="0"/>
        <w:jc w:val="center"/>
      </w:tblPr>
      <w:tblGrid>
        <w:gridCol w:w="7920"/>
      </w:tblGrid>
      <w:tr>
        <w:tc>
          <w:tcPr/>
          <w:p>
            <w:pPr>
              <w:pStyle w:val="Compact"/>
              <w:jc w:val="center"/>
            </w:pPr>
            <w:bookmarkStart w:id="28" w:name="fs-idp74884384"/>
            <w:r>
              <w:t xml:space="preserve"> </w:t>
            </w:r>
            <w:r>
              <w:drawing>
                <wp:inline>
                  <wp:extent cx="5943600" cy="3194304"/>
                  <wp:effectExtent b="0" l="0" r="0" t="0"/>
                  <wp:docPr descr="This table has four columns and seven rows. The first row is a header row and it labels each column: “Name,” “Symbol(s),” “Representation,” and “Description.” Under the “Name” column are the following: “Alpha particle,” “Beta particle,” “Positron,” “Proton,” “Neutron,” and “Gamma ray.” Under the “Symbol(s)” column are the following: “ superscript 4 stacked over a subscript 2 H e or lowercase alpha,” “superscript 0 stacked over a subscript 1 e or lowercase beta,” “superscript 0 stacked over a positive subscript 1 e or lowercase beta superscript positive sign,” “superscript 1 stacked over a subscript 1 H or lowercase rho superscript 1 stacked over a subscript 1 H,” “superscript 1 stacked over a subscript 0 n or lowercase eta superscript 1 stacked over a subscript 0 n,” and a lowercase gamma. Under the “Representation column,” are the following: two white sphere attached to two blue spheres of about the same size with positive signs in them; a small red sphere with a negative sign in it; a small red sphere with a positive sign in it; a blue spheres with a positive sign in it; a white sphere; and a purple squiggle ling with an arrow pointing right to a lowercase gamma. Under the “Description” column are the following: “(High-energy) helium nuclei consisting of two protons and two neutrons,” “(High-energy) elections,” “Particles with the same mass as an electron but with 1 unit of positive charge,” “Nuclei of hydrogen atoms,” “Particles with a mass approximately equal to that of a proton but with no charge,” and “Very high-energy electromagnetic radiation.”" title="" id="26" name="Picture"/>
                  <a:graphic>
                    <a:graphicData uri="http://schemas.openxmlformats.org/drawingml/2006/picture">
                      <pic:pic>
                        <pic:nvPicPr>
                          <pic:cNvPr descr="../resources/d92b1a9844fec2693b88b0bdde109c5c672c7717" id="27" name="Picture"/>
                          <pic:cNvPicPr>
                            <a:picLocks noChangeArrowheads="1" noChangeAspect="1"/>
                          </pic:cNvPicPr>
                        </pic:nvPicPr>
                        <pic:blipFill>
                          <a:blip r:embed="rId25"/>
                          <a:stretch>
                            <a:fillRect/>
                          </a:stretch>
                        </pic:blipFill>
                        <pic:spPr bwMode="auto">
                          <a:xfrm>
                            <a:off x="0" y="0"/>
                            <a:ext cx="5943600" cy="3194304"/>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21.4</w:t>
      </w:r>
      <w:r>
        <w:t xml:space="preserve"> </w:t>
      </w:r>
      <w:r>
        <w:t xml:space="preserve"> </w:t>
      </w:r>
      <w:r>
        <w:t xml:space="preserve"> </w:t>
      </w:r>
      <w:r>
        <w:t xml:space="preserve">Although many species are encountered in nuclear reactions, this table summarizes the names, symbols, representations, and descriptions of the most common of these.</w:t>
      </w:r>
    </w:p>
    <w:p>
      <w:pPr>
        <w:pStyle w:val="TextBody"/>
      </w:pPr>
      <w:r>
        <w:t xml:space="preserve">Note that positrons are exactly like electrons, except they have the opposite charge. They are the most common example of</w:t>
      </w:r>
      <w:r>
        <w:t xml:space="preserve"> </w:t>
      </w:r>
      <w:bookmarkStart w:id="29" w:name="term-00005"/>
      <w:r>
        <w:t xml:space="preserve">antimatter</w:t>
      </w:r>
      <w:bookmarkEnd w:id="29"/>
      <w:r>
        <w:t xml:space="preserve">, particles with the same mass but the opposite state of another property (for example, charge) than ordinary matter. When antimatter encounters ordinary matter, both are annihilated and their mass is converted into energy in the form of</w:t>
      </w:r>
      <w:r>
        <w:t xml:space="preserve"> </w:t>
      </w:r>
      <w:bookmarkStart w:id="30" w:name="term-00006"/>
      <w:r>
        <w:t xml:space="preserve">gamma rays (γ)</w:t>
      </w:r>
      <w:bookmarkEnd w:id="30"/>
      <w:r>
        <w:t xml:space="preserve">—and other much smaller subnuclear particles, which are beyond the scope of this chapter—according to the mass-energy equivalence equation</w:t>
      </w:r>
      <w:r>
        <w:t xml:space="preserve"> </w:t>
      </w:r>
      <w:r>
        <w:rPr>
          <w:iCs/>
          <w:i/>
        </w:rPr>
        <w:t xml:space="preserve">E</w:t>
      </w:r>
      <w:r>
        <w:t xml:space="preserve"> </w:t>
      </w:r>
      <w:r>
        <w:t xml:space="preserve">=</w:t>
      </w:r>
      <w:r>
        <w:t xml:space="preserve"> </w:t>
      </w:r>
      <w:r>
        <w:rPr>
          <w:iCs/>
          <w:i/>
        </w:rPr>
        <w:t xml:space="preserve">mc</w:t>
      </w:r>
      <w:r>
        <w:rPr>
          <w:vertAlign w:val="superscript"/>
        </w:rPr>
        <w:t xml:space="preserve">2</w:t>
      </w:r>
      <w:r>
        <w:t xml:space="preserve">, seen in the preceding section. For example, when a positron and an electron collide, both are annihilated and two gamma ray photons are created:</w:t>
      </w:r>
    </w:p>
    <w:bookmarkStart w:id="31" w:name="fs-idm4841104"/>
    <w:p>
      <w:pPr>
        <w:pStyle w:val="TextBody"/>
      </w:pPr>
      <m:oMath>
        <m:sSubSup>
          <m:e>
            <m:r>
              <m:t>​</m:t>
            </m:r>
          </m:e>
          <m:sub>
            <m:r>
              <m:rPr>
                <m:sty m:val="p"/>
              </m:rPr>
              <m:t>−</m:t>
            </m:r>
            <m:r>
              <m:t>1</m:t>
            </m:r>
          </m:sub>
          <m:sup>
            <m:r>
              <m:t> </m:t>
            </m:r>
            <m:r>
              <m:t>0</m:t>
            </m:r>
          </m:sup>
        </m:sSubSup>
        <m:r>
          <m:rPr>
            <m:nor/>
            <m:sty m:val="p"/>
          </m:rPr>
          <m:t>e</m:t>
        </m:r>
        <m:r>
          <m:rPr>
            <m:sty m:val="p"/>
          </m:rPr>
          <m:t>+</m:t>
        </m:r>
        <m:sSubSup>
          <m:e>
            <m:r>
              <m:t>​</m:t>
            </m:r>
          </m:e>
          <m:sub>
            <m:r>
              <m:rPr>
                <m:sty m:val="p"/>
              </m:rPr>
              <m:t>+</m:t>
            </m:r>
            <m:r>
              <m:t>1</m:t>
            </m:r>
          </m:sub>
          <m:sup>
            <m:r>
              <m:t> </m:t>
            </m:r>
            <m:r>
              <m:t>0</m:t>
            </m:r>
          </m:sup>
        </m:sSubSup>
        <m:r>
          <m:rPr>
            <m:nor/>
            <m:sty m:val="p"/>
          </m:rPr>
          <m:t>e</m:t>
        </m:r>
        <m:r>
          <m:t> </m:t>
        </m:r>
        <m:r>
          <m:rPr>
            <m:sty m:val="p"/>
          </m:rPr>
          <m:t>→</m:t>
        </m:r>
        <m:r>
          <m:t> </m:t>
        </m:r>
        <m:r>
          <m:rPr>
            <m:nor/>
            <m:sty m:val="p"/>
          </m:rPr>
          <m:t>γ</m:t>
        </m:r>
        <m:r>
          <m:rPr>
            <m:sty m:val="p"/>
          </m:rPr>
          <m:t>+</m:t>
        </m:r>
        <m:r>
          <m:rPr>
            <m:nor/>
            <m:sty m:val="p"/>
          </m:rPr>
          <m:t>γ</m:t>
        </m:r>
      </m:oMath>
    </w:p>
    <w:bookmarkEnd w:id="31"/>
    <w:p>
      <w:pPr>
        <w:pStyle w:val="TextBody"/>
      </w:pPr>
      <w:r>
        <w:t xml:space="preserve">As seen in the chapter discussing light and electromagnetic radiation, gamma rays compose short wavelength, high-energy electromagnetic radiation and are (much) more energetic than better-known X-rays that can behave as particles in the wave-particle duality sense. Gamma rays are a type of high energy electromagnetic radiation produced when a nucleus undergoes a transition from a higher to a lower energy state, similar to how a photon is produced by an electronic transition from a higher to a lower energy level. Due to the much larger energy differences between nuclear energy shells, gamma rays emanating from a nucleus have energies that are typically millions of times larger than electromagnetic radiation emanating from electronic transitions.</w:t>
      </w:r>
    </w:p>
    <w:bookmarkEnd w:id="32"/>
    <w:bookmarkEnd w:id="33"/>
    <w:bookmarkStart w:id="50" w:name="fs-idp244461456"/>
    <w:bookmarkStart w:id="49" w:name="balancing-nuclear-reactions"/>
    <w:p>
      <w:pPr>
        <w:pStyle w:val="Heading3"/>
      </w:pPr>
      <w:r>
        <w:t xml:space="preserve">Balancing Nuclear Reactions</w:t>
      </w:r>
    </w:p>
    <w:p>
      <w:pPr>
        <w:pStyle w:val="FirstParagraph"/>
      </w:pPr>
      <w:r>
        <w:t xml:space="preserve">A balanced chemical reaction equation reflects the fact that during a chemical reaction, bonds break and form, and atoms are rearranged, but the total numbers of atoms of each element are conserved and do not change. A balanced nuclear reaction equation indicates that there is a rearrangement during a nuclear reaction, but of nucleons (subatomic particles within the atoms’ nuclei) rather than atoms. Nuclear reactions also follow conservation laws, and they are balanced in two ways:</w:t>
      </w:r>
    </w:p>
    <w:p>
      <w:pPr>
        <w:numPr>
          <w:ilvl w:val="0"/>
          <w:numId w:val="1002"/>
        </w:numPr>
        <w:pStyle w:val="Compact"/>
      </w:pPr>
      <w:r>
        <w:t xml:space="preserve">The sum of the mass numbers of the reactants equals the sum of the mass numbers of the products.</w:t>
      </w:r>
    </w:p>
    <w:p>
      <w:pPr>
        <w:numPr>
          <w:ilvl w:val="0"/>
          <w:numId w:val="1002"/>
        </w:numPr>
        <w:pStyle w:val="Compact"/>
      </w:pPr>
      <w:r>
        <w:t xml:space="preserve">The sum of the charges of the reactants equals the sum of the charges of the products.</w:t>
      </w:r>
    </w:p>
    <w:p>
      <w:pPr>
        <w:pStyle w:val="FirstParagraph"/>
      </w:pPr>
      <w:r>
        <w:t xml:space="preserve">If the atomic number and the mass number of all but one of the particles in a nuclear reaction are known, we can identify the particle by balancing the reaction. For instance, we could determine that</w:t>
      </w:r>
      <w:r>
        <w:t xml:space="preserve"> </w:t>
      </w:r>
      <m:oMath>
        <m:sSubSup>
          <m:e>
            <m:r>
              <m:t>​</m:t>
            </m:r>
          </m:e>
          <m:sub>
            <m:r>
              <m:t> </m:t>
            </m:r>
            <m:r>
              <m:t>8</m:t>
            </m:r>
          </m:sub>
          <m:sup>
            <m:r>
              <m:t>17</m:t>
            </m:r>
          </m:sup>
        </m:sSubSup>
        <m:r>
          <m:rPr>
            <m:nor/>
            <m:sty m:val="p"/>
          </m:rPr>
          <m:t>O</m:t>
        </m:r>
      </m:oMath>
      <w:r>
        <w:t xml:space="preserve"> </w:t>
      </w:r>
      <w:r>
        <w:t xml:space="preserve">is a product of the nuclear reaction of</w:t>
      </w:r>
      <w:r>
        <w:t xml:space="preserve"> </w:t>
      </w:r>
      <m:oMath>
        <m:sSubSup>
          <m:e>
            <m:r>
              <m:t>​</m:t>
            </m:r>
          </m:e>
          <m:sub>
            <m:r>
              <m:t> </m:t>
            </m:r>
            <m:r>
              <m:t>7</m:t>
            </m:r>
          </m:sub>
          <m:sup>
            <m:r>
              <m:t>14</m:t>
            </m:r>
          </m:sup>
        </m:sSubSup>
        <m:r>
          <m:rPr>
            <m:nor/>
            <m:sty m:val="p"/>
          </m:rPr>
          <m:t>N</m:t>
        </m:r>
      </m:oMath>
      <w:r>
        <w:t xml:space="preserve"> </w:t>
      </w:r>
      <w:r>
        <w:t xml:space="preserve">and</w:t>
      </w:r>
      <w:r>
        <w:t xml:space="preserve"> </w:t>
      </w:r>
      <m:oMath>
        <m:sSubSup>
          <m:e>
            <m:r>
              <m:t>​</m:t>
            </m:r>
          </m:e>
          <m:sub>
            <m:r>
              <m:t>2</m:t>
            </m:r>
          </m:sub>
          <m:sup>
            <m:r>
              <m:t>4</m:t>
            </m:r>
          </m:sup>
        </m:sSubSup>
        <m:r>
          <m:rPr>
            <m:nor/>
            <m:sty m:val="p"/>
          </m:rPr>
          <m:t>He</m:t>
        </m:r>
      </m:oMath>
      <w:r>
        <w:t xml:space="preserve"> </w:t>
      </w:r>
      <w:r>
        <w:t xml:space="preserve">if we knew that a proton,</w:t>
      </w:r>
      <w:r>
        <w:t xml:space="preserve"> </w:t>
      </w:r>
      <m:oMath>
        <m:sSubSup>
          <m:e>
            <m:r>
              <m:t>​</m:t>
            </m:r>
          </m:e>
          <m:sub>
            <m:r>
              <m:t>1</m:t>
            </m:r>
          </m:sub>
          <m:sup>
            <m:r>
              <m:t>1</m:t>
            </m:r>
          </m:sup>
        </m:sSubSup>
        <m:r>
          <m:rPr>
            <m:nor/>
            <m:sty m:val="p"/>
          </m:rPr>
          <m:t>H</m:t>
        </m:r>
        <m:r>
          <m:rPr>
            <m:sty m:val="p"/>
          </m:rPr>
          <m:t>,</m:t>
        </m:r>
      </m:oMath>
      <w:r>
        <w:t xml:space="preserve"> </w:t>
      </w:r>
      <w:r>
        <w:t xml:space="preserve">was one of the two products.</w:t>
      </w:r>
      <w:r>
        <w:t xml:space="preserve"> </w:t>
      </w:r>
      <w:hyperlink w:anchor="fs-idp244468800">
        <w:r>
          <w:rPr>
            <w:rStyle w:val="InternetLink"/>
          </w:rPr>
          <w:t xml:space="preserve">Example 21.4</w:t>
        </w:r>
      </w:hyperlink>
      <w:r>
        <w:t xml:space="preserve"> </w:t>
      </w:r>
      <w:r>
        <w:t xml:space="preserve">shows how we can identify a nuclide by balancing the nuclear reaction.</w:t>
      </w:r>
    </w:p>
    <w:bookmarkStart w:id="38" w:name="fs-idp244468800"/>
    <w:p>
      <w:pPr>
        <w:pStyle w:val="Heading3Grey"/>
      </w:pPr>
      <w:r>
        <w:t xml:space="preserve">Example</w:t>
      </w:r>
      <w:r>
        <w:t xml:space="preserve"> </w:t>
      </w:r>
      <w:r>
        <w:t xml:space="preserve"> </w:t>
      </w:r>
      <w:r>
        <w:t xml:space="preserve">21.4</w:t>
      </w:r>
      <w:r>
        <w:t xml:space="preserve"> </w:t>
      </w:r>
      <w:r>
        <w:t xml:space="preserve"> </w:t>
      </w:r>
    </w:p>
    <w:p>
      <w:pPr>
        <w:pStyle w:val="Heading4Grey"/>
      </w:pPr>
      <w:r>
        <w:t xml:space="preserve">Balancing Equations for Nuclear Reactions</w:t>
      </w:r>
    </w:p>
    <w:p>
      <w:pPr>
        <w:pStyle w:val="NoteExampleGrey"/>
      </w:pPr>
      <w:r>
        <w:t xml:space="preserve">The reaction of an α particle with magnesium-25</w:t>
      </w:r>
      <w:r>
        <w:t xml:space="preserve"> </w:t>
      </w:r>
      <m:oMath>
        <m:d>
          <m:dPr>
            <m:begChr m:val="("/>
            <m:endChr m:val=")"/>
            <m:sepChr m:val=""/>
            <m:grow/>
          </m:dPr>
          <m:e>
            <m:sSubSup>
              <m:e>
                <m:r>
                  <m:t>​</m:t>
                </m:r>
              </m:e>
              <m:sub>
                <m:r>
                  <m:t>12</m:t>
                </m:r>
              </m:sub>
              <m:sup>
                <m:r>
                  <m:t>25</m:t>
                </m:r>
              </m:sup>
            </m:sSubSup>
            <m:r>
              <m:rPr>
                <m:nor/>
                <m:sty m:val="p"/>
              </m:rPr>
              <m:t>Mg</m:t>
            </m:r>
          </m:e>
        </m:d>
      </m:oMath>
      <w:r>
        <w:t xml:space="preserve"> </w:t>
      </w:r>
      <w:r>
        <w:t xml:space="preserve">produces a proton and a nuclide of another element. Identify the new nuclide produced.</w:t>
      </w:r>
    </w:p>
    <w:p>
      <w:pPr>
        <w:pStyle w:val="Heading4Grey"/>
      </w:pPr>
      <w:r>
        <w:t xml:space="preserve">Solution</w:t>
      </w:r>
    </w:p>
    <w:p>
      <w:pPr>
        <w:pStyle w:val="NoteExampleGrey"/>
      </w:pPr>
      <w:r>
        <w:t xml:space="preserve">The nuclear reaction can be written as:</w:t>
      </w:r>
    </w:p>
    <w:bookmarkStart w:id="34" w:name="fs-idp203120768"/>
    <w:p>
      <w:pPr>
        <w:pStyle w:val="NoteExampleGrey"/>
      </w:pPr>
      <m:oMath>
        <m:sSubSup>
          <m:e>
            <m:r>
              <m:t>​</m:t>
            </m:r>
          </m:e>
          <m:sub>
            <m:r>
              <m:t>12</m:t>
            </m:r>
          </m:sub>
          <m:sup>
            <m:r>
              <m:t>25</m:t>
            </m:r>
          </m:sup>
        </m:sSubSup>
        <m:r>
          <m:rPr>
            <m:nor/>
            <m:sty m:val="p"/>
          </m:rPr>
          <m:t>Mg</m:t>
        </m:r>
        <m:r>
          <m:rPr>
            <m:sty m:val="p"/>
          </m:rPr>
          <m:t>+</m:t>
        </m:r>
        <m:sSubSup>
          <m:e>
            <m:r>
              <m:t>​</m:t>
            </m:r>
          </m:e>
          <m:sub>
            <m:r>
              <m:t>2</m:t>
            </m:r>
          </m:sub>
          <m:sup>
            <m:r>
              <m:t>4</m:t>
            </m:r>
          </m:sup>
        </m:sSubSup>
        <m:r>
          <m:rPr>
            <m:nor/>
            <m:sty m:val="p"/>
          </m:rPr>
          <m:t>He</m:t>
        </m:r>
        <m:r>
          <m:t> </m:t>
        </m:r>
        <m:r>
          <m:rPr>
            <m:sty m:val="p"/>
          </m:rPr>
          <m:t>→</m:t>
        </m:r>
        <m:r>
          <m:t> </m:t>
        </m:r>
        <m:sSubSup>
          <m:e>
            <m:r>
              <m:t>​</m:t>
            </m:r>
          </m:e>
          <m:sub>
            <m:r>
              <m:t>1</m:t>
            </m:r>
          </m:sub>
          <m:sup>
            <m:r>
              <m:t>1</m:t>
            </m:r>
          </m:sup>
        </m:sSubSup>
        <m:r>
          <m:rPr>
            <m:nor/>
            <m:sty m:val="p"/>
          </m:rPr>
          <m:t>H</m:t>
        </m:r>
        <m:r>
          <m:rPr>
            <m:sty m:val="p"/>
          </m:rPr>
          <m:t>+</m:t>
        </m:r>
        <m:sSubSup>
          <m:e>
            <m:r>
              <m:t>​</m:t>
            </m:r>
          </m:e>
          <m:sub>
            <m:r>
              <m:rPr>
                <m:nor/>
                <m:sty m:val="p"/>
              </m:rPr>
              <m:t>Z</m:t>
            </m:r>
          </m:sub>
          <m:sup>
            <m:r>
              <m:rPr>
                <m:nor/>
                <m:sty m:val="p"/>
              </m:rPr>
              <m:t>A</m:t>
            </m:r>
          </m:sup>
        </m:sSubSup>
        <m:r>
          <m:rPr>
            <m:nor/>
            <m:sty m:val="p"/>
          </m:rPr>
          <m:t>X</m:t>
        </m:r>
      </m:oMath>
    </w:p>
    <w:bookmarkEnd w:id="34"/>
    <w:p>
      <w:pPr>
        <w:pStyle w:val="NoteExampleGrey"/>
      </w:pPr>
      <w:r>
        <w:t xml:space="preserve">where A is the mass number and Z is the atomic number of the new nuclide, X. Because the sum of the mass numbers of the reactants must equal the sum of the mass numbers of the products:</w:t>
      </w:r>
    </w:p>
    <w:bookmarkStart w:id="35" w:name="fs-idp153027632"/>
    <w:p>
      <w:pPr>
        <w:pStyle w:val="NoteExampleGrey"/>
      </w:pPr>
      <m:oMath>
        <m:r>
          <m:t>25</m:t>
        </m:r>
        <m:r>
          <m:rPr>
            <m:sty m:val="p"/>
          </m:rPr>
          <m:t>+</m:t>
        </m:r>
        <m:r>
          <m:t>4</m:t>
        </m:r>
        <m:r>
          <m:rPr>
            <m:sty m:val="p"/>
          </m:rPr>
          <m:t>=</m:t>
        </m:r>
        <m:r>
          <m:rPr>
            <m:nor/>
            <m:sty m:val="p"/>
          </m:rPr>
          <m:t>A</m:t>
        </m:r>
        <m:r>
          <m:rPr>
            <m:sty m:val="p"/>
          </m:rPr>
          <m:t>+</m:t>
        </m:r>
        <m:r>
          <m:t>1</m:t>
        </m:r>
        <m:r>
          <m:rPr>
            <m:sty m:val="p"/>
          </m:rPr>
          <m:t>,</m:t>
        </m:r>
        <m:r>
          <m:t> </m:t>
        </m:r>
        <m:r>
          <m:rPr>
            <m:nor/>
            <m:sty m:val="p"/>
          </m:rPr>
          <m:t>or A</m:t>
        </m:r>
        <m:r>
          <m:rPr>
            <m:sty m:val="p"/>
          </m:rPr>
          <m:t>=</m:t>
        </m:r>
        <m:r>
          <m:t>28</m:t>
        </m:r>
      </m:oMath>
    </w:p>
    <w:bookmarkEnd w:id="35"/>
    <w:p>
      <w:pPr>
        <w:pStyle w:val="NoteExampleGrey"/>
      </w:pPr>
      <w:r>
        <w:t xml:space="preserve">Similarly, the charges must balance, so:</w:t>
      </w:r>
    </w:p>
    <w:bookmarkStart w:id="36" w:name="fs-idp11232080"/>
    <w:p>
      <w:pPr>
        <w:pStyle w:val="NoteExampleGrey"/>
      </w:pPr>
      <m:oMath>
        <m:r>
          <m:t>12</m:t>
        </m:r>
        <m:r>
          <m:rPr>
            <m:sty m:val="p"/>
          </m:rPr>
          <m:t>+</m:t>
        </m:r>
        <m:r>
          <m:t>2</m:t>
        </m:r>
        <m:r>
          <m:rPr>
            <m:sty m:val="p"/>
          </m:rPr>
          <m:t>=</m:t>
        </m:r>
        <m:r>
          <m:rPr>
            <m:nor/>
            <m:sty m:val="p"/>
          </m:rPr>
          <m:t>Z</m:t>
        </m:r>
        <m:r>
          <m:rPr>
            <m:sty m:val="p"/>
          </m:rPr>
          <m:t>+</m:t>
        </m:r>
        <m:r>
          <m:t>1</m:t>
        </m:r>
        <m:r>
          <m:rPr>
            <m:sty m:val="p"/>
          </m:rPr>
          <m:t>,</m:t>
        </m:r>
        <m:r>
          <m:t> </m:t>
        </m:r>
        <m:r>
          <m:rPr>
            <m:nor/>
            <m:sty m:val="p"/>
          </m:rPr>
          <m:t>and Z</m:t>
        </m:r>
        <m:r>
          <m:rPr>
            <m:sty m:val="p"/>
          </m:rPr>
          <m:t>=</m:t>
        </m:r>
        <m:r>
          <m:t>13</m:t>
        </m:r>
      </m:oMath>
    </w:p>
    <w:bookmarkEnd w:id="36"/>
    <w:p>
      <w:pPr>
        <w:pStyle w:val="NoteExampleGrey"/>
      </w:pPr>
      <w:r>
        <w:t xml:space="preserve">Check the periodic table: The element with nuclear charge = +13 is aluminum. Thus, the product is</w:t>
      </w:r>
      <w:r>
        <w:t xml:space="preserve"> </w:t>
      </w:r>
      <m:oMath>
        <m:sSubSup>
          <m:e>
            <m:r>
              <m:t>​</m:t>
            </m:r>
          </m:e>
          <m:sub>
            <m:r>
              <m:t>13</m:t>
            </m:r>
          </m:sub>
          <m:sup>
            <m:r>
              <m:t>28</m:t>
            </m:r>
          </m:sup>
        </m:sSubSup>
        <m:r>
          <m:rPr>
            <m:nor/>
            <m:sty m:val="p"/>
          </m:rPr>
          <m:t>Al</m:t>
        </m:r>
        <m:r>
          <m:rPr>
            <m:sty m:val="p"/>
          </m:rPr>
          <m:t>.</m:t>
        </m:r>
      </m:oMath>
    </w:p>
    <w:p>
      <w:pPr>
        <w:pStyle w:val="Heading4Grey"/>
      </w:pPr>
      <w:r>
        <w:t xml:space="preserve">Check Your Learning</w:t>
      </w:r>
    </w:p>
    <w:p>
      <w:pPr>
        <w:pStyle w:val="NoteExampleGrey"/>
      </w:pPr>
      <w:r>
        <w:t xml:space="preserve">The nuclide</w:t>
      </w:r>
      <w:r>
        <w:t xml:space="preserve"> </w:t>
      </w:r>
      <m:oMath>
        <m:sSubSup>
          <m:e>
            <m:r>
              <m:t>​</m:t>
            </m:r>
          </m:e>
          <m:sub>
            <m:r>
              <m:t> </m:t>
            </m:r>
            <m:r>
              <m:t>53</m:t>
            </m:r>
          </m:sub>
          <m:sup>
            <m:r>
              <m:t>125</m:t>
            </m:r>
          </m:sup>
        </m:sSubSup>
        <m:r>
          <m:rPr>
            <m:nor/>
            <m:sty m:val="p"/>
          </m:rPr>
          <m:t>I</m:t>
        </m:r>
      </m:oMath>
      <w:r>
        <w:t xml:space="preserve"> </w:t>
      </w:r>
      <w:r>
        <w:t xml:space="preserve">combines with an electron and produces a new nucleus and no other massive particles. What is the equation for this reaction?</w:t>
      </w:r>
    </w:p>
    <w:bookmarkStart w:id="37" w:name="fs-idp155967328"/>
    <w:p>
      <w:pPr>
        <w:pStyle w:val="Heading3Grey"/>
      </w:pPr>
      <w:r>
        <w:t xml:space="preserve">Answer:</w:t>
      </w:r>
    </w:p>
    <w:p>
      <w:pPr>
        <w:pStyle w:val="NoteExampleGrey"/>
      </w:pPr>
      <m:oMath>
        <m:sSubSup>
          <m:e>
            <m:r>
              <m:t>​</m:t>
            </m:r>
          </m:e>
          <m:sub>
            <m:r>
              <m:t> </m:t>
            </m:r>
            <m:r>
              <m:t>53</m:t>
            </m:r>
          </m:sub>
          <m:sup>
            <m:r>
              <m:t>125</m:t>
            </m:r>
          </m:sup>
        </m:sSubSup>
        <m:r>
          <m:rPr>
            <m:nor/>
            <m:sty m:val="p"/>
          </m:rPr>
          <m:t>I</m:t>
        </m:r>
        <m:r>
          <m:rPr>
            <m:sty m:val="p"/>
          </m:rPr>
          <m:t>+</m:t>
        </m:r>
        <m:sSubSup>
          <m:e>
            <m:r>
              <m:t>​</m:t>
            </m:r>
          </m:e>
          <m:sub>
            <m:r>
              <m:rPr>
                <m:sty m:val="p"/>
              </m:rPr>
              <m:t>−</m:t>
            </m:r>
            <m:r>
              <m:t>1</m:t>
            </m:r>
          </m:sub>
          <m:sup>
            <m:r>
              <m:t> </m:t>
            </m:r>
            <m:r>
              <m:t>0</m:t>
            </m:r>
          </m:sup>
        </m:sSubSup>
        <m:r>
          <m:rPr>
            <m:nor/>
            <m:sty m:val="p"/>
          </m:rPr>
          <m:t>e</m:t>
        </m:r>
        <m:r>
          <m:t> </m:t>
        </m:r>
        <m:r>
          <m:rPr>
            <m:sty m:val="p"/>
          </m:rPr>
          <m:t>→</m:t>
        </m:r>
        <m:r>
          <m:t> </m:t>
        </m:r>
        <m:sSubSup>
          <m:e>
            <m:r>
              <m:t>​</m:t>
            </m:r>
          </m:e>
          <m:sub>
            <m:r>
              <m:t> </m:t>
            </m:r>
            <m:r>
              <m:t>52</m:t>
            </m:r>
          </m:sub>
          <m:sup>
            <m:r>
              <m:t>125</m:t>
            </m:r>
          </m:sup>
        </m:sSubSup>
        <m:r>
          <m:rPr>
            <m:nor/>
            <m:sty m:val="p"/>
          </m:rPr>
          <m:t>Te</m:t>
        </m:r>
      </m:oMath>
    </w:p>
    <w:bookmarkEnd w:id="37"/>
    <w:bookmarkEnd w:id="38"/>
    <w:p>
      <w:pPr>
        <w:pStyle w:val="TextBody"/>
      </w:pPr>
      <w:r>
        <w:t xml:space="preserve">Following are the equations of several nuclear reactions that have important roles in the history of nuclear chemistry:</w:t>
      </w:r>
    </w:p>
    <w:p>
      <w:pPr>
        <w:numPr>
          <w:ilvl w:val="0"/>
          <w:numId w:val="1003"/>
        </w:numPr>
        <w:pStyle w:val="Compact"/>
      </w:pPr>
      <w:r>
        <w:t xml:space="preserve">The first naturally occurring unstable element that was isolated, polonium, was discovered by the Polish scientist Marie</w:t>
      </w:r>
      <w:r>
        <w:t xml:space="preserve"> </w:t>
      </w:r>
      <w:bookmarkStart w:id="39" w:name="term-00007"/>
      <w:r>
        <w:t xml:space="preserve">Curie</w:t>
      </w:r>
      <w:bookmarkEnd w:id="39"/>
      <w:r>
        <w:t xml:space="preserve"> </w:t>
      </w:r>
      <w:r>
        <w:t xml:space="preserve">and her husband Pierre in 1898. It decays, emitting α particles:</w:t>
      </w:r>
      <w:r>
        <w:br/>
      </w:r>
    </w:p>
    <w:bookmarkStart w:id="40" w:name="fs-idp31649008"/>
    <w:p>
      <w:pPr>
        <w:numPr>
          <w:ilvl w:val="0"/>
          <w:numId w:val="1000"/>
        </w:numPr>
      </w:pPr>
      <m:oMath>
        <m:sSubSup>
          <m:e>
            <m:r>
              <m:t>​</m:t>
            </m:r>
          </m:e>
          <m:sub>
            <m:r>
              <m:t> </m:t>
            </m:r>
            <m:r>
              <m:t>84</m:t>
            </m:r>
          </m:sub>
          <m:sup>
            <m:r>
              <m:t>212</m:t>
            </m:r>
          </m:sup>
        </m:sSubSup>
        <m:r>
          <m:rPr>
            <m:nor/>
            <m:sty m:val="p"/>
          </m:rPr>
          <m:t>Po</m:t>
        </m:r>
        <m:r>
          <m:t> </m:t>
        </m:r>
        <m:r>
          <m:rPr>
            <m:sty m:val="p"/>
          </m:rPr>
          <m:t>→</m:t>
        </m:r>
        <m:r>
          <m:t> </m:t>
        </m:r>
        <m:sSubSup>
          <m:e>
            <m:r>
              <m:t>​</m:t>
            </m:r>
          </m:e>
          <m:sub>
            <m:r>
              <m:t> </m:t>
            </m:r>
            <m:r>
              <m:t>82</m:t>
            </m:r>
          </m:sub>
          <m:sup>
            <m:r>
              <m:t>208</m:t>
            </m:r>
          </m:sup>
        </m:sSubSup>
        <m:r>
          <m:rPr>
            <m:nor/>
            <m:sty m:val="p"/>
          </m:rPr>
          <m:t>Pb</m:t>
        </m:r>
        <m:r>
          <m:rPr>
            <m:sty m:val="p"/>
          </m:rPr>
          <m:t>+</m:t>
        </m:r>
        <m:sSubSup>
          <m:e>
            <m:r>
              <m:t>​</m:t>
            </m:r>
          </m:e>
          <m:sub>
            <m:r>
              <m:t>2</m:t>
            </m:r>
          </m:sub>
          <m:sup>
            <m:r>
              <m:t>4</m:t>
            </m:r>
          </m:sup>
        </m:sSubSup>
        <m:r>
          <m:rPr>
            <m:nor/>
            <m:sty m:val="p"/>
          </m:rPr>
          <m:t>He</m:t>
        </m:r>
      </m:oMath>
    </w:p>
    <w:bookmarkEnd w:id="40"/>
    <w:p>
      <w:pPr>
        <w:numPr>
          <w:ilvl w:val="0"/>
          <w:numId w:val="1003"/>
        </w:numPr>
        <w:pStyle w:val="Compact"/>
      </w:pPr>
      <w:r>
        <w:t xml:space="preserve">The first nuclide to be prepared by artificial means was an isotope of oxygen,</w:t>
      </w:r>
      <w:r>
        <w:t xml:space="preserve"> </w:t>
      </w:r>
      <w:r>
        <w:rPr>
          <w:vertAlign w:val="superscript"/>
        </w:rPr>
        <w:t xml:space="preserve">17</w:t>
      </w:r>
      <w:r>
        <w:t xml:space="preserve">O. It was made by Ernest</w:t>
      </w:r>
      <w:r>
        <w:t xml:space="preserve"> </w:t>
      </w:r>
      <w:bookmarkStart w:id="41" w:name="term-00008"/>
      <w:r>
        <w:t xml:space="preserve">Rutherford</w:t>
      </w:r>
      <w:bookmarkEnd w:id="41"/>
      <w:r>
        <w:t xml:space="preserve"> </w:t>
      </w:r>
      <w:r>
        <w:t xml:space="preserve">in 1919 by bombarding nitrogen atoms with α particles:</w:t>
      </w:r>
      <w:r>
        <w:br/>
      </w:r>
    </w:p>
    <w:bookmarkStart w:id="42" w:name="fs-idp1428976"/>
    <w:p>
      <w:pPr>
        <w:numPr>
          <w:ilvl w:val="0"/>
          <w:numId w:val="1000"/>
        </w:numPr>
      </w:pPr>
      <m:oMath>
        <m:sSubSup>
          <m:e>
            <m:r>
              <m:t>​</m:t>
            </m:r>
          </m:e>
          <m:sub>
            <m:r>
              <m:t> </m:t>
            </m:r>
            <m:r>
              <m:t>7</m:t>
            </m:r>
          </m:sub>
          <m:sup>
            <m:r>
              <m:t>14</m:t>
            </m:r>
          </m:sup>
        </m:sSubSup>
        <m:r>
          <m:rPr>
            <m:nor/>
            <m:sty m:val="p"/>
          </m:rPr>
          <m:t>N</m:t>
        </m:r>
        <m:r>
          <m:rPr>
            <m:sty m:val="p"/>
          </m:rPr>
          <m:t>+</m:t>
        </m:r>
        <m:sSubSup>
          <m:e>
            <m:r>
              <m:t>​</m:t>
            </m:r>
          </m:e>
          <m:sub>
            <m:r>
              <m:t>2</m:t>
            </m:r>
          </m:sub>
          <m:sup>
            <m:r>
              <m:t>4</m:t>
            </m:r>
          </m:sup>
        </m:sSubSup>
        <m:r>
          <m:rPr>
            <m:nor/>
            <m:sty m:val="p"/>
          </m:rPr>
          <m:t>He</m:t>
        </m:r>
        <m:r>
          <m:t> </m:t>
        </m:r>
        <m:r>
          <m:rPr>
            <m:sty m:val="p"/>
          </m:rPr>
          <m:t>→</m:t>
        </m:r>
        <m:r>
          <m:t> </m:t>
        </m:r>
        <m:sSubSup>
          <m:e>
            <m:r>
              <m:t>​</m:t>
            </m:r>
          </m:e>
          <m:sub>
            <m:r>
              <m:t> </m:t>
            </m:r>
            <m:r>
              <m:t>8</m:t>
            </m:r>
          </m:sub>
          <m:sup>
            <m:r>
              <m:t>17</m:t>
            </m:r>
          </m:sup>
        </m:sSubSup>
        <m:r>
          <m:rPr>
            <m:nor/>
            <m:sty m:val="p"/>
          </m:rPr>
          <m:t>O</m:t>
        </m:r>
        <m:r>
          <m:rPr>
            <m:sty m:val="p"/>
          </m:rPr>
          <m:t>+</m:t>
        </m:r>
        <m:sSubSup>
          <m:e>
            <m:r>
              <m:t>​</m:t>
            </m:r>
          </m:e>
          <m:sub>
            <m:r>
              <m:t>1</m:t>
            </m:r>
          </m:sub>
          <m:sup>
            <m:r>
              <m:t>1</m:t>
            </m:r>
          </m:sup>
        </m:sSubSup>
        <m:r>
          <m:rPr>
            <m:nor/>
            <m:sty m:val="p"/>
          </m:rPr>
          <m:t>H</m:t>
        </m:r>
      </m:oMath>
    </w:p>
    <w:bookmarkEnd w:id="42"/>
    <w:p>
      <w:pPr>
        <w:numPr>
          <w:ilvl w:val="0"/>
          <w:numId w:val="1003"/>
        </w:numPr>
        <w:pStyle w:val="Compact"/>
      </w:pPr>
      <w:r>
        <w:t xml:space="preserve">James</w:t>
      </w:r>
      <w:r>
        <w:t xml:space="preserve"> </w:t>
      </w:r>
      <w:bookmarkStart w:id="43" w:name="term-00009"/>
      <w:r>
        <w:t xml:space="preserve">Chadwick</w:t>
      </w:r>
      <w:bookmarkEnd w:id="43"/>
      <w:r>
        <w:t xml:space="preserve"> </w:t>
      </w:r>
      <w:r>
        <w:t xml:space="preserve">discovered the neutron in 1932, as a previously unknown neutral particle produced along with</w:t>
      </w:r>
      <w:r>
        <w:t xml:space="preserve"> </w:t>
      </w:r>
      <w:r>
        <w:rPr>
          <w:vertAlign w:val="superscript"/>
        </w:rPr>
        <w:t xml:space="preserve">12</w:t>
      </w:r>
      <w:r>
        <w:t xml:space="preserve">C by the nuclear reaction between</w:t>
      </w:r>
      <w:r>
        <w:t xml:space="preserve"> </w:t>
      </w:r>
      <w:r>
        <w:rPr>
          <w:vertAlign w:val="superscript"/>
        </w:rPr>
        <w:t xml:space="preserve">9</w:t>
      </w:r>
      <w:r>
        <w:t xml:space="preserve">Be and</w:t>
      </w:r>
      <w:r>
        <w:t xml:space="preserve"> </w:t>
      </w:r>
      <w:r>
        <w:rPr>
          <w:vertAlign w:val="superscript"/>
        </w:rPr>
        <w:t xml:space="preserve">4</w:t>
      </w:r>
      <w:r>
        <w:t xml:space="preserve">He:</w:t>
      </w:r>
      <w:r>
        <w:br/>
      </w:r>
    </w:p>
    <w:bookmarkStart w:id="44" w:name="fs-idp93036048"/>
    <w:p>
      <w:pPr>
        <w:numPr>
          <w:ilvl w:val="0"/>
          <w:numId w:val="1000"/>
        </w:numPr>
      </w:pPr>
      <m:oMath>
        <m:sSubSup>
          <m:e>
            <m:r>
              <m:t>​</m:t>
            </m:r>
          </m:e>
          <m:sub>
            <m:r>
              <m:t>4</m:t>
            </m:r>
          </m:sub>
          <m:sup>
            <m:r>
              <m:t>9</m:t>
            </m:r>
          </m:sup>
        </m:sSubSup>
        <m:r>
          <m:rPr>
            <m:nor/>
            <m:sty m:val="p"/>
          </m:rPr>
          <m:t>Be</m:t>
        </m:r>
        <m:r>
          <m:rPr>
            <m:sty m:val="p"/>
          </m:rPr>
          <m:t>+</m:t>
        </m:r>
        <m:sSubSup>
          <m:e>
            <m:r>
              <m:t>​</m:t>
            </m:r>
          </m:e>
          <m:sub>
            <m:r>
              <m:t>2</m:t>
            </m:r>
          </m:sub>
          <m:sup>
            <m:r>
              <m:t>4</m:t>
            </m:r>
          </m:sup>
        </m:sSubSup>
        <m:r>
          <m:rPr>
            <m:nor/>
            <m:sty m:val="p"/>
          </m:rPr>
          <m:t>He</m:t>
        </m:r>
        <m:r>
          <m:t> </m:t>
        </m:r>
        <m:r>
          <m:rPr>
            <m:sty m:val="p"/>
          </m:rPr>
          <m:t>→</m:t>
        </m:r>
        <m:r>
          <m:t> </m:t>
        </m:r>
        <m:sSubSup>
          <m:e>
            <m:r>
              <m:t>​</m:t>
            </m:r>
          </m:e>
          <m:sub>
            <m:r>
              <m:t> </m:t>
            </m:r>
            <m:r>
              <m:t>6</m:t>
            </m:r>
          </m:sub>
          <m:sup>
            <m:r>
              <m:t>12</m:t>
            </m:r>
          </m:sup>
        </m:sSubSup>
        <m:r>
          <m:rPr>
            <m:nor/>
            <m:sty m:val="p"/>
          </m:rPr>
          <m:t>C</m:t>
        </m:r>
        <m:r>
          <m:rPr>
            <m:sty m:val="p"/>
          </m:rPr>
          <m:t>+</m:t>
        </m:r>
        <m:sSubSup>
          <m:e>
            <m:r>
              <m:t>​</m:t>
            </m:r>
          </m:e>
          <m:sub>
            <m:r>
              <m:t>0</m:t>
            </m:r>
          </m:sub>
          <m:sup>
            <m:r>
              <m:t>1</m:t>
            </m:r>
          </m:sup>
        </m:sSubSup>
        <m:r>
          <m:rPr>
            <m:nor/>
            <m:sty m:val="p"/>
          </m:rPr>
          <m:t>n</m:t>
        </m:r>
      </m:oMath>
    </w:p>
    <w:bookmarkEnd w:id="44"/>
    <w:p>
      <w:pPr>
        <w:numPr>
          <w:ilvl w:val="0"/>
          <w:numId w:val="1003"/>
        </w:numPr>
        <w:pStyle w:val="Compact"/>
      </w:pPr>
      <w:r>
        <w:t xml:space="preserve">The first element to be prepared that does not occur naturally on the earth, technetium, was created by bombardment of molybdenum by deuterons (heavy hydrogen,</w:t>
      </w:r>
      <w:r>
        <w:t xml:space="preserve"> </w:t>
      </w:r>
      <m:oMath>
        <m:d>
          <m:dPr>
            <m:begChr m:val=""/>
            <m:endChr m:val=")"/>
            <m:sepChr m:val=""/>
            <m:grow/>
          </m:dPr>
          <m:e>
            <m:sSubSup>
              <m:e>
                <m:r>
                  <m:t>​</m:t>
                </m:r>
              </m:e>
              <m:sub>
                <m:r>
                  <m:t>1</m:t>
                </m:r>
              </m:sub>
              <m:sup>
                <m:r>
                  <m:t>2</m:t>
                </m:r>
              </m:sup>
            </m:sSubSup>
            <m:r>
              <m:rPr>
                <m:nor/>
                <m:sty m:val="p"/>
              </m:rPr>
              <m:t>H</m:t>
            </m:r>
          </m:e>
        </m:d>
      </m:oMath>
      <w:r>
        <w:t xml:space="preserve">, by Emilio</w:t>
      </w:r>
      <w:r>
        <w:t xml:space="preserve"> </w:t>
      </w:r>
      <w:bookmarkStart w:id="45" w:name="term-00010"/>
      <w:r>
        <w:t xml:space="preserve">Segre</w:t>
      </w:r>
      <w:bookmarkEnd w:id="45"/>
      <w:r>
        <w:t xml:space="preserve"> </w:t>
      </w:r>
      <w:r>
        <w:t xml:space="preserve">and Carlo</w:t>
      </w:r>
      <w:r>
        <w:t xml:space="preserve"> </w:t>
      </w:r>
      <w:bookmarkStart w:id="46" w:name="term-00011"/>
      <w:r>
        <w:t xml:space="preserve">Perrier</w:t>
      </w:r>
      <w:bookmarkEnd w:id="46"/>
      <w:r>
        <w:t xml:space="preserve"> </w:t>
      </w:r>
      <w:r>
        <w:t xml:space="preserve">in 1937:</w:t>
      </w:r>
      <w:r>
        <w:br/>
      </w:r>
    </w:p>
    <w:bookmarkStart w:id="47" w:name="fs-idp34445296"/>
    <w:p>
      <w:pPr>
        <w:numPr>
          <w:ilvl w:val="0"/>
          <w:numId w:val="1000"/>
        </w:numPr>
      </w:pPr>
      <m:oMath>
        <m:sSubSup>
          <m:e>
            <m:r>
              <m:t>​</m:t>
            </m:r>
          </m:e>
          <m:sub>
            <m:r>
              <m:t>1</m:t>
            </m:r>
          </m:sub>
          <m:sup>
            <m:r>
              <m:t>2</m:t>
            </m:r>
          </m:sup>
        </m:sSubSup>
        <m:r>
          <m:rPr>
            <m:nor/>
            <m:sty m:val="p"/>
          </m:rPr>
          <m:t>H</m:t>
        </m:r>
        <m:r>
          <m:rPr>
            <m:sty m:val="p"/>
          </m:rPr>
          <m:t>+</m:t>
        </m:r>
        <m:sSubSup>
          <m:e>
            <m:r>
              <m:t>​</m:t>
            </m:r>
          </m:e>
          <m:sub>
            <m:r>
              <m:t>42</m:t>
            </m:r>
          </m:sub>
          <m:sup>
            <m:r>
              <m:t>97</m:t>
            </m:r>
          </m:sup>
        </m:sSubSup>
        <m:r>
          <m:rPr>
            <m:nor/>
            <m:sty m:val="p"/>
          </m:rPr>
          <m:t>Mo</m:t>
        </m:r>
        <m:r>
          <m:t> </m:t>
        </m:r>
        <m:r>
          <m:rPr>
            <m:sty m:val="p"/>
          </m:rPr>
          <m:t>→</m:t>
        </m:r>
        <m:r>
          <m:t> </m:t>
        </m:r>
        <m:r>
          <m:t>2</m:t>
        </m:r>
        <m:sSubSup>
          <m:e>
            <m:r>
              <m:t>​</m:t>
            </m:r>
          </m:e>
          <m:sub>
            <m:r>
              <m:t>0</m:t>
            </m:r>
          </m:sub>
          <m:sup>
            <m:r>
              <m:t>1</m:t>
            </m:r>
          </m:sup>
        </m:sSubSup>
        <m:r>
          <m:rPr>
            <m:nor/>
            <m:sty m:val="p"/>
          </m:rPr>
          <m:t>n</m:t>
        </m:r>
        <m:r>
          <m:rPr>
            <m:sty m:val="p"/>
          </m:rPr>
          <m:t>+</m:t>
        </m:r>
        <m:sSubSup>
          <m:e>
            <m:r>
              <m:t>​</m:t>
            </m:r>
          </m:e>
          <m:sub>
            <m:r>
              <m:t>43</m:t>
            </m:r>
          </m:sub>
          <m:sup>
            <m:r>
              <m:t>97</m:t>
            </m:r>
          </m:sup>
        </m:sSubSup>
        <m:r>
          <m:rPr>
            <m:nor/>
            <m:sty m:val="p"/>
          </m:rPr>
          <m:t>Tc</m:t>
        </m:r>
      </m:oMath>
    </w:p>
    <w:bookmarkEnd w:id="47"/>
    <w:p>
      <w:pPr>
        <w:numPr>
          <w:ilvl w:val="0"/>
          <w:numId w:val="1003"/>
        </w:numPr>
        <w:pStyle w:val="Compact"/>
      </w:pPr>
      <w:r>
        <w:t xml:space="preserve">The first controlled nuclear chain reaction was carried out in a reactor at the University of Chicago in 1942. One of the many reactions involved was:</w:t>
      </w:r>
      <w:r>
        <w:br/>
      </w:r>
    </w:p>
    <w:bookmarkStart w:id="48" w:name="fs-idp77197616"/>
    <w:p>
      <w:pPr>
        <w:numPr>
          <w:ilvl w:val="0"/>
          <w:numId w:val="1000"/>
        </w:numPr>
      </w:pPr>
      <m:oMath>
        <m:sSubSup>
          <m:e>
            <m:r>
              <m:t>​</m:t>
            </m:r>
          </m:e>
          <m:sub>
            <m:r>
              <m:t> </m:t>
            </m:r>
            <m:r>
              <m:t>92</m:t>
            </m:r>
          </m:sub>
          <m:sup>
            <m:r>
              <m:t>235</m:t>
            </m:r>
          </m:sup>
        </m:sSubSup>
        <m:r>
          <m:rPr>
            <m:nor/>
            <m:sty m:val="p"/>
          </m:rPr>
          <m:t>U</m:t>
        </m:r>
        <m:r>
          <m:rPr>
            <m:sty m:val="p"/>
          </m:rPr>
          <m:t>+</m:t>
        </m:r>
        <m:sSubSup>
          <m:e>
            <m:r>
              <m:t>​</m:t>
            </m:r>
          </m:e>
          <m:sub>
            <m:r>
              <m:t>0</m:t>
            </m:r>
          </m:sub>
          <m:sup>
            <m:r>
              <m:t>1</m:t>
            </m:r>
          </m:sup>
        </m:sSubSup>
        <m:r>
          <m:rPr>
            <m:nor/>
            <m:sty m:val="p"/>
          </m:rPr>
          <m:t>n</m:t>
        </m:r>
        <m:r>
          <m:t> </m:t>
        </m:r>
        <m:r>
          <m:rPr>
            <m:sty m:val="p"/>
          </m:rPr>
          <m:t>→</m:t>
        </m:r>
        <m:r>
          <m:t> </m:t>
        </m:r>
        <m:sSubSup>
          <m:e>
            <m:r>
              <m:t>​</m:t>
            </m:r>
          </m:e>
          <m:sub>
            <m:r>
              <m:t>35</m:t>
            </m:r>
          </m:sub>
          <m:sup>
            <m:r>
              <m:t>87</m:t>
            </m:r>
          </m:sup>
        </m:sSubSup>
        <m:r>
          <m:rPr>
            <m:nor/>
            <m:sty m:val="p"/>
          </m:rPr>
          <m:t>Br</m:t>
        </m:r>
        <m:r>
          <m:rPr>
            <m:sty m:val="p"/>
          </m:rPr>
          <m:t>+</m:t>
        </m:r>
        <m:sSubSup>
          <m:e>
            <m:r>
              <m:t>​</m:t>
            </m:r>
          </m:e>
          <m:sub>
            <m:r>
              <m:t> </m:t>
            </m:r>
            <m:r>
              <m:t>57</m:t>
            </m:r>
          </m:sub>
          <m:sup>
            <m:r>
              <m:t>146</m:t>
            </m:r>
          </m:sup>
        </m:sSubSup>
        <m:r>
          <m:rPr>
            <m:nor/>
            <m:sty m:val="p"/>
          </m:rPr>
          <m:t>La</m:t>
        </m:r>
        <m:r>
          <m:rPr>
            <m:sty m:val="p"/>
          </m:rPr>
          <m:t>+</m:t>
        </m:r>
        <m:r>
          <m:t>3</m:t>
        </m:r>
        <m:sSubSup>
          <m:e>
            <m:r>
              <m:t>​</m:t>
            </m:r>
          </m:e>
          <m:sub>
            <m:r>
              <m:t>0</m:t>
            </m:r>
          </m:sub>
          <m:sup>
            <m:r>
              <m:t>1</m:t>
            </m:r>
          </m:sup>
        </m:sSubSup>
        <m:r>
          <m:rPr>
            <m:nor/>
            <m:sty m:val="p"/>
          </m:rPr>
          <m:t>n</m:t>
        </m:r>
      </m:oMath>
    </w:p>
    <w:bookmarkEnd w:id="48"/>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2025-01-24T22:27:16Z</dcterms:created>
  <dcterms:modified xsi:type="dcterms:W3CDTF">2025-01-24T22:27:16Z</dcterms:modified>
</cp:coreProperties>
</file>

<file path=docProps/custom.xml><?xml version="1.0" encoding="utf-8"?>
<Properties xmlns="http://schemas.openxmlformats.org/officeDocument/2006/custom-properties" xmlns:vt="http://schemas.openxmlformats.org/officeDocument/2006/docPropsVTypes"/>
</file>