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3.so" ContentType="application/octet-stream"/>
  <Override PartName="/word/media/rId118.so" ContentType="application/octet-stream"/>
  <Override PartName="/word/media/rId114.so" ContentType="application/octet-stream"/>
  <Override PartName="/word/media/rId140.so" ContentType="application/octet-stream"/>
  <Override PartName="/word/media/rId24.so" ContentType="application/octet-stream"/>
  <Override PartName="/word/media/rId21.so" ContentType="application/octet-stream"/>
  <Override PartName="/word/media/rId136.so" ContentType="application/octet-stream"/>
  <Override PartName="/word/media/rId122.so" ContentType="application/octet-stream"/>
  <Override PartName="/word/media/rId130.so" ContentType="application/octet-stream"/>
  <Override PartName="/word/media/rId102.so" ContentType="application/octet-stream"/>
  <Override PartName="/word/media/rId126.so" ContentType="application/octet-stream"/>
  <Override PartName="/word/media/rId30.so" ContentType="application/octet-stream"/>
  <Override PartName="/word/media/rId144.so" ContentType="application/octet-stream"/>
  <Override PartName="/word/media/rId148.so" ContentType="application/octet-stream"/>
  <Override PartName="/word/media/rId27.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0" w:name="composite-page-96"/>
    <w:bookmarkStart w:id="179" w:name="chapter-15"/>
    <w:p>
      <w:pPr>
        <w:pStyle w:val="Heading2"/>
      </w:pPr>
      <w:r>
        <w:t xml:space="preserve">Chapter 15</w:t>
      </w:r>
    </w:p>
    <w:bookmarkStart w:id="36" w:name="fs-idp13536336-solution"/>
    <w:p>
      <w:pPr>
        <w:pStyle w:val="FirstParagraph"/>
      </w:pPr>
      <w:hyperlink r:id="rId20">
        <w:r>
          <w:rPr>
            <w:rStyle w:val="InternetLink"/>
          </w:rPr>
          <w:t xml:space="preserve">1</w:t>
        </w:r>
      </w:hyperlink>
      <w:r>
        <w:t xml:space="preserve">.</w:t>
      </w:r>
      <w:r>
        <w:t xml:space="preserve"> </w:t>
      </w:r>
    </w:p>
    <w:p>
      <w:pPr>
        <w:pStyle w:val="TextBody"/>
      </w:pPr>
      <w:r>
        <w:t xml:space="preserve">(a)</w:t>
      </w:r>
      <w:r>
        <w:br/>
      </w:r>
      <w:r>
        <w:t xml:space="preserve"> </w:t>
      </w:r>
      <w:r>
        <w:drawing>
          <wp:inline>
            <wp:extent cx="1895475" cy="428625"/>
            <wp:effectExtent b="0" l="0" r="0" t="0"/>
            <wp:docPr descr="None" title="" id="22" name="Picture"/>
            <a:graphic>
              <a:graphicData uri="http://schemas.openxmlformats.org/drawingml/2006/picture">
                <pic:pic>
                  <pic:nvPicPr>
                    <pic:cNvPr descr="../resources/45ac71601bfd2aed9f52efb45309006317c2d7f3" id="23" name="Picture"/>
                    <pic:cNvPicPr>
                      <a:picLocks noChangeArrowheads="1" noChangeAspect="1"/>
                    </pic:cNvPicPr>
                  </pic:nvPicPr>
                  <pic:blipFill>
                    <a:blip r:embed="rId21"/>
                    <a:stretch>
                      <a:fillRect/>
                    </a:stretch>
                  </pic:blipFill>
                  <pic:spPr bwMode="auto">
                    <a:xfrm>
                      <a:off x="0" y="0"/>
                      <a:ext cx="1895475" cy="428625"/>
                    </a:xfrm>
                    <a:prstGeom prst="rect">
                      <a:avLst/>
                    </a:prstGeom>
                    <a:noFill/>
                    <a:ln w="9525">
                      <a:noFill/>
                      <a:headEnd/>
                      <a:tailEnd/>
                    </a:ln>
                  </pic:spPr>
                </pic:pic>
              </a:graphicData>
            </a:graphic>
          </wp:inline>
        </w:drawing>
      </w:r>
      <w:r>
        <w:br/>
      </w:r>
      <w:r>
        <w:t xml:space="preserve"> </w:t>
      </w:r>
      <w:r>
        <w:t xml:space="preserve">(b)</w:t>
      </w:r>
      <w:r>
        <w:br/>
      </w:r>
      <w:r>
        <w:t xml:space="preserve"> </w:t>
      </w:r>
      <w:r>
        <w:drawing>
          <wp:inline>
            <wp:extent cx="2457450" cy="447675"/>
            <wp:effectExtent b="0" l="0" r="0" t="0"/>
            <wp:docPr descr="None" title="" id="25" name="Picture"/>
            <a:graphic>
              <a:graphicData uri="http://schemas.openxmlformats.org/drawingml/2006/picture">
                <pic:pic>
                  <pic:nvPicPr>
                    <pic:cNvPr descr="../resources/23c2421cc375f38d93b79bd791a390655e636b01" id="26" name="Picture"/>
                    <pic:cNvPicPr>
                      <a:picLocks noChangeArrowheads="1" noChangeAspect="1"/>
                    </pic:cNvPicPr>
                  </pic:nvPicPr>
                  <pic:blipFill>
                    <a:blip r:embed="rId24"/>
                    <a:stretch>
                      <a:fillRect/>
                    </a:stretch>
                  </pic:blipFill>
                  <pic:spPr bwMode="auto">
                    <a:xfrm>
                      <a:off x="0" y="0"/>
                      <a:ext cx="2457450" cy="447675"/>
                    </a:xfrm>
                    <a:prstGeom prst="rect">
                      <a:avLst/>
                    </a:prstGeom>
                    <a:noFill/>
                    <a:ln w="9525">
                      <a:noFill/>
                      <a:headEnd/>
                      <a:tailEnd/>
                    </a:ln>
                  </pic:spPr>
                </pic:pic>
              </a:graphicData>
            </a:graphic>
          </wp:inline>
        </w:drawing>
      </w:r>
      <w:r>
        <w:br/>
      </w:r>
      <w:r>
        <w:t xml:space="preserve"> </w:t>
      </w:r>
      <w:r>
        <w:t xml:space="preserve">(c)</w:t>
      </w:r>
      <w:r>
        <w:br/>
      </w:r>
      <w:r>
        <w:t xml:space="preserve"> </w:t>
      </w:r>
      <w:r>
        <w:drawing>
          <wp:inline>
            <wp:extent cx="2619375" cy="381000"/>
            <wp:effectExtent b="0" l="0" r="0" t="0"/>
            <wp:docPr descr="None" title="" id="28" name="Picture"/>
            <a:graphic>
              <a:graphicData uri="http://schemas.openxmlformats.org/drawingml/2006/picture">
                <pic:pic>
                  <pic:nvPicPr>
                    <pic:cNvPr descr="../resources/fc600e53b069eea2a26d61e027a851dbfd9b19f0" id="29" name="Picture"/>
                    <pic:cNvPicPr>
                      <a:picLocks noChangeArrowheads="1" noChangeAspect="1"/>
                    </pic:cNvPicPr>
                  </pic:nvPicPr>
                  <pic:blipFill>
                    <a:blip r:embed="rId27"/>
                    <a:stretch>
                      <a:fillRect/>
                    </a:stretch>
                  </pic:blipFill>
                  <pic:spPr bwMode="auto">
                    <a:xfrm>
                      <a:off x="0" y="0"/>
                      <a:ext cx="2619375" cy="381000"/>
                    </a:xfrm>
                    <a:prstGeom prst="rect">
                      <a:avLst/>
                    </a:prstGeom>
                    <a:noFill/>
                    <a:ln w="9525">
                      <a:noFill/>
                      <a:headEnd/>
                      <a:tailEnd/>
                    </a:ln>
                  </pic:spPr>
                </pic:pic>
              </a:graphicData>
            </a:graphic>
          </wp:inline>
        </w:drawing>
      </w:r>
      <w:r>
        <w:br/>
      </w:r>
      <w:r>
        <w:t xml:space="preserve"> </w:t>
      </w:r>
      <w:r>
        <w:t xml:space="preserve">(d)</w:t>
      </w:r>
      <w:r>
        <w:br/>
      </w:r>
      <w:r>
        <w:t xml:space="preserve"> </w:t>
      </w:r>
      <w:r>
        <w:drawing>
          <wp:inline>
            <wp:extent cx="2886075" cy="476250"/>
            <wp:effectExtent b="0" l="0" r="0" t="0"/>
            <wp:docPr descr="None" title="" id="31" name="Picture"/>
            <a:graphic>
              <a:graphicData uri="http://schemas.openxmlformats.org/drawingml/2006/picture">
                <pic:pic>
                  <pic:nvPicPr>
                    <pic:cNvPr descr="../resources/d4da31d8bcea49ee3a041d2f0f79969a44ebdbe8" id="32" name="Picture"/>
                    <pic:cNvPicPr>
                      <a:picLocks noChangeArrowheads="1" noChangeAspect="1"/>
                    </pic:cNvPicPr>
                  </pic:nvPicPr>
                  <pic:blipFill>
                    <a:blip r:embed="rId30"/>
                    <a:stretch>
                      <a:fillRect/>
                    </a:stretch>
                  </pic:blipFill>
                  <pic:spPr bwMode="auto">
                    <a:xfrm>
                      <a:off x="0" y="0"/>
                      <a:ext cx="2886075" cy="476250"/>
                    </a:xfrm>
                    <a:prstGeom prst="rect">
                      <a:avLst/>
                    </a:prstGeom>
                    <a:noFill/>
                    <a:ln w="9525">
                      <a:noFill/>
                      <a:headEnd/>
                      <a:tailEnd/>
                    </a:ln>
                  </pic:spPr>
                </pic:pic>
              </a:graphicData>
            </a:graphic>
          </wp:inline>
        </w:drawing>
      </w:r>
      <w:r>
        <w:br/>
      </w:r>
      <w:r>
        <w:t xml:space="preserve"> </w:t>
      </w:r>
      <w:r>
        <w:t xml:space="preserve">(e)</w:t>
      </w:r>
      <w:r>
        <w:br/>
      </w:r>
      <w:r>
        <w:t xml:space="preserve"> </w:t>
      </w:r>
      <w:r>
        <w:drawing>
          <wp:inline>
            <wp:extent cx="3867150" cy="447675"/>
            <wp:effectExtent b="0" l="0" r="0" t="0"/>
            <wp:docPr descr="None" title="" id="34" name="Picture"/>
            <a:graphic>
              <a:graphicData uri="http://schemas.openxmlformats.org/drawingml/2006/picture">
                <pic:pic>
                  <pic:nvPicPr>
                    <pic:cNvPr descr="../resources/06c8bfd5d3b2824d545b5c32cda9f16909c9dc94" id="35" name="Picture"/>
                    <pic:cNvPicPr>
                      <a:picLocks noChangeArrowheads="1" noChangeAspect="1"/>
                    </pic:cNvPicPr>
                  </pic:nvPicPr>
                  <pic:blipFill>
                    <a:blip r:embed="rId33"/>
                    <a:stretch>
                      <a:fillRect/>
                    </a:stretch>
                  </pic:blipFill>
                  <pic:spPr bwMode="auto">
                    <a:xfrm>
                      <a:off x="0" y="0"/>
                      <a:ext cx="3867150" cy="447675"/>
                    </a:xfrm>
                    <a:prstGeom prst="rect">
                      <a:avLst/>
                    </a:prstGeom>
                    <a:noFill/>
                    <a:ln w="9525">
                      <a:noFill/>
                      <a:headEnd/>
                      <a:tailEnd/>
                    </a:ln>
                  </pic:spPr>
                </pic:pic>
              </a:graphicData>
            </a:graphic>
          </wp:inline>
        </w:drawing>
      </w:r>
    </w:p>
    <w:bookmarkEnd w:id="36"/>
    <w:bookmarkStart w:id="38" w:name="fs-idp15761856-solution"/>
    <w:p>
      <w:pPr>
        <w:pStyle w:val="TextBody"/>
      </w:pPr>
      <w:hyperlink r:id="rId37">
        <w:r>
          <w:rPr>
            <w:rStyle w:val="InternetLink"/>
          </w:rPr>
          <w:t xml:space="preserve">3</w:t>
        </w:r>
      </w:hyperlink>
      <w:r>
        <w:t xml:space="preserve">.</w:t>
      </w:r>
      <w:r>
        <w:t xml:space="preserve"> </w:t>
      </w:r>
    </w:p>
    <w:p>
      <w:pPr>
        <w:pStyle w:val="TextBody"/>
      </w:pPr>
      <w:r>
        <w:t xml:space="preserve">There is no change. A solid has an activity of 1 whether there is a little or a lot.</w:t>
      </w:r>
    </w:p>
    <w:bookmarkEnd w:id="38"/>
    <w:bookmarkStart w:id="40" w:name="fs-idp15771216-solution"/>
    <w:p>
      <w:pPr>
        <w:pStyle w:val="TextBody"/>
      </w:pPr>
      <w:hyperlink r:id="rId39">
        <w:r>
          <w:rPr>
            <w:rStyle w:val="InternetLink"/>
          </w:rPr>
          <w:t xml:space="preserve">5</w:t>
        </w:r>
      </w:hyperlink>
      <w:r>
        <w:t xml:space="preserve">.</w:t>
      </w:r>
      <w:r>
        <w:t xml:space="preserve"> </w:t>
      </w:r>
    </w:p>
    <w:p>
      <w:pPr>
        <w:pStyle w:val="TextBody"/>
      </w:pPr>
      <w:r>
        <w:t xml:space="preserve">The solubility of silver bromide at the new temperature must be known. Normally the solubility increases and some of the solid silver bromide will dissolve.</w:t>
      </w:r>
    </w:p>
    <w:bookmarkEnd w:id="40"/>
    <w:bookmarkStart w:id="42" w:name="fs-idp15777680-solution"/>
    <w:p>
      <w:pPr>
        <w:pStyle w:val="TextBody"/>
      </w:pPr>
      <w:hyperlink r:id="rId41">
        <w:r>
          <w:rPr>
            <w:rStyle w:val="InternetLink"/>
          </w:rPr>
          <w:t xml:space="preserve">7</w:t>
        </w:r>
      </w:hyperlink>
      <w:r>
        <w:t xml:space="preserve">.</w:t>
      </w:r>
      <w:r>
        <w:t xml:space="preserve"> </w:t>
      </w:r>
    </w:p>
    <w:p>
      <w:pPr>
        <w:pStyle w:val="TextBody"/>
      </w:pPr>
      <w:r>
        <w:t xml:space="preserve">CaF</w:t>
      </w:r>
      <w:r>
        <w:rPr>
          <w:vertAlign w:val="subscript"/>
        </w:rPr>
        <w:t xml:space="preserve">2</w:t>
      </w:r>
      <w:r>
        <w:t xml:space="preserve">, MnCO</w:t>
      </w:r>
      <w:r>
        <w:rPr>
          <w:vertAlign w:val="subscript"/>
        </w:rPr>
        <w:t xml:space="preserve">3</w:t>
      </w:r>
      <w:r>
        <w:t xml:space="preserve">, and ZnS</w:t>
      </w:r>
    </w:p>
    <w:bookmarkEnd w:id="42"/>
    <w:bookmarkStart w:id="44" w:name="fs-idp13118608-solution"/>
    <w:p>
      <w:pPr>
        <w:pStyle w:val="TextBody"/>
      </w:pPr>
      <w:hyperlink r:id="rId43">
        <w:r>
          <w:rPr>
            <w:rStyle w:val="InternetLink"/>
          </w:rPr>
          <w:t xml:space="preserve">9</w:t>
        </w:r>
      </w:hyperlink>
      <w:r>
        <w:t xml:space="preserve">.</w:t>
      </w:r>
      <w:r>
        <w:t xml:space="preserve"> </w:t>
      </w:r>
    </w:p>
    <w:p>
      <w:pPr>
        <w:pStyle w:val="TextBody"/>
      </w:pPr>
      <w:r>
        <w:t xml:space="preserve">(a)</w:t>
      </w:r>
      <w:r>
        <w:t xml:space="preserve"> </w:t>
      </w:r>
      <m:oMath>
        <m:sSub>
          <m:e>
            <m:r>
              <m:rPr>
                <m:nor/>
                <m:sty m:val="p"/>
              </m:rPr>
              <m:t>LaF</m:t>
            </m:r>
          </m:e>
          <m:sub>
            <m:r>
              <m:t>3</m:t>
            </m:r>
          </m:sub>
        </m:sSub>
        <m:d>
          <m:dPr>
            <m:begChr m:val="("/>
            <m:endChr m:val=")"/>
            <m:sepChr m:val=""/>
            <m:grow/>
          </m:dPr>
          <m:e>
            <m:r>
              <m:t>s</m:t>
            </m:r>
          </m:e>
        </m:d>
        <m:r>
          <m:rPr>
            <m:sty m:val="p"/>
          </m:rPr>
          <m:t>⇌</m:t>
        </m:r>
        <m:sSup>
          <m:e>
            <m:r>
              <m:rPr>
                <m:nor/>
                <m:sty m:val="p"/>
              </m:rPr>
              <m:t>La</m:t>
            </m:r>
          </m:e>
          <m:sup>
            <m:r>
              <m:rPr>
                <m:nor/>
                <m:sty m:val="p"/>
              </m:rPr>
              <m:t>3+</m:t>
            </m:r>
          </m:sup>
        </m:sSup>
        <m:d>
          <m:dPr>
            <m:begChr m:val="("/>
            <m:endChr m:val=")"/>
            <m:sepChr m:val=""/>
            <m:grow/>
          </m:dPr>
          <m:e>
            <m:r>
              <m:t>a</m:t>
            </m:r>
            <m:r>
              <m:t>q</m:t>
            </m:r>
          </m:e>
        </m:d>
        <m:r>
          <m:rPr>
            <m:sty m:val="p"/>
          </m:rPr>
          <m:t>+</m:t>
        </m:r>
        <m:sSup>
          <m:e>
            <m:r>
              <m:rPr>
                <m:nor/>
                <m:sty m:val="p"/>
              </m:rPr>
              <m:t>3F</m:t>
            </m:r>
          </m:e>
          <m:sup>
            <m:r>
              <m:rPr>
                <m:nor/>
                <m:sty m:val="p"/>
              </m:rPr>
              <m:t>−</m:t>
            </m:r>
          </m:sup>
        </m:sSup>
        <m:d>
          <m:dPr>
            <m:begChr m:val="("/>
            <m:endChr m:val=")"/>
            <m:sepChr m:val=""/>
            <m:grow/>
          </m:dPr>
          <m:e>
            <m:r>
              <m:t>a</m:t>
            </m:r>
            <m:r>
              <m:t>q</m:t>
            </m:r>
          </m:e>
        </m:d>
        <m:r>
          <m:t>  </m:t>
        </m:r>
        <m:sSub>
          <m:e>
            <m:r>
              <m:t>K</m:t>
            </m:r>
          </m:e>
          <m:sub>
            <m:r>
              <m:rPr>
                <m:nor/>
                <m:sty m:val="p"/>
              </m:rPr>
              <m:t>sp</m:t>
            </m:r>
          </m:sub>
        </m:sSub>
        <m:r>
          <m:rPr>
            <m:sty m:val="p"/>
          </m:rPr>
          <m:t>=</m:t>
        </m:r>
        <m:r>
          <m:rPr>
            <m:sty m:val="p"/>
          </m:rPr>
          <m:t>[</m:t>
        </m:r>
        <m:sSup>
          <m:e>
            <m:r>
              <m:rPr>
                <m:nor/>
                <m:sty m:val="p"/>
              </m:rPr>
              <m:t>La</m:t>
            </m:r>
          </m:e>
          <m:sup>
            <m:r>
              <m:rPr>
                <m:nor/>
                <m:sty m:val="p"/>
              </m:rPr>
              <m:t>3+</m:t>
            </m:r>
          </m:sup>
        </m:sSup>
        <m:r>
          <m:rPr>
            <m:sty m:val="p"/>
          </m:rPr>
          <m:t>]</m:t>
        </m:r>
        <m:sSup>
          <m:e>
            <m:r>
              <m:rPr>
                <m:sty m:val="p"/>
              </m:rPr>
              <m:t>[</m:t>
            </m:r>
            <m:r>
              <m:rPr>
                <m:nor/>
                <m:sty m:val="p"/>
              </m:rPr>
              <m:t>F</m:t>
            </m:r>
          </m:e>
          <m:sup>
            <m:r>
              <m:rPr>
                <m:nor/>
                <m:sty m:val="p"/>
              </m:rPr>
              <m:t>−</m:t>
            </m:r>
          </m:sup>
        </m:sSup>
        <m:sSup>
          <m:e>
            <m:r>
              <m:rPr>
                <m:sty m:val="p"/>
              </m:rPr>
              <m:t>]</m:t>
            </m:r>
          </m:e>
          <m:sup>
            <m:r>
              <m:t>3</m:t>
            </m:r>
          </m:sup>
        </m:sSup>
        <m:r>
          <m:rPr>
            <m:sty m:val="p"/>
          </m:rPr>
          <m:t>;</m:t>
        </m:r>
      </m:oMath>
      <w:r>
        <w:br/>
      </w:r>
      <w:r>
        <w:t xml:space="preserve"> </w:t>
      </w:r>
      <w:r>
        <w:t xml:space="preserve">(b)</w:t>
      </w:r>
      <w:r>
        <w:t xml:space="preserve"> </w:t>
      </w:r>
      <m:oMath>
        <m:sSub>
          <m:e>
            <m:r>
              <m:rPr>
                <m:nor/>
                <m:sty m:val="p"/>
              </m:rPr>
              <m:t>CaCO</m:t>
            </m:r>
          </m:e>
          <m:sub>
            <m:r>
              <m:t>3</m:t>
            </m:r>
          </m:sub>
        </m:sSub>
        <m:d>
          <m:dPr>
            <m:begChr m:val="("/>
            <m:endChr m:val=")"/>
            <m:sepChr m:val=""/>
            <m:grow/>
          </m:dPr>
          <m:e>
            <m:r>
              <m:t>s</m:t>
            </m:r>
          </m:e>
        </m:d>
        <m:r>
          <m:rPr>
            <m:sty m:val="p"/>
          </m:rPr>
          <m:t>⇌</m:t>
        </m:r>
        <m:sSup>
          <m:e>
            <m:r>
              <m:rPr>
                <m:nor/>
                <m:sty m:val="p"/>
              </m:rPr>
              <m:t>Ca</m:t>
            </m:r>
          </m:e>
          <m:sup>
            <m:r>
              <m:rPr>
                <m:nor/>
                <m:sty m:val="p"/>
              </m:rPr>
              <m:t>2+</m:t>
            </m:r>
          </m:sup>
        </m:sSup>
        <m:d>
          <m:dPr>
            <m:begChr m:val="("/>
            <m:endChr m:val=")"/>
            <m:sepChr m:val=""/>
            <m:grow/>
          </m:dPr>
          <m:e>
            <m:r>
              <m:t>a</m:t>
            </m:r>
            <m:r>
              <m:t>q</m:t>
            </m:r>
          </m:e>
        </m:d>
        <m:r>
          <m:rPr>
            <m:sty m:val="p"/>
          </m:rPr>
          <m:t>+</m:t>
        </m:r>
        <m:sSub>
          <m:e>
            <m:r>
              <m:rPr>
                <m:nor/>
                <m:sty m:val="p"/>
              </m:rPr>
              <m:t>CO</m:t>
            </m:r>
          </m:e>
          <m:sub>
            <m:r>
              <m:t>3</m:t>
            </m:r>
          </m:sub>
        </m:sSub>
        <m:sSup>
          <m:e>
            <m:r>
              <m:t>​</m:t>
            </m:r>
          </m:e>
          <m:sup>
            <m:r>
              <m:rPr>
                <m:nor/>
                <m:sty m:val="p"/>
              </m:rPr>
              <m:t>2−</m:t>
            </m:r>
          </m:sup>
        </m:sSup>
        <m:d>
          <m:dPr>
            <m:begChr m:val="("/>
            <m:endChr m:val=")"/>
            <m:sepChr m:val=""/>
            <m:grow/>
          </m:dPr>
          <m:e>
            <m:r>
              <m:t>a</m:t>
            </m:r>
            <m:r>
              <m:t>q</m:t>
            </m:r>
          </m:e>
        </m:d>
        <m:r>
          <m:t>  </m:t>
        </m:r>
        <m:sSub>
          <m:e>
            <m:r>
              <m:t>K</m:t>
            </m:r>
          </m:e>
          <m:sub>
            <m:r>
              <m:rPr>
                <m:nor/>
                <m:sty m:val="p"/>
              </m:rPr>
              <m:t>sp</m:t>
            </m:r>
          </m:sub>
        </m:sSub>
        <m:r>
          <m:rPr>
            <m:sty m:val="p"/>
          </m:rPr>
          <m:t>=</m:t>
        </m:r>
        <m:r>
          <m:rPr>
            <m:sty m:val="p"/>
          </m:rPr>
          <m:t>[</m:t>
        </m:r>
        <m:sSup>
          <m:e>
            <m:r>
              <m:rPr>
                <m:nor/>
                <m:sty m:val="p"/>
              </m:rPr>
              <m:t>Ca</m:t>
            </m:r>
          </m:e>
          <m:sup>
            <m:r>
              <m:rPr>
                <m:nor/>
                <m:sty m:val="p"/>
              </m:rPr>
              <m:t>2+</m:t>
            </m:r>
          </m:sup>
        </m:sSup>
        <m:r>
          <m:rPr>
            <m:sty m:val="p"/>
          </m:rPr>
          <m:t>]</m:t>
        </m:r>
        <m:r>
          <m:rPr>
            <m:sty m:val="p"/>
          </m:rPr>
          <m:t>[</m:t>
        </m:r>
        <m:sSub>
          <m:e>
            <m:r>
              <m:rPr>
                <m:nor/>
                <m:sty m:val="p"/>
              </m:rPr>
              <m:t>CO</m:t>
            </m:r>
          </m:e>
          <m:sub>
            <m:r>
              <m:t>3</m:t>
            </m:r>
          </m:sub>
        </m:sSub>
        <m:sSup>
          <m:e>
            <m:r>
              <m:t>​</m:t>
            </m:r>
          </m:e>
          <m:sup>
            <m:r>
              <m:rPr>
                <m:nor/>
                <m:sty m:val="p"/>
              </m:rPr>
              <m:t>2−</m:t>
            </m:r>
          </m:sup>
        </m:sSup>
        <m:r>
          <m:rPr>
            <m:sty m:val="p"/>
          </m:rPr>
          <m:t>]</m:t>
        </m:r>
        <m:r>
          <m:rPr>
            <m:sty m:val="p"/>
          </m:rPr>
          <m:t>;</m:t>
        </m:r>
      </m:oMath>
      <w:r>
        <w:br/>
      </w:r>
      <w:r>
        <w:t xml:space="preserve"> </w:t>
      </w:r>
      <w:r>
        <w:t xml:space="preserve">(c)</w:t>
      </w:r>
      <w:r>
        <w:t xml:space="preserve"> </w:t>
      </w:r>
      <m:oMath>
        <m:sSub>
          <m:e>
            <m:r>
              <m:rPr>
                <m:nor/>
                <m:sty m:val="p"/>
              </m:rPr>
              <m:t>Ag</m:t>
            </m:r>
          </m:e>
          <m:sub>
            <m:r>
              <m:t>2</m:t>
            </m:r>
          </m:sub>
        </m:sSub>
        <m:sSub>
          <m:e>
            <m:r>
              <m:rPr>
                <m:nor/>
                <m:sty m:val="p"/>
              </m:rPr>
              <m:t>SO</m:t>
            </m:r>
          </m:e>
          <m:sub>
            <m:r>
              <m:t>4</m:t>
            </m:r>
          </m:sub>
        </m:sSub>
        <m:d>
          <m:dPr>
            <m:begChr m:val="("/>
            <m:endChr m:val=")"/>
            <m:sepChr m:val=""/>
            <m:grow/>
          </m:dPr>
          <m:e>
            <m:r>
              <m:t>s</m:t>
            </m:r>
          </m:e>
        </m:d>
        <m:r>
          <m:rPr>
            <m:sty m:val="p"/>
          </m:rPr>
          <m:t>⇌</m:t>
        </m:r>
        <m:sSup>
          <m:e>
            <m:r>
              <m:rPr>
                <m:nor/>
                <m:sty m:val="p"/>
              </m:rPr>
              <m:t>2Ag</m:t>
            </m:r>
          </m:e>
          <m:sup>
            <m:r>
              <m:rPr>
                <m:nor/>
                <m:sty m:val="p"/>
              </m:rPr>
              <m:t>+</m:t>
            </m:r>
          </m:sup>
        </m:sSup>
        <m:d>
          <m:dPr>
            <m:begChr m:val="("/>
            <m:endChr m:val=")"/>
            <m:sepChr m:val=""/>
            <m:grow/>
          </m:dPr>
          <m:e>
            <m:r>
              <m:t>a</m:t>
            </m:r>
            <m:r>
              <m:t>q</m:t>
            </m:r>
          </m:e>
        </m:d>
        <m:r>
          <m:rPr>
            <m:sty m:val="p"/>
          </m:rPr>
          <m:t>+</m:t>
        </m:r>
        <m:sSub>
          <m:e>
            <m:r>
              <m:rPr>
                <m:nor/>
                <m:sty m:val="p"/>
              </m:rPr>
              <m:t>SO</m:t>
            </m:r>
          </m:e>
          <m:sub>
            <m:r>
              <m:t>4</m:t>
            </m:r>
          </m:sub>
        </m:sSub>
        <m:sSup>
          <m:e>
            <m:r>
              <m:t>​</m:t>
            </m:r>
          </m:e>
          <m:sup>
            <m:r>
              <m:rPr>
                <m:nor/>
                <m:sty m:val="p"/>
              </m:rPr>
              <m:t>2−</m:t>
            </m:r>
          </m:sup>
        </m:sSup>
        <m:d>
          <m:dPr>
            <m:begChr m:val="("/>
            <m:endChr m:val=")"/>
            <m:sepChr m:val=""/>
            <m:grow/>
          </m:dPr>
          <m:e>
            <m:r>
              <m:t>a</m:t>
            </m:r>
            <m:r>
              <m:t>q</m:t>
            </m:r>
          </m:e>
        </m:d>
        <m:r>
          <m:t>  </m:t>
        </m:r>
        <m:sSub>
          <m:e>
            <m:r>
              <m:t>K</m:t>
            </m:r>
          </m:e>
          <m:sub>
            <m:r>
              <m:rPr>
                <m:nor/>
                <m:sty m:val="p"/>
              </m:rPr>
              <m:t>sp</m:t>
            </m:r>
          </m:sub>
        </m:sSub>
        <m:r>
          <m:rPr>
            <m:sty m:val="p"/>
          </m:rPr>
          <m:t>=</m:t>
        </m:r>
        <m:sSup>
          <m:e>
            <m:r>
              <m:rPr>
                <m:sty m:val="p"/>
              </m:rPr>
              <m:t>[</m:t>
            </m:r>
            <m:sSup>
              <m:e>
                <m:r>
                  <m:rPr>
                    <m:nor/>
                    <m:sty m:val="p"/>
                  </m:rPr>
                  <m:t>Ag</m:t>
                </m:r>
              </m:e>
              <m:sup>
                <m:r>
                  <m:rPr>
                    <m:nor/>
                    <m:sty m:val="p"/>
                  </m:rPr>
                  <m:t>+</m:t>
                </m:r>
              </m:sup>
            </m:sSup>
            <m:r>
              <m:rPr>
                <m:sty m:val="p"/>
              </m:rPr>
              <m:t>]</m:t>
            </m:r>
          </m:e>
          <m:sup>
            <m:r>
              <m:t>2</m:t>
            </m:r>
          </m:sup>
        </m:sSup>
        <m:r>
          <m:rPr>
            <m:sty m:val="p"/>
          </m:rPr>
          <m:t>[</m:t>
        </m:r>
        <m:sSub>
          <m:e>
            <m:r>
              <m:rPr>
                <m:nor/>
                <m:sty m:val="p"/>
              </m:rPr>
              <m:t>SO</m:t>
            </m:r>
          </m:e>
          <m:sub>
            <m:r>
              <m:t>4</m:t>
            </m:r>
          </m:sub>
        </m:sSub>
        <m:sSup>
          <m:e>
            <m:r>
              <m:t>​</m:t>
            </m:r>
          </m:e>
          <m:sup>
            <m:r>
              <m:rPr>
                <m:nor/>
                <m:sty m:val="p"/>
              </m:rPr>
              <m:t>2−</m:t>
            </m:r>
          </m:sup>
        </m:sSup>
        <m:r>
          <m:rPr>
            <m:sty m:val="p"/>
          </m:rPr>
          <m:t>]</m:t>
        </m:r>
        <m:r>
          <m:rPr>
            <m:sty m:val="p"/>
          </m:rPr>
          <m:t>;</m:t>
        </m:r>
      </m:oMath>
      <w:r>
        <w:br/>
      </w:r>
      <w:r>
        <w:t xml:space="preserve"> </w:t>
      </w:r>
      <w:r>
        <w:t xml:space="preserve">(d)</w:t>
      </w:r>
      <w:r>
        <w:t xml:space="preserve"> </w:t>
      </w:r>
      <m:oMath>
        <m:sSub>
          <m:e>
            <m:r>
              <m:rPr>
                <m:nor/>
                <m:sty m:val="p"/>
              </m:rPr>
              <m:t>Pb(OH)</m:t>
            </m:r>
          </m:e>
          <m:sub>
            <m:r>
              <m:t>2</m:t>
            </m:r>
          </m:sub>
        </m:sSub>
        <m:d>
          <m:dPr>
            <m:begChr m:val="("/>
            <m:endChr m:val=")"/>
            <m:sepChr m:val=""/>
            <m:grow/>
          </m:dPr>
          <m:e>
            <m:r>
              <m:t>s</m:t>
            </m:r>
          </m:e>
        </m:d>
        <m:r>
          <m:rPr>
            <m:sty m:val="p"/>
          </m:rPr>
          <m:t>⇌</m:t>
        </m:r>
        <m:sSup>
          <m:e>
            <m:r>
              <m:rPr>
                <m:nor/>
                <m:sty m:val="p"/>
              </m:rPr>
              <m:t>Pb</m:t>
            </m:r>
          </m:e>
          <m:sup>
            <m:r>
              <m:rPr>
                <m:nor/>
                <m:sty m:val="p"/>
              </m:rPr>
              <m:t>2+</m:t>
            </m:r>
          </m:sup>
        </m:sSup>
        <m:d>
          <m:dPr>
            <m:begChr m:val="("/>
            <m:endChr m:val=")"/>
            <m:sepChr m:val=""/>
            <m:grow/>
          </m:dPr>
          <m:e>
            <m:r>
              <m:t>a</m:t>
            </m:r>
            <m:r>
              <m:t>q</m:t>
            </m:r>
          </m:e>
        </m:d>
        <m:r>
          <m:rPr>
            <m:sty m:val="p"/>
          </m:rPr>
          <m:t>+</m:t>
        </m:r>
        <m:sSup>
          <m:e>
            <m:r>
              <m:rPr>
                <m:nor/>
                <m:sty m:val="p"/>
              </m:rPr>
              <m:t>2OH</m:t>
            </m:r>
          </m:e>
          <m:sup>
            <m:r>
              <m:rPr>
                <m:nor/>
                <m:sty m:val="p"/>
              </m:rPr>
              <m:t>−</m:t>
            </m:r>
          </m:sup>
        </m:sSup>
        <m:d>
          <m:dPr>
            <m:begChr m:val="("/>
            <m:endChr m:val=")"/>
            <m:sepChr m:val=""/>
            <m:grow/>
          </m:dPr>
          <m:e>
            <m:r>
              <m:t>a</m:t>
            </m:r>
            <m:r>
              <m:t>q</m:t>
            </m:r>
          </m:e>
        </m:d>
        <m:r>
          <m:t>  </m:t>
        </m:r>
        <m:sSub>
          <m:e>
            <m:r>
              <m:t>K</m:t>
            </m:r>
          </m:e>
          <m:sub>
            <m:r>
              <m:rPr>
                <m:nor/>
                <m:sty m:val="p"/>
              </m:rPr>
              <m:t>sp</m:t>
            </m:r>
          </m:sub>
        </m:sSub>
        <m:r>
          <m:rPr>
            <m:sty m:val="p"/>
          </m:rPr>
          <m:t>=</m:t>
        </m:r>
        <m:r>
          <m:rPr>
            <m:sty m:val="p"/>
          </m:rPr>
          <m:t>[</m:t>
        </m:r>
        <m:sSup>
          <m:e>
            <m:r>
              <m:rPr>
                <m:nor/>
                <m:sty m:val="p"/>
              </m:rPr>
              <m:t>Pb</m:t>
            </m:r>
          </m:e>
          <m:sup>
            <m:r>
              <m:rPr>
                <m:nor/>
                <m:sty m:val="p"/>
              </m:rPr>
              <m:t>2+</m:t>
            </m:r>
          </m:sup>
        </m:sSup>
        <m:r>
          <m:rPr>
            <m:sty m:val="p"/>
          </m:rPr>
          <m:t>]</m:t>
        </m:r>
        <m:sSup>
          <m:e>
            <m:r>
              <m:rPr>
                <m:sty m:val="p"/>
              </m:rPr>
              <m:t>[</m:t>
            </m:r>
            <m:sSup>
              <m:e>
                <m:r>
                  <m:rPr>
                    <m:nor/>
                    <m:sty m:val="p"/>
                  </m:rPr>
                  <m:t>OH</m:t>
                </m:r>
              </m:e>
              <m:sup>
                <m:r>
                  <m:rPr>
                    <m:nor/>
                    <m:sty m:val="p"/>
                  </m:rPr>
                  <m:t>−</m:t>
                </m:r>
              </m:sup>
            </m:sSup>
            <m:r>
              <m:rPr>
                <m:sty m:val="p"/>
              </m:rPr>
              <m:t>]</m:t>
            </m:r>
          </m:e>
          <m:sup>
            <m:r>
              <m:t>2</m:t>
            </m:r>
          </m:sup>
        </m:sSup>
      </m:oMath>
    </w:p>
    <w:bookmarkEnd w:id="44"/>
    <w:bookmarkStart w:id="46" w:name="fs-idp13270928-solution"/>
    <w:p>
      <w:pPr>
        <w:pStyle w:val="TextBody"/>
      </w:pPr>
      <w:hyperlink r:id="rId45">
        <w:r>
          <w:rPr>
            <w:rStyle w:val="InternetLink"/>
          </w:rPr>
          <w:t xml:space="preserve">11</w:t>
        </w:r>
      </w:hyperlink>
      <w:r>
        <w:t xml:space="preserve">.</w:t>
      </w:r>
      <w:r>
        <w:t xml:space="preserve"> </w:t>
      </w:r>
    </w:p>
    <w:p>
      <w:pPr>
        <w:pStyle w:val="TextBody"/>
      </w:pPr>
      <w:r>
        <w:t xml:space="preserve">(a)1.77</w:t>
      </w:r>
      <w:r>
        <w:t xml:space="preserve"> </w:t>
      </w:r>
      <m:oMath>
        <m:r>
          <m:rPr>
            <m:sty m:val="p"/>
          </m:rPr>
          <m:t>×</m:t>
        </m:r>
      </m:oMath>
      <w:r>
        <w:t xml:space="preserve"> </w:t>
      </w:r>
      <w:r>
        <w:t xml:space="preserve">10</w:t>
      </w:r>
      <w:r>
        <w:rPr>
          <w:vertAlign w:val="superscript"/>
        </w:rPr>
        <w:t xml:space="preserve">–7</w:t>
      </w:r>
      <w:r>
        <w:t xml:space="preserve">; (b) 1.6</w:t>
      </w:r>
      <w:r>
        <w:t xml:space="preserve"> </w:t>
      </w:r>
      <m:oMath>
        <m:r>
          <m:rPr>
            <m:sty m:val="p"/>
          </m:rPr>
          <m:t>×</m:t>
        </m:r>
      </m:oMath>
      <w:r>
        <w:t xml:space="preserve"> </w:t>
      </w:r>
      <w:r>
        <w:t xml:space="preserve">10</w:t>
      </w:r>
      <w:r>
        <w:rPr>
          <w:vertAlign w:val="superscript"/>
        </w:rPr>
        <w:t xml:space="preserve">–6</w:t>
      </w:r>
      <w:r>
        <w:t xml:space="preserve">; (c) 2.2</w:t>
      </w:r>
      <w:r>
        <w:t xml:space="preserve"> </w:t>
      </w:r>
      <m:oMath>
        <m:r>
          <m:rPr>
            <m:sty m:val="p"/>
          </m:rPr>
          <m:t>×</m:t>
        </m:r>
      </m:oMath>
      <w:r>
        <w:t xml:space="preserve"> </w:t>
      </w:r>
      <w:r>
        <w:t xml:space="preserve">10</w:t>
      </w:r>
      <w:r>
        <w:rPr>
          <w:vertAlign w:val="superscript"/>
        </w:rPr>
        <w:t xml:space="preserve">–9</w:t>
      </w:r>
      <w:r>
        <w:t xml:space="preserve">; (d) 7.91 </w:t>
      </w:r>
      <m:oMath>
        <m:r>
          <m:rPr>
            <m:sty m:val="p"/>
          </m:rPr>
          <m:t>×</m:t>
        </m:r>
      </m:oMath>
      <w:r>
        <w:t xml:space="preserve"> 10</w:t>
      </w:r>
      <w:r>
        <w:rPr>
          <w:vertAlign w:val="superscript"/>
        </w:rPr>
        <w:t xml:space="preserve">–22</w:t>
      </w:r>
    </w:p>
    <w:bookmarkEnd w:id="46"/>
    <w:bookmarkStart w:id="48" w:name="fs-idp13365680-solution"/>
    <w:p>
      <w:pPr>
        <w:pStyle w:val="TextBody"/>
      </w:pPr>
      <w:hyperlink r:id="rId47">
        <w:r>
          <w:rPr>
            <w:rStyle w:val="InternetLink"/>
          </w:rPr>
          <w:t xml:space="preserve">13</w:t>
        </w:r>
      </w:hyperlink>
      <w:r>
        <w:t xml:space="preserve">.</w:t>
      </w:r>
      <w:r>
        <w:t xml:space="preserve"> </w:t>
      </w:r>
    </w:p>
    <w:p>
      <w:pPr>
        <w:pStyle w:val="TextBody"/>
      </w:pPr>
      <w:r>
        <w:t xml:space="preserve">(a) 2</w:t>
      </w:r>
      <w:r>
        <w:t xml:space="preserve"> </w:t>
      </w:r>
      <m:oMath>
        <m:r>
          <m:rPr>
            <m:sty m:val="p"/>
          </m:rPr>
          <m:t>×</m:t>
        </m:r>
      </m:oMath>
      <w:r>
        <w:t xml:space="preserve"> </w:t>
      </w:r>
      <w:r>
        <w:t xml:space="preserve">10</w:t>
      </w:r>
      <w:r>
        <w:rPr>
          <w:vertAlign w:val="superscript"/>
        </w:rPr>
        <w:t xml:space="preserve">–2</w:t>
      </w:r>
      <w:r>
        <w:t xml:space="preserve"> </w:t>
      </w:r>
      <w:r>
        <w:rPr>
          <w:iCs/>
          <w:i/>
        </w:rPr>
        <w:t xml:space="preserve">M</w:t>
      </w:r>
      <w:r>
        <w:t xml:space="preserve">; (b) 1.5</w:t>
      </w:r>
      <w:r>
        <w:t xml:space="preserve"> </w:t>
      </w:r>
      <m:oMath>
        <m:r>
          <m:rPr>
            <m:sty m:val="p"/>
          </m:rPr>
          <m:t>×</m:t>
        </m:r>
      </m:oMath>
      <w:r>
        <w:t xml:space="preserve"> </w:t>
      </w:r>
      <w:r>
        <w:t xml:space="preserve">10</w:t>
      </w:r>
      <w:r>
        <w:rPr>
          <w:vertAlign w:val="superscript"/>
        </w:rPr>
        <w:t xml:space="preserve">–3</w:t>
      </w:r>
      <w:r>
        <w:t xml:space="preserve"> </w:t>
      </w:r>
      <w:r>
        <w:rPr>
          <w:iCs/>
          <w:i/>
        </w:rPr>
        <w:t xml:space="preserve">M</w:t>
      </w:r>
      <w:r>
        <w:t xml:space="preserve">; (c) 2.27</w:t>
      </w:r>
      <w:r>
        <w:t xml:space="preserve"> </w:t>
      </w:r>
      <m:oMath>
        <m:r>
          <m:rPr>
            <m:sty m:val="p"/>
          </m:rPr>
          <m:t>×</m:t>
        </m:r>
      </m:oMath>
      <w:r>
        <w:t xml:space="preserve"> </w:t>
      </w:r>
      <w:r>
        <w:t xml:space="preserve">10</w:t>
      </w:r>
      <w:r>
        <w:rPr>
          <w:vertAlign w:val="superscript"/>
        </w:rPr>
        <w:t xml:space="preserve">–9</w:t>
      </w:r>
      <w:r>
        <w:t xml:space="preserve"> </w:t>
      </w:r>
      <w:r>
        <w:rPr>
          <w:iCs/>
          <w:i/>
        </w:rPr>
        <w:t xml:space="preserve">M</w:t>
      </w:r>
      <w:r>
        <w:t xml:space="preserve">; (d) 2.2</w:t>
      </w:r>
      <w:r>
        <w:t xml:space="preserve"> </w:t>
      </w:r>
      <m:oMath>
        <m:r>
          <m:rPr>
            <m:sty m:val="p"/>
          </m:rPr>
          <m:t>×</m:t>
        </m:r>
      </m:oMath>
      <w:r>
        <w:t xml:space="preserve"> </w:t>
      </w:r>
      <w:r>
        <w:t xml:space="preserve">10</w:t>
      </w:r>
      <w:r>
        <w:rPr>
          <w:vertAlign w:val="superscript"/>
        </w:rPr>
        <w:t xml:space="preserve">–10</w:t>
      </w:r>
      <w:r>
        <w:t xml:space="preserve"> </w:t>
      </w:r>
      <w:r>
        <w:rPr>
          <w:iCs/>
          <w:i/>
        </w:rPr>
        <w:t xml:space="preserve">M</w:t>
      </w:r>
    </w:p>
    <w:bookmarkEnd w:id="48"/>
    <w:bookmarkStart w:id="50" w:name="fs-idp14208112-solution"/>
    <w:p>
      <w:pPr>
        <w:pStyle w:val="TextBody"/>
      </w:pPr>
      <w:hyperlink r:id="rId49">
        <w:r>
          <w:rPr>
            <w:rStyle w:val="InternetLink"/>
          </w:rPr>
          <w:t xml:space="preserve">15</w:t>
        </w:r>
      </w:hyperlink>
      <w:r>
        <w:t xml:space="preserve">.</w:t>
      </w:r>
      <w:r>
        <w:t xml:space="preserve"> </w:t>
      </w:r>
    </w:p>
    <w:p>
      <w:pPr>
        <w:pStyle w:val="TextBody"/>
      </w:pPr>
      <w:r>
        <w:t xml:space="preserve">(a) 6.4</w:t>
      </w:r>
      <w:r>
        <w:t xml:space="preserve"> </w:t>
      </w:r>
      <m:oMath>
        <m:r>
          <m:rPr>
            <m:sty m:val="p"/>
          </m:rPr>
          <m:t>×</m:t>
        </m:r>
      </m:oMath>
      <w:r>
        <w:t xml:space="preserve"> </w:t>
      </w:r>
      <w:r>
        <w:t xml:space="preserve">10</w:t>
      </w:r>
      <w:r>
        <w:rPr>
          <w:vertAlign w:val="superscript"/>
        </w:rPr>
        <w:t xml:space="preserve">−9</w:t>
      </w:r>
      <w:r>
        <w:t xml:space="preserve"> </w:t>
      </w:r>
      <w:r>
        <w:rPr>
          <w:iCs/>
          <w:i/>
        </w:rPr>
        <w:t xml:space="preserve">M</w:t>
      </w:r>
      <w:r>
        <w:t xml:space="preserve"> </w:t>
      </w:r>
      <w:r>
        <w:t xml:space="preserve">= [Ag</w:t>
      </w:r>
      <w:r>
        <w:rPr>
          <w:vertAlign w:val="superscript"/>
        </w:rPr>
        <w:t xml:space="preserve">+</w:t>
      </w:r>
      <w:r>
        <w:t xml:space="preserve">], [Cl</w:t>
      </w:r>
      <w:r>
        <w:rPr>
          <w:vertAlign w:val="superscript"/>
        </w:rPr>
        <w:t xml:space="preserve">−</w:t>
      </w:r>
      <w:r>
        <w:t xml:space="preserve">] = 0.025</w:t>
      </w:r>
      <w:r>
        <w:t xml:space="preserve"> </w:t>
      </w:r>
      <w:r>
        <w:rPr>
          <w:iCs/>
          <w:i/>
        </w:rPr>
        <w:t xml:space="preserve">M</w:t>
      </w:r>
      <w:r>
        <w:t xml:space="preserve">.</w:t>
      </w:r>
      <w:r>
        <w:t xml:space="preserve"> </w:t>
      </w:r>
      <w:r>
        <w:t xml:space="preserve">Check:</w:t>
      </w:r>
      <w:r>
        <w:t xml:space="preserve"> </w:t>
      </w:r>
      <m:oMath>
        <m:f>
          <m:fPr>
            <m:type m:val="bar"/>
          </m:fPr>
          <m:num>
            <m:r>
              <m:t>6.4</m:t>
            </m:r>
            <m:r>
              <m:t> </m:t>
            </m:r>
            <m:r>
              <m:rPr>
                <m:sty m:val="p"/>
              </m:rPr>
              <m:t>×</m:t>
            </m:r>
            <m:r>
              <m:t> </m:t>
            </m:r>
            <m:sSup>
              <m:e>
                <m:r>
                  <m:t>10</m:t>
                </m:r>
              </m:e>
              <m:sup>
                <m:r>
                  <m:rPr>
                    <m:sty m:val="p"/>
                  </m:rPr>
                  <m:t>−</m:t>
                </m:r>
                <m:r>
                  <m:t>9</m:t>
                </m:r>
              </m:sup>
            </m:sSup>
            <m:r>
              <m:t> </m:t>
            </m:r>
            <m:r>
              <m:t>M</m:t>
            </m:r>
          </m:num>
          <m:den>
            <m:r>
              <m:t>0.025</m:t>
            </m:r>
            <m:r>
              <m:t> </m:t>
            </m:r>
            <m:r>
              <m:t>M</m:t>
            </m:r>
          </m:den>
        </m:f>
        <m:r>
          <m:t> </m:t>
        </m:r>
        <m:r>
          <m:rPr>
            <m:sty m:val="p"/>
          </m:rPr>
          <m:t>×</m:t>
        </m:r>
        <m:r>
          <m:t> </m:t>
        </m:r>
        <m:r>
          <m:rPr>
            <m:nor/>
            <m:sty m:val="p"/>
          </m:rPr>
          <m:t>100%</m:t>
        </m:r>
        <m:r>
          <m:rPr>
            <m:sty m:val="p"/>
          </m:rPr>
          <m:t>=</m:t>
        </m:r>
        <m:r>
          <m:rPr>
            <m:nor/>
            <m:sty m:val="p"/>
          </m:rPr>
          <m:t>2.6</m:t>
        </m:r>
        <m:r>
          <m:t> </m:t>
        </m:r>
        <m:r>
          <m:rPr>
            <m:sty m:val="p"/>
          </m:rPr>
          <m:t>×</m:t>
        </m:r>
        <m:r>
          <m:t> </m:t>
        </m:r>
        <m:sSup>
          <m:e>
            <m:r>
              <m:t>10</m:t>
            </m:r>
          </m:e>
          <m:sup>
            <m:r>
              <m:rPr>
                <m:sty m:val="p"/>
              </m:rPr>
              <m:t>−</m:t>
            </m:r>
            <m:r>
              <m:t>5</m:t>
            </m:r>
          </m:sup>
        </m:sSup>
        <m:r>
          <m:rPr>
            <m:sty m:val="p"/>
          </m:rPr>
          <m:t>%</m:t>
        </m:r>
        <m:r>
          <m:rPr>
            <m:sty m:val="p"/>
          </m:rPr>
          <m:t>,</m:t>
        </m:r>
      </m:oMath>
      <w:r>
        <w:t xml:space="preserve">an insignificant change;</w:t>
      </w:r>
      <w:r>
        <w:br/>
      </w:r>
      <w:r>
        <w:t xml:space="preserve"> </w:t>
      </w:r>
      <w:r>
        <w:t xml:space="preserve">(b) 2.2</w:t>
      </w:r>
      <w:r>
        <w:t xml:space="preserve"> </w:t>
      </w:r>
      <m:oMath>
        <m:r>
          <m:rPr>
            <m:sty m:val="p"/>
          </m:rPr>
          <m:t>×</m:t>
        </m:r>
      </m:oMath>
      <w:r>
        <w:t xml:space="preserve"> </w:t>
      </w:r>
      <w:r>
        <w:t xml:space="preserve">10</w:t>
      </w:r>
      <w:r>
        <w:rPr>
          <w:vertAlign w:val="superscript"/>
        </w:rPr>
        <w:t xml:space="preserve">−5</w:t>
      </w:r>
      <w:r>
        <w:t xml:space="preserve"> </w:t>
      </w:r>
      <w:r>
        <w:rPr>
          <w:iCs/>
          <w:i/>
        </w:rPr>
        <w:t xml:space="preserve">M</w:t>
      </w:r>
      <w:r>
        <w:t xml:space="preserve"> </w:t>
      </w:r>
      <w:r>
        <w:t xml:space="preserve">= [Ca</w:t>
      </w:r>
      <w:r>
        <w:rPr>
          <w:vertAlign w:val="superscript"/>
        </w:rPr>
        <w:t xml:space="preserve">2+</w:t>
      </w:r>
      <w:r>
        <w:t xml:space="preserve">], [F</w:t>
      </w:r>
      <w:r>
        <w:rPr>
          <w:vertAlign w:val="superscript"/>
        </w:rPr>
        <w:t xml:space="preserve">−</w:t>
      </w:r>
      <w:r>
        <w:t xml:space="preserve">] = 0.0013</w:t>
      </w:r>
      <w:r>
        <w:t xml:space="preserve"> </w:t>
      </w:r>
      <w:r>
        <w:rPr>
          <w:iCs/>
          <w:i/>
        </w:rPr>
        <w:t xml:space="preserve">M</w:t>
      </w:r>
      <w:r>
        <w:t xml:space="preserve">.</w:t>
      </w:r>
      <w:r>
        <w:t xml:space="preserve"> </w:t>
      </w:r>
      <w:r>
        <w:t xml:space="preserve">Check:</w:t>
      </w:r>
      <w:r>
        <w:t xml:space="preserve"> </w:t>
      </w:r>
      <m:oMath>
        <m:f>
          <m:fPr>
            <m:type m:val="bar"/>
          </m:fPr>
          <m:num>
            <m:r>
              <m:rPr>
                <m:nor/>
                <m:sty m:val="p"/>
              </m:rPr>
              <m:t>2.26</m:t>
            </m:r>
            <m:r>
              <m:t> </m:t>
            </m:r>
            <m:r>
              <m:rPr>
                <m:sty m:val="p"/>
              </m:rPr>
              <m:t>×</m:t>
            </m:r>
            <m:r>
              <m:t> </m:t>
            </m:r>
            <m:sSup>
              <m:e>
                <m:r>
                  <m:t>10</m:t>
                </m:r>
              </m:e>
              <m:sup>
                <m:r>
                  <m:rPr>
                    <m:sty m:val="p"/>
                  </m:rPr>
                  <m:t>−</m:t>
                </m:r>
                <m:r>
                  <m:t>5</m:t>
                </m:r>
              </m:sup>
            </m:sSup>
            <m:r>
              <m:t> </m:t>
            </m:r>
            <m:r>
              <m:t>M</m:t>
            </m:r>
          </m:num>
          <m:den>
            <m:r>
              <m:t>0.00133</m:t>
            </m:r>
            <m:r>
              <m:t> </m:t>
            </m:r>
            <m:r>
              <m:t>M</m:t>
            </m:r>
          </m:den>
        </m:f>
        <m:r>
          <m:t> </m:t>
        </m:r>
        <m:r>
          <m:rPr>
            <m:sty m:val="p"/>
          </m:rPr>
          <m:t>×</m:t>
        </m:r>
        <m:r>
          <m:t> </m:t>
        </m:r>
        <m:r>
          <m:rPr>
            <m:nor/>
            <m:sty m:val="p"/>
          </m:rPr>
          <m:t>100%</m:t>
        </m:r>
        <m:r>
          <m:rPr>
            <m:sty m:val="p"/>
          </m:rPr>
          <m:t>=</m:t>
        </m:r>
        <m:r>
          <m:rPr>
            <m:nor/>
            <m:sty m:val="p"/>
          </m:rPr>
          <m:t>1.70%</m:t>
        </m:r>
        <m:r>
          <m:rPr>
            <m:sty m:val="p"/>
          </m:rPr>
          <m:t>.</m:t>
        </m:r>
      </m:oMath>
      <w:r>
        <w:t xml:space="preserve"> </w:t>
      </w:r>
      <w:r>
        <w:t xml:space="preserve">This value is less than 5% and can be ignored.</w:t>
      </w:r>
      <w:r>
        <w:br/>
      </w:r>
      <w:r>
        <w:t xml:space="preserve"> </w:t>
      </w:r>
      <w:r>
        <w:t xml:space="preserve">(c) 0.2238</w:t>
      </w:r>
      <w:r>
        <w:t xml:space="preserve"> </w:t>
      </w:r>
      <w:r>
        <w:rPr>
          <w:iCs/>
          <w:i/>
        </w:rPr>
        <w:t xml:space="preserve">M</w:t>
      </w:r>
      <w:r>
        <w:t xml:space="preserve"> </w:t>
      </w:r>
      <w:r>
        <w:t xml:space="preserve">=</w:t>
      </w:r>
      <w:r>
        <w:t xml:space="preserve"> </w:t>
      </w:r>
      <m:oMath>
        <m:r>
          <m:rPr>
            <m:sty m:val="p"/>
          </m:rPr>
          <m:t>[</m:t>
        </m:r>
        <m:sSub>
          <m:e>
            <m:r>
              <m:rPr>
                <m:nor/>
                <m:sty m:val="p"/>
              </m:rPr>
              <m:t>SO</m:t>
            </m:r>
          </m:e>
          <m:sub>
            <m:r>
              <m:t>4</m:t>
            </m:r>
          </m:sub>
        </m:sSub>
        <m:sSup>
          <m:e>
            <m:r>
              <m:t>​</m:t>
            </m:r>
          </m:e>
          <m:sup>
            <m:r>
              <m:t>2</m:t>
            </m:r>
            <m:r>
              <m:rPr>
                <m:nor/>
                <m:sty m:val="p"/>
              </m:rPr>
              <m:t>−</m:t>
            </m:r>
          </m:sup>
        </m:sSup>
        <m:r>
          <m:rPr>
            <m:sty m:val="p"/>
          </m:rPr>
          <m:t>]</m:t>
        </m:r>
        <m:r>
          <m:rPr>
            <m:sty m:val="p"/>
          </m:rPr>
          <m:t>;</m:t>
        </m:r>
      </m:oMath>
      <w:r>
        <w:t xml:space="preserve"> </w:t>
      </w:r>
      <w:r>
        <w:t xml:space="preserve">[Ag</w:t>
      </w:r>
      <w:r>
        <w:rPr>
          <w:vertAlign w:val="superscript"/>
        </w:rPr>
        <w:t xml:space="preserve">+</w:t>
      </w:r>
      <w:r>
        <w:t xml:space="preserve">] = 7.4</w:t>
      </w:r>
      <w:r>
        <w:t xml:space="preserve"> </w:t>
      </w:r>
      <m:oMath>
        <m:r>
          <m:rPr>
            <m:sty m:val="p"/>
          </m:rPr>
          <m:t>×</m:t>
        </m:r>
      </m:oMath>
      <w:r>
        <w:t xml:space="preserve"> </w:t>
      </w:r>
      <w:r>
        <w:t xml:space="preserve">10</w:t>
      </w:r>
      <w:r>
        <w:rPr>
          <w:vertAlign w:val="superscript"/>
        </w:rPr>
        <w:t xml:space="preserve">–3</w:t>
      </w:r>
      <w:r>
        <w:t xml:space="preserve"> </w:t>
      </w:r>
      <w:r>
        <w:rPr>
          <w:iCs/>
          <w:i/>
        </w:rPr>
        <w:t xml:space="preserve">M</w:t>
      </w:r>
      <w:r>
        <w:t xml:space="preserve">.</w:t>
      </w:r>
      <w:r>
        <w:t xml:space="preserve"> </w:t>
      </w:r>
      <w:r>
        <w:t xml:space="preserve">Check:</w:t>
      </w:r>
      <w:r>
        <w:t xml:space="preserve"> </w:t>
      </w:r>
      <m:oMath>
        <m:f>
          <m:fPr>
            <m:type m:val="bar"/>
          </m:fPr>
          <m:num>
            <m:r>
              <m:t>3.7</m:t>
            </m:r>
            <m:r>
              <m:t> </m:t>
            </m:r>
            <m:r>
              <m:rPr>
                <m:sty m:val="p"/>
              </m:rPr>
              <m:t>×</m:t>
            </m:r>
            <m:r>
              <m:t> </m:t>
            </m:r>
            <m:sSup>
              <m:e>
                <m:r>
                  <m:t>10</m:t>
                </m:r>
              </m:e>
              <m:sup>
                <m:r>
                  <m:rPr>
                    <m:sty m:val="p"/>
                  </m:rPr>
                  <m:t>−</m:t>
                </m:r>
                <m:r>
                  <m:t>3</m:t>
                </m:r>
              </m:sup>
            </m:sSup>
          </m:num>
          <m:den>
            <m:r>
              <m:t>0.2238</m:t>
            </m:r>
          </m:den>
        </m:f>
        <m:r>
          <m:t> </m:t>
        </m:r>
        <m:r>
          <m:rPr>
            <m:sty m:val="p"/>
          </m:rPr>
          <m:t>×</m:t>
        </m:r>
        <m:r>
          <m:t> </m:t>
        </m:r>
        <m:r>
          <m:t>100</m:t>
        </m:r>
        <m:r>
          <m:rPr>
            <m:sty m:val="p"/>
          </m:rPr>
          <m:t>%</m:t>
        </m:r>
        <m:r>
          <m:rPr>
            <m:sty m:val="p"/>
          </m:rPr>
          <m:t>=</m:t>
        </m:r>
        <m:r>
          <m:rPr>
            <m:nor/>
            <m:sty m:val="p"/>
          </m:rPr>
          <m:t>1.64</m:t>
        </m:r>
        <m:r>
          <m:t> </m:t>
        </m:r>
        <m:r>
          <m:rPr>
            <m:sty m:val="p"/>
          </m:rPr>
          <m:t>×</m:t>
        </m:r>
        <m:r>
          <m:t> </m:t>
        </m:r>
        <m:sSup>
          <m:e>
            <m:r>
              <m:t>10</m:t>
            </m:r>
          </m:e>
          <m:sup>
            <m:r>
              <m:rPr>
                <m:sty m:val="p"/>
              </m:rPr>
              <m:t>−</m:t>
            </m:r>
            <m:r>
              <m:t>2</m:t>
            </m:r>
          </m:sup>
        </m:sSup>
        <m:r>
          <m:rPr>
            <m:sty m:val="p"/>
          </m:rPr>
          <m:t>;</m:t>
        </m:r>
      </m:oMath>
      <w:r>
        <w:t xml:space="preserve"> </w:t>
      </w:r>
      <w:r>
        <w:t xml:space="preserve">the condition is satisfied.</w:t>
      </w:r>
      <w:r>
        <w:br/>
      </w:r>
      <w:r>
        <w:t xml:space="preserve"> </w:t>
      </w:r>
      <w:r>
        <w:t xml:space="preserve">(d) [OH</w:t>
      </w:r>
      <w:r>
        <w:rPr>
          <w:vertAlign w:val="superscript"/>
        </w:rPr>
        <w:t xml:space="preserve">–</w:t>
      </w:r>
      <w:r>
        <w:t xml:space="preserve">] = 2.8</w:t>
      </w:r>
      <w:r>
        <w:t xml:space="preserve"> </w:t>
      </w:r>
      <m:oMath>
        <m:r>
          <m:rPr>
            <m:sty m:val="p"/>
          </m:rPr>
          <m:t>×</m:t>
        </m:r>
      </m:oMath>
      <w:r>
        <w:t xml:space="preserve"> </w:t>
      </w:r>
      <w:r>
        <w:t xml:space="preserve">10</w:t>
      </w:r>
      <w:r>
        <w:rPr>
          <w:vertAlign w:val="superscript"/>
        </w:rPr>
        <w:t xml:space="preserve">–3</w:t>
      </w:r>
      <w:r>
        <w:t xml:space="preserve"> </w:t>
      </w:r>
      <w:r>
        <w:rPr>
          <w:iCs/>
          <w:i/>
        </w:rPr>
        <w:t xml:space="preserve">M</w:t>
      </w:r>
      <w:r>
        <w:t xml:space="preserve">; 5.7</w:t>
      </w:r>
      <w:r>
        <w:t xml:space="preserve"> </w:t>
      </w:r>
      <m:oMath>
        <m:r>
          <m:rPr>
            <m:sty m:val="p"/>
          </m:rPr>
          <m:t>×</m:t>
        </m:r>
      </m:oMath>
      <w:r>
        <w:t xml:space="preserve"> </w:t>
      </w:r>
      <w:r>
        <w:t xml:space="preserve">10</w:t>
      </w:r>
      <w:r>
        <w:rPr>
          <w:vertAlign w:val="superscript"/>
        </w:rPr>
        <w:t xml:space="preserve">−12</w:t>
      </w:r>
      <w:r>
        <w:t xml:space="preserve"> </w:t>
      </w:r>
      <w:r>
        <w:rPr>
          <w:iCs/>
          <w:i/>
        </w:rPr>
        <w:t xml:space="preserve">M</w:t>
      </w:r>
      <w:r>
        <w:t xml:space="preserve"> </w:t>
      </w:r>
      <w:r>
        <w:t xml:space="preserve">= [Zn</w:t>
      </w:r>
      <w:r>
        <w:rPr>
          <w:vertAlign w:val="superscript"/>
        </w:rPr>
        <w:t xml:space="preserve">2+</w:t>
      </w:r>
      <w:r>
        <w:t xml:space="preserve">].</w:t>
      </w:r>
      <w:r>
        <w:t xml:space="preserve"> </w:t>
      </w:r>
      <w:r>
        <w:t xml:space="preserve">Check:</w:t>
      </w:r>
      <w:r>
        <w:t xml:space="preserve"> </w:t>
      </w:r>
      <m:oMath>
        <m:f>
          <m:fPr>
            <m:type m:val="bar"/>
          </m:fPr>
          <m:num>
            <m:r>
              <m:t>5.7</m:t>
            </m:r>
            <m:r>
              <m:t> </m:t>
            </m:r>
            <m:r>
              <m:rPr>
                <m:sty m:val="p"/>
              </m:rPr>
              <m:t>×</m:t>
            </m:r>
            <m:r>
              <m:t> </m:t>
            </m:r>
            <m:sSup>
              <m:e>
                <m:r>
                  <m:t>10</m:t>
                </m:r>
              </m:e>
              <m:sup>
                <m:r>
                  <m:rPr>
                    <m:sty m:val="p"/>
                  </m:rPr>
                  <m:t>−</m:t>
                </m:r>
                <m:r>
                  <m:t>12</m:t>
                </m:r>
              </m:sup>
            </m:sSup>
          </m:num>
          <m:den>
            <m:r>
              <m:t>2.8</m:t>
            </m:r>
            <m:r>
              <m:t> </m:t>
            </m:r>
            <m:r>
              <m:rPr>
                <m:sty m:val="p"/>
              </m:rPr>
              <m:t>×</m:t>
            </m:r>
            <m:r>
              <m:t> </m:t>
            </m:r>
            <m:sSup>
              <m:e>
                <m:r>
                  <m:t>10</m:t>
                </m:r>
              </m:e>
              <m:sup>
                <m:r>
                  <m:rPr>
                    <m:sty m:val="p"/>
                  </m:rPr>
                  <m:t>−</m:t>
                </m:r>
                <m:r>
                  <m:t>3</m:t>
                </m:r>
              </m:sup>
            </m:sSup>
          </m:den>
        </m:f>
        <m:r>
          <m:t> </m:t>
        </m:r>
        <m:r>
          <m:rPr>
            <m:sty m:val="p"/>
          </m:rPr>
          <m:t>×</m:t>
        </m:r>
        <m:r>
          <m:t> </m:t>
        </m:r>
        <m:r>
          <m:rPr>
            <m:nor/>
            <m:sty m:val="p"/>
          </m:rPr>
          <m:t>100%</m:t>
        </m:r>
        <m:r>
          <m:rPr>
            <m:sty m:val="p"/>
          </m:rPr>
          <m:t>=</m:t>
        </m:r>
        <m:r>
          <m:rPr>
            <m:nor/>
            <m:sty m:val="p"/>
          </m:rPr>
          <m:t>2.0</m:t>
        </m:r>
        <m:r>
          <m:t> </m:t>
        </m:r>
        <m:r>
          <m:rPr>
            <m:sty m:val="p"/>
          </m:rPr>
          <m:t>×</m:t>
        </m:r>
        <m:r>
          <m:t> </m:t>
        </m:r>
        <m:sSup>
          <m:e>
            <m:r>
              <m:t>10</m:t>
            </m:r>
          </m:e>
          <m:sup>
            <m:r>
              <m:rPr>
                <m:sty m:val="p"/>
              </m:rPr>
              <m:t>−</m:t>
            </m:r>
            <m:r>
              <m:t>7</m:t>
            </m:r>
          </m:sup>
        </m:sSup>
        <m:r>
          <m:rPr>
            <m:sty m:val="p"/>
          </m:rPr>
          <m:t>%</m:t>
        </m:r>
        <m:r>
          <m:rPr>
            <m:sty m:val="p"/>
          </m:rPr>
          <m:t>;</m:t>
        </m:r>
      </m:oMath>
      <w:r>
        <w:t xml:space="preserve"> </w:t>
      </w:r>
      <w:r>
        <w:rPr>
          <w:iCs/>
          <w:i/>
        </w:rPr>
        <w:t xml:space="preserve">x</w:t>
      </w:r>
      <w:r>
        <w:t xml:space="preserve"> </w:t>
      </w:r>
      <w:r>
        <w:t xml:space="preserve">is less than 5% of [OH</w:t>
      </w:r>
      <w:r>
        <w:rPr>
          <w:vertAlign w:val="superscript"/>
        </w:rPr>
        <w:t xml:space="preserve">–</w:t>
      </w:r>
      <w:r>
        <w:t xml:space="preserve">] and is, therefore, negligible.</w:t>
      </w:r>
    </w:p>
    <w:bookmarkEnd w:id="50"/>
    <w:bookmarkStart w:id="52" w:name="fs-idp14499248-solution"/>
    <w:p>
      <w:pPr>
        <w:pStyle w:val="TextBody"/>
      </w:pPr>
      <w:hyperlink r:id="rId51">
        <w:r>
          <w:rPr>
            <w:rStyle w:val="InternetLink"/>
          </w:rPr>
          <w:t xml:space="preserve">17</w:t>
        </w:r>
      </w:hyperlink>
      <w:r>
        <w:t xml:space="preserve">.</w:t>
      </w:r>
      <w:r>
        <w:t xml:space="preserve"> </w:t>
      </w:r>
    </w:p>
    <w:p>
      <w:pPr>
        <w:pStyle w:val="TextBody"/>
      </w:pPr>
      <w:r>
        <w:t xml:space="preserve">(a) The change in initial concentration of common ion may not be neglected (must solve quadratic equation)</w:t>
      </w:r>
      <w:r>
        <w:br/>
      </w:r>
      <w:r>
        <w:t xml:space="preserve"> </w:t>
      </w:r>
      <w:r>
        <w:t xml:space="preserve">[Ti</w:t>
      </w:r>
      <w:r>
        <w:rPr>
          <w:vertAlign w:val="superscript"/>
        </w:rPr>
        <w:t xml:space="preserve">+</w:t>
      </w:r>
      <w:r>
        <w:t xml:space="preserve">] =0.031</w:t>
      </w:r>
      <w:r>
        <w:t xml:space="preserve"> </w:t>
      </w:r>
      <w:r>
        <w:rPr>
          <w:iCs/>
          <w:i/>
        </w:rPr>
        <w:t xml:space="preserve">M</w:t>
      </w:r>
      <w:r>
        <w:br/>
      </w:r>
      <w:r>
        <w:t xml:space="preserve"> </w:t>
      </w:r>
      <w:r>
        <w:t xml:space="preserve">[Cl</w:t>
      </w:r>
      <w:r>
        <w:rPr>
          <w:vertAlign w:val="superscript"/>
        </w:rPr>
        <w:t xml:space="preserve">–</w:t>
      </w:r>
      <w:r>
        <w:t xml:space="preserve">] = 0.0056</w:t>
      </w:r>
      <w:r>
        <w:t xml:space="preserve"> </w:t>
      </w:r>
      <w:r>
        <w:rPr>
          <w:iCs/>
          <w:i/>
        </w:rPr>
        <w:t xml:space="preserve">M</w:t>
      </w:r>
      <w:r>
        <w:t xml:space="preserve"> </w:t>
      </w:r>
      <w:r>
        <w:t xml:space="preserve">(b) The change in initial concentration of common ion may be neglected.</w:t>
      </w:r>
      <w:r>
        <w:br/>
      </w:r>
      <w:r>
        <w:t xml:space="preserve"> </w:t>
      </w:r>
      <w:r>
        <w:t xml:space="preserve">[Ba</w:t>
      </w:r>
      <w:r>
        <w:rPr>
          <w:vertAlign w:val="superscript"/>
        </w:rPr>
        <w:t xml:space="preserve">2+</w:t>
      </w:r>
      <w:r>
        <w:t xml:space="preserve">] = 2.4</w:t>
      </w:r>
      <w:r>
        <w:t xml:space="preserve"> </w:t>
      </w:r>
      <m:oMath>
        <m:r>
          <m:rPr>
            <m:sty m:val="p"/>
          </m:rPr>
          <m:t>×</m:t>
        </m:r>
      </m:oMath>
      <w:r>
        <w:t xml:space="preserve"> </w:t>
      </w:r>
      <w:r>
        <w:t xml:space="preserve">10</w:t>
      </w:r>
      <w:r>
        <w:rPr>
          <w:vertAlign w:val="superscript"/>
        </w:rPr>
        <w:t xml:space="preserve">–4</w:t>
      </w:r>
      <w:r>
        <w:t xml:space="preserve"> </w:t>
      </w:r>
      <w:r>
        <w:rPr>
          <w:iCs/>
          <w:i/>
        </w:rPr>
        <w:t xml:space="preserve">M</w:t>
      </w:r>
      <w:r>
        <w:br/>
      </w:r>
      <w:r>
        <w:t xml:space="preserve"> </w:t>
      </w:r>
      <w:r>
        <w:t xml:space="preserve">[F</w:t>
      </w:r>
      <w:r>
        <w:rPr>
          <w:vertAlign w:val="superscript"/>
        </w:rPr>
        <w:t xml:space="preserve">–</w:t>
      </w:r>
      <w:r>
        <w:t xml:space="preserve">] = 0.313</w:t>
      </w:r>
      <w:r>
        <w:t xml:space="preserve"> </w:t>
      </w:r>
      <w:r>
        <w:rPr>
          <w:iCs/>
          <w:i/>
        </w:rPr>
        <w:t xml:space="preserve">M</w:t>
      </w:r>
      <w:r>
        <w:t xml:space="preserve">;</w:t>
      </w:r>
      <w:r>
        <w:br/>
      </w:r>
      <w:r>
        <w:t xml:space="preserve"> </w:t>
      </w:r>
      <w:r>
        <w:t xml:space="preserve">(c) The change in initial concentration of common ion may be neglected.</w:t>
      </w:r>
      <w:r>
        <w:br/>
      </w:r>
      <w:r>
        <w:t xml:space="preserve"> </w:t>
      </w:r>
      <w:r>
        <w:t xml:space="preserve">[Mg</w:t>
      </w:r>
      <w:r>
        <w:rPr>
          <w:vertAlign w:val="superscript"/>
        </w:rPr>
        <w:t xml:space="preserve">2+</w:t>
      </w:r>
      <w:r>
        <w:t xml:space="preserve">] = 0.0244</w:t>
      </w:r>
      <w:r>
        <w:t xml:space="preserve"> </w:t>
      </w:r>
      <w:r>
        <w:rPr>
          <w:iCs/>
          <w:i/>
        </w:rPr>
        <w:t xml:space="preserve">M</w:t>
      </w:r>
      <w:r>
        <w:br/>
      </w:r>
      <w:r>
        <w:t xml:space="preserve"> </w:t>
      </w:r>
      <m:oMath>
        <m:r>
          <m:rPr>
            <m:sty m:val="p"/>
          </m:rPr>
          <m:t>[</m:t>
        </m:r>
        <m:sSub>
          <m:e>
            <m:r>
              <m:rPr>
                <m:nor/>
                <m:sty m:val="p"/>
              </m:rPr>
              <m:t>C</m:t>
            </m:r>
          </m:e>
          <m:sub>
            <m:r>
              <m:t>2</m:t>
            </m:r>
          </m:sub>
        </m:sSub>
        <m:sSub>
          <m:e>
            <m:r>
              <m:rPr>
                <m:nor/>
                <m:sty m:val="p"/>
              </m:rPr>
              <m:t>O</m:t>
            </m:r>
          </m:e>
          <m:sub>
            <m:r>
              <m:t>4</m:t>
            </m:r>
          </m:sub>
        </m:sSub>
        <m:sSup>
          <m:e>
            <m:r>
              <m:t>​</m:t>
            </m:r>
          </m:e>
          <m:sup>
            <m:r>
              <m:rPr>
                <m:nor/>
                <m:sty m:val="p"/>
              </m:rPr>
              <m:t>2−</m:t>
            </m:r>
          </m:sup>
        </m:sSup>
        <m:r>
          <m:rPr>
            <m:sty m:val="p"/>
          </m:rPr>
          <m:t>]</m:t>
        </m:r>
        <m:r>
          <m:rPr>
            <m:sty m:val="p"/>
          </m:rPr>
          <m:t>=</m:t>
        </m:r>
        <m:r>
          <m:t>2.9</m:t>
        </m:r>
        <m:r>
          <m:t> </m:t>
        </m:r>
        <m:r>
          <m:rPr>
            <m:sty m:val="p"/>
          </m:rPr>
          <m:t>×</m:t>
        </m:r>
        <m:r>
          <m:t> </m:t>
        </m:r>
        <m:sSup>
          <m:e>
            <m:r>
              <m:t>10</m:t>
            </m:r>
          </m:e>
          <m:sup>
            <m:r>
              <m:rPr>
                <m:nor/>
                <m:sty m:val="p"/>
              </m:rPr>
              <m:t>−5</m:t>
            </m:r>
          </m:sup>
        </m:sSup>
        <m:r>
          <m:t> </m:t>
        </m:r>
        <m:r>
          <m:t>M</m:t>
        </m:r>
      </m:oMath>
      <w:r>
        <w:br/>
      </w:r>
      <w:r>
        <w:t xml:space="preserve"> </w:t>
      </w:r>
      <w:r>
        <w:t xml:space="preserve">(d) The change in initial concentration of common ion may be neglected.</w:t>
      </w:r>
      <w:r>
        <w:br/>
      </w:r>
      <w:r>
        <w:t xml:space="preserve"> </w:t>
      </w:r>
      <w:r>
        <w:t xml:space="preserve">[Ca</w:t>
      </w:r>
      <w:r>
        <w:rPr>
          <w:vertAlign w:val="superscript"/>
        </w:rPr>
        <w:t xml:space="preserve">2+</w:t>
      </w:r>
      <w:r>
        <w:t xml:space="preserve">] = 5.18</w:t>
      </w:r>
      <w:r>
        <w:t xml:space="preserve"> </w:t>
      </w:r>
      <m:oMath>
        <m:r>
          <m:rPr>
            <m:sty m:val="p"/>
          </m:rPr>
          <m:t>×</m:t>
        </m:r>
      </m:oMath>
      <w:r>
        <w:t xml:space="preserve"> </w:t>
      </w:r>
      <w:r>
        <w:t xml:space="preserve">10</w:t>
      </w:r>
      <w:r>
        <w:rPr>
          <w:vertAlign w:val="superscript"/>
        </w:rPr>
        <w:t xml:space="preserve">–4</w:t>
      </w:r>
      <w:r>
        <w:t xml:space="preserve"> </w:t>
      </w:r>
      <w:r>
        <w:rPr>
          <w:iCs/>
          <w:i/>
        </w:rPr>
        <w:t xml:space="preserve">M</w:t>
      </w:r>
      <w:r>
        <w:br/>
      </w:r>
      <w:r>
        <w:t xml:space="preserve"> </w:t>
      </w:r>
      <w:r>
        <w:t xml:space="preserve">[C</w:t>
      </w:r>
      <w:r>
        <w:rPr>
          <w:vertAlign w:val="subscript"/>
        </w:rPr>
        <w:t xml:space="preserve">2</w:t>
      </w:r>
      <w:r>
        <w:t xml:space="preserve">)</w:t>
      </w:r>
      <w:r>
        <w:rPr>
          <w:vertAlign w:val="subscript"/>
        </w:rPr>
        <w:t xml:space="preserve">4</w:t>
      </w:r>
      <w:r>
        <w:rPr>
          <w:vertAlign w:val="superscript"/>
        </w:rPr>
        <w:t xml:space="preserve">2–</w:t>
      </w:r>
      <w:r>
        <w:t xml:space="preserve">] = 0.051</w:t>
      </w:r>
      <w:r>
        <w:t xml:space="preserve"> </w:t>
      </w:r>
      <w:r>
        <w:rPr>
          <w:iCs/>
          <w:i/>
        </w:rPr>
        <w:t xml:space="preserve">M</w:t>
      </w:r>
    </w:p>
    <w:bookmarkEnd w:id="52"/>
    <w:bookmarkStart w:id="54" w:name="fs-idp14703872-solution"/>
    <w:p>
      <w:pPr>
        <w:pStyle w:val="TextBody"/>
      </w:pPr>
      <w:hyperlink r:id="rId53">
        <w:r>
          <w:rPr>
            <w:rStyle w:val="InternetLink"/>
          </w:rPr>
          <w:t xml:space="preserve">19</w:t>
        </w:r>
      </w:hyperlink>
      <w:r>
        <w:t xml:space="preserve">.</w:t>
      </w:r>
      <w:r>
        <w:t xml:space="preserve"> </w:t>
      </w:r>
    </w:p>
    <w:p>
      <w:pPr>
        <w:pStyle w:val="TextBody"/>
      </w:pPr>
      <w:r>
        <w:t xml:space="preserve">The changes in concentration are greater than 5% and thus exceed the maximum value for disregarding the change.</w:t>
      </w:r>
    </w:p>
    <w:bookmarkEnd w:id="54"/>
    <w:bookmarkStart w:id="56" w:name="fs-idp14726720-solution"/>
    <w:p>
      <w:pPr>
        <w:pStyle w:val="TextBody"/>
      </w:pPr>
      <w:hyperlink r:id="rId55">
        <w:r>
          <w:rPr>
            <w:rStyle w:val="InternetLink"/>
          </w:rPr>
          <w:t xml:space="preserve">21</w:t>
        </w:r>
      </w:hyperlink>
      <w:r>
        <w:t xml:space="preserve">.</w:t>
      </w:r>
      <w:r>
        <w:t xml:space="preserve"> </w:t>
      </w:r>
    </w:p>
    <w:p>
      <w:pPr>
        <w:pStyle w:val="TextBody"/>
      </w:pPr>
      <w:r>
        <w:t xml:space="preserve">CaSO</w:t>
      </w:r>
      <w:r>
        <w:rPr>
          <w:vertAlign w:val="subscript"/>
        </w:rPr>
        <w:t xml:space="preserve">4</w:t>
      </w:r>
      <w:r>
        <w:t xml:space="preserve">∙2H</w:t>
      </w:r>
      <w:r>
        <w:rPr>
          <w:vertAlign w:val="subscript"/>
        </w:rPr>
        <w:t xml:space="preserve">2</w:t>
      </w:r>
      <w:r>
        <w:t xml:space="preserve">O is the most soluble Ca salt in mol/L, and it is also the most soluble Ca salt in g/L.</w:t>
      </w:r>
    </w:p>
    <w:bookmarkEnd w:id="56"/>
    <w:bookmarkStart w:id="58" w:name="fs-idp14846704-solution"/>
    <w:p>
      <w:pPr>
        <w:pStyle w:val="TextBody"/>
      </w:pPr>
      <w:hyperlink r:id="rId57">
        <w:r>
          <w:rPr>
            <w:rStyle w:val="InternetLink"/>
          </w:rPr>
          <w:t xml:space="preserve">23</w:t>
        </w:r>
      </w:hyperlink>
      <w:r>
        <w:t xml:space="preserve">.</w:t>
      </w:r>
      <w:r>
        <w:t xml:space="preserve"> </w:t>
      </w:r>
    </w:p>
    <w:p>
      <w:pPr>
        <w:pStyle w:val="TextBody"/>
      </w:pPr>
      <w:r>
        <w:t xml:space="preserve">7.8</w:t>
      </w:r>
      <w:r>
        <w:t xml:space="preserve"> </w:t>
      </w:r>
      <m:oMath>
        <m:r>
          <m:rPr>
            <m:sty m:val="p"/>
          </m:rPr>
          <m:t>×</m:t>
        </m:r>
      </m:oMath>
      <w:r>
        <w:t xml:space="preserve"> </w:t>
      </w:r>
      <w:r>
        <w:t xml:space="preserve">10</w:t>
      </w:r>
      <w:r>
        <w:rPr>
          <w:vertAlign w:val="superscript"/>
        </w:rPr>
        <w:t xml:space="preserve">–3</w:t>
      </w:r>
      <w:r>
        <w:t xml:space="preserve"> </w:t>
      </w:r>
      <w:r>
        <w:rPr>
          <w:iCs/>
          <w:i/>
        </w:rPr>
        <w:t xml:space="preserve">M</w:t>
      </w:r>
      <w:r>
        <w:t xml:space="preserve"> </w:t>
      </w:r>
      <w:r>
        <w:t xml:space="preserve">=</w:t>
      </w:r>
      <w:r>
        <w:t xml:space="preserve"> </w:t>
      </w:r>
      <m:oMath>
        <m:r>
          <m:rPr>
            <m:sty m:val="p"/>
          </m:rPr>
          <m:t>[</m:t>
        </m:r>
        <m:sSub>
          <m:e>
            <m:r>
              <m:rPr>
                <m:nor/>
                <m:sty m:val="p"/>
              </m:rPr>
              <m:t>SO</m:t>
            </m:r>
          </m:e>
          <m:sub>
            <m:r>
              <m:t>4</m:t>
            </m:r>
          </m:sub>
        </m:sSub>
        <m:sSup>
          <m:e>
            <m:r>
              <m:t>​</m:t>
            </m:r>
          </m:e>
          <m:sup>
            <m:r>
              <m:rPr>
                <m:nor/>
                <m:sty m:val="p"/>
              </m:rPr>
              <m:t>2−</m:t>
            </m:r>
          </m:sup>
        </m:sSup>
        <m:r>
          <m:rPr>
            <m:sty m:val="p"/>
          </m:rPr>
          <m:t>]</m:t>
        </m:r>
      </m:oMath>
      <w:r>
        <w:t xml:space="preserve"> </w:t>
      </w:r>
      <w:r>
        <w:t xml:space="preserve">= [Ca</w:t>
      </w:r>
      <w:r>
        <w:rPr>
          <w:vertAlign w:val="superscript"/>
        </w:rPr>
        <w:t xml:space="preserve">2+</w:t>
      </w:r>
      <w:r>
        <w:t xml:space="preserve">]; Since this concentration is higher than 2.60</w:t>
      </w:r>
      <w:r>
        <w:t xml:space="preserve"> </w:t>
      </w:r>
      <m:oMath>
        <m:r>
          <m:rPr>
            <m:sty m:val="p"/>
          </m:rPr>
          <m:t>×</m:t>
        </m:r>
      </m:oMath>
      <w:r>
        <w:t xml:space="preserve"> </w:t>
      </w:r>
      <w:r>
        <w:t xml:space="preserve">10</w:t>
      </w:r>
      <w:r>
        <w:rPr>
          <w:vertAlign w:val="superscript"/>
        </w:rPr>
        <w:t xml:space="preserve">–3</w:t>
      </w:r>
      <w:r>
        <w:t xml:space="preserve"> </w:t>
      </w:r>
      <w:r>
        <w:rPr>
          <w:iCs/>
          <w:i/>
        </w:rPr>
        <w:t xml:space="preserve">M</w:t>
      </w:r>
      <w:r>
        <w:t xml:space="preserve">, “gyp” water does not meet the standards.</w:t>
      </w:r>
    </w:p>
    <w:bookmarkEnd w:id="58"/>
    <w:bookmarkStart w:id="60" w:name="fs-idp14922048-solution"/>
    <w:p>
      <w:pPr>
        <w:pStyle w:val="TextBody"/>
      </w:pPr>
      <w:hyperlink r:id="rId59">
        <w:r>
          <w:rPr>
            <w:rStyle w:val="InternetLink"/>
          </w:rPr>
          <w:t xml:space="preserve">25</w:t>
        </w:r>
      </w:hyperlink>
      <w:r>
        <w:t xml:space="preserve">.</w:t>
      </w:r>
      <w:r>
        <w:t xml:space="preserve"> </w:t>
      </w:r>
    </w:p>
    <w:p>
      <w:pPr>
        <w:pStyle w:val="TextBody"/>
      </w:pPr>
      <w:r>
        <w:t xml:space="preserve">Mass (CaSO</w:t>
      </w:r>
      <w:r>
        <w:rPr>
          <w:vertAlign w:val="subscript"/>
        </w:rPr>
        <w:t xml:space="preserve">4</w:t>
      </w:r>
      <w:r>
        <w:t xml:space="preserve">·2H</w:t>
      </w:r>
      <w:r>
        <w:rPr>
          <w:vertAlign w:val="subscript"/>
        </w:rPr>
        <w:t xml:space="preserve">2</w:t>
      </w:r>
      <w:r>
        <w:t xml:space="preserve">O) = 0.72 g/L</w:t>
      </w:r>
    </w:p>
    <w:bookmarkEnd w:id="60"/>
    <w:bookmarkStart w:id="62" w:name="fs-idp15085264-solution"/>
    <w:p>
      <w:pPr>
        <w:pStyle w:val="TextBody"/>
      </w:pPr>
      <w:hyperlink r:id="rId61">
        <w:r>
          <w:rPr>
            <w:rStyle w:val="InternetLink"/>
          </w:rPr>
          <w:t xml:space="preserve">27</w:t>
        </w:r>
      </w:hyperlink>
      <w:r>
        <w:t xml:space="preserve">.</w:t>
      </w:r>
      <w:r>
        <w:t xml:space="preserve"> </w:t>
      </w:r>
    </w:p>
    <w:p>
      <w:pPr>
        <w:pStyle w:val="TextBody"/>
      </w:pPr>
      <w:r>
        <w:t xml:space="preserve">(a) [Ag</w:t>
      </w:r>
      <w:r>
        <w:rPr>
          <w:vertAlign w:val="superscript"/>
        </w:rPr>
        <w:t xml:space="preserve">+</w:t>
      </w:r>
      <w:r>
        <w:t xml:space="preserve">] = [I</w:t>
      </w:r>
      <w:r>
        <w:rPr>
          <w:vertAlign w:val="superscript"/>
        </w:rPr>
        <w:t xml:space="preserve">–</w:t>
      </w:r>
      <w:r>
        <w:t xml:space="preserve">] = 1.3</w:t>
      </w:r>
      <w:r>
        <w:t xml:space="preserve"> </w:t>
      </w:r>
      <m:oMath>
        <m:r>
          <m:rPr>
            <m:sty m:val="p"/>
          </m:rPr>
          <m:t>×</m:t>
        </m:r>
      </m:oMath>
      <w:r>
        <w:t xml:space="preserve"> </w:t>
      </w:r>
      <w:r>
        <w:t xml:space="preserve">10</w:t>
      </w:r>
      <w:r>
        <w:rPr>
          <w:vertAlign w:val="superscript"/>
        </w:rPr>
        <w:t xml:space="preserve">–5</w:t>
      </w:r>
      <w:r>
        <w:t xml:space="preserve"> </w:t>
      </w:r>
      <w:r>
        <w:rPr>
          <w:iCs/>
          <w:i/>
        </w:rPr>
        <w:t xml:space="preserve">M</w:t>
      </w:r>
      <w:r>
        <w:t xml:space="preserve">; (b) [Ag</w:t>
      </w:r>
      <w:r>
        <w:rPr>
          <w:vertAlign w:val="superscript"/>
        </w:rPr>
        <w:t xml:space="preserve">+</w:t>
      </w:r>
      <w:r>
        <w:t xml:space="preserve">] = 2.88</w:t>
      </w:r>
      <w:r>
        <w:t xml:space="preserve"> </w:t>
      </w:r>
      <m:oMath>
        <m:r>
          <m:rPr>
            <m:sty m:val="p"/>
          </m:rPr>
          <m:t>×</m:t>
        </m:r>
      </m:oMath>
      <w:r>
        <w:t xml:space="preserve"> </w:t>
      </w:r>
      <w:r>
        <w:t xml:space="preserve">10</w:t>
      </w:r>
      <w:r>
        <w:rPr>
          <w:vertAlign w:val="superscript"/>
        </w:rPr>
        <w:t xml:space="preserve">–2</w:t>
      </w:r>
      <w:r>
        <w:t xml:space="preserve"> </w:t>
      </w:r>
      <w:r>
        <w:rPr>
          <w:iCs/>
          <w:i/>
        </w:rPr>
        <w:t xml:space="preserve">M</w:t>
      </w:r>
      <w:r>
        <w:t xml:space="preserve">,</w:t>
      </w:r>
      <w:r>
        <w:t xml:space="preserve"> </w:t>
      </w:r>
      <m:oMath>
        <m:r>
          <m:rPr>
            <m:sty m:val="p"/>
          </m:rPr>
          <m:t>[</m:t>
        </m:r>
        <m:sSub>
          <m:e>
            <m:r>
              <m:rPr>
                <m:nor/>
                <m:sty m:val="p"/>
              </m:rPr>
              <m:t>SO</m:t>
            </m:r>
          </m:e>
          <m:sub>
            <m:r>
              <m:t>4</m:t>
            </m:r>
          </m:sub>
        </m:sSub>
        <m:sSup>
          <m:e>
            <m:r>
              <m:t>​</m:t>
            </m:r>
          </m:e>
          <m:sup>
            <m:r>
              <m:rPr>
                <m:nor/>
                <m:sty m:val="p"/>
              </m:rPr>
              <m:t>2−</m:t>
            </m:r>
          </m:sup>
        </m:sSup>
        <m:r>
          <m:rPr>
            <m:sty m:val="p"/>
          </m:rPr>
          <m:t>]</m:t>
        </m:r>
      </m:oMath>
      <w:r>
        <w:t xml:space="preserve">= 1.44</w:t>
      </w:r>
      <w:r>
        <w:t xml:space="preserve"> </w:t>
      </w:r>
      <m:oMath>
        <m:r>
          <m:rPr>
            <m:sty m:val="p"/>
          </m:rPr>
          <m:t>×</m:t>
        </m:r>
      </m:oMath>
      <w:r>
        <w:t xml:space="preserve"> </w:t>
      </w:r>
      <w:r>
        <w:t xml:space="preserve">10</w:t>
      </w:r>
      <w:r>
        <w:rPr>
          <w:vertAlign w:val="superscript"/>
        </w:rPr>
        <w:t xml:space="preserve">–2</w:t>
      </w:r>
      <w:r>
        <w:t xml:space="preserve"> </w:t>
      </w:r>
      <w:r>
        <w:rPr>
          <w:iCs/>
          <w:i/>
        </w:rPr>
        <w:t xml:space="preserve">M</w:t>
      </w:r>
      <w:r>
        <w:t xml:space="preserve">; (c) [Mn</w:t>
      </w:r>
      <w:r>
        <w:rPr>
          <w:vertAlign w:val="superscript"/>
        </w:rPr>
        <w:t xml:space="preserve">2+</w:t>
      </w:r>
      <w:r>
        <w:t xml:space="preserve">] = 3.7</w:t>
      </w:r>
      <w:r>
        <w:t xml:space="preserve"> </w:t>
      </w:r>
      <m:oMath>
        <m:r>
          <m:rPr>
            <m:sty m:val="p"/>
          </m:rPr>
          <m:t>×</m:t>
        </m:r>
      </m:oMath>
      <w:r>
        <w:t xml:space="preserve"> </w:t>
      </w:r>
      <w:r>
        <w:t xml:space="preserve">10</w:t>
      </w:r>
      <w:r>
        <w:rPr>
          <w:vertAlign w:val="superscript"/>
        </w:rPr>
        <w:t xml:space="preserve">–5</w:t>
      </w:r>
      <w:r>
        <w:t xml:space="preserve"> </w:t>
      </w:r>
      <w:r>
        <w:rPr>
          <w:iCs/>
          <w:i/>
        </w:rPr>
        <w:t xml:space="preserve">M</w:t>
      </w:r>
      <w:r>
        <w:t xml:space="preserve">, [OH</w:t>
      </w:r>
      <w:r>
        <w:rPr>
          <w:vertAlign w:val="superscript"/>
        </w:rPr>
        <w:t xml:space="preserve">–</w:t>
      </w:r>
      <w:r>
        <w:t xml:space="preserve">] = 7.4</w:t>
      </w:r>
      <w:r>
        <w:t xml:space="preserve"> </w:t>
      </w:r>
      <m:oMath>
        <m:r>
          <m:rPr>
            <m:sty m:val="p"/>
          </m:rPr>
          <m:t>×</m:t>
        </m:r>
      </m:oMath>
      <w:r>
        <w:t xml:space="preserve"> </w:t>
      </w:r>
      <w:r>
        <w:t xml:space="preserve">10</w:t>
      </w:r>
      <w:r>
        <w:rPr>
          <w:vertAlign w:val="superscript"/>
        </w:rPr>
        <w:t xml:space="preserve">–5</w:t>
      </w:r>
      <w:r>
        <w:t xml:space="preserve"> </w:t>
      </w:r>
      <w:r>
        <w:rPr>
          <w:iCs/>
          <w:i/>
        </w:rPr>
        <w:t xml:space="preserve">M</w:t>
      </w:r>
      <w:r>
        <w:t xml:space="preserve">; (d) [Sr</w:t>
      </w:r>
      <w:r>
        <w:rPr>
          <w:vertAlign w:val="superscript"/>
        </w:rPr>
        <w:t xml:space="preserve">2+</w:t>
      </w:r>
      <w:r>
        <w:t xml:space="preserve">] = 4.3</w:t>
      </w:r>
      <w:r>
        <w:t xml:space="preserve"> </w:t>
      </w:r>
      <m:oMath>
        <m:r>
          <m:rPr>
            <m:sty m:val="p"/>
          </m:rPr>
          <m:t>×</m:t>
        </m:r>
      </m:oMath>
      <w:r>
        <w:t xml:space="preserve"> </w:t>
      </w:r>
      <w:r>
        <w:t xml:space="preserve">10</w:t>
      </w:r>
      <w:r>
        <w:rPr>
          <w:vertAlign w:val="superscript"/>
        </w:rPr>
        <w:t xml:space="preserve">–2</w:t>
      </w:r>
      <w:r>
        <w:t xml:space="preserve"> </w:t>
      </w:r>
      <w:r>
        <w:rPr>
          <w:iCs/>
          <w:i/>
        </w:rPr>
        <w:t xml:space="preserve">M</w:t>
      </w:r>
      <w:r>
        <w:t xml:space="preserve">, [OH</w:t>
      </w:r>
      <w:r>
        <w:rPr>
          <w:vertAlign w:val="superscript"/>
        </w:rPr>
        <w:t xml:space="preserve">–</w:t>
      </w:r>
      <w:r>
        <w:t xml:space="preserve">] = 8.6</w:t>
      </w:r>
      <w:r>
        <w:t xml:space="preserve"> </w:t>
      </w:r>
      <m:oMath>
        <m:r>
          <m:rPr>
            <m:sty m:val="p"/>
          </m:rPr>
          <m:t>×</m:t>
        </m:r>
      </m:oMath>
      <w:r>
        <w:t xml:space="preserve"> </w:t>
      </w:r>
      <w:r>
        <w:t xml:space="preserve">10</w:t>
      </w:r>
      <w:r>
        <w:rPr>
          <w:vertAlign w:val="superscript"/>
        </w:rPr>
        <w:t xml:space="preserve">–2</w:t>
      </w:r>
      <w:r>
        <w:t xml:space="preserve"> </w:t>
      </w:r>
      <w:r>
        <w:rPr>
          <w:iCs/>
          <w:i/>
        </w:rPr>
        <w:t xml:space="preserve">M</w:t>
      </w:r>
      <w:r>
        <w:t xml:space="preserve">; (e) [Mg</w:t>
      </w:r>
      <w:r>
        <w:rPr>
          <w:vertAlign w:val="superscript"/>
        </w:rPr>
        <w:t xml:space="preserve">2+</w:t>
      </w:r>
      <w:r>
        <w:t xml:space="preserve">] = 1.3</w:t>
      </w:r>
      <w:r>
        <w:t xml:space="preserve"> </w:t>
      </w:r>
      <m:oMath>
        <m:r>
          <m:rPr>
            <m:sty m:val="p"/>
          </m:rPr>
          <m:t>×</m:t>
        </m:r>
      </m:oMath>
      <w:r>
        <w:t xml:space="preserve"> </w:t>
      </w:r>
      <w:r>
        <w:t xml:space="preserve">10</w:t>
      </w:r>
      <w:r>
        <w:rPr>
          <w:vertAlign w:val="superscript"/>
        </w:rPr>
        <w:t xml:space="preserve">–4</w:t>
      </w:r>
      <w:r>
        <w:t xml:space="preserve"> </w:t>
      </w:r>
      <w:r>
        <w:rPr>
          <w:iCs/>
          <w:i/>
        </w:rPr>
        <w:t xml:space="preserve">M</w:t>
      </w:r>
      <w:r>
        <w:t xml:space="preserve">, [OH</w:t>
      </w:r>
      <w:r>
        <w:rPr>
          <w:vertAlign w:val="superscript"/>
        </w:rPr>
        <w:t xml:space="preserve">–</w:t>
      </w:r>
      <w:r>
        <w:t xml:space="preserve">] = 2.6</w:t>
      </w:r>
      <w:r>
        <w:t xml:space="preserve"> </w:t>
      </w:r>
      <m:oMath>
        <m:r>
          <m:rPr>
            <m:sty m:val="p"/>
          </m:rPr>
          <m:t>×</m:t>
        </m:r>
      </m:oMath>
      <w:r>
        <w:t xml:space="preserve"> </w:t>
      </w:r>
      <w:r>
        <w:t xml:space="preserve">10</w:t>
      </w:r>
      <w:r>
        <w:rPr>
          <w:vertAlign w:val="superscript"/>
        </w:rPr>
        <w:t xml:space="preserve">–4</w:t>
      </w:r>
      <w:r>
        <w:t xml:space="preserve"> </w:t>
      </w:r>
      <w:r>
        <w:rPr>
          <w:iCs/>
          <w:i/>
        </w:rPr>
        <w:t xml:space="preserve">M</w:t>
      </w:r>
      <w:r>
        <w:t xml:space="preserve">.</w:t>
      </w:r>
    </w:p>
    <w:bookmarkEnd w:id="62"/>
    <w:bookmarkStart w:id="64" w:name="fs-idp1351072-solution"/>
    <w:p>
      <w:pPr>
        <w:pStyle w:val="TextBody"/>
      </w:pPr>
      <w:hyperlink r:id="rId63">
        <w:r>
          <w:rPr>
            <w:rStyle w:val="InternetLink"/>
          </w:rPr>
          <w:t xml:space="preserve">29</w:t>
        </w:r>
      </w:hyperlink>
      <w:r>
        <w:t xml:space="preserve">.</w:t>
      </w:r>
      <w:r>
        <w:t xml:space="preserve"> </w:t>
      </w:r>
    </w:p>
    <w:p>
      <w:pPr>
        <w:pStyle w:val="TextBody"/>
      </w:pPr>
      <w:r>
        <w:t xml:space="preserve">(a) 1.45</w:t>
      </w:r>
      <w:r>
        <w:t xml:space="preserve"> </w:t>
      </w:r>
      <m:oMath>
        <m:r>
          <m:rPr>
            <m:sty m:val="p"/>
          </m:rPr>
          <m:t>×</m:t>
        </m:r>
      </m:oMath>
      <w:r>
        <w:t xml:space="preserve"> </w:t>
      </w:r>
      <w:r>
        <w:t xml:space="preserve">10</w:t>
      </w:r>
      <w:r>
        <w:rPr>
          <w:vertAlign w:val="superscript"/>
        </w:rPr>
        <w:t xml:space="preserve">–4</w:t>
      </w:r>
      <w:r>
        <w:t xml:space="preserve">; (b) 8.2</w:t>
      </w:r>
      <w:r>
        <w:t xml:space="preserve"> </w:t>
      </w:r>
      <m:oMath>
        <m:r>
          <m:rPr>
            <m:sty m:val="p"/>
          </m:rPr>
          <m:t>×</m:t>
        </m:r>
      </m:oMath>
      <w:r>
        <w:t xml:space="preserve"> </w:t>
      </w:r>
      <w:r>
        <w:t xml:space="preserve">10</w:t>
      </w:r>
      <w:r>
        <w:rPr>
          <w:vertAlign w:val="superscript"/>
        </w:rPr>
        <w:t xml:space="preserve">–55</w:t>
      </w:r>
      <w:r>
        <w:t xml:space="preserve">; (c) 1.35</w:t>
      </w:r>
      <w:r>
        <w:t xml:space="preserve"> </w:t>
      </w:r>
      <m:oMath>
        <m:r>
          <m:rPr>
            <m:sty m:val="p"/>
          </m:rPr>
          <m:t>×</m:t>
        </m:r>
      </m:oMath>
      <w:r>
        <w:t xml:space="preserve"> </w:t>
      </w:r>
      <w:r>
        <w:t xml:space="preserve">10</w:t>
      </w:r>
      <w:r>
        <w:rPr>
          <w:vertAlign w:val="superscript"/>
        </w:rPr>
        <w:t xml:space="preserve">–4</w:t>
      </w:r>
      <w:r>
        <w:t xml:space="preserve">; (d) 1.18</w:t>
      </w:r>
      <w:r>
        <w:t xml:space="preserve"> </w:t>
      </w:r>
      <m:oMath>
        <m:r>
          <m:rPr>
            <m:sty m:val="p"/>
          </m:rPr>
          <m:t>×</m:t>
        </m:r>
      </m:oMath>
      <w:r>
        <w:t xml:space="preserve"> </w:t>
      </w:r>
      <w:r>
        <w:t xml:space="preserve">10</w:t>
      </w:r>
      <w:r>
        <w:rPr>
          <w:vertAlign w:val="superscript"/>
        </w:rPr>
        <w:t xml:space="preserve">–5</w:t>
      </w:r>
      <w:r>
        <w:t xml:space="preserve">; (e) 1.08</w:t>
      </w:r>
      <w:r>
        <w:t xml:space="preserve"> </w:t>
      </w:r>
      <m:oMath>
        <m:r>
          <m:rPr>
            <m:sty m:val="p"/>
          </m:rPr>
          <m:t>×</m:t>
        </m:r>
      </m:oMath>
      <w:r>
        <w:t xml:space="preserve"> </w:t>
      </w:r>
      <w:r>
        <w:t xml:space="preserve">10</w:t>
      </w:r>
      <w:r>
        <w:rPr>
          <w:vertAlign w:val="superscript"/>
        </w:rPr>
        <w:t xml:space="preserve">–10</w:t>
      </w:r>
    </w:p>
    <w:bookmarkEnd w:id="64"/>
    <w:bookmarkStart w:id="66" w:name="fs-idp1466960-solution"/>
    <w:p>
      <w:pPr>
        <w:pStyle w:val="TextBody"/>
      </w:pPr>
      <w:hyperlink r:id="rId65">
        <w:r>
          <w:rPr>
            <w:rStyle w:val="InternetLink"/>
          </w:rPr>
          <w:t xml:space="preserve">31</w:t>
        </w:r>
      </w:hyperlink>
      <w:r>
        <w:t xml:space="preserve">.</w:t>
      </w:r>
      <w:r>
        <w:t xml:space="preserve"> </w:t>
      </w:r>
    </w:p>
    <w:p>
      <w:pPr>
        <w:pStyle w:val="TextBody"/>
      </w:pPr>
      <w:r>
        <w:t xml:space="preserve">(a) CaCO</w:t>
      </w:r>
      <w:r>
        <w:rPr>
          <w:vertAlign w:val="subscript"/>
        </w:rPr>
        <w:t xml:space="preserve">3</w:t>
      </w:r>
      <w:r>
        <w:t xml:space="preserve"> </w:t>
      </w:r>
      <w:r>
        <w:t xml:space="preserve">does precipitate.</w:t>
      </w:r>
      <w:r>
        <w:t xml:space="preserve"> </w:t>
      </w:r>
      <w:r>
        <w:t xml:space="preserve">(b) The compound does not precipitate.</w:t>
      </w:r>
      <w:r>
        <w:t xml:space="preserve"> </w:t>
      </w:r>
      <w:r>
        <w:t xml:space="preserve">(c) The compound does not precipitate.</w:t>
      </w:r>
      <w:r>
        <w:t xml:space="preserve"> </w:t>
      </w:r>
      <w:r>
        <w:t xml:space="preserve">(d) The compound precipitates.</w:t>
      </w:r>
    </w:p>
    <w:bookmarkEnd w:id="66"/>
    <w:bookmarkStart w:id="68" w:name="fs-idp1572240-solution"/>
    <w:p>
      <w:pPr>
        <w:pStyle w:val="TextBody"/>
      </w:pPr>
      <w:hyperlink r:id="rId67">
        <w:r>
          <w:rPr>
            <w:rStyle w:val="InternetLink"/>
          </w:rPr>
          <w:t xml:space="preserve">33</w:t>
        </w:r>
      </w:hyperlink>
      <w:r>
        <w:t xml:space="preserve">.</w:t>
      </w:r>
      <w:r>
        <w:t xml:space="preserve"> </w:t>
      </w:r>
    </w:p>
    <w:p>
      <w:pPr>
        <w:pStyle w:val="TextBody"/>
      </w:pPr>
      <w:r>
        <w:t xml:space="preserve">1.42</w:t>
      </w:r>
      <w:r>
        <w:t xml:space="preserve"> </w:t>
      </w:r>
      <m:oMath>
        <m:r>
          <m:rPr>
            <m:sty m:val="p"/>
          </m:rPr>
          <m:t>×</m:t>
        </m:r>
      </m:oMath>
      <w:r>
        <w:t xml:space="preserve"> </w:t>
      </w:r>
      <w:r>
        <w:t xml:space="preserve">10</w:t>
      </w:r>
      <w:r>
        <w:rPr>
          <w:vertAlign w:val="superscript"/>
        </w:rPr>
        <w:t xml:space="preserve">−9</w:t>
      </w:r>
      <w:r>
        <w:t xml:space="preserve"> </w:t>
      </w:r>
      <w:r>
        <w:rPr>
          <w:iCs/>
          <w:i/>
        </w:rPr>
        <w:t xml:space="preserve">M</w:t>
      </w:r>
    </w:p>
    <w:bookmarkEnd w:id="68"/>
    <w:bookmarkStart w:id="70" w:name="fs-idp1626656-solution"/>
    <w:p>
      <w:pPr>
        <w:pStyle w:val="TextBody"/>
      </w:pPr>
      <w:hyperlink r:id="rId69">
        <w:r>
          <w:rPr>
            <w:rStyle w:val="InternetLink"/>
          </w:rPr>
          <w:t xml:space="preserve">35</w:t>
        </w:r>
      </w:hyperlink>
      <w:r>
        <w:t xml:space="preserve">.</w:t>
      </w:r>
      <w:r>
        <w:t xml:space="preserve"> </w:t>
      </w:r>
    </w:p>
    <w:p>
      <w:pPr>
        <w:pStyle w:val="TextBody"/>
      </w:pPr>
      <w:r>
        <w:t xml:space="preserve">9.2</w:t>
      </w:r>
      <w:r>
        <w:t xml:space="preserve"> </w:t>
      </w:r>
      <m:oMath>
        <m:r>
          <m:rPr>
            <m:sty m:val="p"/>
          </m:rPr>
          <m:t>×</m:t>
        </m:r>
      </m:oMath>
      <w:r>
        <w:t xml:space="preserve"> </w:t>
      </w:r>
      <w:r>
        <w:t xml:space="preserve">10</w:t>
      </w:r>
      <w:r>
        <w:rPr>
          <w:vertAlign w:val="superscript"/>
        </w:rPr>
        <w:t xml:space="preserve">−13</w:t>
      </w:r>
      <w:r>
        <w:t xml:space="preserve"> </w:t>
      </w:r>
      <w:r>
        <w:rPr>
          <w:iCs/>
          <w:i/>
        </w:rPr>
        <w:t xml:space="preserve">M</w:t>
      </w:r>
    </w:p>
    <w:bookmarkEnd w:id="70"/>
    <w:bookmarkStart w:id="72" w:name="fs-idp1683696-solution"/>
    <w:p>
      <w:pPr>
        <w:pStyle w:val="TextBody"/>
      </w:pPr>
      <w:hyperlink r:id="rId71">
        <w:r>
          <w:rPr>
            <w:rStyle w:val="InternetLink"/>
          </w:rPr>
          <w:t xml:space="preserve">37</w:t>
        </w:r>
      </w:hyperlink>
      <w:r>
        <w:t xml:space="preserve">.</w:t>
      </w:r>
      <w:r>
        <w:t xml:space="preserve"> </w:t>
      </w:r>
    </w:p>
    <w:p>
      <w:pPr>
        <w:pStyle w:val="TextBody"/>
      </w:pPr>
      <w:r>
        <w:t xml:space="preserve">[Ag</w:t>
      </w:r>
      <w:r>
        <w:rPr>
          <w:vertAlign w:val="superscript"/>
        </w:rPr>
        <w:t xml:space="preserve">+</w:t>
      </w:r>
      <w:r>
        <w:t xml:space="preserve">] = 1.8</w:t>
      </w:r>
      <w:r>
        <w:t xml:space="preserve"> </w:t>
      </w:r>
      <m:oMath>
        <m:r>
          <m:rPr>
            <m:sty m:val="p"/>
          </m:rPr>
          <m:t>×</m:t>
        </m:r>
      </m:oMath>
      <w:r>
        <w:t xml:space="preserve"> </w:t>
      </w:r>
      <w:r>
        <w:t xml:space="preserve">10</w:t>
      </w:r>
      <w:r>
        <w:rPr>
          <w:vertAlign w:val="superscript"/>
        </w:rPr>
        <w:t xml:space="preserve">–3</w:t>
      </w:r>
      <w:r>
        <w:t xml:space="preserve"> </w:t>
      </w:r>
      <w:r>
        <w:rPr>
          <w:iCs/>
          <w:i/>
        </w:rPr>
        <w:t xml:space="preserve">M</w:t>
      </w:r>
    </w:p>
    <w:bookmarkEnd w:id="72"/>
    <w:bookmarkStart w:id="74" w:name="fs-idp1744880-solution"/>
    <w:p>
      <w:pPr>
        <w:pStyle w:val="TextBody"/>
      </w:pPr>
      <w:hyperlink r:id="rId73">
        <w:r>
          <w:rPr>
            <w:rStyle w:val="InternetLink"/>
          </w:rPr>
          <w:t xml:space="preserve">39</w:t>
        </w:r>
      </w:hyperlink>
      <w:r>
        <w:t xml:space="preserve">.</w:t>
      </w:r>
      <w:r>
        <w:t xml:space="preserve"> </w:t>
      </w:r>
    </w:p>
    <w:p>
      <w:pPr>
        <w:pStyle w:val="TextBody"/>
      </w:pPr>
      <w:r>
        <w:t xml:space="preserve">6.3</w:t>
      </w:r>
      <w:r>
        <w:t xml:space="preserve"> </w:t>
      </w:r>
      <m:oMath>
        <m:r>
          <m:rPr>
            <m:sty m:val="p"/>
          </m:rPr>
          <m:t>×</m:t>
        </m:r>
      </m:oMath>
      <w:r>
        <w:t xml:space="preserve"> </w:t>
      </w:r>
      <w:r>
        <w:t xml:space="preserve">10</w:t>
      </w:r>
      <w:r>
        <w:rPr>
          <w:vertAlign w:val="superscript"/>
        </w:rPr>
        <w:t xml:space="preserve">–4</w:t>
      </w:r>
    </w:p>
    <w:bookmarkEnd w:id="74"/>
    <w:bookmarkStart w:id="76" w:name="fs-idp1809552-solution"/>
    <w:p>
      <w:pPr>
        <w:pStyle w:val="TextBody"/>
      </w:pPr>
      <w:hyperlink r:id="rId75">
        <w:r>
          <w:rPr>
            <w:rStyle w:val="InternetLink"/>
          </w:rPr>
          <w:t xml:space="preserve">41</w:t>
        </w:r>
      </w:hyperlink>
      <w:r>
        <w:t xml:space="preserve">.</w:t>
      </w:r>
      <w:r>
        <w:t xml:space="preserve"> </w:t>
      </w:r>
    </w:p>
    <w:p>
      <w:pPr>
        <w:pStyle w:val="TextBody"/>
      </w:pPr>
      <w:r>
        <w:t xml:space="preserve">(a) 2.25 L; (b) 7.2</w:t>
      </w:r>
      <w:r>
        <w:t xml:space="preserve"> </w:t>
      </w:r>
      <m:oMath>
        <m:r>
          <m:rPr>
            <m:sty m:val="p"/>
          </m:rPr>
          <m:t>×</m:t>
        </m:r>
      </m:oMath>
      <w:r>
        <w:t xml:space="preserve"> </w:t>
      </w:r>
      <w:r>
        <w:t xml:space="preserve">10</w:t>
      </w:r>
      <w:r>
        <w:rPr>
          <w:vertAlign w:val="superscript"/>
        </w:rPr>
        <w:t xml:space="preserve">–7</w:t>
      </w:r>
      <w:r>
        <w:t xml:space="preserve"> </w:t>
      </w:r>
      <w:r>
        <w:t xml:space="preserve">g</w:t>
      </w:r>
    </w:p>
    <w:bookmarkEnd w:id="76"/>
    <w:bookmarkStart w:id="78" w:name="fs-idp1866352-solution"/>
    <w:p>
      <w:pPr>
        <w:pStyle w:val="TextBody"/>
      </w:pPr>
      <w:hyperlink r:id="rId77">
        <w:r>
          <w:rPr>
            <w:rStyle w:val="InternetLink"/>
          </w:rPr>
          <w:t xml:space="preserve">43</w:t>
        </w:r>
      </w:hyperlink>
      <w:r>
        <w:t xml:space="preserve">.</w:t>
      </w:r>
      <w:r>
        <w:t xml:space="preserve"> </w:t>
      </w:r>
    </w:p>
    <w:p>
      <w:pPr>
        <w:pStyle w:val="TextBody"/>
      </w:pPr>
      <w:r>
        <w:t xml:space="preserve">100% of it is dissolved</w:t>
      </w:r>
    </w:p>
    <w:bookmarkEnd w:id="78"/>
    <w:bookmarkStart w:id="80" w:name="fs-idp1955712-solution"/>
    <w:p>
      <w:pPr>
        <w:pStyle w:val="TextBody"/>
      </w:pPr>
      <w:hyperlink r:id="rId79">
        <w:r>
          <w:rPr>
            <w:rStyle w:val="InternetLink"/>
          </w:rPr>
          <w:t xml:space="preserve">45</w:t>
        </w:r>
      </w:hyperlink>
      <w:r>
        <w:t xml:space="preserve">.</w:t>
      </w:r>
      <w:r>
        <w:t xml:space="preserve"> </w:t>
      </w:r>
    </w:p>
    <w:p>
      <w:pPr>
        <w:pStyle w:val="TextBody"/>
      </w:pPr>
      <w:r>
        <w:t xml:space="preserve">(a)</w:t>
      </w:r>
      <w:r>
        <w:t xml:space="preserve"> </w:t>
      </w:r>
      <m:oMath>
        <m:sSub>
          <m:e>
            <m:r>
              <m:rPr>
                <m:nor/>
                <m:sty m:val="p"/>
              </m:rPr>
              <m:t>Hg</m:t>
            </m:r>
          </m:e>
          <m:sub>
            <m:r>
              <m:t>2</m:t>
            </m:r>
          </m:sub>
        </m:sSub>
        <m:sSup>
          <m:e>
            <m:r>
              <m:t>​</m:t>
            </m:r>
          </m:e>
          <m:sup>
            <m:r>
              <m:rPr>
                <m:nor/>
                <m:sty m:val="p"/>
              </m:rPr>
              <m:t>2+</m:t>
            </m:r>
          </m:sup>
        </m:sSup>
      </m:oMath>
      <w:r>
        <w:t xml:space="preserve"> </w:t>
      </w:r>
      <w:r>
        <w:t xml:space="preserve">and Cu</w:t>
      </w:r>
      <w:r>
        <w:rPr>
          <w:vertAlign w:val="superscript"/>
        </w:rPr>
        <w:t xml:space="preserve">2+</w:t>
      </w:r>
      <w:r>
        <w:t xml:space="preserve">: Add</w:t>
      </w:r>
      <w:r>
        <w:t xml:space="preserve"> </w:t>
      </w:r>
      <m:oMath>
        <m:sSub>
          <m:e>
            <m:r>
              <m:rPr>
                <m:nor/>
                <m:sty m:val="p"/>
              </m:rPr>
              <m:t>SO</m:t>
            </m:r>
          </m:e>
          <m:sub>
            <m:r>
              <m:t>4</m:t>
            </m:r>
          </m:sub>
        </m:sSub>
        <m:sSup>
          <m:e>
            <m:r>
              <m:t>​</m:t>
            </m:r>
          </m:e>
          <m:sup>
            <m:r>
              <m:rPr>
                <m:nor/>
                <m:sty m:val="p"/>
              </m:rPr>
              <m:t>2−</m:t>
            </m:r>
          </m:sup>
        </m:sSup>
        <m:r>
          <m:rPr>
            <m:sty m:val="p"/>
          </m:rPr>
          <m:t>.</m:t>
        </m:r>
      </m:oMath>
      <w:r>
        <w:t xml:space="preserve"> </w:t>
      </w:r>
      <w:r>
        <w:t xml:space="preserve">(b)</w:t>
      </w:r>
      <w:r>
        <w:t xml:space="preserve"> </w:t>
      </w:r>
      <m:oMath>
        <m:sSub>
          <m:e>
            <m:r>
              <m:rPr>
                <m:nor/>
                <m:sty m:val="p"/>
              </m:rPr>
              <m:t>SO</m:t>
            </m:r>
          </m:e>
          <m:sub>
            <m:r>
              <m:t>4</m:t>
            </m:r>
          </m:sub>
        </m:sSub>
        <m:sSup>
          <m:e>
            <m:r>
              <m:t>​</m:t>
            </m:r>
          </m:e>
          <m:sup>
            <m:r>
              <m:rPr>
                <m:nor/>
                <m:sty m:val="p"/>
              </m:rPr>
              <m:t>2−</m:t>
            </m:r>
          </m:sup>
        </m:sSup>
      </m:oMath>
      <w:r>
        <w:t xml:space="preserve"> </w:t>
      </w:r>
      <w:r>
        <w:t xml:space="preserve">and Cl</w:t>
      </w:r>
      <w:r>
        <w:rPr>
          <w:vertAlign w:val="superscript"/>
        </w:rPr>
        <w:t xml:space="preserve">–</w:t>
      </w:r>
      <w:r>
        <w:t xml:space="preserve">: Add Ba</w:t>
      </w:r>
      <w:r>
        <w:rPr>
          <w:vertAlign w:val="superscript"/>
        </w:rPr>
        <w:t xml:space="preserve">2+</w:t>
      </w:r>
      <w:r>
        <w:t xml:space="preserve">.</w:t>
      </w:r>
      <w:r>
        <w:t xml:space="preserve"> </w:t>
      </w:r>
      <w:r>
        <w:t xml:space="preserve">(c) Hg</w:t>
      </w:r>
      <w:r>
        <w:rPr>
          <w:vertAlign w:val="superscript"/>
        </w:rPr>
        <w:t xml:space="preserve">2+</w:t>
      </w:r>
      <w:r>
        <w:t xml:space="preserve"> </w:t>
      </w:r>
      <w:r>
        <w:t xml:space="preserve">and Co</w:t>
      </w:r>
      <w:r>
        <w:rPr>
          <w:vertAlign w:val="superscript"/>
        </w:rPr>
        <w:t xml:space="preserve">2+</w:t>
      </w:r>
      <w:r>
        <w:t xml:space="preserve">: Add S</w:t>
      </w:r>
      <w:r>
        <w:rPr>
          <w:vertAlign w:val="superscript"/>
        </w:rPr>
        <w:t xml:space="preserve">2–</w:t>
      </w:r>
      <w:r>
        <w:t xml:space="preserve">.</w:t>
      </w:r>
      <w:r>
        <w:t xml:space="preserve"> </w:t>
      </w:r>
      <w:r>
        <w:t xml:space="preserve">(d) Zn</w:t>
      </w:r>
      <w:r>
        <w:rPr>
          <w:vertAlign w:val="superscript"/>
        </w:rPr>
        <w:t xml:space="preserve">2+</w:t>
      </w:r>
      <w:r>
        <w:t xml:space="preserve"> </w:t>
      </w:r>
      <w:r>
        <w:t xml:space="preserve">and Sr</w:t>
      </w:r>
      <w:r>
        <w:rPr>
          <w:vertAlign w:val="superscript"/>
        </w:rPr>
        <w:t xml:space="preserve">2+</w:t>
      </w:r>
      <w:r>
        <w:t xml:space="preserve">: Add OH</w:t>
      </w:r>
      <w:r>
        <w:rPr>
          <w:vertAlign w:val="superscript"/>
        </w:rPr>
        <w:t xml:space="preserve">–</w:t>
      </w:r>
      <w:r>
        <w:t xml:space="preserve"> </w:t>
      </w:r>
      <w:r>
        <w:t xml:space="preserve">until [OH</w:t>
      </w:r>
      <w:r>
        <w:rPr>
          <w:vertAlign w:val="superscript"/>
        </w:rPr>
        <w:t xml:space="preserve">–</w:t>
      </w:r>
      <w:r>
        <w:t xml:space="preserve">] = 0.050</w:t>
      </w:r>
      <w:r>
        <w:t xml:space="preserve"> </w:t>
      </w:r>
      <w:r>
        <w:rPr>
          <w:iCs/>
          <w:i/>
        </w:rPr>
        <w:t xml:space="preserve">M</w:t>
      </w:r>
      <w:r>
        <w:t xml:space="preserve">.</w:t>
      </w:r>
      <w:r>
        <w:t xml:space="preserve"> </w:t>
      </w:r>
      <w:r>
        <w:t xml:space="preserve">(e) Ba</w:t>
      </w:r>
      <w:r>
        <w:rPr>
          <w:vertAlign w:val="superscript"/>
        </w:rPr>
        <w:t xml:space="preserve">2+</w:t>
      </w:r>
      <w:r>
        <w:t xml:space="preserve"> </w:t>
      </w:r>
      <w:r>
        <w:t xml:space="preserve">and Mg</w:t>
      </w:r>
      <w:r>
        <w:rPr>
          <w:vertAlign w:val="superscript"/>
        </w:rPr>
        <w:t xml:space="preserve">2+</w:t>
      </w:r>
      <w:r>
        <w:t xml:space="preserve">: Add</w:t>
      </w:r>
      <w:r>
        <w:t xml:space="preserve"> </w:t>
      </w:r>
      <m:oMath>
        <m:sSub>
          <m:e>
            <m:r>
              <m:rPr>
                <m:nor/>
                <m:sty m:val="p"/>
              </m:rPr>
              <m:t>SO</m:t>
            </m:r>
          </m:e>
          <m:sub>
            <m:r>
              <m:t>4</m:t>
            </m:r>
          </m:sub>
        </m:sSub>
        <m:sSup>
          <m:e>
            <m:r>
              <m:t>​</m:t>
            </m:r>
          </m:e>
          <m:sup>
            <m:r>
              <m:rPr>
                <m:nor/>
                <m:sty m:val="p"/>
              </m:rPr>
              <m:t>2−</m:t>
            </m:r>
          </m:sup>
        </m:sSup>
        <m:r>
          <m:rPr>
            <m:sty m:val="p"/>
          </m:rPr>
          <m:t>.</m:t>
        </m:r>
      </m:oMath>
      <w:r>
        <w:t xml:space="preserve"> </w:t>
      </w:r>
      <w:r>
        <w:t xml:space="preserve">(f)</w:t>
      </w:r>
      <w:r>
        <w:t xml:space="preserve"> </w:t>
      </w:r>
      <m:oMath>
        <m:sSub>
          <m:e>
            <m:r>
              <m:rPr>
                <m:nor/>
                <m:sty m:val="p"/>
              </m:rPr>
              <m:t>CO</m:t>
            </m:r>
          </m:e>
          <m:sub>
            <m:r>
              <m:t>3</m:t>
            </m:r>
          </m:sub>
        </m:sSub>
        <m:sSup>
          <m:e>
            <m:r>
              <m:t>​</m:t>
            </m:r>
          </m:e>
          <m:sup>
            <m:r>
              <m:rPr>
                <m:nor/>
                <m:sty m:val="p"/>
              </m:rPr>
              <m:t>2−</m:t>
            </m:r>
          </m:sup>
        </m:sSup>
      </m:oMath>
      <w:r>
        <w:t xml:space="preserve"> </w:t>
      </w:r>
      <w:r>
        <w:t xml:space="preserve">and OH</w:t>
      </w:r>
      <w:r>
        <w:rPr>
          <w:vertAlign w:val="superscript"/>
        </w:rPr>
        <w:t xml:space="preserve">–</w:t>
      </w:r>
      <w:r>
        <w:t xml:space="preserve">: Add Ba</w:t>
      </w:r>
      <w:r>
        <w:rPr>
          <w:vertAlign w:val="superscript"/>
        </w:rPr>
        <w:t xml:space="preserve">2+</w:t>
      </w:r>
      <w:r>
        <w:t xml:space="preserve">.</w:t>
      </w:r>
    </w:p>
    <w:bookmarkEnd w:id="80"/>
    <w:bookmarkStart w:id="82" w:name="fs-idp2204496-solution"/>
    <w:p>
      <w:pPr>
        <w:pStyle w:val="TextBody"/>
      </w:pPr>
      <w:hyperlink r:id="rId81">
        <w:r>
          <w:rPr>
            <w:rStyle w:val="InternetLink"/>
          </w:rPr>
          <w:t xml:space="preserve">47</w:t>
        </w:r>
      </w:hyperlink>
      <w:r>
        <w:t xml:space="preserve">.</w:t>
      </w:r>
      <w:r>
        <w:t xml:space="preserve"> </w:t>
      </w:r>
    </w:p>
    <w:p>
      <w:pPr>
        <w:pStyle w:val="TextBody"/>
      </w:pPr>
      <w:r>
        <w:t xml:space="preserve">AgI will precipitate first.</w:t>
      </w:r>
    </w:p>
    <w:bookmarkEnd w:id="82"/>
    <w:bookmarkStart w:id="84" w:name="fs-idp2313504-solution"/>
    <w:p>
      <w:pPr>
        <w:pStyle w:val="TextBody"/>
      </w:pPr>
      <w:hyperlink r:id="rId83">
        <w:r>
          <w:rPr>
            <w:rStyle w:val="InternetLink"/>
          </w:rPr>
          <w:t xml:space="preserve">49</w:t>
        </w:r>
      </w:hyperlink>
      <w:r>
        <w:t xml:space="preserve">.</w:t>
      </w:r>
      <w:r>
        <w:t xml:space="preserve"> </w:t>
      </w:r>
    </w:p>
    <w:p>
      <w:pPr>
        <w:pStyle w:val="TextBody"/>
      </w:pPr>
      <w:r>
        <w:t xml:space="preserve">1.5</w:t>
      </w:r>
      <w:r>
        <w:t xml:space="preserve"> </w:t>
      </w:r>
      <m:oMath>
        <m:r>
          <m:rPr>
            <m:sty m:val="p"/>
          </m:rPr>
          <m:t>×</m:t>
        </m:r>
      </m:oMath>
      <w:r>
        <w:t xml:space="preserve"> </w:t>
      </w:r>
      <w:r>
        <w:t xml:space="preserve">10</w:t>
      </w:r>
      <w:r>
        <w:rPr>
          <w:vertAlign w:val="superscript"/>
        </w:rPr>
        <w:t xml:space="preserve">−12</w:t>
      </w:r>
      <w:r>
        <w:t xml:space="preserve"> </w:t>
      </w:r>
      <w:r>
        <w:rPr>
          <w:iCs/>
          <w:i/>
        </w:rPr>
        <w:t xml:space="preserve">M</w:t>
      </w:r>
    </w:p>
    <w:bookmarkEnd w:id="84"/>
    <w:bookmarkStart w:id="86" w:name="fs-idp2651392-solution"/>
    <w:p>
      <w:pPr>
        <w:pStyle w:val="TextBody"/>
      </w:pPr>
      <w:hyperlink r:id="rId85">
        <w:r>
          <w:rPr>
            <w:rStyle w:val="InternetLink"/>
          </w:rPr>
          <w:t xml:space="preserve">51</w:t>
        </w:r>
      </w:hyperlink>
      <w:r>
        <w:t xml:space="preserve">.</w:t>
      </w:r>
      <w:r>
        <w:t xml:space="preserve"> </w:t>
      </w:r>
    </w:p>
    <w:p>
      <w:pPr>
        <w:pStyle w:val="TextBody"/>
      </w:pPr>
      <w:r>
        <w:t xml:space="preserve">3.99 kg</w:t>
      </w:r>
    </w:p>
    <w:bookmarkEnd w:id="86"/>
    <w:bookmarkStart w:id="88" w:name="fs-idp2814128-solution"/>
    <w:p>
      <w:pPr>
        <w:pStyle w:val="TextBody"/>
      </w:pPr>
      <w:hyperlink r:id="rId87">
        <w:r>
          <w:rPr>
            <w:rStyle w:val="InternetLink"/>
          </w:rPr>
          <w:t xml:space="preserve">53</w:t>
        </w:r>
      </w:hyperlink>
      <w:r>
        <w:t xml:space="preserve">.</w:t>
      </w:r>
      <w:r>
        <w:t xml:space="preserve"> </w:t>
      </w:r>
    </w:p>
    <w:p>
      <w:pPr>
        <w:pStyle w:val="TextBody"/>
      </w:pPr>
      <w:r>
        <w:t xml:space="preserve">(a) 3.1</w:t>
      </w:r>
      <w:r>
        <w:t xml:space="preserve"> </w:t>
      </w:r>
      <m:oMath>
        <m:r>
          <m:rPr>
            <m:sty m:val="p"/>
          </m:rPr>
          <m:t>×</m:t>
        </m:r>
      </m:oMath>
      <w:r>
        <w:t xml:space="preserve"> </w:t>
      </w:r>
      <w:r>
        <w:t xml:space="preserve">10</w:t>
      </w:r>
      <w:r>
        <w:rPr>
          <w:vertAlign w:val="superscript"/>
        </w:rPr>
        <w:t xml:space="preserve">–11</w:t>
      </w:r>
      <w:r>
        <w:t xml:space="preserve">; (b) [Cu</w:t>
      </w:r>
      <w:r>
        <w:rPr>
          <w:vertAlign w:val="superscript"/>
        </w:rPr>
        <w:t xml:space="preserve">2+</w:t>
      </w:r>
      <w:r>
        <w:t xml:space="preserve">] = 2.6</w:t>
      </w:r>
      <w:r>
        <w:t xml:space="preserve"> </w:t>
      </w:r>
      <m:oMath>
        <m:r>
          <m:rPr>
            <m:sty m:val="p"/>
          </m:rPr>
          <m:t>×</m:t>
        </m:r>
      </m:oMath>
      <w:r>
        <w:t xml:space="preserve"> </w:t>
      </w:r>
      <w:r>
        <w:t xml:space="preserve">10</w:t>
      </w:r>
      <w:r>
        <w:rPr>
          <w:vertAlign w:val="superscript"/>
        </w:rPr>
        <w:t xml:space="preserve">–3</w:t>
      </w:r>
      <w:r>
        <w:t xml:space="preserve">;</w:t>
      </w:r>
      <w:r>
        <w:t xml:space="preserve"> </w:t>
      </w:r>
      <m:oMath>
        <m:r>
          <m:rPr>
            <m:sty m:val="p"/>
          </m:rPr>
          <m:t>[</m:t>
        </m:r>
        <m:sSub>
          <m:e>
            <m:r>
              <m:rPr>
                <m:nor/>
                <m:sty m:val="p"/>
              </m:rPr>
              <m:t>IO</m:t>
            </m:r>
          </m:e>
          <m:sub>
            <m:r>
              <m:t>3</m:t>
            </m:r>
          </m:sub>
        </m:sSub>
        <m:sSup>
          <m:e>
            <m:r>
              <m:t>​</m:t>
            </m:r>
          </m:e>
          <m:sup>
            <m:r>
              <m:rPr>
                <m:nor/>
                <m:sty m:val="p"/>
              </m:rPr>
              <m:t>−</m:t>
            </m:r>
          </m:sup>
        </m:sSup>
        <m:r>
          <m:rPr>
            <m:sty m:val="p"/>
          </m:rPr>
          <m:t>]</m:t>
        </m:r>
      </m:oMath>
      <w:r>
        <w:t xml:space="preserve"> </w:t>
      </w:r>
      <w:r>
        <w:t xml:space="preserve">= 5.3</w:t>
      </w:r>
      <w:r>
        <w:t xml:space="preserve"> </w:t>
      </w:r>
      <m:oMath>
        <m:r>
          <m:rPr>
            <m:sty m:val="p"/>
          </m:rPr>
          <m:t>×</m:t>
        </m:r>
      </m:oMath>
      <w:r>
        <w:t xml:space="preserve"> </w:t>
      </w:r>
      <w:r>
        <w:t xml:space="preserve">10</w:t>
      </w:r>
      <w:r>
        <w:rPr>
          <w:vertAlign w:val="superscript"/>
        </w:rPr>
        <w:t xml:space="preserve">–3</w:t>
      </w:r>
    </w:p>
    <w:bookmarkEnd w:id="88"/>
    <w:bookmarkStart w:id="90" w:name="fs-idp2865680-solution"/>
    <w:p>
      <w:pPr>
        <w:pStyle w:val="TextBody"/>
      </w:pPr>
      <w:hyperlink r:id="rId89">
        <w:r>
          <w:rPr>
            <w:rStyle w:val="InternetLink"/>
          </w:rPr>
          <w:t xml:space="preserve">55</w:t>
        </w:r>
      </w:hyperlink>
      <w:r>
        <w:t xml:space="preserve">.</w:t>
      </w:r>
      <w:r>
        <w:t xml:space="preserve"> </w:t>
      </w:r>
    </w:p>
    <w:p>
      <w:pPr>
        <w:pStyle w:val="TextBody"/>
      </w:pPr>
      <w:r>
        <w:t xml:space="preserve">1.8</w:t>
      </w:r>
      <w:r>
        <w:t xml:space="preserve"> </w:t>
      </w:r>
      <m:oMath>
        <m:r>
          <m:rPr>
            <m:sty m:val="p"/>
          </m:rPr>
          <m:t>×</m:t>
        </m:r>
      </m:oMath>
      <w:r>
        <w:t xml:space="preserve"> </w:t>
      </w:r>
      <w:r>
        <w:t xml:space="preserve">10</w:t>
      </w:r>
      <w:r>
        <w:rPr>
          <w:vertAlign w:val="superscript"/>
        </w:rPr>
        <w:t xml:space="preserve">–5</w:t>
      </w:r>
      <w:r>
        <w:t xml:space="preserve"> </w:t>
      </w:r>
      <w:r>
        <w:t xml:space="preserve">g Pb(OH)</w:t>
      </w:r>
      <w:r>
        <w:rPr>
          <w:vertAlign w:val="subscript"/>
        </w:rPr>
        <w:t xml:space="preserve">2</w:t>
      </w:r>
    </w:p>
    <w:bookmarkEnd w:id="90"/>
    <w:bookmarkStart w:id="92" w:name="fs-idp2904912-solution"/>
    <w:p>
      <w:pPr>
        <w:pStyle w:val="TextBody"/>
      </w:pPr>
      <w:hyperlink r:id="rId91">
        <w:r>
          <w:rPr>
            <w:rStyle w:val="InternetLink"/>
          </w:rPr>
          <w:t xml:space="preserve">57</w:t>
        </w:r>
      </w:hyperlink>
      <w:r>
        <w:t xml:space="preserve">.</w:t>
      </w:r>
      <w:r>
        <w:t xml:space="preserve"> </w:t>
      </w:r>
    </w:p>
    <w:p>
      <w:pPr>
        <w:pStyle w:val="TextBody"/>
      </w:pPr>
      <m:oMath>
        <m:sSub>
          <m:e>
            <m:r>
              <m:rPr>
                <m:nor/>
                <m:sty m:val="p"/>
              </m:rPr>
              <m:t>Mg(OH)</m:t>
            </m:r>
          </m:e>
          <m:sub>
            <m:r>
              <m:t>2</m:t>
            </m:r>
          </m:sub>
        </m:sSub>
        <m:d>
          <m:dPr>
            <m:begChr m:val="("/>
            <m:endChr m:val=")"/>
            <m:sepChr m:val=""/>
            <m:grow/>
          </m:dPr>
          <m:e>
            <m:r>
              <m:t>s</m:t>
            </m:r>
          </m:e>
        </m:d>
        <m:r>
          <m:rPr>
            <m:sty m:val="p"/>
          </m:rPr>
          <m:t>⇌</m:t>
        </m:r>
        <m:sSup>
          <m:e>
            <m:r>
              <m:rPr>
                <m:nor/>
                <m:sty m:val="p"/>
              </m:rPr>
              <m:t>Mg</m:t>
            </m:r>
          </m:e>
          <m:sup>
            <m:r>
              <m:rPr>
                <m:nor/>
                <m:sty m:val="p"/>
              </m:rPr>
              <m:t>2+</m:t>
            </m:r>
          </m:sup>
        </m:sSup>
        <m:r>
          <m:rPr>
            <m:sty m:val="p"/>
          </m:rPr>
          <m:t>+</m:t>
        </m:r>
        <m:sSup>
          <m:e>
            <m:r>
              <m:rPr>
                <m:nor/>
                <m:sty m:val="p"/>
              </m:rPr>
              <m:t>2OH</m:t>
            </m:r>
          </m:e>
          <m:sup>
            <m:r>
              <m:rPr>
                <m:nor/>
                <m:sty m:val="p"/>
              </m:rPr>
              <m:t>−</m:t>
            </m:r>
          </m:sup>
        </m:sSup>
        <m:r>
          <m:t>  </m:t>
        </m:r>
        <m:sSub>
          <m:e>
            <m:r>
              <m:t>K</m:t>
            </m:r>
          </m:e>
          <m:sub>
            <m:r>
              <m:rPr>
                <m:nor/>
                <m:sty m:val="p"/>
              </m:rPr>
              <m:t>sp</m:t>
            </m:r>
          </m:sub>
        </m:sSub>
        <m:r>
          <m:rPr>
            <m:sty m:val="p"/>
          </m:rPr>
          <m:t>=</m:t>
        </m:r>
        <m:r>
          <m:rPr>
            <m:sty m:val="p"/>
          </m:rPr>
          <m:t>[</m:t>
        </m:r>
        <m:sSup>
          <m:e>
            <m:r>
              <m:rPr>
                <m:nor/>
                <m:sty m:val="p"/>
              </m:rPr>
              <m:t>Mg</m:t>
            </m:r>
          </m:e>
          <m:sup>
            <m:r>
              <m:rPr>
                <m:nor/>
                <m:sty m:val="p"/>
              </m:rPr>
              <m:t>2+</m:t>
            </m:r>
          </m:sup>
        </m:sSup>
        <m:r>
          <m:rPr>
            <m:sty m:val="p"/>
          </m:rPr>
          <m:t>]</m:t>
        </m:r>
        <m:sSup>
          <m:e>
            <m:r>
              <m:rPr>
                <m:sty m:val="p"/>
              </m:rPr>
              <m:t>[</m:t>
            </m:r>
            <m:sSup>
              <m:e>
                <m:r>
                  <m:rPr>
                    <m:nor/>
                    <m:sty m:val="p"/>
                  </m:rPr>
                  <m:t>OH</m:t>
                </m:r>
              </m:e>
              <m:sup>
                <m:r>
                  <m:rPr>
                    <m:nor/>
                    <m:sty m:val="p"/>
                  </m:rPr>
                  <m:t>−</m:t>
                </m:r>
              </m:sup>
            </m:sSup>
            <m:r>
              <m:rPr>
                <m:sty m:val="p"/>
              </m:rPr>
              <m:t>]</m:t>
            </m:r>
          </m:e>
          <m:sup>
            <m:r>
              <m:t>2</m:t>
            </m:r>
          </m:sup>
        </m:sSup>
      </m:oMath>
      <w:r>
        <w:br/>
      </w:r>
      <w:r>
        <w:t xml:space="preserve"> </w:t>
      </w:r>
      <w:r>
        <w:t xml:space="preserve">1.23</w:t>
      </w:r>
      <w:r>
        <w:t xml:space="preserve"> </w:t>
      </w:r>
      <m:oMath>
        <m:r>
          <m:rPr>
            <m:sty m:val="p"/>
          </m:rPr>
          <m:t>×</m:t>
        </m:r>
      </m:oMath>
      <w:r>
        <w:t xml:space="preserve"> </w:t>
      </w:r>
      <w:r>
        <w:t xml:space="preserve">10</w:t>
      </w:r>
      <w:r>
        <w:rPr>
          <w:vertAlign w:val="superscript"/>
        </w:rPr>
        <w:t xml:space="preserve">−3</w:t>
      </w:r>
      <w:r>
        <w:t xml:space="preserve"> </w:t>
      </w:r>
      <w:r>
        <w:t xml:space="preserve">g Mg(OH)</w:t>
      </w:r>
      <w:r>
        <w:rPr>
          <w:vertAlign w:val="subscript"/>
        </w:rPr>
        <w:t xml:space="preserve">2</w:t>
      </w:r>
    </w:p>
    <w:bookmarkEnd w:id="92"/>
    <w:bookmarkStart w:id="94" w:name="fs-idp2976256-solution"/>
    <w:p>
      <w:pPr>
        <w:pStyle w:val="TextBody"/>
      </w:pPr>
      <w:hyperlink r:id="rId93">
        <w:r>
          <w:rPr>
            <w:rStyle w:val="InternetLink"/>
          </w:rPr>
          <w:t xml:space="preserve">59</w:t>
        </w:r>
      </w:hyperlink>
      <w:r>
        <w:t xml:space="preserve">.</w:t>
      </w:r>
      <w:r>
        <w:t xml:space="preserve"> </w:t>
      </w:r>
    </w:p>
    <w:p>
      <w:pPr>
        <w:pStyle w:val="TextBody"/>
      </w:pPr>
      <w:r>
        <w:t xml:space="preserve">MnCO</w:t>
      </w:r>
      <w:r>
        <w:rPr>
          <w:vertAlign w:val="subscript"/>
        </w:rPr>
        <w:t xml:space="preserve">3</w:t>
      </w:r>
      <w:r>
        <w:t xml:space="preserve"> </w:t>
      </w:r>
      <w:r>
        <w:t xml:space="preserve">will form first since it has the smallest</w:t>
      </w:r>
      <w:r>
        <w:t xml:space="preserve"> </w:t>
      </w:r>
      <w:r>
        <w:rPr>
          <w:iCs/>
          <w:i/>
        </w:rPr>
        <w:t xml:space="preserve">K</w:t>
      </w:r>
      <w:r>
        <w:rPr>
          <w:vertAlign w:val="subscript"/>
        </w:rPr>
        <w:t xml:space="preserve">sp</w:t>
      </w:r>
      <w:r>
        <w:t xml:space="preserve"> </w:t>
      </w:r>
      <w:r>
        <w:t xml:space="preserve">value among these homologous compounds and is therefore the least soluble. MgCO</w:t>
      </w:r>
      <w:r>
        <w:rPr>
          <w:vertAlign w:val="subscript"/>
        </w:rPr>
        <w:t xml:space="preserve">3</w:t>
      </w:r>
      <w:r>
        <w:t xml:space="preserve">•3H</w:t>
      </w:r>
      <w:r>
        <w:rPr>
          <w:vertAlign w:val="subscript"/>
        </w:rPr>
        <w:t xml:space="preserve">2</w:t>
      </w:r>
      <w:r>
        <w:t xml:space="preserve">O will be the last to precipitate since it has the largest K_sp value and is the most soluble.</w:t>
      </w:r>
      <w:r>
        <w:t xml:space="preserve"> </w:t>
      </w:r>
      <w:r>
        <w:rPr>
          <w:iCs/>
          <w:i/>
        </w:rPr>
        <w:t xml:space="preserve">K</w:t>
      </w:r>
      <w:r>
        <w:rPr>
          <w:vertAlign w:val="subscript"/>
        </w:rPr>
        <w:t xml:space="preserve">sp</w:t>
      </w:r>
      <w:r>
        <w:t xml:space="preserve"> </w:t>
      </w:r>
      <w:r>
        <w:t xml:space="preserve">value.</w:t>
      </w:r>
    </w:p>
    <w:bookmarkEnd w:id="94"/>
    <w:bookmarkStart w:id="96" w:name="fs-idp46388832-solution"/>
    <w:p>
      <w:pPr>
        <w:pStyle w:val="TextBody"/>
      </w:pPr>
      <w:hyperlink r:id="rId95">
        <w:r>
          <w:rPr>
            <w:rStyle w:val="InternetLink"/>
          </w:rPr>
          <w:t xml:space="preserve">62</w:t>
        </w:r>
      </w:hyperlink>
      <w:r>
        <w:t xml:space="preserve">.</w:t>
      </w:r>
      <w:r>
        <w:t xml:space="preserve"> </w:t>
      </w:r>
    </w:p>
    <w:p>
      <w:pPr>
        <w:pStyle w:val="TextBody"/>
      </w:pPr>
      <w:r>
        <w:t xml:space="preserve">when the amount of solid is so small that a saturated solution is not produced</w:t>
      </w:r>
    </w:p>
    <w:bookmarkEnd w:id="96"/>
    <w:bookmarkStart w:id="98" w:name="fs-idm55438304-solution"/>
    <w:p>
      <w:pPr>
        <w:pStyle w:val="TextBody"/>
      </w:pPr>
      <w:hyperlink r:id="rId97">
        <w:r>
          <w:rPr>
            <w:rStyle w:val="InternetLink"/>
          </w:rPr>
          <w:t xml:space="preserve">64</w:t>
        </w:r>
      </w:hyperlink>
      <w:r>
        <w:t xml:space="preserve">.</w:t>
      </w:r>
      <w:r>
        <w:t xml:space="preserve"> </w:t>
      </w:r>
    </w:p>
    <w:p>
      <w:pPr>
        <w:pStyle w:val="TextBody"/>
      </w:pPr>
      <w:r>
        <w:t xml:space="preserve">8.2</w:t>
      </w:r>
      <w:r>
        <w:t xml:space="preserve"> </w:t>
      </w:r>
      <m:oMath>
        <m:r>
          <m:rPr>
            <m:sty m:val="p"/>
          </m:rPr>
          <m:t>×</m:t>
        </m:r>
      </m:oMath>
      <w:r>
        <w:t xml:space="preserve"> </w:t>
      </w:r>
      <w:r>
        <w:t xml:space="preserve">10</w:t>
      </w:r>
      <w:r>
        <w:rPr>
          <w:vertAlign w:val="superscript"/>
        </w:rPr>
        <w:t xml:space="preserve">–5</w:t>
      </w:r>
      <w:r>
        <w:t xml:space="preserve"> </w:t>
      </w:r>
      <w:r>
        <w:rPr>
          <w:iCs/>
          <w:i/>
        </w:rPr>
        <w:t xml:space="preserve">M</w:t>
      </w:r>
    </w:p>
    <w:bookmarkEnd w:id="98"/>
    <w:bookmarkStart w:id="100" w:name="fs-idm72577424-solution"/>
    <w:p>
      <w:pPr>
        <w:pStyle w:val="TextBody"/>
      </w:pPr>
      <w:hyperlink r:id="rId99">
        <w:r>
          <w:rPr>
            <w:rStyle w:val="InternetLink"/>
          </w:rPr>
          <w:t xml:space="preserve">66</w:t>
        </w:r>
      </w:hyperlink>
      <w:r>
        <w:t xml:space="preserve">.</w:t>
      </w:r>
      <w:r>
        <w:t xml:space="preserve"> </w:t>
      </w:r>
    </w:p>
    <w:p>
      <w:pPr>
        <w:pStyle w:val="TextBody"/>
      </w:pPr>
      <w:r>
        <w:t xml:space="preserve">5</w:t>
      </w:r>
      <w:r>
        <w:t xml:space="preserve"> </w:t>
      </w:r>
      <m:oMath>
        <m:r>
          <m:rPr>
            <m:sty m:val="p"/>
          </m:rPr>
          <m:t>×</m:t>
        </m:r>
      </m:oMath>
      <w:r>
        <w:t xml:space="preserve"> </w:t>
      </w:r>
      <w:r>
        <w:t xml:space="preserve">10</w:t>
      </w:r>
      <w:r>
        <w:rPr>
          <w:vertAlign w:val="superscript"/>
        </w:rPr>
        <w:t xml:space="preserve">23</w:t>
      </w:r>
    </w:p>
    <w:bookmarkEnd w:id="100"/>
    <w:bookmarkStart w:id="106" w:name="fs-idp18623376-solution"/>
    <w:p>
      <w:pPr>
        <w:pStyle w:val="TextBody"/>
      </w:pPr>
      <w:hyperlink r:id="rId101">
        <w:r>
          <w:rPr>
            <w:rStyle w:val="InternetLink"/>
          </w:rPr>
          <w:t xml:space="preserve">68</w:t>
        </w:r>
      </w:hyperlink>
      <w:r>
        <w:t xml:space="preserve">.</w:t>
      </w:r>
      <w:r>
        <w:t xml:space="preserve"> </w:t>
      </w:r>
    </w:p>
    <w:p>
      <w:pPr>
        <w:pStyle w:val="TextBody"/>
      </w:pPr>
      <w:bookmarkStart w:id="105" w:name="fs-idm100408784"/>
      <w:r>
        <w:t xml:space="preserve"> </w:t>
      </w:r>
      <w:r>
        <w:drawing>
          <wp:inline>
            <wp:extent cx="4457700" cy="941832"/>
            <wp:effectExtent b="0" l="0" r="0" t="0"/>
            <wp:docPr descr="This table has two main columns and three rows. The first row for the first column does not have a heading and then has the following in the first column: Initial concentration ( M ) and Equilibrium ( M ). The second column has the header, “[ C d ( C N ) subscript 4 to the second power superscript negative sign ] [ C N superscript negative sign ] [ C d to the second power superscript positive sign ].” Under the second column is a subgroup of two rows and three columns. The first column contains the following: 0.250 and 0.250 minus x. The second column contains the following: 0 and 4 x. The third column contains the following: 0 and x." title="" id="103" name="Picture"/>
            <a:graphic>
              <a:graphicData uri="http://schemas.openxmlformats.org/drawingml/2006/picture">
                <pic:pic>
                  <pic:nvPicPr>
                    <pic:cNvPr descr="../resources/a2edac90770c3f47038691bdbdc77438a004c735" id="104" name="Picture"/>
                    <pic:cNvPicPr>
                      <a:picLocks noChangeArrowheads="1" noChangeAspect="1"/>
                    </pic:cNvPicPr>
                  </pic:nvPicPr>
                  <pic:blipFill>
                    <a:blip r:embed="rId102"/>
                    <a:stretch>
                      <a:fillRect/>
                    </a:stretch>
                  </pic:blipFill>
                  <pic:spPr bwMode="auto">
                    <a:xfrm>
                      <a:off x="0" y="0"/>
                      <a:ext cx="4457700" cy="941832"/>
                    </a:xfrm>
                    <a:prstGeom prst="rect">
                      <a:avLst/>
                    </a:prstGeom>
                    <a:noFill/>
                    <a:ln w="9525">
                      <a:noFill/>
                      <a:headEnd/>
                      <a:tailEnd/>
                    </a:ln>
                  </pic:spPr>
                </pic:pic>
              </a:graphicData>
            </a:graphic>
          </wp:inline>
        </w:drawing>
      </w:r>
      <w:r>
        <w:t xml:space="preserve"> </w:t>
      </w:r>
      <w:bookmarkEnd w:id="105"/>
    </w:p>
    <w:p>
      <w:pPr>
        <w:pStyle w:val="TextBody"/>
      </w:pPr>
      <w:r>
        <w:br/>
      </w:r>
      <w:r>
        <w:t xml:space="preserve"> </w:t>
      </w:r>
      <w:r>
        <w:t xml:space="preserve">[Cd</w:t>
      </w:r>
      <w:r>
        <w:rPr>
          <w:vertAlign w:val="superscript"/>
        </w:rPr>
        <w:t xml:space="preserve">2+</w:t>
      </w:r>
      <w:r>
        <w:t xml:space="preserve">] = 5.0</w:t>
      </w:r>
      <w:r>
        <w:t xml:space="preserve"> </w:t>
      </w:r>
      <m:oMath>
        <m:r>
          <m:rPr>
            <m:sty m:val="p"/>
          </m:rPr>
          <m:t>×</m:t>
        </m:r>
      </m:oMath>
      <w:r>
        <w:t xml:space="preserve"> </w:t>
      </w:r>
      <w:r>
        <w:t xml:space="preserve">10</w:t>
      </w:r>
      <w:r>
        <w:rPr>
          <w:vertAlign w:val="superscript"/>
        </w:rPr>
        <w:t xml:space="preserve">–5</w:t>
      </w:r>
      <w:r>
        <w:t xml:space="preserve"> </w:t>
      </w:r>
      <w:r>
        <w:rPr>
          <w:iCs/>
          <w:i/>
        </w:rPr>
        <w:t xml:space="preserve">M</w:t>
      </w:r>
      <w:r>
        <w:t xml:space="preserve">; [CN</w:t>
      </w:r>
      <w:r>
        <w:rPr>
          <w:vertAlign w:val="superscript"/>
        </w:rPr>
        <w:t xml:space="preserve">–</w:t>
      </w:r>
      <w:r>
        <w:t xml:space="preserve">] = 2.0</w:t>
      </w:r>
      <w:r>
        <w:t xml:space="preserve"> </w:t>
      </w:r>
      <m:oMath>
        <m:r>
          <m:rPr>
            <m:sty m:val="p"/>
          </m:rPr>
          <m:t>×</m:t>
        </m:r>
      </m:oMath>
      <w:r>
        <w:t xml:space="preserve"> </w:t>
      </w:r>
      <w:r>
        <w:t xml:space="preserve">10</w:t>
      </w:r>
      <w:r>
        <w:rPr>
          <w:vertAlign w:val="superscript"/>
        </w:rPr>
        <w:t xml:space="preserve">–4</w:t>
      </w:r>
      <w:r>
        <w:t xml:space="preserve"> </w:t>
      </w:r>
      <w:r>
        <w:rPr>
          <w:iCs/>
          <w:i/>
        </w:rPr>
        <w:t xml:space="preserve">M</w:t>
      </w:r>
    </w:p>
    <w:bookmarkEnd w:id="106"/>
    <w:bookmarkStart w:id="108" w:name="fs-idm47233344-solution"/>
    <w:p>
      <w:pPr>
        <w:pStyle w:val="TextBody"/>
      </w:pPr>
      <w:hyperlink r:id="rId107">
        <w:r>
          <w:rPr>
            <w:rStyle w:val="InternetLink"/>
          </w:rPr>
          <w:t xml:space="preserve">70</w:t>
        </w:r>
      </w:hyperlink>
      <w:r>
        <w:t xml:space="preserve">.</w:t>
      </w:r>
      <w:r>
        <w:t xml:space="preserve"> </w:t>
      </w:r>
    </w:p>
    <w:p>
      <w:pPr>
        <w:pStyle w:val="TextBody"/>
      </w:pPr>
      <w:r>
        <w:t xml:space="preserve">[Co</w:t>
      </w:r>
      <w:r>
        <w:rPr>
          <w:vertAlign w:val="superscript"/>
        </w:rPr>
        <w:t xml:space="preserve">3+</w:t>
      </w:r>
      <w:r>
        <w:t xml:space="preserve">] = 3.0</w:t>
      </w:r>
      <w:r>
        <w:t xml:space="preserve"> </w:t>
      </w:r>
      <m:oMath>
        <m:r>
          <m:rPr>
            <m:sty m:val="p"/>
          </m:rPr>
          <m:t>×</m:t>
        </m:r>
      </m:oMath>
      <w:r>
        <w:t xml:space="preserve"> </w:t>
      </w:r>
      <w:r>
        <w:t xml:space="preserve">10</w:t>
      </w:r>
      <w:r>
        <w:rPr>
          <w:vertAlign w:val="superscript"/>
        </w:rPr>
        <w:t xml:space="preserve">–6</w:t>
      </w:r>
      <w:r>
        <w:t xml:space="preserve"> </w:t>
      </w:r>
      <w:r>
        <w:rPr>
          <w:iCs/>
          <w:i/>
        </w:rPr>
        <w:t xml:space="preserve">M</w:t>
      </w:r>
      <w:r>
        <w:t xml:space="preserve">; [NH</w:t>
      </w:r>
      <w:r>
        <w:rPr>
          <w:vertAlign w:val="subscript"/>
        </w:rPr>
        <w:t xml:space="preserve">3</w:t>
      </w:r>
      <w:r>
        <w:t xml:space="preserve">] = 1.8</w:t>
      </w:r>
      <w:r>
        <w:t xml:space="preserve"> </w:t>
      </w:r>
      <m:oMath>
        <m:r>
          <m:rPr>
            <m:sty m:val="p"/>
          </m:rPr>
          <m:t>×</m:t>
        </m:r>
      </m:oMath>
      <w:r>
        <w:t xml:space="preserve"> </w:t>
      </w:r>
      <w:r>
        <w:t xml:space="preserve">10</w:t>
      </w:r>
      <w:r>
        <w:rPr>
          <w:vertAlign w:val="superscript"/>
        </w:rPr>
        <w:t xml:space="preserve">–5</w:t>
      </w:r>
      <w:r>
        <w:t xml:space="preserve"> </w:t>
      </w:r>
      <w:r>
        <w:rPr>
          <w:iCs/>
          <w:i/>
        </w:rPr>
        <w:t xml:space="preserve">M</w:t>
      </w:r>
    </w:p>
    <w:bookmarkEnd w:id="108"/>
    <w:bookmarkStart w:id="110" w:name="fs-idm73346208-solution"/>
    <w:p>
      <w:pPr>
        <w:pStyle w:val="TextBody"/>
      </w:pPr>
      <w:hyperlink r:id="rId109">
        <w:r>
          <w:rPr>
            <w:rStyle w:val="InternetLink"/>
          </w:rPr>
          <w:t xml:space="preserve">72</w:t>
        </w:r>
      </w:hyperlink>
      <w:r>
        <w:t xml:space="preserve">.</w:t>
      </w:r>
      <w:r>
        <w:t xml:space="preserve"> </w:t>
      </w:r>
    </w:p>
    <w:p>
      <w:pPr>
        <w:pStyle w:val="TextBody"/>
      </w:pPr>
      <w:r>
        <w:t xml:space="preserve">1.3 g</w:t>
      </w:r>
    </w:p>
    <w:bookmarkEnd w:id="110"/>
    <w:bookmarkStart w:id="112" w:name="fs-idm77437136-solution"/>
    <w:p>
      <w:pPr>
        <w:pStyle w:val="TextBody"/>
      </w:pPr>
      <w:hyperlink r:id="rId111">
        <w:r>
          <w:rPr>
            <w:rStyle w:val="InternetLink"/>
          </w:rPr>
          <w:t xml:space="preserve">74</w:t>
        </w:r>
      </w:hyperlink>
      <w:r>
        <w:t xml:space="preserve">.</w:t>
      </w:r>
      <w:r>
        <w:t xml:space="preserve"> </w:t>
      </w:r>
    </w:p>
    <w:p>
      <w:pPr>
        <w:pStyle w:val="TextBody"/>
      </w:pPr>
      <w:r>
        <w:t xml:space="preserve">0.79 g</w:t>
      </w:r>
    </w:p>
    <w:bookmarkEnd w:id="112"/>
    <w:bookmarkStart w:id="134" w:name="fs-idm105219776-solution"/>
    <w:p>
      <w:pPr>
        <w:pStyle w:val="TextBody"/>
      </w:pPr>
      <w:hyperlink r:id="rId113">
        <w:r>
          <w:rPr>
            <w:rStyle w:val="InternetLink"/>
          </w:rPr>
          <w:t xml:space="preserve">76</w:t>
        </w:r>
      </w:hyperlink>
      <w:r>
        <w:t xml:space="preserve">.</w:t>
      </w:r>
      <w:r>
        <w:t xml:space="preserve"> </w:t>
      </w:r>
    </w:p>
    <w:p>
      <w:pPr>
        <w:pStyle w:val="TextBody"/>
      </w:pPr>
      <w:r>
        <w:t xml:space="preserve">(a)</w:t>
      </w:r>
      <w:r>
        <w:br/>
      </w:r>
    </w:p>
    <w:p>
      <w:pPr>
        <w:pStyle w:val="TextBody"/>
      </w:pPr>
      <w:bookmarkStart w:id="117" w:name="fs-idp8394208"/>
      <w:r>
        <w:t xml:space="preserve"> </w:t>
      </w:r>
      <w:r>
        <w:drawing>
          <wp:inline>
            <wp:extent cx="2971800" cy="690372"/>
            <wp:effectExtent b="0" l="0" r="0" t="0"/>
            <wp:docPr descr="This figure shows a chemical reaction modeled with structural formulas. On the left side is a structure with a central C atom. O atoms, each with two unshared electron pairs, are double bonded to the left and right sides of the C atom. Following a plus sign is another structure in brackets which has an O atom with three unshared electron dot pairs single bonded to an H atom on the right. Outside the brackets is superscript negative sign. Following a right pointing arrow is a structure in brackets that has a central C atom to which 3 O atoms are bonded. Above and slightly to the right, one of the O atoms is connected with a double bond. This O atom has two unshared electron pairs. The second O atom is single bonded below and slightly to the right. This O atom has three unshared electron pairs. The third O atom is bonded to the left of the C atom. This O atom has two unshared electron pairs and an H atom single bonded to its left. Outside the brackets to the right is a superscript negative symbol." title="" id="115" name="Picture"/>
            <a:graphic>
              <a:graphicData uri="http://schemas.openxmlformats.org/drawingml/2006/picture">
                <pic:pic>
                  <pic:nvPicPr>
                    <pic:cNvPr descr="../resources/0ef9d7d3a75a99c33a4591fb0dd1f26a5cb93f88" id="116" name="Picture"/>
                    <pic:cNvPicPr>
                      <a:picLocks noChangeArrowheads="1" noChangeAspect="1"/>
                    </pic:cNvPicPr>
                  </pic:nvPicPr>
                  <pic:blipFill>
                    <a:blip r:embed="rId114"/>
                    <a:stretch>
                      <a:fillRect/>
                    </a:stretch>
                  </pic:blipFill>
                  <pic:spPr bwMode="auto">
                    <a:xfrm>
                      <a:off x="0" y="0"/>
                      <a:ext cx="2971800" cy="690372"/>
                    </a:xfrm>
                    <a:prstGeom prst="rect">
                      <a:avLst/>
                    </a:prstGeom>
                    <a:noFill/>
                    <a:ln w="9525">
                      <a:noFill/>
                      <a:headEnd/>
                      <a:tailEnd/>
                    </a:ln>
                  </pic:spPr>
                </pic:pic>
              </a:graphicData>
            </a:graphic>
          </wp:inline>
        </w:drawing>
      </w:r>
      <w:r>
        <w:t xml:space="preserve"> </w:t>
      </w:r>
      <w:bookmarkEnd w:id="117"/>
    </w:p>
    <w:p>
      <w:pPr>
        <w:pStyle w:val="TextBody"/>
      </w:pPr>
      <w:r>
        <w:br/>
      </w:r>
      <w:r>
        <w:t xml:space="preserve"> </w:t>
      </w:r>
      <w:r>
        <w:t xml:space="preserve">(b)</w:t>
      </w:r>
      <w:r>
        <w:br/>
      </w:r>
    </w:p>
    <w:p>
      <w:pPr>
        <w:pStyle w:val="TextBody"/>
      </w:pPr>
      <w:bookmarkStart w:id="121" w:name="fs-idm88262064"/>
      <w:r>
        <w:t xml:space="preserve"> </w:t>
      </w:r>
      <w:r>
        <w:drawing>
          <wp:inline>
            <wp:extent cx="4457700" cy="928116"/>
            <wp:effectExtent b="0" l="0" r="0" t="0"/>
            <wp:docPr descr="This figure shows a chemical reaction modeled with structural formulas. On the left side is a structure that has a central B atom to which 3 O atoms are bonded. The O atoms above and below slightly right of the B atom each have an H atom single bonded to the right. The third O atom is single bonded to the left side of the B atom. This O atom has an H atom single bonded to its left side. All O atoms in this structure have two unshared electron pairs. Following a plus sign is another structure which has an O atom single bonded to an H atom on its right. The O atom has three unshared electron pairs. The structure appears in brackets with a superscript negative sign. Following a right pointing arrow is a structure in brackets has a central B atom to which 4 O atoms are bonded. The O atoms above, below, and right of the B atom each hav an H atom single bonded to the right. The third O atom is single bonded to the left side of the B atom. This O atom has an H atom single bonded to its left side. All O atoms in this structure have two unshared electron pairs. Outside the brackets to the right is a superscript negative symbol." title="" id="119" name="Picture"/>
            <a:graphic>
              <a:graphicData uri="http://schemas.openxmlformats.org/drawingml/2006/picture">
                <pic:pic>
                  <pic:nvPicPr>
                    <pic:cNvPr descr="../resources/0ee13fc2c8f7b7209c85386371dfbfd32534f7ab" id="120" name="Picture"/>
                    <pic:cNvPicPr>
                      <a:picLocks noChangeArrowheads="1" noChangeAspect="1"/>
                    </pic:cNvPicPr>
                  </pic:nvPicPr>
                  <pic:blipFill>
                    <a:blip r:embed="rId118"/>
                    <a:stretch>
                      <a:fillRect/>
                    </a:stretch>
                  </pic:blipFill>
                  <pic:spPr bwMode="auto">
                    <a:xfrm>
                      <a:off x="0" y="0"/>
                      <a:ext cx="4457700" cy="928116"/>
                    </a:xfrm>
                    <a:prstGeom prst="rect">
                      <a:avLst/>
                    </a:prstGeom>
                    <a:noFill/>
                    <a:ln w="9525">
                      <a:noFill/>
                      <a:headEnd/>
                      <a:tailEnd/>
                    </a:ln>
                  </pic:spPr>
                </pic:pic>
              </a:graphicData>
            </a:graphic>
          </wp:inline>
        </w:drawing>
      </w:r>
      <w:r>
        <w:t xml:space="preserve"> </w:t>
      </w:r>
      <w:bookmarkEnd w:id="121"/>
    </w:p>
    <w:p>
      <w:pPr>
        <w:pStyle w:val="TextBody"/>
      </w:pPr>
      <w:r>
        <w:br/>
      </w:r>
      <w:r>
        <w:t xml:space="preserve"> </w:t>
      </w:r>
      <w:r>
        <w:t xml:space="preserve">(c)</w:t>
      </w:r>
      <w:r>
        <w:br/>
      </w:r>
    </w:p>
    <w:p>
      <w:pPr>
        <w:pStyle w:val="TextBody"/>
      </w:pPr>
      <w:bookmarkStart w:id="125" w:name="fs-idp130807344"/>
      <w:r>
        <w:t xml:space="preserve"> </w:t>
      </w:r>
      <w:r>
        <w:drawing>
          <wp:inline>
            <wp:extent cx="2971800" cy="512064"/>
            <wp:effectExtent b="0" l="0" r="0" t="0"/>
            <wp:docPr descr="This figure illustrates a chemical reaction using structural formulas. On the left, two I atoms, each with 3 unshared electron pairs, are joined with a single bond. Following a plus sign is another structure which has an I atom with four pairs of electron dots and a superscript negative sign. Following a right pointing arrow is a structure in brackets that has three I atoms connected in a line with single bonds. The two end I atoms have three unshared electron dot pairs and the I atom at the center has two unshared electron pairs. Outside the brackets is a superscript negative sign." title="" id="123" name="Picture"/>
            <a:graphic>
              <a:graphicData uri="http://schemas.openxmlformats.org/drawingml/2006/picture">
                <pic:pic>
                  <pic:nvPicPr>
                    <pic:cNvPr descr="../resources/6058539e51af5496abd749406511e491b5059ede" id="124" name="Picture"/>
                    <pic:cNvPicPr>
                      <a:picLocks noChangeArrowheads="1" noChangeAspect="1"/>
                    </pic:cNvPicPr>
                  </pic:nvPicPr>
                  <pic:blipFill>
                    <a:blip r:embed="rId122"/>
                    <a:stretch>
                      <a:fillRect/>
                    </a:stretch>
                  </pic:blipFill>
                  <pic:spPr bwMode="auto">
                    <a:xfrm>
                      <a:off x="0" y="0"/>
                      <a:ext cx="2971800" cy="512064"/>
                    </a:xfrm>
                    <a:prstGeom prst="rect">
                      <a:avLst/>
                    </a:prstGeom>
                    <a:noFill/>
                    <a:ln w="9525">
                      <a:noFill/>
                      <a:headEnd/>
                      <a:tailEnd/>
                    </a:ln>
                  </pic:spPr>
                </pic:pic>
              </a:graphicData>
            </a:graphic>
          </wp:inline>
        </w:drawing>
      </w:r>
      <w:r>
        <w:t xml:space="preserve"> </w:t>
      </w:r>
      <w:bookmarkEnd w:id="125"/>
    </w:p>
    <w:p>
      <w:pPr>
        <w:pStyle w:val="TextBody"/>
      </w:pPr>
      <w:r>
        <w:br/>
      </w:r>
      <w:r>
        <w:t xml:space="preserve"> </w:t>
      </w:r>
      <w:r>
        <w:t xml:space="preserve">(d)</w:t>
      </w:r>
      <w:r>
        <w:br/>
      </w:r>
    </w:p>
    <w:p>
      <w:pPr>
        <w:pStyle w:val="TextBody"/>
      </w:pPr>
      <w:bookmarkStart w:id="129" w:name="fs-idm24823408"/>
      <w:r>
        <w:t xml:space="preserve"> </w:t>
      </w:r>
      <w:r>
        <w:drawing>
          <wp:inline>
            <wp:extent cx="2971800" cy="955547"/>
            <wp:effectExtent b="0" l="0" r="0" t="0"/>
            <wp:docPr descr="This figure illustrates a chemical reaction using structural formulas. On the left, an A l atom is positioned at the center of a structure and three Cl atoms are single bonded above, left, and below. Each C l atom has three pairs of electron dots. Following a plus sign is another structure which has an F atom is surrounded by four electron dot pairs and a superscript negative symbol. Following a right pointing arrow is a structure in brackets that has a central A l atom to which 4 C l atoms are connected with single bonds above, below, to the left, and to the right. Each C l atom in this structure has three pairs of electron dots. Outside the brackets is a superscript negative symbol." title="" id="127" name="Picture"/>
            <a:graphic>
              <a:graphicData uri="http://schemas.openxmlformats.org/drawingml/2006/picture">
                <pic:pic>
                  <pic:nvPicPr>
                    <pic:cNvPr descr="../resources/b8da88d0c136e9f16fbc768cec139ca8666b0fd1" id="128" name="Picture"/>
                    <pic:cNvPicPr>
                      <a:picLocks noChangeArrowheads="1" noChangeAspect="1"/>
                    </pic:cNvPicPr>
                  </pic:nvPicPr>
                  <pic:blipFill>
                    <a:blip r:embed="rId126"/>
                    <a:stretch>
                      <a:fillRect/>
                    </a:stretch>
                  </pic:blipFill>
                  <pic:spPr bwMode="auto">
                    <a:xfrm>
                      <a:off x="0" y="0"/>
                      <a:ext cx="2971800" cy="955547"/>
                    </a:xfrm>
                    <a:prstGeom prst="rect">
                      <a:avLst/>
                    </a:prstGeom>
                    <a:noFill/>
                    <a:ln w="9525">
                      <a:noFill/>
                      <a:headEnd/>
                      <a:tailEnd/>
                    </a:ln>
                  </pic:spPr>
                </pic:pic>
              </a:graphicData>
            </a:graphic>
          </wp:inline>
        </w:drawing>
      </w:r>
      <w:r>
        <w:t xml:space="preserve"> </w:t>
      </w:r>
      <w:bookmarkEnd w:id="129"/>
    </w:p>
    <w:p>
      <w:pPr>
        <w:pStyle w:val="TextBody"/>
      </w:pPr>
      <w:r>
        <w:br/>
      </w:r>
      <w:r>
        <w:t xml:space="preserve"> </w:t>
      </w:r>
      <w:r>
        <w:t xml:space="preserve">(e)</w:t>
      </w:r>
      <w:r>
        <w:br/>
      </w:r>
    </w:p>
    <w:p>
      <w:pPr>
        <w:pStyle w:val="TextBody"/>
      </w:pPr>
      <w:bookmarkStart w:id="133" w:name="fs-idm53758640"/>
      <w:r>
        <w:t xml:space="preserve"> </w:t>
      </w:r>
      <w:r>
        <w:drawing>
          <wp:inline>
            <wp:extent cx="2971800" cy="946404"/>
            <wp:effectExtent b="0" l="0" r="0" t="0"/>
            <wp:docPr descr="This figure illustrates a chemical reaction using structural formulas. On the left is a structure which has an S atom at the center. O atoms are single bonded above and below. These O atoms have three electron dot pairs each. To the right of the S atom is a double bonded O atom which has two pairs of electron dots. Following a plus sign is an O atom which is surrounded by four electron dot pairs and has a superscript 2 negative. Following a right pointing arrow is a structure in brackets that has a central S atom to which 4 O atoms are connected with single bonds above, below, to the left, and to the right. Each of the O atoms has three pairs of electron dots. Outside the brackets is a superscript 2 negative." title="" id="131" name="Picture"/>
            <a:graphic>
              <a:graphicData uri="http://schemas.openxmlformats.org/drawingml/2006/picture">
                <pic:pic>
                  <pic:nvPicPr>
                    <pic:cNvPr descr="../resources/98c0344fc7fd70cf5432d1cd5cf9e385fb6f0c5f" id="132" name="Picture"/>
                    <pic:cNvPicPr>
                      <a:picLocks noChangeArrowheads="1" noChangeAspect="1"/>
                    </pic:cNvPicPr>
                  </pic:nvPicPr>
                  <pic:blipFill>
                    <a:blip r:embed="rId130"/>
                    <a:stretch>
                      <a:fillRect/>
                    </a:stretch>
                  </pic:blipFill>
                  <pic:spPr bwMode="auto">
                    <a:xfrm>
                      <a:off x="0" y="0"/>
                      <a:ext cx="2971800" cy="946404"/>
                    </a:xfrm>
                    <a:prstGeom prst="rect">
                      <a:avLst/>
                    </a:prstGeom>
                    <a:noFill/>
                    <a:ln w="9525">
                      <a:noFill/>
                      <a:headEnd/>
                      <a:tailEnd/>
                    </a:ln>
                  </pic:spPr>
                </pic:pic>
              </a:graphicData>
            </a:graphic>
          </wp:inline>
        </w:drawing>
      </w:r>
      <w:r>
        <w:t xml:space="preserve"> </w:t>
      </w:r>
      <w:bookmarkEnd w:id="133"/>
    </w:p>
    <w:bookmarkEnd w:id="134"/>
    <w:bookmarkStart w:id="152" w:name="fs-idp26968080-solution"/>
    <w:p>
      <w:pPr>
        <w:pStyle w:val="TextBody"/>
      </w:pPr>
      <w:hyperlink r:id="rId135">
        <w:r>
          <w:rPr>
            <w:rStyle w:val="InternetLink"/>
          </w:rPr>
          <w:t xml:space="preserve">78</w:t>
        </w:r>
      </w:hyperlink>
      <w:r>
        <w:t xml:space="preserve">.</w:t>
      </w:r>
      <w:r>
        <w:t xml:space="preserve"> </w:t>
      </w:r>
    </w:p>
    <w:p>
      <w:pPr>
        <w:pStyle w:val="TextBody"/>
      </w:pPr>
      <w:r>
        <w:t xml:space="preserve">(a)</w:t>
      </w:r>
      <w:r>
        <w:br/>
      </w:r>
    </w:p>
    <w:p>
      <w:pPr>
        <w:pStyle w:val="TextBody"/>
      </w:pPr>
      <w:bookmarkStart w:id="139" w:name="fs-idm45893936"/>
      <w:r>
        <w:t xml:space="preserve"> </w:t>
      </w:r>
      <w:r>
        <w:drawing>
          <wp:inline>
            <wp:extent cx="4457700" cy="1389888"/>
            <wp:effectExtent b="0" l="0" r="0" t="0"/>
            <wp:docPr descr="This figure represents a chemical reaction in two rows. The top row shows the reaction using chemical formulas. The second row uses structural formulas to represent the reaction. The first row contains the equation H C l ( g ) plus P H subscript 3 ( g ) right pointing arrow left bracket P H subscript 4 right bracket superscript plus plus left bracket C l with 4 pairs of electron dots right bracket superscript negative sign. The second row begins on the left with H left bracket C l with four unshared electron pairs right bracket plus a structure in brackets with a central P atom with H atoms single bonded at the left, above, and to the right. A single unshared electron pair is on the central P atom. Outside the brackets to the right is a superscript plus sign. Following a right pointing arrow is a structure in brackets with a central P atom with H atoms single bonded at the left, above, below, and to the right. Outside the brackets is a superscript plus sign. This structure is followed by a plus and a C l atom in brackets with four unshared electron pairs and a superscript negative sign." title="" id="137" name="Picture"/>
            <a:graphic>
              <a:graphicData uri="http://schemas.openxmlformats.org/drawingml/2006/picture">
                <pic:pic>
                  <pic:nvPicPr>
                    <pic:cNvPr descr="../resources/54a2ece8505fcd8e24fa3820d9e97276b94f2972" id="138" name="Picture"/>
                    <pic:cNvPicPr>
                      <a:picLocks noChangeArrowheads="1" noChangeAspect="1"/>
                    </pic:cNvPicPr>
                  </pic:nvPicPr>
                  <pic:blipFill>
                    <a:blip r:embed="rId136"/>
                    <a:stretch>
                      <a:fillRect/>
                    </a:stretch>
                  </pic:blipFill>
                  <pic:spPr bwMode="auto">
                    <a:xfrm>
                      <a:off x="0" y="0"/>
                      <a:ext cx="4457700" cy="1389888"/>
                    </a:xfrm>
                    <a:prstGeom prst="rect">
                      <a:avLst/>
                    </a:prstGeom>
                    <a:noFill/>
                    <a:ln w="9525">
                      <a:noFill/>
                      <a:headEnd/>
                      <a:tailEnd/>
                    </a:ln>
                  </pic:spPr>
                </pic:pic>
              </a:graphicData>
            </a:graphic>
          </wp:inline>
        </w:drawing>
      </w:r>
      <w:r>
        <w:t xml:space="preserve"> </w:t>
      </w:r>
      <w:bookmarkEnd w:id="139"/>
    </w:p>
    <w:p>
      <w:pPr>
        <w:pStyle w:val="TextBody"/>
      </w:pPr>
      <w:r>
        <w:br/>
      </w:r>
      <w:r>
        <w:t xml:space="preserve"> </w:t>
      </w:r>
      <w:r>
        <w:t xml:space="preserve">(b)</w:t>
      </w:r>
      <w:r>
        <w:t xml:space="preserve"> </w:t>
      </w:r>
      <m:oMath>
        <m:sSub>
          <m:e>
            <m:r>
              <m:rPr>
                <m:nor/>
                <m:sty m:val="p"/>
              </m:rPr>
              <m:t>H</m:t>
            </m:r>
          </m:e>
          <m:sub>
            <m:r>
              <m:t>3</m:t>
            </m:r>
          </m:sub>
        </m:sSub>
        <m:sSup>
          <m:e>
            <m:r>
              <m:rPr>
                <m:nor/>
                <m:sty m:val="p"/>
              </m:rPr>
              <m:t>O</m:t>
            </m:r>
          </m:e>
          <m:sup>
            <m:r>
              <m:rPr>
                <m:sty m:val="p"/>
              </m:rPr>
              <m:t>+</m:t>
            </m:r>
          </m:sup>
        </m:sSup>
        <m:r>
          <m:rPr>
            <m:sty m:val="p"/>
          </m:rPr>
          <m:t>+</m:t>
        </m:r>
        <m:sSub>
          <m:e>
            <m:r>
              <m:rPr>
                <m:nor/>
                <m:sty m:val="p"/>
              </m:rPr>
              <m:t>CH</m:t>
            </m:r>
          </m:e>
          <m:sub>
            <m:r>
              <m:t>3</m:t>
            </m:r>
          </m:sub>
        </m:sSub>
        <m:sSup>
          <m:e>
            <m:r>
              <m:t>​</m:t>
            </m:r>
          </m:e>
          <m:sup>
            <m:r>
              <m:rPr>
                <m:nor/>
                <m:sty m:val="p"/>
              </m:rPr>
              <m:t>−</m:t>
            </m:r>
          </m:sup>
        </m:sSup>
        <m:r>
          <m:t> </m:t>
        </m:r>
        <m:r>
          <m:rPr>
            <m:sty m:val="p"/>
          </m:rPr>
          <m:t>→</m:t>
        </m:r>
        <m:r>
          <m:t> </m:t>
        </m:r>
        <m:sSub>
          <m:e>
            <m:r>
              <m:rPr>
                <m:nor/>
                <m:sty m:val="p"/>
              </m:rPr>
              <m:t>CH</m:t>
            </m:r>
          </m:e>
          <m:sub>
            <m:r>
              <m:t>4</m:t>
            </m:r>
          </m:sub>
        </m:sSub>
        <m:r>
          <m:rPr>
            <m:sty m:val="p"/>
          </m:rPr>
          <m:t>+</m:t>
        </m:r>
        <m:sSub>
          <m:e>
            <m:r>
              <m:rPr>
                <m:nor/>
                <m:sty m:val="p"/>
              </m:rPr>
              <m:t>H</m:t>
            </m:r>
          </m:e>
          <m:sub>
            <m:r>
              <m:t>2</m:t>
            </m:r>
          </m:sub>
        </m:sSub>
        <m:r>
          <m:rPr>
            <m:nor/>
            <m:sty m:val="p"/>
          </m:rPr>
          <m:t>O</m:t>
        </m:r>
      </m:oMath>
      <w:r>
        <w:br/>
      </w:r>
    </w:p>
    <w:p>
      <w:pPr>
        <w:pStyle w:val="TextBody"/>
      </w:pPr>
      <w:bookmarkStart w:id="143" w:name="fs-idm2136944"/>
      <w:r>
        <w:t xml:space="preserve"> </w:t>
      </w:r>
      <w:r>
        <w:drawing>
          <wp:inline>
            <wp:extent cx="5486400" cy="713232"/>
            <wp:effectExtent b="0" l="0" r="0" t="0"/>
            <wp:docPr descr="This figure represents a chemical reaction using structural formulas. A structure is shown in brackets on the left which is composed of a central O atom with one unshared electron pair and three single bonded H atoms to the left, right, and above the atom. Outside the brackets to the right is a superscript plus sign. Following a plus sign, is another structure in brackets composed of a central C atom with one unshared electron pair and three single bonded H atoms to the left, right, and above the atom. Outside the brackets to the right is a superscript negative sign. Following a right pointing arrow is a structure with a central C atom with H atoms single bonded above, below, left and right. Following a plus sign is a structure with a central O atom with two unshared electron pairs and two H atoms connected with single bonds." title="" id="141" name="Picture"/>
            <a:graphic>
              <a:graphicData uri="http://schemas.openxmlformats.org/drawingml/2006/picture">
                <pic:pic>
                  <pic:nvPicPr>
                    <pic:cNvPr descr="../resources/19dbac19cc7d04c9db96091924ac7822e13dcd1d" id="142" name="Picture"/>
                    <pic:cNvPicPr>
                      <a:picLocks noChangeArrowheads="1" noChangeAspect="1"/>
                    </pic:cNvPicPr>
                  </pic:nvPicPr>
                  <pic:blipFill>
                    <a:blip r:embed="rId140"/>
                    <a:stretch>
                      <a:fillRect/>
                    </a:stretch>
                  </pic:blipFill>
                  <pic:spPr bwMode="auto">
                    <a:xfrm>
                      <a:off x="0" y="0"/>
                      <a:ext cx="5486400" cy="713232"/>
                    </a:xfrm>
                    <a:prstGeom prst="rect">
                      <a:avLst/>
                    </a:prstGeom>
                    <a:noFill/>
                    <a:ln w="9525">
                      <a:noFill/>
                      <a:headEnd/>
                      <a:tailEnd/>
                    </a:ln>
                  </pic:spPr>
                </pic:pic>
              </a:graphicData>
            </a:graphic>
          </wp:inline>
        </w:drawing>
      </w:r>
      <w:r>
        <w:t xml:space="preserve"> </w:t>
      </w:r>
      <w:bookmarkEnd w:id="143"/>
    </w:p>
    <w:p>
      <w:pPr>
        <w:pStyle w:val="TextBody"/>
      </w:pPr>
      <w:r>
        <w:br/>
      </w:r>
      <w:r>
        <w:t xml:space="preserve"> </w:t>
      </w:r>
      <w:r>
        <w:t xml:space="preserve">(c)</w:t>
      </w:r>
      <w:r>
        <w:t xml:space="preserve"> </w:t>
      </w:r>
      <m:oMath>
        <m:r>
          <m:rPr>
            <m:nor/>
            <m:sty m:val="p"/>
          </m:rPr>
          <m:t>CaO</m:t>
        </m:r>
        <m:r>
          <m:rPr>
            <m:sty m:val="p"/>
          </m:rPr>
          <m:t>+</m:t>
        </m:r>
        <m:sSub>
          <m:e>
            <m:r>
              <m:rPr>
                <m:nor/>
                <m:sty m:val="p"/>
              </m:rPr>
              <m:t>SO</m:t>
            </m:r>
          </m:e>
          <m:sub>
            <m:r>
              <m:t>3</m:t>
            </m:r>
          </m:sub>
        </m:sSub>
        <m:r>
          <m:t> </m:t>
        </m:r>
        <m:r>
          <m:rPr>
            <m:sty m:val="p"/>
          </m:rPr>
          <m:t>→</m:t>
        </m:r>
        <m:r>
          <m:t> </m:t>
        </m:r>
        <m:r>
          <m:rPr>
            <m:nor/>
            <m:sty m:val="p"/>
          </m:rPr>
          <m:t>CaSO</m:t>
        </m:r>
        <m:r>
          <m:t>4</m:t>
        </m:r>
      </m:oMath>
      <w:r>
        <w:br/>
      </w:r>
    </w:p>
    <w:p>
      <w:pPr>
        <w:pStyle w:val="TextBody"/>
      </w:pPr>
      <w:bookmarkStart w:id="147" w:name="fs-idp64857056"/>
      <w:r>
        <w:t xml:space="preserve"> </w:t>
      </w:r>
      <w:r>
        <w:drawing>
          <wp:inline>
            <wp:extent cx="4457700" cy="786384"/>
            <wp:effectExtent b="0" l="0" r="0" t="0"/>
            <wp:docPr descr="This figure represents a chemical reaction using structural formulas. On the left, C a superscript 2 plus is just left of bracket O with four unshared electron pairs right bracket superscript 2 negative plus a structure with a central S atom to which two O atoms are single bonded at the left and right, and a single O atom is double bonded above. The two single bonded O atoms each have three unshared electron pairs and the double bonded O atom has two unshared electron pairs. Following a right pointing arrow is C a superscript 2 plus just left of a structure in brackets with a central S atom which has 4 O atoms single bonded at the left, above, below, and to the right. Each of the O atoms has three unshared electron pairs. Outside the brackets to the right is a superscript two negative." title="" id="145" name="Picture"/>
            <a:graphic>
              <a:graphicData uri="http://schemas.openxmlformats.org/drawingml/2006/picture">
                <pic:pic>
                  <pic:nvPicPr>
                    <pic:cNvPr descr="../resources/f438103c2c897a773ef070d27ad3a48ec54c0230" id="146" name="Picture"/>
                    <pic:cNvPicPr>
                      <a:picLocks noChangeArrowheads="1" noChangeAspect="1"/>
                    </pic:cNvPicPr>
                  </pic:nvPicPr>
                  <pic:blipFill>
                    <a:blip r:embed="rId144"/>
                    <a:stretch>
                      <a:fillRect/>
                    </a:stretch>
                  </pic:blipFill>
                  <pic:spPr bwMode="auto">
                    <a:xfrm>
                      <a:off x="0" y="0"/>
                      <a:ext cx="4457700" cy="786384"/>
                    </a:xfrm>
                    <a:prstGeom prst="rect">
                      <a:avLst/>
                    </a:prstGeom>
                    <a:noFill/>
                    <a:ln w="9525">
                      <a:noFill/>
                      <a:headEnd/>
                      <a:tailEnd/>
                    </a:ln>
                  </pic:spPr>
                </pic:pic>
              </a:graphicData>
            </a:graphic>
          </wp:inline>
        </w:drawing>
      </w:r>
      <w:r>
        <w:t xml:space="preserve"> </w:t>
      </w:r>
      <w:bookmarkEnd w:id="147"/>
    </w:p>
    <w:p>
      <w:pPr>
        <w:pStyle w:val="TextBody"/>
      </w:pPr>
      <w:r>
        <w:br/>
      </w:r>
      <w:r>
        <w:t xml:space="preserve"> </w:t>
      </w:r>
      <w:r>
        <w:t xml:space="preserve">(d)</w:t>
      </w:r>
      <w:r>
        <w:t xml:space="preserve"> </w:t>
      </w:r>
      <m:oMath>
        <m:sSub>
          <m:e>
            <m:r>
              <m:rPr>
                <m:nor/>
                <m:sty m:val="p"/>
              </m:rPr>
              <m:t>NH</m:t>
            </m:r>
          </m:e>
          <m:sub>
            <m:r>
              <m:t>4</m:t>
            </m:r>
          </m:sub>
        </m:sSub>
        <m:sSup>
          <m:e>
            <m:r>
              <m:t>​</m:t>
            </m:r>
          </m:e>
          <m:sup>
            <m:r>
              <m:rPr>
                <m:sty m:val="p"/>
              </m:rPr>
              <m:t>+</m:t>
            </m:r>
          </m:sup>
        </m:sSup>
        <m:r>
          <m:rPr>
            <m:sty m:val="p"/>
          </m:rPr>
          <m:t>+</m:t>
        </m:r>
        <m:sSub>
          <m:e>
            <m:r>
              <m:rPr>
                <m:nor/>
                <m:sty m:val="p"/>
              </m:rPr>
              <m:t>C</m:t>
            </m:r>
          </m:e>
          <m:sub>
            <m:r>
              <m:t>2</m:t>
            </m:r>
          </m:sub>
        </m:sSub>
        <m:sSub>
          <m:e>
            <m:r>
              <m:rPr>
                <m:nor/>
                <m:sty m:val="p"/>
              </m:rPr>
              <m:t>H</m:t>
            </m:r>
          </m:e>
          <m:sub>
            <m:r>
              <m:t>5</m:t>
            </m:r>
          </m:sub>
        </m:sSub>
        <m:sSup>
          <m:e>
            <m:r>
              <m:rPr>
                <m:nor/>
                <m:sty m:val="p"/>
              </m:rPr>
              <m:t>O</m:t>
            </m:r>
          </m:e>
          <m:sup>
            <m:r>
              <m:rPr>
                <m:nor/>
                <m:sty m:val="p"/>
              </m:rPr>
              <m:t>−</m:t>
            </m:r>
          </m:sup>
        </m:sSup>
        <m:r>
          <m:t> </m:t>
        </m:r>
        <m:r>
          <m:rPr>
            <m:sty m:val="p"/>
          </m:rPr>
          <m:t>→</m:t>
        </m:r>
        <m:r>
          <m:t> </m:t>
        </m:r>
        <m:sSub>
          <m:e>
            <m:r>
              <m:rPr>
                <m:nor/>
                <m:sty m:val="p"/>
              </m:rPr>
              <m:t>C</m:t>
            </m:r>
          </m:e>
          <m:sub>
            <m:r>
              <m:t>2</m:t>
            </m:r>
          </m:sub>
        </m:sSub>
        <m:sSub>
          <m:e>
            <m:r>
              <m:rPr>
                <m:nor/>
                <m:sty m:val="p"/>
              </m:rPr>
              <m:t>H</m:t>
            </m:r>
          </m:e>
          <m:sub>
            <m:r>
              <m:t>5</m:t>
            </m:r>
          </m:sub>
        </m:sSub>
        <m:r>
          <m:rPr>
            <m:nor/>
            <m:sty m:val="p"/>
          </m:rPr>
          <m:t>OH</m:t>
        </m:r>
        <m:r>
          <m:rPr>
            <m:sty m:val="p"/>
          </m:rPr>
          <m:t>+</m:t>
        </m:r>
        <m:sSub>
          <m:e>
            <m:r>
              <m:rPr>
                <m:nor/>
                <m:sty m:val="p"/>
              </m:rPr>
              <m:t>NH</m:t>
            </m:r>
          </m:e>
          <m:sub>
            <m:r>
              <m:t>3</m:t>
            </m:r>
          </m:sub>
        </m:sSub>
      </m:oMath>
      <w:r>
        <w:br/>
      </w:r>
    </w:p>
    <w:p>
      <w:pPr>
        <w:pStyle w:val="TextBody"/>
      </w:pPr>
      <w:bookmarkStart w:id="151" w:name="fs-idp57321968"/>
      <w:r>
        <w:t xml:space="preserve"> </w:t>
      </w:r>
      <w:r>
        <w:drawing>
          <wp:inline>
            <wp:extent cx="5486400" cy="800100"/>
            <wp:effectExtent b="0" l="0" r="0" t="0"/>
            <wp:docPr descr="This figure represents a chemical reaction using structural formulas. A structure is shown in brackets on the left which is composed of a central N atom with four single bonded H atoms to the left, right, above, and below the atom. Outside the brackets to the right is a superscript plus sign. Following a plus sign, is another structure in brackets composed of a C atom with three single bonded H atoms above, below, and to the left. A second C atom is single bonded to the right. This C atom has H atoms single bonded above and below. To the right of the second C atom, an O atom is single bonded. This O atom has three unshared electron pairs. Outside the brackets to the right is a subperscript negative. Following a right pointing arrow is a structure composed of a C atom with three single bonded H atoms above, below, and to the left. A second C atom is single bonded to the right. This C atom has H atoms single bonded above and below. To the right of the second C atom, an O atom is single bonded. This O atom has two unshared electron pairs and an H atom single bonded to its right." title="" id="149" name="Picture"/>
            <a:graphic>
              <a:graphicData uri="http://schemas.openxmlformats.org/drawingml/2006/picture">
                <pic:pic>
                  <pic:nvPicPr>
                    <pic:cNvPr descr="../resources/f81331113dc9256d6f844aa3ef19d315e56cfd16" id="150" name="Picture"/>
                    <pic:cNvPicPr>
                      <a:picLocks noChangeArrowheads="1" noChangeAspect="1"/>
                    </pic:cNvPicPr>
                  </pic:nvPicPr>
                  <pic:blipFill>
                    <a:blip r:embed="rId148"/>
                    <a:stretch>
                      <a:fillRect/>
                    </a:stretch>
                  </pic:blipFill>
                  <pic:spPr bwMode="auto">
                    <a:xfrm>
                      <a:off x="0" y="0"/>
                      <a:ext cx="5486400" cy="800100"/>
                    </a:xfrm>
                    <a:prstGeom prst="rect">
                      <a:avLst/>
                    </a:prstGeom>
                    <a:noFill/>
                    <a:ln w="9525">
                      <a:noFill/>
                      <a:headEnd/>
                      <a:tailEnd/>
                    </a:ln>
                  </pic:spPr>
                </pic:pic>
              </a:graphicData>
            </a:graphic>
          </wp:inline>
        </w:drawing>
      </w:r>
      <w:r>
        <w:t xml:space="preserve"> </w:t>
      </w:r>
      <w:bookmarkEnd w:id="151"/>
    </w:p>
    <w:bookmarkEnd w:id="152"/>
    <w:bookmarkStart w:id="154" w:name="fs-idm44455728-solution"/>
    <w:p>
      <w:pPr>
        <w:pStyle w:val="TextBody"/>
      </w:pPr>
      <w:hyperlink r:id="rId153">
        <w:r>
          <w:rPr>
            <w:rStyle w:val="InternetLink"/>
          </w:rPr>
          <w:t xml:space="preserve">80</w:t>
        </w:r>
      </w:hyperlink>
      <w:r>
        <w:t xml:space="preserve">.</w:t>
      </w:r>
      <w:r>
        <w:t xml:space="preserve"> </w:t>
      </w:r>
    </w:p>
    <w:p>
      <w:pPr>
        <w:pStyle w:val="TextBody"/>
      </w:pPr>
      <w:r>
        <w:t xml:space="preserve">0.0281 g</w:t>
      </w:r>
    </w:p>
    <w:bookmarkEnd w:id="154"/>
    <w:bookmarkStart w:id="156" w:name="fs-idm47551360-solution"/>
    <w:p>
      <w:pPr>
        <w:pStyle w:val="TextBody"/>
      </w:pPr>
      <w:hyperlink r:id="rId155">
        <w:r>
          <w:rPr>
            <w:rStyle w:val="InternetLink"/>
          </w:rPr>
          <w:t xml:space="preserve">82</w:t>
        </w:r>
      </w:hyperlink>
      <w:r>
        <w:t xml:space="preserve">.</w:t>
      </w:r>
      <w:r>
        <w:t xml:space="preserve"> </w:t>
      </w:r>
    </w:p>
    <w:p>
      <w:pPr>
        <w:pStyle w:val="TextBody"/>
      </w:pPr>
      <m:oMath>
        <m:sSub>
          <m:e>
            <m:r>
              <m:rPr>
                <m:nor/>
                <m:sty m:val="p"/>
              </m:rPr>
              <m:t>HNO</m:t>
            </m:r>
          </m:e>
          <m:sub>
            <m:r>
              <m:t>3</m:t>
            </m:r>
          </m:sub>
        </m:sSub>
        <m:d>
          <m:dPr>
            <m:begChr m:val="("/>
            <m:endChr m:val=")"/>
            <m:sepChr m:val=""/>
            <m:grow/>
          </m:dPr>
          <m:e>
            <m:r>
              <m:t>l</m:t>
            </m:r>
          </m:e>
        </m:d>
        <m:r>
          <m:rPr>
            <m:sty m:val="p"/>
          </m:rPr>
          <m:t>+</m:t>
        </m:r>
        <m:r>
          <m:rPr>
            <m:nor/>
            <m:sty m:val="p"/>
          </m:rPr>
          <m:t>HF</m:t>
        </m:r>
        <m:d>
          <m:dPr>
            <m:begChr m:val="("/>
            <m:endChr m:val=")"/>
            <m:sepChr m:val=""/>
            <m:grow/>
          </m:dPr>
          <m:e>
            <m:r>
              <m:t>l</m:t>
            </m:r>
          </m:e>
        </m:d>
        <m:r>
          <m:t> </m:t>
        </m:r>
        <m:r>
          <m:rPr>
            <m:sty m:val="p"/>
          </m:rPr>
          <m:t>→</m:t>
        </m:r>
        <m:r>
          <m:t> </m:t>
        </m:r>
        <m:sSub>
          <m:e>
            <m:r>
              <m:rPr>
                <m:nor/>
                <m:sty m:val="p"/>
              </m:rPr>
              <m:t>H</m:t>
            </m:r>
          </m:e>
          <m:sub>
            <m:r>
              <m:t>2</m:t>
            </m:r>
          </m:sub>
        </m:sSub>
        <m:sSub>
          <m:e>
            <m:r>
              <m:rPr>
                <m:nor/>
                <m:sty m:val="p"/>
              </m:rPr>
              <m:t>NO</m:t>
            </m:r>
          </m:e>
          <m:sub>
            <m:r>
              <m:t>3</m:t>
            </m:r>
          </m:sub>
        </m:sSub>
        <m:sSup>
          <m:e>
            <m:r>
              <m:t>​</m:t>
            </m:r>
          </m:e>
          <m:sup>
            <m:r>
              <m:rPr>
                <m:sty m:val="p"/>
              </m:rPr>
              <m:t>+</m:t>
            </m:r>
          </m:sup>
        </m:sSup>
        <m:r>
          <m:rPr>
            <m:sty m:val="p"/>
          </m:rPr>
          <m:t>+</m:t>
        </m:r>
        <m:sSup>
          <m:e>
            <m:r>
              <m:rPr>
                <m:nor/>
                <m:sty m:val="p"/>
              </m:rPr>
              <m:t>F</m:t>
            </m:r>
          </m:e>
          <m:sup>
            <m:r>
              <m:rPr>
                <m:nor/>
                <m:sty m:val="p"/>
              </m:rPr>
              <m:t>−</m:t>
            </m:r>
          </m:sup>
        </m:sSup>
        <m:r>
          <m:rPr>
            <m:sty m:val="p"/>
          </m:rPr>
          <m:t>;</m:t>
        </m:r>
      </m:oMath>
      <w:r>
        <w:t xml:space="preserve"> </w:t>
      </w:r>
      <m:oMath>
        <m:r>
          <m:rPr>
            <m:nor/>
            <m:sty m:val="p"/>
          </m:rPr>
          <m:t>HF</m:t>
        </m:r>
        <m:d>
          <m:dPr>
            <m:begChr m:val="("/>
            <m:endChr m:val=")"/>
            <m:sepChr m:val=""/>
            <m:grow/>
          </m:dPr>
          <m:e>
            <m:r>
              <m:t>l</m:t>
            </m:r>
          </m:e>
        </m:d>
        <m:r>
          <m:rPr>
            <m:sty m:val="p"/>
          </m:rPr>
          <m:t>+</m:t>
        </m:r>
        <m:sSub>
          <m:e>
            <m:r>
              <m:rPr>
                <m:nor/>
                <m:sty m:val="p"/>
              </m:rPr>
              <m:t>BF</m:t>
            </m:r>
          </m:e>
          <m:sub>
            <m:r>
              <m:t>3</m:t>
            </m:r>
          </m:sub>
        </m:sSub>
        <m:d>
          <m:dPr>
            <m:begChr m:val="("/>
            <m:endChr m:val=")"/>
            <m:sepChr m:val=""/>
            <m:grow/>
          </m:dPr>
          <m:e>
            <m:r>
              <m:t>g</m:t>
            </m:r>
          </m:e>
        </m:d>
        <m:r>
          <m:t> </m:t>
        </m:r>
        <m:r>
          <m:rPr>
            <m:sty m:val="p"/>
          </m:rPr>
          <m:t>→</m:t>
        </m:r>
        <m:r>
          <m:t> </m:t>
        </m:r>
        <m:sSup>
          <m:e>
            <m:r>
              <m:rPr>
                <m:nor/>
                <m:sty m:val="p"/>
              </m:rPr>
              <m:t>H</m:t>
            </m:r>
          </m:e>
          <m:sup>
            <m:r>
              <m:rPr>
                <m:sty m:val="p"/>
              </m:rPr>
              <m:t>+</m:t>
            </m:r>
          </m:sup>
        </m:sSup>
        <m:r>
          <m:rPr>
            <m:sty m:val="p"/>
          </m:rPr>
          <m:t>+</m:t>
        </m:r>
        <m:sSub>
          <m:e>
            <m:r>
              <m:rPr>
                <m:nor/>
                <m:sty m:val="p"/>
              </m:rPr>
              <m:t>BF</m:t>
            </m:r>
          </m:e>
          <m:sub>
            <m:r>
              <m:t>4</m:t>
            </m:r>
          </m:sub>
        </m:sSub>
      </m:oMath>
    </w:p>
    <w:bookmarkEnd w:id="156"/>
    <w:bookmarkStart w:id="158" w:name="fs-idm16601024-solution"/>
    <w:p>
      <w:pPr>
        <w:pStyle w:val="TextBody"/>
      </w:pPr>
      <w:hyperlink r:id="rId157">
        <w:r>
          <w:rPr>
            <w:rStyle w:val="InternetLink"/>
          </w:rPr>
          <w:t xml:space="preserve">84</w:t>
        </w:r>
      </w:hyperlink>
      <w:r>
        <w:t xml:space="preserve">.</w:t>
      </w:r>
      <w:r>
        <w:t xml:space="preserve"> </w:t>
      </w:r>
    </w:p>
    <w:p>
      <w:pPr>
        <w:pStyle w:val="TextBody"/>
      </w:pPr>
      <w:r>
        <w:t xml:space="preserve">(a)</w:t>
      </w:r>
      <w:r>
        <w:t xml:space="preserve"> </w:t>
      </w:r>
      <m:oMath>
        <m:sSub>
          <m:e>
            <m:r>
              <m:rPr>
                <m:nor/>
                <m:sty m:val="p"/>
              </m:rPr>
              <m:t>H</m:t>
            </m:r>
          </m:e>
          <m:sub>
            <m:r>
              <m:t>3</m:t>
            </m:r>
          </m:sub>
        </m:sSub>
        <m:sSub>
          <m:e>
            <m:r>
              <m:rPr>
                <m:nor/>
                <m:sty m:val="p"/>
              </m:rPr>
              <m:t>BO</m:t>
            </m:r>
          </m:e>
          <m:sub>
            <m:r>
              <m:t>3</m:t>
            </m:r>
          </m:sub>
        </m:sSub>
        <m:r>
          <m:rPr>
            <m:sty m:val="p"/>
          </m:rPr>
          <m:t>+</m:t>
        </m:r>
        <m:sSub>
          <m:e>
            <m:r>
              <m:rPr>
                <m:nor/>
                <m:sty m:val="p"/>
              </m:rPr>
              <m:t>H</m:t>
            </m:r>
          </m:e>
          <m:sub>
            <m:r>
              <m:t>2</m:t>
            </m:r>
          </m:sub>
        </m:sSub>
        <m:r>
          <m:rPr>
            <m:nor/>
            <m:sty m:val="p"/>
          </m:rPr>
          <m:t>O</m:t>
        </m:r>
        <m:r>
          <m:t> </m:t>
        </m:r>
        <m:r>
          <m:rPr>
            <m:sty m:val="p"/>
          </m:rPr>
          <m:t>→</m:t>
        </m:r>
        <m:r>
          <m:t> </m:t>
        </m:r>
        <m:sSub>
          <m:e>
            <m:r>
              <m:rPr>
                <m:nor/>
                <m:sty m:val="p"/>
              </m:rPr>
              <m:t>H</m:t>
            </m:r>
          </m:e>
          <m:sub>
            <m:r>
              <m:t>4</m:t>
            </m:r>
          </m:sub>
        </m:sSub>
        <m:sSub>
          <m:e>
            <m:r>
              <m:rPr>
                <m:nor/>
                <m:sty m:val="p"/>
              </m:rPr>
              <m:t>BO</m:t>
            </m:r>
          </m:e>
          <m:sub>
            <m:r>
              <m:t>4</m:t>
            </m:r>
          </m:sub>
        </m:sSub>
        <m:sSup>
          <m:e>
            <m:r>
              <m:t>​</m:t>
            </m:r>
          </m:e>
          <m:sup>
            <m:r>
              <m:rPr>
                <m:nor/>
                <m:sty m:val="p"/>
              </m:rPr>
              <m:t>−</m:t>
            </m:r>
          </m:sup>
        </m:sSup>
        <m:r>
          <m:rPr>
            <m:sty m:val="p"/>
          </m:rPr>
          <m:t>+</m:t>
        </m:r>
        <m:sSup>
          <m:e>
            <m:r>
              <m:rPr>
                <m:nor/>
                <m:sty m:val="p"/>
              </m:rPr>
              <m:t>H</m:t>
            </m:r>
          </m:e>
          <m:sup>
            <m:r>
              <m:rPr>
                <m:sty m:val="p"/>
              </m:rPr>
              <m:t>+</m:t>
            </m:r>
          </m:sup>
        </m:sSup>
        <m:r>
          <m:rPr>
            <m:sty m:val="p"/>
          </m:rPr>
          <m:t>;</m:t>
        </m:r>
      </m:oMath>
      <w:r>
        <w:t xml:space="preserve"> </w:t>
      </w:r>
      <w:r>
        <w:t xml:space="preserve">(b) The electronic and molecular shapes are the same—both tetrahedral. (c) The tetrahedral structure is consistent with</w:t>
      </w:r>
      <w:r>
        <w:t xml:space="preserve"> </w:t>
      </w:r>
      <w:r>
        <w:rPr>
          <w:iCs/>
          <w:i/>
        </w:rPr>
        <w:t xml:space="preserve">sp</w:t>
      </w:r>
      <w:r>
        <w:rPr>
          <w:vertAlign w:val="superscript"/>
        </w:rPr>
        <w:t xml:space="preserve">3</w:t>
      </w:r>
      <w:r>
        <w:t xml:space="preserve"> </w:t>
      </w:r>
      <w:r>
        <w:t xml:space="preserve">hybridization.</w:t>
      </w:r>
    </w:p>
    <w:bookmarkEnd w:id="158"/>
    <w:bookmarkStart w:id="160" w:name="fs-idm299312-solution"/>
    <w:p>
      <w:pPr>
        <w:pStyle w:val="TextBody"/>
      </w:pPr>
      <w:hyperlink r:id="rId159">
        <w:r>
          <w:rPr>
            <w:rStyle w:val="InternetLink"/>
          </w:rPr>
          <w:t xml:space="preserve">86</w:t>
        </w:r>
      </w:hyperlink>
      <w:r>
        <w:t xml:space="preserve">.</w:t>
      </w:r>
      <w:r>
        <w:t xml:space="preserve"> </w:t>
      </w:r>
    </w:p>
    <w:p>
      <w:pPr>
        <w:pStyle w:val="TextBody"/>
      </w:pPr>
      <w:r>
        <w:t xml:space="preserve">0.014</w:t>
      </w:r>
      <w:r>
        <w:t xml:space="preserve"> </w:t>
      </w:r>
      <w:r>
        <w:rPr>
          <w:iCs/>
          <w:i/>
        </w:rPr>
        <w:t xml:space="preserve">M</w:t>
      </w:r>
    </w:p>
    <w:bookmarkEnd w:id="160"/>
    <w:bookmarkStart w:id="162" w:name="fs-idp457072-solution"/>
    <w:p>
      <w:pPr>
        <w:pStyle w:val="TextBody"/>
      </w:pPr>
      <w:hyperlink r:id="rId161">
        <w:r>
          <w:rPr>
            <w:rStyle w:val="InternetLink"/>
          </w:rPr>
          <w:t xml:space="preserve">88</w:t>
        </w:r>
      </w:hyperlink>
      <w:r>
        <w:t xml:space="preserve">.</w:t>
      </w:r>
      <w:r>
        <w:t xml:space="preserve"> </w:t>
      </w:r>
    </w:p>
    <w:p>
      <w:pPr>
        <w:pStyle w:val="TextBody"/>
      </w:pPr>
      <w:r>
        <w:t xml:space="preserve">7.2</w:t>
      </w:r>
      <w:r>
        <w:t xml:space="preserve"> </w:t>
      </w:r>
      <m:oMath>
        <m:r>
          <m:rPr>
            <m:sty m:val="p"/>
          </m:rPr>
          <m:t>×</m:t>
        </m:r>
      </m:oMath>
      <w:r>
        <w:t xml:space="preserve"> </w:t>
      </w:r>
      <w:r>
        <w:t xml:space="preserve">10</w:t>
      </w:r>
      <w:r>
        <w:rPr>
          <w:vertAlign w:val="superscript"/>
        </w:rPr>
        <w:t xml:space="preserve">–15</w:t>
      </w:r>
      <w:r>
        <w:t xml:space="preserve"> </w:t>
      </w:r>
      <w:r>
        <w:rPr>
          <w:iCs/>
          <w:i/>
        </w:rPr>
        <w:t xml:space="preserve">M</w:t>
      </w:r>
    </w:p>
    <w:bookmarkEnd w:id="162"/>
    <w:bookmarkStart w:id="164" w:name="fs-idp135248-solution"/>
    <w:p>
      <w:pPr>
        <w:pStyle w:val="TextBody"/>
      </w:pPr>
      <w:hyperlink r:id="rId163">
        <w:r>
          <w:rPr>
            <w:rStyle w:val="InternetLink"/>
          </w:rPr>
          <w:t xml:space="preserve">90</w:t>
        </w:r>
      </w:hyperlink>
      <w:r>
        <w:t xml:space="preserve">.</w:t>
      </w:r>
      <w:r>
        <w:t xml:space="preserve"> </w:t>
      </w:r>
    </w:p>
    <w:p>
      <w:pPr>
        <w:pStyle w:val="TextBody"/>
      </w:pPr>
      <w:r>
        <w:t xml:space="preserve">4.4</w:t>
      </w:r>
      <w:r>
        <w:t xml:space="preserve"> </w:t>
      </w:r>
      <m:oMath>
        <m:r>
          <m:rPr>
            <m:sty m:val="p"/>
          </m:rPr>
          <m:t>×</m:t>
        </m:r>
      </m:oMath>
      <w:r>
        <w:t xml:space="preserve"> </w:t>
      </w:r>
      <w:r>
        <w:t xml:space="preserve">10</w:t>
      </w:r>
      <w:r>
        <w:rPr>
          <w:vertAlign w:val="superscript"/>
        </w:rPr>
        <w:t xml:space="preserve">−22</w:t>
      </w:r>
      <w:r>
        <w:t xml:space="preserve"> </w:t>
      </w:r>
      <w:r>
        <w:rPr>
          <w:iCs/>
          <w:i/>
        </w:rPr>
        <w:t xml:space="preserve">M</w:t>
      </w:r>
    </w:p>
    <w:bookmarkEnd w:id="164"/>
    <w:bookmarkStart w:id="166" w:name="fs-idp14750992-solution"/>
    <w:p>
      <w:pPr>
        <w:pStyle w:val="TextBody"/>
      </w:pPr>
      <w:hyperlink r:id="rId165">
        <w:r>
          <w:rPr>
            <w:rStyle w:val="InternetLink"/>
          </w:rPr>
          <w:t xml:space="preserve">93</w:t>
        </w:r>
      </w:hyperlink>
      <w:r>
        <w:t xml:space="preserve">.</w:t>
      </w:r>
      <w:r>
        <w:t xml:space="preserve"> </w:t>
      </w:r>
    </w:p>
    <w:p>
      <w:pPr>
        <w:pStyle w:val="TextBody"/>
      </w:pPr>
      <w:r>
        <w:t xml:space="preserve">[OH</w:t>
      </w:r>
      <w:r>
        <w:rPr>
          <w:vertAlign w:val="superscript"/>
        </w:rPr>
        <w:t xml:space="preserve">−</w:t>
      </w:r>
      <w:r>
        <w:t xml:space="preserve">] = 4.5</w:t>
      </w:r>
      <w:r>
        <w:t xml:space="preserve"> </w:t>
      </w:r>
      <m:oMath>
        <m:r>
          <m:rPr>
            <m:sty m:val="p"/>
          </m:rPr>
          <m:t>×</m:t>
        </m:r>
      </m:oMath>
      <w:r>
        <w:t xml:space="preserve"> </w:t>
      </w:r>
      <w:r>
        <w:t xml:space="preserve">10</w:t>
      </w:r>
      <w:r>
        <w:rPr>
          <w:vertAlign w:val="superscript"/>
        </w:rPr>
        <w:t xml:space="preserve">−6</w:t>
      </w:r>
      <w:r>
        <w:t xml:space="preserve">; [Al</w:t>
      </w:r>
      <w:r>
        <w:rPr>
          <w:vertAlign w:val="superscript"/>
        </w:rPr>
        <w:t xml:space="preserve">3+</w:t>
      </w:r>
      <w:r>
        <w:t xml:space="preserve">] = 2</w:t>
      </w:r>
      <w:r>
        <w:t xml:space="preserve"> </w:t>
      </w:r>
      <m:oMath>
        <m:r>
          <m:rPr>
            <m:sty m:val="p"/>
          </m:rPr>
          <m:t>×</m:t>
        </m:r>
      </m:oMath>
      <w:r>
        <w:t xml:space="preserve"> </w:t>
      </w:r>
      <w:r>
        <w:t xml:space="preserve">10</w:t>
      </w:r>
      <w:r>
        <w:rPr>
          <w:vertAlign w:val="superscript"/>
        </w:rPr>
        <w:t xml:space="preserve">–16</w:t>
      </w:r>
      <w:r>
        <w:t xml:space="preserve"> </w:t>
      </w:r>
      <w:r>
        <w:t xml:space="preserve">(molar solubility)</w:t>
      </w:r>
    </w:p>
    <w:bookmarkEnd w:id="166"/>
    <w:bookmarkStart w:id="168" w:name="fs-idp11209952-solution"/>
    <w:p>
      <w:pPr>
        <w:pStyle w:val="TextBody"/>
      </w:pPr>
      <w:hyperlink r:id="rId167">
        <w:r>
          <w:rPr>
            <w:rStyle w:val="InternetLink"/>
          </w:rPr>
          <w:t xml:space="preserve">95</w:t>
        </w:r>
      </w:hyperlink>
      <w:r>
        <w:t xml:space="preserve">.</w:t>
      </w:r>
      <w:r>
        <w:t xml:space="preserve"> </w:t>
      </w:r>
    </w:p>
    <w:p>
      <w:pPr>
        <w:pStyle w:val="TextBody"/>
      </w:pPr>
      <m:oMath>
        <m:sSub>
          <m:e>
            <m:r>
              <m:rPr>
                <m:nor/>
                <m:sty m:val="p"/>
              </m:rPr>
              <m:t>K</m:t>
            </m:r>
          </m:e>
          <m:sub>
            <m:r>
              <m:t>s</m:t>
            </m:r>
            <m:r>
              <m:t>p</m:t>
            </m:r>
          </m:sub>
        </m:sSub>
        <m:r>
          <m:rPr>
            <m:sty m:val="p"/>
          </m:rPr>
          <m:t>=</m:t>
        </m:r>
        <m:r>
          <m:rPr>
            <m:sty m:val="p"/>
          </m:rPr>
          <m:t>[</m:t>
        </m:r>
        <m:sSup>
          <m:e>
            <m:r>
              <m:rPr>
                <m:nor/>
                <m:sty m:val="p"/>
              </m:rPr>
              <m:t>Ba</m:t>
            </m:r>
          </m:e>
          <m:sup>
            <m:r>
              <m:t>2</m:t>
            </m:r>
            <m:r>
              <m:rPr>
                <m:sty m:val="p"/>
              </m:rPr>
              <m:t>+</m:t>
            </m:r>
          </m:sup>
        </m:sSup>
        <m:r>
          <m:rPr>
            <m:sty m:val="p"/>
          </m:rPr>
          <m:t>]</m:t>
        </m:r>
        <m:r>
          <m:rPr>
            <m:sty m:val="p"/>
          </m:rPr>
          <m:t>[</m:t>
        </m:r>
        <m:sSub>
          <m:e>
            <m:r>
              <m:rPr>
                <m:nor/>
                <m:sty m:val="p"/>
              </m:rPr>
              <m:t>SO</m:t>
            </m:r>
          </m:e>
          <m:sub>
            <m:r>
              <m:t>4</m:t>
            </m:r>
          </m:sub>
        </m:sSub>
        <m:sSup>
          <m:e>
            <m:r>
              <m:t>​</m:t>
            </m:r>
          </m:e>
          <m:sup>
            <m:r>
              <m:rPr>
                <m:nor/>
                <m:sty m:val="p"/>
              </m:rPr>
              <m:t>2−</m:t>
            </m:r>
          </m:sup>
        </m:sSup>
        <m:r>
          <m:rPr>
            <m:sty m:val="p"/>
          </m:rPr>
          <m:t>]</m:t>
        </m:r>
        <m:r>
          <m:rPr>
            <m:sty m:val="p"/>
          </m:rPr>
          <m:t>=</m:t>
        </m:r>
        <m:r>
          <m:rPr>
            <m:sty m:val="p"/>
          </m:rPr>
          <m:t>[</m:t>
        </m:r>
        <m:sSup>
          <m:e>
            <m:r>
              <m:rPr>
                <m:nor/>
                <m:sty m:val="p"/>
              </m:rPr>
              <m:t>Ba</m:t>
            </m:r>
          </m:e>
          <m:sup>
            <m:r>
              <m:t>2</m:t>
            </m:r>
            <m:r>
              <m:rPr>
                <m:sty m:val="p"/>
              </m:rPr>
              <m:t>+</m:t>
            </m:r>
          </m:sup>
        </m:sSup>
        <m:r>
          <m:rPr>
            <m:sty m:val="p"/>
          </m:rPr>
          <m:t>]</m:t>
        </m:r>
        <m:d>
          <m:dPr>
            <m:begChr m:val="("/>
            <m:endChr m:val=")"/>
            <m:sepChr m:val=""/>
            <m:grow/>
          </m:dPr>
          <m:e>
            <m:r>
              <m:t>0.049</m:t>
            </m:r>
          </m:e>
        </m:d>
        <m:r>
          <m:rPr>
            <m:sty m:val="p"/>
          </m:rPr>
          <m:t>=</m:t>
        </m:r>
        <m:r>
          <m:t>1.08</m:t>
        </m:r>
        <m:r>
          <m:rPr>
            <m:sty m:val="p"/>
          </m:rPr>
          <m:t>×</m:t>
        </m:r>
        <m:sSup>
          <m:e>
            <m:r>
              <m:t>10</m:t>
            </m:r>
          </m:e>
          <m:sup>
            <m:r>
              <m:rPr>
                <m:sty m:val="p"/>
              </m:rPr>
              <m:t>–</m:t>
            </m:r>
            <m:r>
              <m:t>10</m:t>
            </m:r>
          </m:sup>
        </m:sSup>
        <m:r>
          <m:rPr>
            <m:sty m:val="p"/>
          </m:rPr>
          <m:t>[</m:t>
        </m:r>
        <m:sSup>
          <m:e>
            <m:r>
              <m:rPr>
                <m:nor/>
                <m:sty m:val="p"/>
              </m:rPr>
              <m:t>Ba</m:t>
            </m:r>
          </m:e>
          <m:sup>
            <m:r>
              <m:t>2</m:t>
            </m:r>
            <m:r>
              <m:rPr>
                <m:sty m:val="p"/>
              </m:rPr>
              <m:t>+</m:t>
            </m:r>
          </m:sup>
        </m:sSup>
        <m:r>
          <m:rPr>
            <m:sty m:val="p"/>
          </m:rPr>
          <m:t>]</m:t>
        </m:r>
        <m:r>
          <m:rPr>
            <m:sty m:val="p"/>
          </m:rPr>
          <m:t>=</m:t>
        </m:r>
        <m:r>
          <m:t>2.2</m:t>
        </m:r>
        <m:r>
          <m:rPr>
            <m:sty m:val="p"/>
          </m:rPr>
          <m:t>×</m:t>
        </m:r>
        <m:sSup>
          <m:e>
            <m:r>
              <m:t>10</m:t>
            </m:r>
          </m:e>
          <m:sup>
            <m:r>
              <m:rPr>
                <m:sty m:val="p"/>
              </m:rPr>
              <m:t>–</m:t>
            </m:r>
            <m:r>
              <m:t>9</m:t>
            </m:r>
          </m:sup>
        </m:sSup>
      </m:oMath>
      <w:r>
        <w:t xml:space="preserve">; (molar solubility)</w:t>
      </w:r>
    </w:p>
    <w:bookmarkEnd w:id="168"/>
    <w:bookmarkStart w:id="170" w:name="fs-idp510128-solution"/>
    <w:p>
      <w:pPr>
        <w:pStyle w:val="TextBody"/>
      </w:pPr>
      <w:hyperlink r:id="rId169">
        <w:r>
          <w:rPr>
            <w:rStyle w:val="InternetLink"/>
          </w:rPr>
          <w:t xml:space="preserve">97</w:t>
        </w:r>
      </w:hyperlink>
      <w:r>
        <w:t xml:space="preserve">.</w:t>
      </w:r>
      <w:r>
        <w:t xml:space="preserve"> </w:t>
      </w:r>
    </w:p>
    <w:p>
      <w:pPr>
        <w:pStyle w:val="TextBody"/>
      </w:pPr>
      <w:r>
        <w:t xml:space="preserve">[OH</w:t>
      </w:r>
      <w:r>
        <w:rPr>
          <w:vertAlign w:val="superscript"/>
        </w:rPr>
        <w:t xml:space="preserve">–</w:t>
      </w:r>
      <w:r>
        <w:t xml:space="preserve">] = 7.6</w:t>
      </w:r>
      <w:r>
        <w:t xml:space="preserve"> </w:t>
      </w:r>
      <m:oMath>
        <m:r>
          <m:rPr>
            <m:sty m:val="p"/>
          </m:rPr>
          <m:t>×</m:t>
        </m:r>
      </m:oMath>
      <w:r>
        <w:t xml:space="preserve"> </w:t>
      </w:r>
      <w:r>
        <w:t xml:space="preserve">10</w:t>
      </w:r>
      <w:r>
        <w:rPr>
          <w:vertAlign w:val="superscript"/>
        </w:rPr>
        <w:t xml:space="preserve">−3</w:t>
      </w:r>
      <w:r>
        <w:t xml:space="preserve"> </w:t>
      </w:r>
      <w:r>
        <w:rPr>
          <w:iCs/>
          <w:i/>
        </w:rPr>
        <w:t xml:space="preserve">M</w:t>
      </w:r>
      <w:r>
        <w:t xml:space="preserve">;</w:t>
      </w:r>
      <w:r>
        <w:t xml:space="preserve"> </w:t>
      </w:r>
      <w:r>
        <w:t xml:space="preserve">[Pb</w:t>
      </w:r>
      <w:r>
        <w:rPr>
          <w:vertAlign w:val="superscript"/>
        </w:rPr>
        <w:t xml:space="preserve">2+</w:t>
      </w:r>
      <w:r>
        <w:t xml:space="preserve">] = 2.1</w:t>
      </w:r>
      <w:r>
        <w:t xml:space="preserve"> </w:t>
      </w:r>
      <m:oMath>
        <m:r>
          <m:rPr>
            <m:sty m:val="p"/>
          </m:rPr>
          <m:t>×</m:t>
        </m:r>
      </m:oMath>
      <w:r>
        <w:t xml:space="preserve"> </w:t>
      </w:r>
      <w:r>
        <w:t xml:space="preserve">10</w:t>
      </w:r>
      <w:r>
        <w:rPr>
          <w:vertAlign w:val="superscript"/>
        </w:rPr>
        <w:t xml:space="preserve">–11</w:t>
      </w:r>
      <w:r>
        <w:t xml:space="preserve"> </w:t>
      </w:r>
      <w:r>
        <w:t xml:space="preserve">(molar solubility)</w:t>
      </w:r>
    </w:p>
    <w:bookmarkEnd w:id="170"/>
    <w:bookmarkStart w:id="172" w:name="fs-idm235264-solution"/>
    <w:p>
      <w:pPr>
        <w:pStyle w:val="TextBody"/>
      </w:pPr>
      <w:hyperlink r:id="rId171">
        <w:r>
          <w:rPr>
            <w:rStyle w:val="InternetLink"/>
          </w:rPr>
          <w:t xml:space="preserve">99</w:t>
        </w:r>
      </w:hyperlink>
      <w:r>
        <w:t xml:space="preserve">.</w:t>
      </w:r>
      <w:r>
        <w:t xml:space="preserve"> </w:t>
      </w:r>
    </w:p>
    <w:p>
      <w:pPr>
        <w:pStyle w:val="TextBody"/>
      </w:pPr>
      <w:r>
        <w:t xml:space="preserve">7.66</w:t>
      </w:r>
    </w:p>
    <w:bookmarkEnd w:id="172"/>
    <w:bookmarkStart w:id="174" w:name="fs-idp11595856-solution"/>
    <w:p>
      <w:pPr>
        <w:pStyle w:val="TextBody"/>
      </w:pPr>
      <w:hyperlink r:id="rId173">
        <w:r>
          <w:rPr>
            <w:rStyle w:val="InternetLink"/>
          </w:rPr>
          <w:t xml:space="preserve">101</w:t>
        </w:r>
      </w:hyperlink>
      <w:r>
        <w:t xml:space="preserve">.</w:t>
      </w:r>
      <w:r>
        <w:t xml:space="preserve"> </w:t>
      </w:r>
    </w:p>
    <w:p>
      <w:pPr>
        <w:pStyle w:val="TextBody"/>
      </w:pPr>
      <w:r>
        <w:t xml:space="preserve">(a)</w:t>
      </w:r>
      <w:r>
        <w:t xml:space="preserve"> </w:t>
      </w:r>
      <w:r>
        <w:rPr>
          <w:iCs/>
          <w:i/>
        </w:rPr>
        <w:t xml:space="preserve">K</w:t>
      </w:r>
      <w:r>
        <w:rPr>
          <w:vertAlign w:val="subscript"/>
        </w:rPr>
        <w:t xml:space="preserve">sp</w:t>
      </w:r>
      <w:r>
        <w:t xml:space="preserve"> </w:t>
      </w:r>
      <w:r>
        <w:t xml:space="preserve">= [Mg</w:t>
      </w:r>
      <w:r>
        <w:rPr>
          <w:vertAlign w:val="superscript"/>
        </w:rPr>
        <w:t xml:space="preserve">2+</w:t>
      </w:r>
      <w:r>
        <w:t xml:space="preserve">][F</w:t>
      </w:r>
      <w:r>
        <w:rPr>
          <w:vertAlign w:val="superscript"/>
        </w:rPr>
        <w:t xml:space="preserve">–</w:t>
      </w:r>
      <w:r>
        <w:t xml:space="preserve">]</w:t>
      </w:r>
      <w:r>
        <w:rPr>
          <w:vertAlign w:val="superscript"/>
        </w:rPr>
        <w:t xml:space="preserve">2</w:t>
      </w:r>
      <w:r>
        <w:t xml:space="preserve"> </w:t>
      </w:r>
      <w:r>
        <w:t xml:space="preserve">= (1.21</w:t>
      </w:r>
      <w:r>
        <w:t xml:space="preserve"> </w:t>
      </w:r>
      <m:oMath>
        <m:r>
          <m:rPr>
            <m:sty m:val="p"/>
          </m:rPr>
          <m:t>×</m:t>
        </m:r>
      </m:oMath>
      <w:r>
        <w:t xml:space="preserve"> </w:t>
      </w:r>
      <w:r>
        <w:t xml:space="preserve">10</w:t>
      </w:r>
      <w:r>
        <w:rPr>
          <w:vertAlign w:val="superscript"/>
        </w:rPr>
        <w:t xml:space="preserve">–3</w:t>
      </w:r>
      <w:r>
        <w:t xml:space="preserve">)(2</w:t>
      </w:r>
      <w:r>
        <w:t xml:space="preserve"> </w:t>
      </w:r>
      <m:oMath>
        <m:r>
          <m:rPr>
            <m:sty m:val="p"/>
          </m:rPr>
          <m:t>×</m:t>
        </m:r>
      </m:oMath>
      <w:r>
        <w:t xml:space="preserve"> </w:t>
      </w:r>
      <w:r>
        <w:t xml:space="preserve">1.21</w:t>
      </w:r>
      <w:r>
        <w:t xml:space="preserve"> </w:t>
      </w:r>
      <m:oMath>
        <m:r>
          <m:rPr>
            <m:sty m:val="p"/>
          </m:rPr>
          <m:t>×</m:t>
        </m:r>
      </m:oMath>
      <w:r>
        <w:t xml:space="preserve"> </w:t>
      </w:r>
      <w:r>
        <w:t xml:space="preserve">10</w:t>
      </w:r>
      <w:r>
        <w:rPr>
          <w:vertAlign w:val="superscript"/>
        </w:rPr>
        <w:t xml:space="preserve">–3</w:t>
      </w:r>
      <w:r>
        <w:t xml:space="preserve">)</w:t>
      </w:r>
      <w:r>
        <w:rPr>
          <w:vertAlign w:val="superscript"/>
        </w:rPr>
        <w:t xml:space="preserve">2</w:t>
      </w:r>
      <w:r>
        <w:t xml:space="preserve"> </w:t>
      </w:r>
      <w:r>
        <w:t xml:space="preserve">= 7.09</w:t>
      </w:r>
      <w:r>
        <w:t xml:space="preserve"> </w:t>
      </w:r>
      <m:oMath>
        <m:r>
          <m:rPr>
            <m:sty m:val="p"/>
          </m:rPr>
          <m:t>×</m:t>
        </m:r>
      </m:oMath>
      <w:r>
        <w:t xml:space="preserve"> </w:t>
      </w:r>
      <w:r>
        <w:t xml:space="preserve">10</w:t>
      </w:r>
      <w:r>
        <w:rPr>
          <w:vertAlign w:val="superscript"/>
        </w:rPr>
        <w:t xml:space="preserve">–9</w:t>
      </w:r>
      <w:r>
        <w:br/>
      </w:r>
      <w:r>
        <w:t xml:space="preserve"> </w:t>
      </w:r>
      <w:r>
        <w:t xml:space="preserve">(b) 7.09</w:t>
      </w:r>
      <w:r>
        <w:t xml:space="preserve"> </w:t>
      </w:r>
      <m:oMath>
        <m:r>
          <m:rPr>
            <m:sty m:val="p"/>
          </m:rPr>
          <m:t>×</m:t>
        </m:r>
      </m:oMath>
      <w:r>
        <w:t xml:space="preserve"> </w:t>
      </w:r>
      <w:r>
        <w:t xml:space="preserve">10</w:t>
      </w:r>
      <w:r>
        <w:rPr>
          <w:vertAlign w:val="superscript"/>
        </w:rPr>
        <w:t xml:space="preserve">–7</w:t>
      </w:r>
      <w:r>
        <w:t xml:space="preserve"> </w:t>
      </w:r>
      <w:r>
        <w:rPr>
          <w:iCs/>
          <w:i/>
        </w:rPr>
        <w:t xml:space="preserve">M</w:t>
      </w:r>
      <w:r>
        <w:br/>
      </w:r>
      <w:r>
        <w:t xml:space="preserve"> </w:t>
      </w:r>
      <w:r>
        <w:t xml:space="preserve">(c) Determine the concentration of Mg</w:t>
      </w:r>
      <w:r>
        <w:rPr>
          <w:vertAlign w:val="superscript"/>
        </w:rPr>
        <w:t xml:space="preserve">2+</w:t>
      </w:r>
      <w:r>
        <w:t xml:space="preserve"> </w:t>
      </w:r>
      <w:r>
        <w:t xml:space="preserve">and F</w:t>
      </w:r>
      <w:r>
        <w:rPr>
          <w:vertAlign w:val="superscript"/>
        </w:rPr>
        <w:t xml:space="preserve">–</w:t>
      </w:r>
      <w:r>
        <w:t xml:space="preserve"> </w:t>
      </w:r>
      <w:r>
        <w:t xml:space="preserve">that will be present in the final volume. Compare the value of the ion product [Mg</w:t>
      </w:r>
      <w:r>
        <w:rPr>
          <w:vertAlign w:val="superscript"/>
        </w:rPr>
        <w:t xml:space="preserve">2+</w:t>
      </w:r>
      <w:r>
        <w:t xml:space="preserve">][F</w:t>
      </w:r>
      <w:r>
        <w:rPr>
          <w:vertAlign w:val="superscript"/>
        </w:rPr>
        <w:t xml:space="preserve">–</w:t>
      </w:r>
      <w:r>
        <w:t xml:space="preserve">]</w:t>
      </w:r>
      <w:r>
        <w:rPr>
          <w:vertAlign w:val="superscript"/>
        </w:rPr>
        <w:t xml:space="preserve">2</w:t>
      </w:r>
      <w:r>
        <w:t xml:space="preserve"> </w:t>
      </w:r>
      <w:r>
        <w:t xml:space="preserve">with</w:t>
      </w:r>
      <w:r>
        <w:t xml:space="preserve"> </w:t>
      </w:r>
      <w:r>
        <w:rPr>
          <w:iCs/>
          <w:i/>
        </w:rPr>
        <w:t xml:space="preserve">K</w:t>
      </w:r>
      <w:r>
        <w:rPr>
          <w:vertAlign w:val="subscript"/>
        </w:rPr>
        <w:t xml:space="preserve">sp</w:t>
      </w:r>
      <w:r>
        <w:t xml:space="preserve">. If this value is larger than</w:t>
      </w:r>
      <w:r>
        <w:t xml:space="preserve"> </w:t>
      </w:r>
      <w:r>
        <w:rPr>
          <w:iCs/>
          <w:i/>
        </w:rPr>
        <w:t xml:space="preserve">K</w:t>
      </w:r>
      <w:r>
        <w:rPr>
          <w:vertAlign w:val="subscript"/>
        </w:rPr>
        <w:t xml:space="preserve">sp</w:t>
      </w:r>
      <w:r>
        <w:t xml:space="preserve">, precipitation will occur.</w:t>
      </w:r>
      <w:r>
        <w:t xml:space="preserve"> </w:t>
      </w:r>
      <w:r>
        <w:br/>
      </w:r>
      <w:r>
        <w:t xml:space="preserve"> </w:t>
      </w:r>
      <w:r>
        <w:t xml:space="preserve">0.1000 L</w:t>
      </w:r>
      <w:r>
        <w:t xml:space="preserve"> </w:t>
      </w:r>
      <m:oMath>
        <m:r>
          <m:rPr>
            <m:sty m:val="p"/>
          </m:rPr>
          <m:t>×</m:t>
        </m:r>
      </m:oMath>
      <w:r>
        <w:t xml:space="preserve"> </w:t>
      </w:r>
      <w:r>
        <w:t xml:space="preserve">3.00</w:t>
      </w:r>
      <w:r>
        <w:t xml:space="preserve"> </w:t>
      </w:r>
      <m:oMath>
        <m:r>
          <m:rPr>
            <m:sty m:val="p"/>
          </m:rPr>
          <m:t>×</m:t>
        </m:r>
      </m:oMath>
      <w:r>
        <w:t xml:space="preserve"> </w:t>
      </w:r>
      <w:r>
        <w:t xml:space="preserve">10</w:t>
      </w:r>
      <w:r>
        <w:rPr>
          <w:vertAlign w:val="superscript"/>
        </w:rPr>
        <w:t xml:space="preserve">–3</w:t>
      </w:r>
      <w:r>
        <w:t xml:space="preserve"> </w:t>
      </w:r>
      <w:r>
        <w:rPr>
          <w:iCs/>
          <w:i/>
        </w:rPr>
        <w:t xml:space="preserve">M</w:t>
      </w:r>
      <w:r>
        <w:t xml:space="preserve"> </w:t>
      </w:r>
      <w:r>
        <w:t xml:space="preserve">Mg(NO</w:t>
      </w:r>
      <w:r>
        <w:rPr>
          <w:vertAlign w:val="subscript"/>
        </w:rPr>
        <w:t xml:space="preserve">3</w:t>
      </w:r>
      <w:r>
        <w:t xml:space="preserve">)</w:t>
      </w:r>
      <w:r>
        <w:rPr>
          <w:vertAlign w:val="subscript"/>
        </w:rPr>
        <w:t xml:space="preserve">2</w:t>
      </w:r>
      <w:r>
        <w:t xml:space="preserve"> </w:t>
      </w:r>
      <w:r>
        <w:t xml:space="preserve">= 0.3000 L</w:t>
      </w:r>
      <w:r>
        <w:t xml:space="preserve"> </w:t>
      </w:r>
      <m:oMath>
        <m:r>
          <m:rPr>
            <m:sty m:val="p"/>
          </m:rPr>
          <m:t>×</m:t>
        </m:r>
      </m:oMath>
      <w:r>
        <w:t xml:space="preserve"> </w:t>
      </w:r>
      <w:r>
        <w:rPr>
          <w:iCs/>
          <w:i/>
        </w:rPr>
        <w:t xml:space="preserve">M</w:t>
      </w:r>
      <w:r>
        <w:t xml:space="preserve"> </w:t>
      </w:r>
      <w:r>
        <w:t xml:space="preserve">Mg(NO</w:t>
      </w:r>
      <w:r>
        <w:rPr>
          <w:vertAlign w:val="subscript"/>
        </w:rPr>
        <w:t xml:space="preserve">3</w:t>
      </w:r>
      <w:r>
        <w:t xml:space="preserve">)</w:t>
      </w:r>
      <w:r>
        <w:rPr>
          <w:vertAlign w:val="subscript"/>
        </w:rPr>
        <w:t xml:space="preserve">2</w:t>
      </w:r>
      <w:r>
        <w:br/>
      </w:r>
      <w:r>
        <w:t xml:space="preserve"> </w:t>
      </w:r>
      <w:r>
        <w:rPr>
          <w:iCs/>
          <w:i/>
        </w:rPr>
        <w:t xml:space="preserve">M</w:t>
      </w:r>
      <w:r>
        <w:t xml:space="preserve"> </w:t>
      </w:r>
      <w:r>
        <w:t xml:space="preserve">Mg(NO</w:t>
      </w:r>
      <w:r>
        <w:rPr>
          <w:vertAlign w:val="subscript"/>
        </w:rPr>
        <w:t xml:space="preserve">3</w:t>
      </w:r>
      <w:r>
        <w:t xml:space="preserve">)</w:t>
      </w:r>
      <w:r>
        <w:rPr>
          <w:vertAlign w:val="subscript"/>
        </w:rPr>
        <w:t xml:space="preserve">2</w:t>
      </w:r>
      <w:r>
        <w:t xml:space="preserve"> </w:t>
      </w:r>
      <w:r>
        <w:t xml:space="preserve">= 1.00</w:t>
      </w:r>
      <w:r>
        <w:t xml:space="preserve"> </w:t>
      </w:r>
      <m:oMath>
        <m:r>
          <m:rPr>
            <m:sty m:val="p"/>
          </m:rPr>
          <m:t>×</m:t>
        </m:r>
      </m:oMath>
      <w:r>
        <w:t xml:space="preserve"> </w:t>
      </w:r>
      <w:r>
        <w:t xml:space="preserve">10</w:t>
      </w:r>
      <w:r>
        <w:rPr>
          <w:vertAlign w:val="superscript"/>
        </w:rPr>
        <w:t xml:space="preserve">–3</w:t>
      </w:r>
      <w:r>
        <w:t xml:space="preserve"> </w:t>
      </w:r>
      <w:r>
        <w:rPr>
          <w:iCs/>
          <w:i/>
        </w:rPr>
        <w:t xml:space="preserve">M</w:t>
      </w:r>
      <w:r>
        <w:br/>
      </w:r>
      <w:r>
        <w:t xml:space="preserve"> </w:t>
      </w:r>
      <w:r>
        <w:t xml:space="preserve">0.2000 L</w:t>
      </w:r>
      <w:r>
        <w:t xml:space="preserve"> </w:t>
      </w:r>
      <m:oMath>
        <m:r>
          <m:rPr>
            <m:sty m:val="p"/>
          </m:rPr>
          <m:t>×</m:t>
        </m:r>
      </m:oMath>
      <w:r>
        <w:t xml:space="preserve"> </w:t>
      </w:r>
      <w:r>
        <w:t xml:space="preserve">2.00</w:t>
      </w:r>
      <w:r>
        <w:t xml:space="preserve"> </w:t>
      </w:r>
      <m:oMath>
        <m:r>
          <m:rPr>
            <m:sty m:val="p"/>
          </m:rPr>
          <m:t>×</m:t>
        </m:r>
      </m:oMath>
      <w:r>
        <w:t xml:space="preserve"> </w:t>
      </w:r>
      <w:r>
        <w:t xml:space="preserve">10</w:t>
      </w:r>
      <w:r>
        <w:rPr>
          <w:vertAlign w:val="superscript"/>
        </w:rPr>
        <w:t xml:space="preserve">–3</w:t>
      </w:r>
      <w:r>
        <w:t xml:space="preserve"> </w:t>
      </w:r>
      <w:r>
        <w:rPr>
          <w:iCs/>
          <w:i/>
        </w:rPr>
        <w:t xml:space="preserve">M</w:t>
      </w:r>
      <w:r>
        <w:t xml:space="preserve"> </w:t>
      </w:r>
      <w:r>
        <w:t xml:space="preserve">NaF = 0.3000 L</w:t>
      </w:r>
      <w:r>
        <w:t xml:space="preserve"> </w:t>
      </w:r>
      <m:oMath>
        <m:r>
          <m:rPr>
            <m:sty m:val="p"/>
          </m:rPr>
          <m:t>×</m:t>
        </m:r>
      </m:oMath>
      <w:r>
        <w:t xml:space="preserve"> </w:t>
      </w:r>
      <w:r>
        <w:rPr>
          <w:iCs/>
          <w:i/>
        </w:rPr>
        <w:t xml:space="preserve">M</w:t>
      </w:r>
      <w:r>
        <w:t xml:space="preserve"> </w:t>
      </w:r>
      <w:r>
        <w:t xml:space="preserve">NaF</w:t>
      </w:r>
      <w:r>
        <w:br/>
      </w:r>
      <w:r>
        <w:t xml:space="preserve"> </w:t>
      </w:r>
      <w:r>
        <w:rPr>
          <w:iCs/>
          <w:i/>
        </w:rPr>
        <w:t xml:space="preserve">M</w:t>
      </w:r>
      <w:r>
        <w:t xml:space="preserve"> </w:t>
      </w:r>
      <w:r>
        <w:t xml:space="preserve">NaF = 1.33</w:t>
      </w:r>
      <w:r>
        <w:t xml:space="preserve"> </w:t>
      </w:r>
      <m:oMath>
        <m:r>
          <m:rPr>
            <m:sty m:val="p"/>
          </m:rPr>
          <m:t>×</m:t>
        </m:r>
      </m:oMath>
      <w:r>
        <w:t xml:space="preserve"> </w:t>
      </w:r>
      <w:r>
        <w:t xml:space="preserve">10</w:t>
      </w:r>
      <w:r>
        <w:rPr>
          <w:vertAlign w:val="superscript"/>
        </w:rPr>
        <w:t xml:space="preserve">–3</w:t>
      </w:r>
      <w:r>
        <w:t xml:space="preserve"> </w:t>
      </w:r>
      <w:r>
        <w:rPr>
          <w:iCs/>
          <w:i/>
        </w:rPr>
        <w:t xml:space="preserve">M</w:t>
      </w:r>
      <w:r>
        <w:br/>
      </w:r>
      <w:r>
        <w:t xml:space="preserve"> </w:t>
      </w:r>
      <w:r>
        <w:t xml:space="preserve">ion product = (1.00</w:t>
      </w:r>
      <w:r>
        <w:t xml:space="preserve"> </w:t>
      </w:r>
      <m:oMath>
        <m:r>
          <m:rPr>
            <m:sty m:val="p"/>
          </m:rPr>
          <m:t>×</m:t>
        </m:r>
      </m:oMath>
      <w:r>
        <w:t xml:space="preserve"> </w:t>
      </w:r>
      <w:r>
        <w:t xml:space="preserve">10</w:t>
      </w:r>
      <w:r>
        <w:rPr>
          <w:vertAlign w:val="superscript"/>
        </w:rPr>
        <w:t xml:space="preserve">–3</w:t>
      </w:r>
      <w:r>
        <w:t xml:space="preserve">)(1.33</w:t>
      </w:r>
      <w:r>
        <w:t xml:space="preserve"> </w:t>
      </w:r>
      <m:oMath>
        <m:r>
          <m:rPr>
            <m:sty m:val="p"/>
          </m:rPr>
          <m:t>×</m:t>
        </m:r>
      </m:oMath>
      <w:r>
        <w:t xml:space="preserve"> </w:t>
      </w:r>
      <w:r>
        <w:t xml:space="preserve">10</w:t>
      </w:r>
      <w:r>
        <w:rPr>
          <w:vertAlign w:val="superscript"/>
        </w:rPr>
        <w:t xml:space="preserve">–3</w:t>
      </w:r>
      <w:r>
        <w:t xml:space="preserve">)</w:t>
      </w:r>
      <w:r>
        <w:rPr>
          <w:vertAlign w:val="superscript"/>
        </w:rPr>
        <w:t xml:space="preserve">2</w:t>
      </w:r>
      <w:r>
        <w:t xml:space="preserve"> </w:t>
      </w:r>
      <w:r>
        <w:t xml:space="preserve">= 1.77</w:t>
      </w:r>
      <w:r>
        <w:t xml:space="preserve"> </w:t>
      </w:r>
      <m:oMath>
        <m:r>
          <m:rPr>
            <m:sty m:val="p"/>
          </m:rPr>
          <m:t>×</m:t>
        </m:r>
      </m:oMath>
      <w:r>
        <w:t xml:space="preserve"> </w:t>
      </w:r>
      <w:r>
        <w:t xml:space="preserve">10</w:t>
      </w:r>
      <w:r>
        <w:rPr>
          <w:vertAlign w:val="superscript"/>
        </w:rPr>
        <w:t xml:space="preserve">–9</w:t>
      </w:r>
      <w:r>
        <w:t xml:space="preserve"> </w:t>
      </w:r>
      <w:r>
        <w:t xml:space="preserve">This value is smaller than</w:t>
      </w:r>
      <w:r>
        <w:t xml:space="preserve"> </w:t>
      </w:r>
      <w:r>
        <w:rPr>
          <w:iCs/>
          <w:i/>
        </w:rPr>
        <w:t xml:space="preserve">K</w:t>
      </w:r>
      <w:r>
        <w:rPr>
          <w:vertAlign w:val="subscript"/>
        </w:rPr>
        <w:t xml:space="preserve">sp</w:t>
      </w:r>
      <w:r>
        <w:t xml:space="preserve">, so no precipitation will occur.</w:t>
      </w:r>
      <w:r>
        <w:br/>
      </w:r>
      <w:r>
        <w:t xml:space="preserve"> </w:t>
      </w:r>
      <w:r>
        <w:t xml:space="preserve">(d) MgF</w:t>
      </w:r>
      <w:r>
        <w:rPr>
          <w:vertAlign w:val="subscript"/>
        </w:rPr>
        <w:t xml:space="preserve">2</w:t>
      </w:r>
      <w:r>
        <w:t xml:space="preserve"> </w:t>
      </w:r>
      <w:r>
        <w:t xml:space="preserve">is less soluble at 27 °C than at 18 °C. Because added heat acts like an added reagent, when it appears on the product side, the Le Châtelier’s principle states that the equilibrium will shift to the reactants’ side to counter the stress. Consequently, less reagent will dissolve. This situation is found in our case. Therefore, the reaction is exothermic.</w:t>
      </w:r>
    </w:p>
    <w:bookmarkEnd w:id="174"/>
    <w:bookmarkStart w:id="176" w:name="fs-idp12972608-solution"/>
    <w:p>
      <w:pPr>
        <w:pStyle w:val="TextBody"/>
      </w:pPr>
      <w:hyperlink r:id="rId175">
        <w:r>
          <w:rPr>
            <w:rStyle w:val="InternetLink"/>
          </w:rPr>
          <w:t xml:space="preserve">103</w:t>
        </w:r>
      </w:hyperlink>
      <w:r>
        <w:t xml:space="preserve">.</w:t>
      </w:r>
      <w:r>
        <w:t xml:space="preserve"> </w:t>
      </w:r>
    </w:p>
    <w:p>
      <w:pPr>
        <w:pStyle w:val="TextBody"/>
      </w:pPr>
      <w:r>
        <w:t xml:space="preserve">BaF</w:t>
      </w:r>
      <w:r>
        <w:rPr>
          <w:vertAlign w:val="subscript"/>
        </w:rPr>
        <w:t xml:space="preserve">2</w:t>
      </w:r>
      <w:r>
        <w:t xml:space="preserve">, Ca</w:t>
      </w:r>
      <w:r>
        <w:rPr>
          <w:vertAlign w:val="subscript"/>
        </w:rPr>
        <w:t xml:space="preserve">3</w:t>
      </w:r>
      <w:r>
        <w:t xml:space="preserve">(PO</w:t>
      </w:r>
      <w:r>
        <w:rPr>
          <w:vertAlign w:val="subscript"/>
        </w:rPr>
        <w:t xml:space="preserve">4</w:t>
      </w:r>
      <w:r>
        <w:t xml:space="preserve">)</w:t>
      </w:r>
      <w:r>
        <w:rPr>
          <w:vertAlign w:val="subscript"/>
        </w:rPr>
        <w:t xml:space="preserve">2</w:t>
      </w:r>
      <w:r>
        <w:t xml:space="preserve">, ZnS; each is a salt of a weak acid, and the</w:t>
      </w:r>
      <w:r>
        <w:t xml:space="preserve"> </w:t>
      </w:r>
      <m:oMath>
        <m:r>
          <m:rPr>
            <m:sty m:val="p"/>
          </m:rPr>
          <m:t>[</m:t>
        </m:r>
        <m:sSub>
          <m:e>
            <m:r>
              <m:rPr>
                <m:nor/>
                <m:sty m:val="p"/>
              </m:rPr>
              <m:t>H</m:t>
            </m:r>
          </m:e>
          <m:sub>
            <m:r>
              <m:t>3</m:t>
            </m:r>
          </m:sub>
        </m:sSub>
        <m:sSup>
          <m:e>
            <m:r>
              <m:rPr>
                <m:nor/>
                <m:sty m:val="p"/>
              </m:rPr>
              <m:t>O</m:t>
            </m:r>
          </m:e>
          <m:sup>
            <m:r>
              <m:rPr>
                <m:sty m:val="p"/>
              </m:rPr>
              <m:t>+</m:t>
            </m:r>
          </m:sup>
        </m:sSup>
        <m:r>
          <m:rPr>
            <m:sty m:val="p"/>
          </m:rPr>
          <m:t>]</m:t>
        </m:r>
      </m:oMath>
      <w:r>
        <w:t xml:space="preserve"> </w:t>
      </w:r>
      <w:r>
        <w:t xml:space="preserve">from perchloric acid reduces the equilibrium concentration of the anion, thereby increasing the concentration of the cations</w:t>
      </w:r>
    </w:p>
    <w:bookmarkEnd w:id="176"/>
    <w:bookmarkStart w:id="178" w:name="fs-idp12990000-solution"/>
    <w:p>
      <w:pPr>
        <w:pStyle w:val="TextBody"/>
      </w:pPr>
      <w:hyperlink r:id="rId177">
        <w:r>
          <w:rPr>
            <w:rStyle w:val="InternetLink"/>
          </w:rPr>
          <w:t xml:space="preserve">105</w:t>
        </w:r>
      </w:hyperlink>
      <w:r>
        <w:t xml:space="preserve">.</w:t>
      </w:r>
      <w:r>
        <w:t xml:space="preserve"> </w:t>
      </w:r>
    </w:p>
    <w:p>
      <w:pPr>
        <w:pStyle w:val="TextBody"/>
      </w:pPr>
      <w:r>
        <w:t xml:space="preserve">Effect on amount of solid CaHPO</w:t>
      </w:r>
      <w:r>
        <w:rPr>
          <w:vertAlign w:val="subscript"/>
        </w:rPr>
        <w:t xml:space="preserve">4</w:t>
      </w:r>
      <w:r>
        <w:t xml:space="preserve">, [Ca</w:t>
      </w:r>
      <w:r>
        <w:rPr>
          <w:vertAlign w:val="superscript"/>
        </w:rPr>
        <w:t xml:space="preserve">2+</w:t>
      </w:r>
      <w:r>
        <w:t xml:space="preserve">], [OH</w:t>
      </w:r>
      <w:r>
        <w:rPr>
          <w:vertAlign w:val="superscript"/>
        </w:rPr>
        <w:t xml:space="preserve">–</w:t>
      </w:r>
      <w:r>
        <w:t xml:space="preserve">]: (a) increase, increase, decrease; (b) decrease, increase, decrease; (c) no effect, no effect, no effect; (d) decrease, increase, decrease; (e) increase, no effect, no effect</w:t>
      </w:r>
    </w:p>
    <w:bookmarkEnd w:id="178"/>
    <w:bookmarkEnd w:id="179"/>
    <w:bookmarkEnd w:id="180"/>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3" Target="media/rId33.so" /><Relationship Type="http://schemas.openxmlformats.org/officeDocument/2006/relationships/image" Id="rId118" Target="media/rId118.so" /><Relationship Type="http://schemas.openxmlformats.org/officeDocument/2006/relationships/image" Id="rId114" Target="media/rId114.so" /><Relationship Type="http://schemas.openxmlformats.org/officeDocument/2006/relationships/image" Id="rId140" Target="media/rId140.so" /><Relationship Type="http://schemas.openxmlformats.org/officeDocument/2006/relationships/image" Id="rId24" Target="media/rId24.so" /><Relationship Type="http://schemas.openxmlformats.org/officeDocument/2006/relationships/image" Id="rId21" Target="media/rId21.so" /><Relationship Type="http://schemas.openxmlformats.org/officeDocument/2006/relationships/image" Id="rId136" Target="media/rId136.so" /><Relationship Type="http://schemas.openxmlformats.org/officeDocument/2006/relationships/image" Id="rId122" Target="media/rId122.so" /><Relationship Type="http://schemas.openxmlformats.org/officeDocument/2006/relationships/image" Id="rId130" Target="media/rId130.so" /><Relationship Type="http://schemas.openxmlformats.org/officeDocument/2006/relationships/image" Id="rId102" Target="media/rId102.so" /><Relationship Type="http://schemas.openxmlformats.org/officeDocument/2006/relationships/image" Id="rId126" Target="media/rId126.so" /><Relationship Type="http://schemas.openxmlformats.org/officeDocument/2006/relationships/image" Id="rId30" Target="media/rId30.so" /><Relationship Type="http://schemas.openxmlformats.org/officeDocument/2006/relationships/image" Id="rId144" Target="media/rId144.so" /><Relationship Type="http://schemas.openxmlformats.org/officeDocument/2006/relationships/image" Id="rId148" Target="media/rId148.so" /><Relationship Type="http://schemas.openxmlformats.org/officeDocument/2006/relationships/image" Id="rId27" Target="media/rId27.so" /><Relationship Type="http://schemas.openxmlformats.org/officeDocument/2006/relationships/hyperlink" Id="rId113" Target="http://openstax.org/books/chemistry-2e/pages/15-exercises#fs-idm105219776" TargetMode="External" /><Relationship Type="http://schemas.openxmlformats.org/officeDocument/2006/relationships/hyperlink" Id="rId157" Target="http://openstax.org/books/chemistry-2e/pages/15-exercises#fs-idm16601024" TargetMode="External" /><Relationship Type="http://schemas.openxmlformats.org/officeDocument/2006/relationships/hyperlink" Id="rId171" Target="http://openstax.org/books/chemistry-2e/pages/15-exercises#fs-idm235264" TargetMode="External" /><Relationship Type="http://schemas.openxmlformats.org/officeDocument/2006/relationships/hyperlink" Id="rId159" Target="http://openstax.org/books/chemistry-2e/pages/15-exercises#fs-idm299312" TargetMode="External" /><Relationship Type="http://schemas.openxmlformats.org/officeDocument/2006/relationships/hyperlink" Id="rId153" Target="http://openstax.org/books/chemistry-2e/pages/15-exercises#fs-idm44455728" TargetMode="External" /><Relationship Type="http://schemas.openxmlformats.org/officeDocument/2006/relationships/hyperlink" Id="rId107" Target="http://openstax.org/books/chemistry-2e/pages/15-exercises#fs-idm47233344" TargetMode="External" /><Relationship Type="http://schemas.openxmlformats.org/officeDocument/2006/relationships/hyperlink" Id="rId155" Target="http://openstax.org/books/chemistry-2e/pages/15-exercises#fs-idm47551360" TargetMode="External" /><Relationship Type="http://schemas.openxmlformats.org/officeDocument/2006/relationships/hyperlink" Id="rId97" Target="http://openstax.org/books/chemistry-2e/pages/15-exercises#fs-idm55438304" TargetMode="External" /><Relationship Type="http://schemas.openxmlformats.org/officeDocument/2006/relationships/hyperlink" Id="rId99" Target="http://openstax.org/books/chemistry-2e/pages/15-exercises#fs-idm72577424" TargetMode="External" /><Relationship Type="http://schemas.openxmlformats.org/officeDocument/2006/relationships/hyperlink" Id="rId109" Target="http://openstax.org/books/chemistry-2e/pages/15-exercises#fs-idm73346208" TargetMode="External" /><Relationship Type="http://schemas.openxmlformats.org/officeDocument/2006/relationships/hyperlink" Id="rId111" Target="http://openstax.org/books/chemistry-2e/pages/15-exercises#fs-idm77437136" TargetMode="External" /><Relationship Type="http://schemas.openxmlformats.org/officeDocument/2006/relationships/hyperlink" Id="rId167" Target="http://openstax.org/books/chemistry-2e/pages/15-exercises#fs-idp11209952" TargetMode="External" /><Relationship Type="http://schemas.openxmlformats.org/officeDocument/2006/relationships/hyperlink" Id="rId173" Target="http://openstax.org/books/chemistry-2e/pages/15-exercises#fs-idp11595856" TargetMode="External" /><Relationship Type="http://schemas.openxmlformats.org/officeDocument/2006/relationships/hyperlink" Id="rId175" Target="http://openstax.org/books/chemistry-2e/pages/15-exercises#fs-idp12972608" TargetMode="External" /><Relationship Type="http://schemas.openxmlformats.org/officeDocument/2006/relationships/hyperlink" Id="rId177" Target="http://openstax.org/books/chemistry-2e/pages/15-exercises#fs-idp12990000" TargetMode="External" /><Relationship Type="http://schemas.openxmlformats.org/officeDocument/2006/relationships/hyperlink" Id="rId43" Target="http://openstax.org/books/chemistry-2e/pages/15-exercises#fs-idp13118608" TargetMode="External" /><Relationship Type="http://schemas.openxmlformats.org/officeDocument/2006/relationships/hyperlink" Id="rId45" Target="http://openstax.org/books/chemistry-2e/pages/15-exercises#fs-idp13270928" TargetMode="External" /><Relationship Type="http://schemas.openxmlformats.org/officeDocument/2006/relationships/hyperlink" Id="rId47" Target="http://openstax.org/books/chemistry-2e/pages/15-exercises#fs-idp13365680" TargetMode="External" /><Relationship Type="http://schemas.openxmlformats.org/officeDocument/2006/relationships/hyperlink" Id="rId63" Target="http://openstax.org/books/chemistry-2e/pages/15-exercises#fs-idp1351072" TargetMode="External" /><Relationship Type="http://schemas.openxmlformats.org/officeDocument/2006/relationships/hyperlink" Id="rId163" Target="http://openstax.org/books/chemistry-2e/pages/15-exercises#fs-idp135248" TargetMode="External" /><Relationship Type="http://schemas.openxmlformats.org/officeDocument/2006/relationships/hyperlink" Id="rId20" Target="http://openstax.org/books/chemistry-2e/pages/15-exercises#fs-idp13536336" TargetMode="External" /><Relationship Type="http://schemas.openxmlformats.org/officeDocument/2006/relationships/hyperlink" Id="rId49" Target="http://openstax.org/books/chemistry-2e/pages/15-exercises#fs-idp14208112" TargetMode="External" /><Relationship Type="http://schemas.openxmlformats.org/officeDocument/2006/relationships/hyperlink" Id="rId51" Target="http://openstax.org/books/chemistry-2e/pages/15-exercises#fs-idp14499248" TargetMode="External" /><Relationship Type="http://schemas.openxmlformats.org/officeDocument/2006/relationships/hyperlink" Id="rId65" Target="http://openstax.org/books/chemistry-2e/pages/15-exercises#fs-idp1466960" TargetMode="External" /><Relationship Type="http://schemas.openxmlformats.org/officeDocument/2006/relationships/hyperlink" Id="rId53" Target="http://openstax.org/books/chemistry-2e/pages/15-exercises#fs-idp14703872" TargetMode="External" /><Relationship Type="http://schemas.openxmlformats.org/officeDocument/2006/relationships/hyperlink" Id="rId55" Target="http://openstax.org/books/chemistry-2e/pages/15-exercises#fs-idp14726720" TargetMode="External" /><Relationship Type="http://schemas.openxmlformats.org/officeDocument/2006/relationships/hyperlink" Id="rId165" Target="http://openstax.org/books/chemistry-2e/pages/15-exercises#fs-idp14750992" TargetMode="External" /><Relationship Type="http://schemas.openxmlformats.org/officeDocument/2006/relationships/hyperlink" Id="rId57" Target="http://openstax.org/books/chemistry-2e/pages/15-exercises#fs-idp14846704" TargetMode="External" /><Relationship Type="http://schemas.openxmlformats.org/officeDocument/2006/relationships/hyperlink" Id="rId59" Target="http://openstax.org/books/chemistry-2e/pages/15-exercises#fs-idp14922048" TargetMode="External" /><Relationship Type="http://schemas.openxmlformats.org/officeDocument/2006/relationships/hyperlink" Id="rId61" Target="http://openstax.org/books/chemistry-2e/pages/15-exercises#fs-idp15085264" TargetMode="External" /><Relationship Type="http://schemas.openxmlformats.org/officeDocument/2006/relationships/hyperlink" Id="rId67" Target="http://openstax.org/books/chemistry-2e/pages/15-exercises#fs-idp1572240" TargetMode="External" /><Relationship Type="http://schemas.openxmlformats.org/officeDocument/2006/relationships/hyperlink" Id="rId37" Target="http://openstax.org/books/chemistry-2e/pages/15-exercises#fs-idp15761856" TargetMode="External" /><Relationship Type="http://schemas.openxmlformats.org/officeDocument/2006/relationships/hyperlink" Id="rId39" Target="http://openstax.org/books/chemistry-2e/pages/15-exercises#fs-idp15771216" TargetMode="External" /><Relationship Type="http://schemas.openxmlformats.org/officeDocument/2006/relationships/hyperlink" Id="rId41" Target="http://openstax.org/books/chemistry-2e/pages/15-exercises#fs-idp15777680" TargetMode="External" /><Relationship Type="http://schemas.openxmlformats.org/officeDocument/2006/relationships/hyperlink" Id="rId69" Target="http://openstax.org/books/chemistry-2e/pages/15-exercises#fs-idp1626656" TargetMode="External" /><Relationship Type="http://schemas.openxmlformats.org/officeDocument/2006/relationships/hyperlink" Id="rId71" Target="http://openstax.org/books/chemistry-2e/pages/15-exercises#fs-idp1683696" TargetMode="External" /><Relationship Type="http://schemas.openxmlformats.org/officeDocument/2006/relationships/hyperlink" Id="rId73" Target="http://openstax.org/books/chemistry-2e/pages/15-exercises#fs-idp1744880" TargetMode="External" /><Relationship Type="http://schemas.openxmlformats.org/officeDocument/2006/relationships/hyperlink" Id="rId75" Target="http://openstax.org/books/chemistry-2e/pages/15-exercises#fs-idp1809552" TargetMode="External" /><Relationship Type="http://schemas.openxmlformats.org/officeDocument/2006/relationships/hyperlink" Id="rId101" Target="http://openstax.org/books/chemistry-2e/pages/15-exercises#fs-idp18623376" TargetMode="External" /><Relationship Type="http://schemas.openxmlformats.org/officeDocument/2006/relationships/hyperlink" Id="rId77" Target="http://openstax.org/books/chemistry-2e/pages/15-exercises#fs-idp1866352" TargetMode="External" /><Relationship Type="http://schemas.openxmlformats.org/officeDocument/2006/relationships/hyperlink" Id="rId79" Target="http://openstax.org/books/chemistry-2e/pages/15-exercises#fs-idp1955712" TargetMode="External" /><Relationship Type="http://schemas.openxmlformats.org/officeDocument/2006/relationships/hyperlink" Id="rId81" Target="http://openstax.org/books/chemistry-2e/pages/15-exercises#fs-idp2204496" TargetMode="External" /><Relationship Type="http://schemas.openxmlformats.org/officeDocument/2006/relationships/hyperlink" Id="rId83" Target="http://openstax.org/books/chemistry-2e/pages/15-exercises#fs-idp2313504" TargetMode="External" /><Relationship Type="http://schemas.openxmlformats.org/officeDocument/2006/relationships/hyperlink" Id="rId85" Target="http://openstax.org/books/chemistry-2e/pages/15-exercises#fs-idp2651392" TargetMode="External" /><Relationship Type="http://schemas.openxmlformats.org/officeDocument/2006/relationships/hyperlink" Id="rId135" Target="http://openstax.org/books/chemistry-2e/pages/15-exercises#fs-idp26968080" TargetMode="External" /><Relationship Type="http://schemas.openxmlformats.org/officeDocument/2006/relationships/hyperlink" Id="rId87" Target="http://openstax.org/books/chemistry-2e/pages/15-exercises#fs-idp2814128" TargetMode="External" /><Relationship Type="http://schemas.openxmlformats.org/officeDocument/2006/relationships/hyperlink" Id="rId89" Target="http://openstax.org/books/chemistry-2e/pages/15-exercises#fs-idp2865680" TargetMode="External" /><Relationship Type="http://schemas.openxmlformats.org/officeDocument/2006/relationships/hyperlink" Id="rId91" Target="http://openstax.org/books/chemistry-2e/pages/15-exercises#fs-idp2904912" TargetMode="External" /><Relationship Type="http://schemas.openxmlformats.org/officeDocument/2006/relationships/hyperlink" Id="rId93" Target="http://openstax.org/books/chemistry-2e/pages/15-exercises#fs-idp2976256" TargetMode="External" /><Relationship Type="http://schemas.openxmlformats.org/officeDocument/2006/relationships/hyperlink" Id="rId161" Target="http://openstax.org/books/chemistry-2e/pages/15-exercises#fs-idp457072" TargetMode="External" /><Relationship Type="http://schemas.openxmlformats.org/officeDocument/2006/relationships/hyperlink" Id="rId95" Target="http://openstax.org/books/chemistry-2e/pages/15-exercises#fs-idp46388832" TargetMode="External" /><Relationship Type="http://schemas.openxmlformats.org/officeDocument/2006/relationships/hyperlink" Id="rId169" Target="http://openstax.org/books/chemistry-2e/pages/15-exercises#fs-idp510128"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113" Target="http://openstax.org/books/chemistry-2e/pages/15-exercises#fs-idm105219776" TargetMode="External" /><Relationship Type="http://schemas.openxmlformats.org/officeDocument/2006/relationships/hyperlink" Id="rId157" Target="http://openstax.org/books/chemistry-2e/pages/15-exercises#fs-idm16601024" TargetMode="External" /><Relationship Type="http://schemas.openxmlformats.org/officeDocument/2006/relationships/hyperlink" Id="rId171" Target="http://openstax.org/books/chemistry-2e/pages/15-exercises#fs-idm235264" TargetMode="External" /><Relationship Type="http://schemas.openxmlformats.org/officeDocument/2006/relationships/hyperlink" Id="rId159" Target="http://openstax.org/books/chemistry-2e/pages/15-exercises#fs-idm299312" TargetMode="External" /><Relationship Type="http://schemas.openxmlformats.org/officeDocument/2006/relationships/hyperlink" Id="rId153" Target="http://openstax.org/books/chemistry-2e/pages/15-exercises#fs-idm44455728" TargetMode="External" /><Relationship Type="http://schemas.openxmlformats.org/officeDocument/2006/relationships/hyperlink" Id="rId107" Target="http://openstax.org/books/chemistry-2e/pages/15-exercises#fs-idm47233344" TargetMode="External" /><Relationship Type="http://schemas.openxmlformats.org/officeDocument/2006/relationships/hyperlink" Id="rId155" Target="http://openstax.org/books/chemistry-2e/pages/15-exercises#fs-idm47551360" TargetMode="External" /><Relationship Type="http://schemas.openxmlformats.org/officeDocument/2006/relationships/hyperlink" Id="rId97" Target="http://openstax.org/books/chemistry-2e/pages/15-exercises#fs-idm55438304" TargetMode="External" /><Relationship Type="http://schemas.openxmlformats.org/officeDocument/2006/relationships/hyperlink" Id="rId99" Target="http://openstax.org/books/chemistry-2e/pages/15-exercises#fs-idm72577424" TargetMode="External" /><Relationship Type="http://schemas.openxmlformats.org/officeDocument/2006/relationships/hyperlink" Id="rId109" Target="http://openstax.org/books/chemistry-2e/pages/15-exercises#fs-idm73346208" TargetMode="External" /><Relationship Type="http://schemas.openxmlformats.org/officeDocument/2006/relationships/hyperlink" Id="rId111" Target="http://openstax.org/books/chemistry-2e/pages/15-exercises#fs-idm77437136" TargetMode="External" /><Relationship Type="http://schemas.openxmlformats.org/officeDocument/2006/relationships/hyperlink" Id="rId167" Target="http://openstax.org/books/chemistry-2e/pages/15-exercises#fs-idp11209952" TargetMode="External" /><Relationship Type="http://schemas.openxmlformats.org/officeDocument/2006/relationships/hyperlink" Id="rId173" Target="http://openstax.org/books/chemistry-2e/pages/15-exercises#fs-idp11595856" TargetMode="External" /><Relationship Type="http://schemas.openxmlformats.org/officeDocument/2006/relationships/hyperlink" Id="rId175" Target="http://openstax.org/books/chemistry-2e/pages/15-exercises#fs-idp12972608" TargetMode="External" /><Relationship Type="http://schemas.openxmlformats.org/officeDocument/2006/relationships/hyperlink" Id="rId177" Target="http://openstax.org/books/chemistry-2e/pages/15-exercises#fs-idp12990000" TargetMode="External" /><Relationship Type="http://schemas.openxmlformats.org/officeDocument/2006/relationships/hyperlink" Id="rId43" Target="http://openstax.org/books/chemistry-2e/pages/15-exercises#fs-idp13118608" TargetMode="External" /><Relationship Type="http://schemas.openxmlformats.org/officeDocument/2006/relationships/hyperlink" Id="rId45" Target="http://openstax.org/books/chemistry-2e/pages/15-exercises#fs-idp13270928" TargetMode="External" /><Relationship Type="http://schemas.openxmlformats.org/officeDocument/2006/relationships/hyperlink" Id="rId47" Target="http://openstax.org/books/chemistry-2e/pages/15-exercises#fs-idp13365680" TargetMode="External" /><Relationship Type="http://schemas.openxmlformats.org/officeDocument/2006/relationships/hyperlink" Id="rId63" Target="http://openstax.org/books/chemistry-2e/pages/15-exercises#fs-idp1351072" TargetMode="External" /><Relationship Type="http://schemas.openxmlformats.org/officeDocument/2006/relationships/hyperlink" Id="rId163" Target="http://openstax.org/books/chemistry-2e/pages/15-exercises#fs-idp135248" TargetMode="External" /><Relationship Type="http://schemas.openxmlformats.org/officeDocument/2006/relationships/hyperlink" Id="rId20" Target="http://openstax.org/books/chemistry-2e/pages/15-exercises#fs-idp13536336" TargetMode="External" /><Relationship Type="http://schemas.openxmlformats.org/officeDocument/2006/relationships/hyperlink" Id="rId49" Target="http://openstax.org/books/chemistry-2e/pages/15-exercises#fs-idp14208112" TargetMode="External" /><Relationship Type="http://schemas.openxmlformats.org/officeDocument/2006/relationships/hyperlink" Id="rId51" Target="http://openstax.org/books/chemistry-2e/pages/15-exercises#fs-idp14499248" TargetMode="External" /><Relationship Type="http://schemas.openxmlformats.org/officeDocument/2006/relationships/hyperlink" Id="rId65" Target="http://openstax.org/books/chemistry-2e/pages/15-exercises#fs-idp1466960" TargetMode="External" /><Relationship Type="http://schemas.openxmlformats.org/officeDocument/2006/relationships/hyperlink" Id="rId53" Target="http://openstax.org/books/chemistry-2e/pages/15-exercises#fs-idp14703872" TargetMode="External" /><Relationship Type="http://schemas.openxmlformats.org/officeDocument/2006/relationships/hyperlink" Id="rId55" Target="http://openstax.org/books/chemistry-2e/pages/15-exercises#fs-idp14726720" TargetMode="External" /><Relationship Type="http://schemas.openxmlformats.org/officeDocument/2006/relationships/hyperlink" Id="rId165" Target="http://openstax.org/books/chemistry-2e/pages/15-exercises#fs-idp14750992" TargetMode="External" /><Relationship Type="http://schemas.openxmlformats.org/officeDocument/2006/relationships/hyperlink" Id="rId57" Target="http://openstax.org/books/chemistry-2e/pages/15-exercises#fs-idp14846704" TargetMode="External" /><Relationship Type="http://schemas.openxmlformats.org/officeDocument/2006/relationships/hyperlink" Id="rId59" Target="http://openstax.org/books/chemistry-2e/pages/15-exercises#fs-idp14922048" TargetMode="External" /><Relationship Type="http://schemas.openxmlformats.org/officeDocument/2006/relationships/hyperlink" Id="rId61" Target="http://openstax.org/books/chemistry-2e/pages/15-exercises#fs-idp15085264" TargetMode="External" /><Relationship Type="http://schemas.openxmlformats.org/officeDocument/2006/relationships/hyperlink" Id="rId67" Target="http://openstax.org/books/chemistry-2e/pages/15-exercises#fs-idp1572240" TargetMode="External" /><Relationship Type="http://schemas.openxmlformats.org/officeDocument/2006/relationships/hyperlink" Id="rId37" Target="http://openstax.org/books/chemistry-2e/pages/15-exercises#fs-idp15761856" TargetMode="External" /><Relationship Type="http://schemas.openxmlformats.org/officeDocument/2006/relationships/hyperlink" Id="rId39" Target="http://openstax.org/books/chemistry-2e/pages/15-exercises#fs-idp15771216" TargetMode="External" /><Relationship Type="http://schemas.openxmlformats.org/officeDocument/2006/relationships/hyperlink" Id="rId41" Target="http://openstax.org/books/chemistry-2e/pages/15-exercises#fs-idp15777680" TargetMode="External" /><Relationship Type="http://schemas.openxmlformats.org/officeDocument/2006/relationships/hyperlink" Id="rId69" Target="http://openstax.org/books/chemistry-2e/pages/15-exercises#fs-idp1626656" TargetMode="External" /><Relationship Type="http://schemas.openxmlformats.org/officeDocument/2006/relationships/hyperlink" Id="rId71" Target="http://openstax.org/books/chemistry-2e/pages/15-exercises#fs-idp1683696" TargetMode="External" /><Relationship Type="http://schemas.openxmlformats.org/officeDocument/2006/relationships/hyperlink" Id="rId73" Target="http://openstax.org/books/chemistry-2e/pages/15-exercises#fs-idp1744880" TargetMode="External" /><Relationship Type="http://schemas.openxmlformats.org/officeDocument/2006/relationships/hyperlink" Id="rId75" Target="http://openstax.org/books/chemistry-2e/pages/15-exercises#fs-idp1809552" TargetMode="External" /><Relationship Type="http://schemas.openxmlformats.org/officeDocument/2006/relationships/hyperlink" Id="rId101" Target="http://openstax.org/books/chemistry-2e/pages/15-exercises#fs-idp18623376" TargetMode="External" /><Relationship Type="http://schemas.openxmlformats.org/officeDocument/2006/relationships/hyperlink" Id="rId77" Target="http://openstax.org/books/chemistry-2e/pages/15-exercises#fs-idp1866352" TargetMode="External" /><Relationship Type="http://schemas.openxmlformats.org/officeDocument/2006/relationships/hyperlink" Id="rId79" Target="http://openstax.org/books/chemistry-2e/pages/15-exercises#fs-idp1955712" TargetMode="External" /><Relationship Type="http://schemas.openxmlformats.org/officeDocument/2006/relationships/hyperlink" Id="rId81" Target="http://openstax.org/books/chemistry-2e/pages/15-exercises#fs-idp2204496" TargetMode="External" /><Relationship Type="http://schemas.openxmlformats.org/officeDocument/2006/relationships/hyperlink" Id="rId83" Target="http://openstax.org/books/chemistry-2e/pages/15-exercises#fs-idp2313504" TargetMode="External" /><Relationship Type="http://schemas.openxmlformats.org/officeDocument/2006/relationships/hyperlink" Id="rId85" Target="http://openstax.org/books/chemistry-2e/pages/15-exercises#fs-idp2651392" TargetMode="External" /><Relationship Type="http://schemas.openxmlformats.org/officeDocument/2006/relationships/hyperlink" Id="rId135" Target="http://openstax.org/books/chemistry-2e/pages/15-exercises#fs-idp26968080" TargetMode="External" /><Relationship Type="http://schemas.openxmlformats.org/officeDocument/2006/relationships/hyperlink" Id="rId87" Target="http://openstax.org/books/chemistry-2e/pages/15-exercises#fs-idp2814128" TargetMode="External" /><Relationship Type="http://schemas.openxmlformats.org/officeDocument/2006/relationships/hyperlink" Id="rId89" Target="http://openstax.org/books/chemistry-2e/pages/15-exercises#fs-idp2865680" TargetMode="External" /><Relationship Type="http://schemas.openxmlformats.org/officeDocument/2006/relationships/hyperlink" Id="rId91" Target="http://openstax.org/books/chemistry-2e/pages/15-exercises#fs-idp2904912" TargetMode="External" /><Relationship Type="http://schemas.openxmlformats.org/officeDocument/2006/relationships/hyperlink" Id="rId93" Target="http://openstax.org/books/chemistry-2e/pages/15-exercises#fs-idp2976256" TargetMode="External" /><Relationship Type="http://schemas.openxmlformats.org/officeDocument/2006/relationships/hyperlink" Id="rId161" Target="http://openstax.org/books/chemistry-2e/pages/15-exercises#fs-idp457072" TargetMode="External" /><Relationship Type="http://schemas.openxmlformats.org/officeDocument/2006/relationships/hyperlink" Id="rId95" Target="http://openstax.org/books/chemistry-2e/pages/15-exercises#fs-idp46388832" TargetMode="External" /><Relationship Type="http://schemas.openxmlformats.org/officeDocument/2006/relationships/hyperlink" Id="rId169" Target="http://openstax.org/books/chemistry-2e/pages/15-exercises#fs-idp51012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2025-01-24T22:25:19Z</dcterms:created>
  <dcterms:modified xsi:type="dcterms:W3CDTF">2025-01-24T22:25:19Z</dcterms:modified>
</cp:coreProperties>
</file>

<file path=docProps/custom.xml><?xml version="1.0" encoding="utf-8"?>
<Properties xmlns="http://schemas.openxmlformats.org/officeDocument/2006/custom-properties" xmlns:vt="http://schemas.openxmlformats.org/officeDocument/2006/docPropsVTypes"/>
</file>