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D9BCF" w14:textId="77777777" w:rsidR="00B651BD" w:rsidRPr="002E126F" w:rsidRDefault="00B651BD" w:rsidP="00B651BD">
      <w:pPr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T</w:t>
      </w:r>
      <w:r w:rsidRPr="002E126F">
        <w:rPr>
          <w:b/>
          <w:color w:val="000000" w:themeColor="text1"/>
          <w:sz w:val="28"/>
          <w:szCs w:val="28"/>
          <w:u w:val="single"/>
        </w:rPr>
        <w:t xml:space="preserve">ækninefnd um </w:t>
      </w:r>
      <w:r>
        <w:rPr>
          <w:b/>
          <w:color w:val="000000" w:themeColor="text1"/>
          <w:sz w:val="28"/>
          <w:szCs w:val="28"/>
          <w:u w:val="single"/>
        </w:rPr>
        <w:t xml:space="preserve">fjármálaþjónustu </w:t>
      </w:r>
    </w:p>
    <w:p w14:paraId="3D8F0042" w14:textId="1CDF8562" w:rsidR="00B651BD" w:rsidRDefault="009A2F9F" w:rsidP="00B651BD">
      <w:pPr>
        <w:rPr>
          <w:b/>
          <w:color w:val="000000" w:themeColor="text1"/>
        </w:rPr>
      </w:pPr>
      <w:r>
        <w:rPr>
          <w:b/>
          <w:color w:val="000000" w:themeColor="text1"/>
        </w:rPr>
        <w:t>TN-FMÞ-VH1-4</w:t>
      </w:r>
      <w:r w:rsidR="00A57541">
        <w:rPr>
          <w:b/>
          <w:color w:val="000000" w:themeColor="text1"/>
        </w:rPr>
        <w:t>2</w:t>
      </w:r>
    </w:p>
    <w:p w14:paraId="3209B653" w14:textId="4CB75983" w:rsidR="00B651BD" w:rsidRPr="00672C0B" w:rsidRDefault="00B651BD" w:rsidP="00B651B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br/>
      </w:r>
      <w:r w:rsidRPr="00672C0B">
        <w:rPr>
          <w:b/>
          <w:color w:val="000000" w:themeColor="text1"/>
          <w:sz w:val="20"/>
          <w:szCs w:val="20"/>
        </w:rPr>
        <w:t>Dags</w:t>
      </w:r>
      <w:r w:rsidRPr="00672C0B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 xml:space="preserve"> </w:t>
      </w:r>
      <w:r w:rsidR="00A57541">
        <w:rPr>
          <w:color w:val="000000" w:themeColor="text1"/>
          <w:sz w:val="20"/>
          <w:szCs w:val="20"/>
        </w:rPr>
        <w:t>23</w:t>
      </w:r>
      <w:r>
        <w:rPr>
          <w:color w:val="000000" w:themeColor="text1"/>
          <w:sz w:val="20"/>
          <w:szCs w:val="20"/>
        </w:rPr>
        <w:t>. feb 2020</w:t>
      </w:r>
      <w:r w:rsidRPr="00672C0B">
        <w:rPr>
          <w:color w:val="000000" w:themeColor="text1"/>
          <w:sz w:val="20"/>
          <w:szCs w:val="20"/>
        </w:rPr>
        <w:t xml:space="preserve"> – kl</w:t>
      </w:r>
      <w:r w:rsidRPr="00694772">
        <w:rPr>
          <w:color w:val="000000" w:themeColor="text1"/>
          <w:sz w:val="20"/>
          <w:szCs w:val="20"/>
        </w:rPr>
        <w:t xml:space="preserve">. </w:t>
      </w:r>
      <w:r w:rsidR="00A57541">
        <w:rPr>
          <w:color w:val="000000" w:themeColor="text1"/>
          <w:sz w:val="20"/>
          <w:szCs w:val="20"/>
        </w:rPr>
        <w:t>9</w:t>
      </w:r>
      <w:r w:rsidRPr="00694772">
        <w:rPr>
          <w:color w:val="000000" w:themeColor="text1"/>
          <w:sz w:val="20"/>
          <w:szCs w:val="20"/>
        </w:rPr>
        <w:t>:00 – 1</w:t>
      </w:r>
      <w:r w:rsidR="00A57541">
        <w:rPr>
          <w:color w:val="000000" w:themeColor="text1"/>
          <w:sz w:val="20"/>
          <w:szCs w:val="20"/>
        </w:rPr>
        <w:t>1</w:t>
      </w:r>
      <w:r w:rsidRPr="00694772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>0</w:t>
      </w:r>
      <w:r w:rsidRPr="00694772">
        <w:rPr>
          <w:color w:val="000000" w:themeColor="text1"/>
          <w:sz w:val="20"/>
          <w:szCs w:val="20"/>
        </w:rPr>
        <w:t>0</w:t>
      </w:r>
    </w:p>
    <w:p w14:paraId="39A45988" w14:textId="77777777" w:rsidR="00B651BD" w:rsidRPr="00672C0B" w:rsidRDefault="00B651BD" w:rsidP="00B651BD">
      <w:pPr>
        <w:rPr>
          <w:color w:val="000000" w:themeColor="text1"/>
          <w:sz w:val="20"/>
          <w:szCs w:val="20"/>
        </w:rPr>
      </w:pPr>
      <w:r w:rsidRPr="00672C0B">
        <w:rPr>
          <w:b/>
          <w:color w:val="000000" w:themeColor="text1"/>
          <w:sz w:val="20"/>
          <w:szCs w:val="20"/>
        </w:rPr>
        <w:t>Staður</w:t>
      </w:r>
      <w:r>
        <w:rPr>
          <w:color w:val="000000" w:themeColor="text1"/>
          <w:sz w:val="20"/>
          <w:szCs w:val="20"/>
        </w:rPr>
        <w:t>: Teams - Staðlaráði Íslands, Þórunnartúni</w:t>
      </w:r>
      <w:r w:rsidRPr="00672C0B">
        <w:rPr>
          <w:color w:val="000000" w:themeColor="text1"/>
          <w:sz w:val="20"/>
          <w:szCs w:val="20"/>
        </w:rPr>
        <w:t xml:space="preserve"> 2 – 3. hæð, Reykjavík</w:t>
      </w:r>
    </w:p>
    <w:p w14:paraId="710B85E7" w14:textId="602754A7" w:rsidR="00B651BD" w:rsidRPr="00672C0B" w:rsidRDefault="00B651BD" w:rsidP="00B651BD">
      <w:pPr>
        <w:tabs>
          <w:tab w:val="left" w:pos="1843"/>
        </w:tabs>
        <w:ind w:left="1843" w:hanging="1843"/>
        <w:rPr>
          <w:color w:val="000000" w:themeColor="text1"/>
          <w:sz w:val="20"/>
          <w:szCs w:val="20"/>
        </w:rPr>
      </w:pPr>
    </w:p>
    <w:p w14:paraId="621CE467" w14:textId="6496F996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  <w:r>
        <w:rPr>
          <w:b/>
          <w:color w:val="000000" w:themeColor="text1"/>
        </w:rPr>
        <w:t xml:space="preserve">Mættir: </w:t>
      </w:r>
      <w:r w:rsidR="0000569A" w:rsidRPr="0000569A">
        <w:drawing>
          <wp:inline distT="0" distB="0" distL="0" distR="0" wp14:anchorId="645D05A4" wp14:editId="75216032">
            <wp:extent cx="2634029" cy="20776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921" cy="208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3C6E" w14:textId="610E0C5A" w:rsidR="00B651BD" w:rsidRDefault="00B651BD" w:rsidP="00B651BD">
      <w:pPr>
        <w:tabs>
          <w:tab w:val="left" w:pos="1843"/>
        </w:tabs>
        <w:jc w:val="center"/>
        <w:rPr>
          <w:b/>
          <w:color w:val="000000" w:themeColor="text1"/>
        </w:rPr>
      </w:pPr>
    </w:p>
    <w:p w14:paraId="24E208DA" w14:textId="77777777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</w:p>
    <w:p w14:paraId="0E7A5237" w14:textId="77777777" w:rsidR="00B651BD" w:rsidRPr="00C739B1" w:rsidRDefault="00B651BD" w:rsidP="00B651BD">
      <w:pPr>
        <w:tabs>
          <w:tab w:val="left" w:pos="1843"/>
        </w:tabs>
        <w:rPr>
          <w:color w:val="000000" w:themeColor="text1"/>
        </w:rPr>
      </w:pPr>
      <w:r w:rsidRPr="00C739B1">
        <w:rPr>
          <w:color w:val="000000" w:themeColor="text1"/>
        </w:rPr>
        <w:t>Guð</w:t>
      </w:r>
      <w:r>
        <w:rPr>
          <w:color w:val="000000" w:themeColor="text1"/>
        </w:rPr>
        <w:t>mundur Valsson ritari TN-FMÞ</w:t>
      </w:r>
    </w:p>
    <w:p w14:paraId="05B0B23E" w14:textId="77777777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</w:p>
    <w:p w14:paraId="66B2B915" w14:textId="77777777" w:rsidR="00B651BD" w:rsidRDefault="00B651BD" w:rsidP="00B651BD">
      <w:pPr>
        <w:tabs>
          <w:tab w:val="left" w:pos="1843"/>
        </w:tabs>
        <w:ind w:left="1843" w:hanging="1843"/>
        <w:rPr>
          <w:b/>
          <w:color w:val="000000" w:themeColor="text1"/>
        </w:rPr>
      </w:pPr>
      <w:r>
        <w:rPr>
          <w:b/>
          <w:color w:val="000000" w:themeColor="text1"/>
        </w:rPr>
        <w:t>Dagskrá</w:t>
      </w:r>
    </w:p>
    <w:p w14:paraId="71733C2F" w14:textId="77777777" w:rsidR="00B651BD" w:rsidRPr="00D0326B" w:rsidRDefault="00B651BD" w:rsidP="00D0326B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D0326B">
        <w:rPr>
          <w:lang w:val="en-US"/>
        </w:rPr>
        <w:t>Fundargerð síðasta fundar</w:t>
      </w:r>
    </w:p>
    <w:p w14:paraId="6FF5C446" w14:textId="4BBC4251" w:rsidR="00D0326B" w:rsidRPr="00D0326B" w:rsidRDefault="00D0326B" w:rsidP="00B651BD">
      <w:pPr>
        <w:pStyle w:val="ListParagraph"/>
        <w:numPr>
          <w:ilvl w:val="0"/>
          <w:numId w:val="2"/>
        </w:numPr>
        <w:contextualSpacing w:val="0"/>
      </w:pPr>
      <w:r>
        <w:t>Rafræn skjöl</w:t>
      </w:r>
    </w:p>
    <w:p w14:paraId="143B0969" w14:textId="6218E428" w:rsidR="00B651BD" w:rsidRDefault="00B651BD" w:rsidP="00B651BD">
      <w:pPr>
        <w:pStyle w:val="ListParagraph"/>
        <w:numPr>
          <w:ilvl w:val="0"/>
          <w:numId w:val="2"/>
        </w:numPr>
        <w:contextualSpacing w:val="0"/>
      </w:pPr>
      <w:r>
        <w:rPr>
          <w:lang w:val="en-US"/>
        </w:rPr>
        <w:t xml:space="preserve">Umræða um </w:t>
      </w:r>
      <w:r w:rsidRPr="0010666F">
        <w:rPr>
          <w:lang w:val="en-US"/>
        </w:rPr>
        <w:t>Consent, Available funds og signing basket</w:t>
      </w:r>
    </w:p>
    <w:p w14:paraId="37E4C8B4" w14:textId="77777777" w:rsidR="00B651BD" w:rsidRDefault="00B651BD" w:rsidP="00B651BD">
      <w:pPr>
        <w:pStyle w:val="ListParagraph"/>
        <w:numPr>
          <w:ilvl w:val="0"/>
          <w:numId w:val="2"/>
        </w:numPr>
        <w:contextualSpacing w:val="0"/>
      </w:pPr>
      <w:r>
        <w:t>Önnur mál</w:t>
      </w:r>
    </w:p>
    <w:p w14:paraId="5EF466C6" w14:textId="07908DA2" w:rsidR="00B651BD" w:rsidRPr="001641C0" w:rsidRDefault="00B651BD" w:rsidP="00B651BD">
      <w:pPr>
        <w:pStyle w:val="ListParagraph"/>
        <w:numPr>
          <w:ilvl w:val="0"/>
          <w:numId w:val="2"/>
        </w:numPr>
        <w:contextualSpacing w:val="0"/>
        <w:rPr>
          <w:b/>
          <w:color w:val="000000" w:themeColor="text1"/>
        </w:rPr>
      </w:pPr>
      <w:r w:rsidRPr="00F81847">
        <w:rPr>
          <w:lang w:val="en-US"/>
        </w:rPr>
        <w:t>Næstu skref</w:t>
      </w:r>
      <w:r w:rsidRPr="00F81847">
        <w:rPr>
          <w:b/>
          <w:color w:val="000000" w:themeColor="text1"/>
          <w:sz w:val="20"/>
          <w:szCs w:val="20"/>
        </w:rPr>
        <w:tab/>
      </w:r>
    </w:p>
    <w:p w14:paraId="486814D7" w14:textId="6B431655" w:rsidR="001641C0" w:rsidRDefault="001641C0" w:rsidP="001641C0">
      <w:pPr>
        <w:rPr>
          <w:b/>
          <w:color w:val="000000" w:themeColor="text1"/>
        </w:rPr>
      </w:pPr>
    </w:p>
    <w:p w14:paraId="07BCA4D5" w14:textId="77777777" w:rsidR="008954EC" w:rsidRPr="001641C0" w:rsidRDefault="008954EC" w:rsidP="001641C0">
      <w:pPr>
        <w:rPr>
          <w:b/>
          <w:color w:val="000000" w:themeColor="text1"/>
        </w:rPr>
      </w:pPr>
    </w:p>
    <w:p w14:paraId="61179B69" w14:textId="77777777" w:rsidR="00B651BD" w:rsidRPr="00AB672A" w:rsidRDefault="00B651BD" w:rsidP="00B651BD">
      <w:pPr>
        <w:pStyle w:val="ListParagraph"/>
        <w:numPr>
          <w:ilvl w:val="0"/>
          <w:numId w:val="1"/>
        </w:numPr>
        <w:rPr>
          <w:b/>
          <w:color w:val="000000" w:themeColor="text1"/>
          <w:sz w:val="22"/>
        </w:rPr>
      </w:pPr>
      <w:r>
        <w:rPr>
          <w:b/>
          <w:color w:val="000000" w:themeColor="text1"/>
        </w:rPr>
        <w:t>Fundagerð síðasta fundar</w:t>
      </w:r>
    </w:p>
    <w:p w14:paraId="61B1F10C" w14:textId="3B6955B2" w:rsidR="00B651BD" w:rsidRDefault="00B651BD" w:rsidP="00B651BD">
      <w:pPr>
        <w:ind w:left="360"/>
      </w:pPr>
      <w:r w:rsidRPr="00A91E59">
        <w:t xml:space="preserve">Engar athugasemdir bárust og skoðast </w:t>
      </w:r>
      <w:r>
        <w:t>síðasta fundargerð</w:t>
      </w:r>
      <w:r w:rsidRPr="00A91E59">
        <w:t xml:space="preserve"> samþykkt.</w:t>
      </w:r>
      <w:r w:rsidRPr="0010666F">
        <w:t xml:space="preserve"> </w:t>
      </w:r>
      <w:r w:rsidR="00A57541">
        <w:object w:dxaOrig="1508" w:dyaOrig="984" w14:anchorId="7D8A3D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2pt;height:49.2pt" o:ole="">
            <v:imagedata r:id="rId9" o:title=""/>
          </v:shape>
          <o:OLEObject Type="Embed" ProgID="Word.Document.12" ShapeID="_x0000_i1028" DrawAspect="Icon" ObjectID="_1675586891" r:id="rId10">
            <o:FieldCodes>\s</o:FieldCodes>
          </o:OLEObject>
        </w:object>
      </w:r>
    </w:p>
    <w:p w14:paraId="02793467" w14:textId="77777777" w:rsidR="00B651BD" w:rsidRPr="00D45225" w:rsidRDefault="00B651BD" w:rsidP="00B651BD">
      <w:pPr>
        <w:ind w:left="360"/>
        <w:rPr>
          <w:b/>
          <w:color w:val="000000" w:themeColor="text1"/>
        </w:rPr>
      </w:pPr>
    </w:p>
    <w:p w14:paraId="06EBAAB7" w14:textId="77777777" w:rsidR="00B651BD" w:rsidRDefault="00B651BD" w:rsidP="00B651BD">
      <w:pPr>
        <w:ind w:left="360"/>
        <w:rPr>
          <w:color w:val="000000" w:themeColor="text1"/>
        </w:rPr>
      </w:pPr>
    </w:p>
    <w:p w14:paraId="2866E4E4" w14:textId="502FF397" w:rsidR="00B651BD" w:rsidRPr="00E33952" w:rsidRDefault="00B651BD" w:rsidP="00711913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E33952">
        <w:rPr>
          <w:b/>
          <w:bCs/>
          <w:color w:val="000000" w:themeColor="text1"/>
        </w:rPr>
        <w:t>Rafræn skjöl</w:t>
      </w:r>
      <w:r w:rsidR="001641C0" w:rsidRPr="00E33952">
        <w:rPr>
          <w:b/>
          <w:bCs/>
          <w:color w:val="000000" w:themeColor="text1"/>
        </w:rPr>
        <w:t xml:space="preserve"> - Upphaf vinnu við TS 314</w:t>
      </w:r>
    </w:p>
    <w:p w14:paraId="78C96629" w14:textId="4B4DD909" w:rsidR="00E33952" w:rsidRDefault="00E33952" w:rsidP="00E33952">
      <w:pPr>
        <w:ind w:left="360"/>
        <w:rPr>
          <w:color w:val="000000" w:themeColor="text1"/>
        </w:rPr>
      </w:pPr>
    </w:p>
    <w:p w14:paraId="048C19CC" w14:textId="6AA0F300" w:rsidR="00DF333C" w:rsidRDefault="00DF333C" w:rsidP="00E33952">
      <w:pPr>
        <w:ind w:left="360"/>
        <w:rPr>
          <w:color w:val="000000" w:themeColor="text1"/>
        </w:rPr>
      </w:pPr>
      <w:r>
        <w:rPr>
          <w:color w:val="000000" w:themeColor="text1"/>
        </w:rPr>
        <w:t>Dagsetningapælingar</w:t>
      </w:r>
    </w:p>
    <w:p w14:paraId="2E20A7A8" w14:textId="139B39E7" w:rsidR="00A57541" w:rsidRPr="00DF333C" w:rsidRDefault="00A57541" w:rsidP="00DF333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DF333C">
        <w:rPr>
          <w:color w:val="000000" w:themeColor="text1"/>
        </w:rPr>
        <w:t>Rætt um líftíma skjala sem getur fylgt týpunni - en það mun ekki ganga í tilefni lánasamninga sem eru eðli málsins samkvæmt breytilegur milli skjala.</w:t>
      </w:r>
    </w:p>
    <w:p w14:paraId="6C753A03" w14:textId="3C79FDA5" w:rsidR="00A57541" w:rsidRPr="00DF333C" w:rsidRDefault="00A57541" w:rsidP="00DF333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DF333C">
        <w:rPr>
          <w:color w:val="000000" w:themeColor="text1"/>
        </w:rPr>
        <w:t>HÞS varpar fram spurningu um hvort slík flókin skjöl eigi að vera geymd bara hjá bönkunum.</w:t>
      </w:r>
    </w:p>
    <w:p w14:paraId="2F047EA8" w14:textId="6FD7247A" w:rsidR="00A57541" w:rsidRDefault="00A57541" w:rsidP="00DF333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DF333C">
        <w:rPr>
          <w:color w:val="000000" w:themeColor="text1"/>
        </w:rPr>
        <w:t>Fram kom að þegar um varanlega</w:t>
      </w:r>
      <w:r w:rsidR="00FF6242">
        <w:rPr>
          <w:color w:val="000000" w:themeColor="text1"/>
        </w:rPr>
        <w:t xml:space="preserve"> miðil er að ræða megi almennt ekki breyta gögnum sem þangað eru sett inn. Hins vegar eru oft sett inn vitlaus gögn og þau þarf að vera hægt að lagfæra.</w:t>
      </w:r>
    </w:p>
    <w:p w14:paraId="2B9F5734" w14:textId="7610B41F" w:rsidR="00644666" w:rsidRPr="00DF333C" w:rsidRDefault="00644666" w:rsidP="00DF333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lastRenderedPageBreak/>
        <w:t>Hugmynd, eins og nú er praktíserað þá sé hægt að leiðrétta í ákveðinn tíma en það er ekki í samræmi við reglur um varanlegan miðil.</w:t>
      </w:r>
      <w:r w:rsidR="00783387">
        <w:rPr>
          <w:color w:val="000000" w:themeColor="text1"/>
        </w:rPr>
        <w:t xml:space="preserve"> Þá væri hægt að tengja leiðréttingar ákveðnum tegundum skjala en ekki fyrir PW, Lykilorð</w:t>
      </w:r>
    </w:p>
    <w:p w14:paraId="1D87EEDC" w14:textId="6FD68438" w:rsidR="00A57541" w:rsidRPr="00DF333C" w:rsidRDefault="00DF333C" w:rsidP="00DF333C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DF333C">
        <w:rPr>
          <w:color w:val="000000" w:themeColor="text1"/>
        </w:rPr>
        <w:t>HÞS nýr API ætti bara að gera það sama og nuverandi ástand leyfir.</w:t>
      </w:r>
    </w:p>
    <w:p w14:paraId="5A5E7383" w14:textId="5D5E8325" w:rsidR="00DF333C" w:rsidRPr="00783387" w:rsidRDefault="0000569A" w:rsidP="00E03253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783387">
        <w:rPr>
          <w:color w:val="000000" w:themeColor="text1"/>
        </w:rPr>
        <w:t>ÓS frá Ark - Greiðsluveitunni</w:t>
      </w:r>
      <w:r w:rsidR="00783387">
        <w:rPr>
          <w:color w:val="000000" w:themeColor="text1"/>
        </w:rPr>
        <w:t xml:space="preserve"> a</w:t>
      </w:r>
      <w:r w:rsidR="00DF333C" w:rsidRPr="00783387">
        <w:rPr>
          <w:color w:val="000000" w:themeColor="text1"/>
        </w:rPr>
        <w:t>lmennt er miðað við að geyma gögn í 7 ár, nema skjöl s.s. lánasamningar sem hafa lengri líftíma.</w:t>
      </w:r>
    </w:p>
    <w:p w14:paraId="4B1B390E" w14:textId="3959CFDF" w:rsidR="00DF333C" w:rsidRDefault="00DF333C" w:rsidP="00DF333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ÓS telur að vegna reglna um varanlegan miðil er óheimilt að breyta skjölum.</w:t>
      </w:r>
    </w:p>
    <w:p w14:paraId="45887ED2" w14:textId="36B98F4A" w:rsidR="00DF333C" w:rsidRDefault="00DF333C" w:rsidP="00DF333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Raunveruleikinn er að það eru send gölluð skjöl s.s. launaseðla og síðan er hann leiðréttur og nýtt skjal sent inn, en ekki hægt að tryggja að endanotandi </w:t>
      </w:r>
      <w:r w:rsidR="0000569A">
        <w:rPr>
          <w:color w:val="000000" w:themeColor="text1"/>
        </w:rPr>
        <w:t xml:space="preserve">viti af nýja skjalinu. </w:t>
      </w:r>
    </w:p>
    <w:p w14:paraId="07BAD75D" w14:textId="6DC6C2D1" w:rsidR="0000569A" w:rsidRDefault="00EA415A" w:rsidP="00EA415A">
      <w:pPr>
        <w:rPr>
          <w:color w:val="000000" w:themeColor="text1"/>
        </w:rPr>
      </w:pPr>
      <w:r>
        <w:rPr>
          <w:color w:val="000000" w:themeColor="text1"/>
        </w:rPr>
        <w:t>Rætt um tegundir skjala</w:t>
      </w:r>
    </w:p>
    <w:p w14:paraId="7D2CD0EC" w14:textId="1A6C18E5" w:rsidR="00EA415A" w:rsidRDefault="00EA415A" w:rsidP="00EA415A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Ekki endanlegur listi - heldur dynamiskur</w:t>
      </w:r>
    </w:p>
    <w:p w14:paraId="4003C090" w14:textId="1A7DD2C3" w:rsidR="009B5E62" w:rsidRDefault="009B5E62" w:rsidP="00EA415A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Fyrir næsta fund - kanna hvort hægt væri að setja query aðgerð í API</w:t>
      </w:r>
    </w:p>
    <w:p w14:paraId="5B7EDEC9" w14:textId="19A7E2FA" w:rsidR="00920F22" w:rsidRPr="00920F22" w:rsidRDefault="00920F22" w:rsidP="00920F22">
      <w:pPr>
        <w:rPr>
          <w:color w:val="000000" w:themeColor="text1"/>
        </w:rPr>
      </w:pPr>
      <w:r>
        <w:rPr>
          <w:color w:val="000000" w:themeColor="text1"/>
        </w:rPr>
        <w:t>Stærð skjala</w:t>
      </w:r>
    </w:p>
    <w:p w14:paraId="680B43BA" w14:textId="5FC674E2" w:rsidR="009B5E62" w:rsidRDefault="009B5E62" w:rsidP="00EA415A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ÓS vekur athygli á að stærð skjala banka í time out skilyrði hjá Sendanda og móttakanda.</w:t>
      </w:r>
    </w:p>
    <w:p w14:paraId="2728439A" w14:textId="01BF1B00" w:rsidR="00920F22" w:rsidRPr="00EA415A" w:rsidRDefault="003D5B07" w:rsidP="00EA415A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Greiðsluveitan skoðar </w:t>
      </w:r>
      <w:r w:rsidR="00920F22">
        <w:rPr>
          <w:color w:val="000000" w:themeColor="text1"/>
        </w:rPr>
        <w:t>Fyrir næsta fund</w:t>
      </w:r>
    </w:p>
    <w:p w14:paraId="2EFA16EA" w14:textId="22249C6D" w:rsidR="00DF333C" w:rsidRDefault="003D5B07" w:rsidP="003D5B07">
      <w:pPr>
        <w:rPr>
          <w:color w:val="000000" w:themeColor="text1"/>
        </w:rPr>
      </w:pPr>
      <w:r>
        <w:rPr>
          <w:color w:val="000000" w:themeColor="text1"/>
        </w:rPr>
        <w:t>Æskilegur gildistími - Greiðsluveitan skoðar fyrir næsta fund</w:t>
      </w:r>
    </w:p>
    <w:p w14:paraId="7191BE96" w14:textId="77777777" w:rsidR="003D5B07" w:rsidRDefault="003D5B07" w:rsidP="003D5B07">
      <w:pPr>
        <w:rPr>
          <w:color w:val="000000" w:themeColor="text1"/>
        </w:rPr>
      </w:pPr>
    </w:p>
    <w:p w14:paraId="7418F64A" w14:textId="72A68621" w:rsidR="00920F22" w:rsidRDefault="00920F22" w:rsidP="00920F22">
      <w:pPr>
        <w:rPr>
          <w:rFonts w:ascii="Segoe UI" w:hAnsi="Segoe UI" w:cs="Segoe UI"/>
          <w:sz w:val="21"/>
          <w:szCs w:val="21"/>
        </w:rPr>
      </w:pPr>
      <w:r w:rsidRPr="00644666">
        <w:rPr>
          <w:rFonts w:ascii="Segoe UI" w:hAnsi="Segoe UI" w:cs="Segoe UI"/>
          <w:b/>
          <w:bCs/>
          <w:sz w:val="21"/>
          <w:szCs w:val="21"/>
        </w:rPr>
        <w:t>Heimavinna</w:t>
      </w:r>
      <w:r w:rsidR="00FF6242" w:rsidRPr="00644666">
        <w:rPr>
          <w:rFonts w:ascii="Segoe UI" w:hAnsi="Segoe UI" w:cs="Segoe UI"/>
          <w:b/>
          <w:bCs/>
          <w:sz w:val="21"/>
          <w:szCs w:val="21"/>
        </w:rPr>
        <w:t xml:space="preserve"> með lögfræðingum</w:t>
      </w:r>
      <w:r w:rsidR="00FF6242">
        <w:rPr>
          <w:rFonts w:ascii="Segoe UI" w:hAnsi="Segoe UI" w:cs="Segoe UI"/>
          <w:sz w:val="21"/>
          <w:szCs w:val="21"/>
        </w:rPr>
        <w:t xml:space="preserve"> - </w:t>
      </w:r>
    </w:p>
    <w:p w14:paraId="5E12F03E" w14:textId="4991A94E" w:rsidR="00920F22" w:rsidRDefault="00920F22" w:rsidP="00644666">
      <w:pPr>
        <w:ind w:left="36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Frá Arion banka barst svar við spurningum um varanlegan miðil/Rafræn skjöl frá </w:t>
      </w:r>
      <w:r>
        <w:rPr>
          <w:rFonts w:ascii="Segoe UI" w:hAnsi="Segoe UI" w:cs="Segoe UI"/>
          <w:sz w:val="21"/>
          <w:szCs w:val="21"/>
        </w:rPr>
        <w:t>Atli Mar Gunnarsson</w:t>
      </w:r>
    </w:p>
    <w:p w14:paraId="179773C3" w14:textId="77777777" w:rsidR="00920F22" w:rsidRDefault="00920F22" w:rsidP="00644666">
      <w:pPr>
        <w:numPr>
          <w:ilvl w:val="0"/>
          <w:numId w:val="16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Hvað þýðir varanlegur miðill? Lítum við á rafræn skjöl sem varanlegan miðil?</w:t>
      </w:r>
    </w:p>
    <w:p w14:paraId="2840C646" w14:textId="77777777" w:rsidR="00920F22" w:rsidRDefault="00920F22" w:rsidP="00644666">
      <w:pPr>
        <w:pStyle w:val="NormalWeb"/>
        <w:ind w:left="36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DA846B"/>
          <w:sz w:val="22"/>
          <w:szCs w:val="22"/>
        </w:rPr>
        <w:t>Varanlegur miðill er tæki sem gerir neytanda kleift að geyma upplýsingar, sem beint er til hans persónulega, óbreyttar þannig að hann geti afritað þær og flett upp í þeim í hæfilegan tíma. Rafræn skjöl eru varanlegur miðill.</w:t>
      </w:r>
    </w:p>
    <w:p w14:paraId="58033B61" w14:textId="77777777" w:rsidR="00920F22" w:rsidRDefault="00920F22" w:rsidP="00644666">
      <w:pPr>
        <w:numPr>
          <w:ilvl w:val="0"/>
          <w:numId w:val="17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Hvernig má vinna með varanlegan miðil? T.d. má eyða og/eða uppfæra skjal sem hefur verið sent í rafræn skjöl?</w:t>
      </w:r>
    </w:p>
    <w:p w14:paraId="0F09CAD0" w14:textId="77777777" w:rsidR="00920F22" w:rsidRDefault="00920F22" w:rsidP="00644666">
      <w:pPr>
        <w:pStyle w:val="NormalWeb"/>
        <w:ind w:left="36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DA846B"/>
          <w:sz w:val="22"/>
          <w:szCs w:val="22"/>
        </w:rPr>
        <w:t>Nei það má alls ekki, við megum ekki og eigum ekki að geta breytt skjali sem sent hefur verið á varanlegum miðli.</w:t>
      </w:r>
    </w:p>
    <w:p w14:paraId="05B6477C" w14:textId="77777777" w:rsidR="00920F22" w:rsidRDefault="00920F22" w:rsidP="00644666">
      <w:pPr>
        <w:numPr>
          <w:ilvl w:val="0"/>
          <w:numId w:val="18"/>
        </w:numPr>
        <w:tabs>
          <w:tab w:val="clear" w:pos="720"/>
          <w:tab w:val="num" w:pos="1080"/>
        </w:tabs>
        <w:spacing w:before="100" w:beforeAutospacing="1" w:after="100" w:afterAutospacing="1"/>
        <w:ind w:left="108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Grisjunarreglur – Frekar óljóst en þarf bankinn að eyða gögnum í rafrænum skjölum eftir X tíma? (</w:t>
      </w:r>
      <w:r>
        <w:rPr>
          <w:rFonts w:ascii="Segoe UI" w:hAnsi="Segoe UI" w:cs="Segoe UI"/>
          <w:sz w:val="18"/>
          <w:szCs w:val="18"/>
        </w:rPr>
        <w:t>væntanlega mismunandi eftir því hvort um orkureikning eða eitthvað „merkilegra“</w:t>
      </w:r>
      <w:r>
        <w:rPr>
          <w:rFonts w:ascii="Segoe UI" w:hAnsi="Segoe UI" w:cs="Segoe UI"/>
          <w:sz w:val="22"/>
          <w:szCs w:val="22"/>
        </w:rPr>
        <w:t>). Ef óskað er eftir eyðingu persónuupplýsinga, þarf þá að eyða rafrænum skjölum o.s.frv.</w:t>
      </w:r>
    </w:p>
    <w:p w14:paraId="3CE1232F" w14:textId="77777777" w:rsidR="00920F22" w:rsidRDefault="00920F22" w:rsidP="00644666">
      <w:pPr>
        <w:pStyle w:val="NormalWeb"/>
        <w:ind w:left="36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DA846B"/>
          <w:sz w:val="22"/>
          <w:szCs w:val="22"/>
        </w:rPr>
        <w:t>Nei ég tel að bankanum sé ekki heimilt að eyða því sem sent hefur verið á varanlegum miðli nema óskað sé sérstaklega eftir því</w:t>
      </w:r>
    </w:p>
    <w:p w14:paraId="22D06DF0" w14:textId="16BE1AF2" w:rsidR="00920F22" w:rsidRDefault="00FF6242" w:rsidP="00E33952">
      <w:pPr>
        <w:ind w:left="360"/>
        <w:rPr>
          <w:color w:val="000000" w:themeColor="text1"/>
        </w:rPr>
      </w:pPr>
      <w:r>
        <w:rPr>
          <w:color w:val="000000" w:themeColor="text1"/>
        </w:rPr>
        <w:t>Þessi svör eru samhljóða því sem ÓS fór yfir í byrjun fundar.</w:t>
      </w:r>
    </w:p>
    <w:p w14:paraId="161C7F92" w14:textId="5E56CCB8" w:rsidR="00FF6242" w:rsidRDefault="00FF6242" w:rsidP="00E33952">
      <w:pPr>
        <w:ind w:left="360"/>
        <w:rPr>
          <w:color w:val="000000" w:themeColor="text1"/>
        </w:rPr>
      </w:pPr>
    </w:p>
    <w:p w14:paraId="3545814F" w14:textId="77777777" w:rsidR="00FF6242" w:rsidRPr="00644666" w:rsidRDefault="00FF6242" w:rsidP="00FF6242">
      <w:pPr>
        <w:rPr>
          <w:b/>
          <w:bCs/>
        </w:rPr>
      </w:pPr>
      <w:r w:rsidRPr="00644666">
        <w:rPr>
          <w:b/>
          <w:bCs/>
          <w:shd w:val="clear" w:color="auto" w:fill="FFFFFF"/>
        </w:rPr>
        <w:t>Greiðsluveitan ætlar að skoða</w:t>
      </w:r>
    </w:p>
    <w:p w14:paraId="467E770F" w14:textId="77777777" w:rsidR="00FF6242" w:rsidRDefault="00FF6242" w:rsidP="00FF6242">
      <w:pPr>
        <w:pStyle w:val="ListParagraph"/>
        <w:numPr>
          <w:ilvl w:val="0"/>
          <w:numId w:val="21"/>
        </w:numPr>
      </w:pPr>
      <w:r>
        <w:t>Það þarf að vera hægt að fletta upp tegundum skjala, hvaða tegundir skjala viljum við hafa.</w:t>
      </w:r>
    </w:p>
    <w:p w14:paraId="7CAA5F99" w14:textId="77777777" w:rsidR="00FF6242" w:rsidRDefault="00FF6242" w:rsidP="00FF6242">
      <w:pPr>
        <w:pStyle w:val="ListParagraph"/>
        <w:numPr>
          <w:ilvl w:val="0"/>
          <w:numId w:val="21"/>
        </w:numPr>
      </w:pPr>
      <w:r>
        <w:t>Æskilegur gildistími</w:t>
      </w:r>
    </w:p>
    <w:p w14:paraId="2F227907" w14:textId="77777777" w:rsidR="00FF6242" w:rsidRDefault="00FF6242" w:rsidP="00FF6242">
      <w:pPr>
        <w:pStyle w:val="ListParagraph"/>
        <w:numPr>
          <w:ilvl w:val="0"/>
          <w:numId w:val="21"/>
        </w:numPr>
      </w:pPr>
      <w:r>
        <w:t>Reference fyrir skjöl</w:t>
      </w:r>
    </w:p>
    <w:p w14:paraId="42F89007" w14:textId="77777777" w:rsidR="00FF6242" w:rsidRDefault="00FF6242" w:rsidP="00E33952">
      <w:pPr>
        <w:ind w:left="360"/>
        <w:rPr>
          <w:color w:val="000000" w:themeColor="text1"/>
        </w:rPr>
      </w:pPr>
    </w:p>
    <w:p w14:paraId="685B99B5" w14:textId="752F8A7D" w:rsidR="00D0326B" w:rsidRDefault="00D0326B" w:rsidP="00D0326B">
      <w:pPr>
        <w:pStyle w:val="ListParagraph"/>
        <w:numPr>
          <w:ilvl w:val="0"/>
          <w:numId w:val="1"/>
        </w:numPr>
        <w:spacing w:after="200" w:line="276" w:lineRule="auto"/>
        <w:rPr>
          <w:b/>
        </w:rPr>
      </w:pPr>
      <w:r>
        <w:rPr>
          <w:b/>
        </w:rPr>
        <w:t>Consent og fleira - framhald umræðu</w:t>
      </w:r>
    </w:p>
    <w:p w14:paraId="31F159D0" w14:textId="4C3C51BE" w:rsidR="00D0326B" w:rsidRDefault="00FF6242" w:rsidP="00FF6242">
      <w:pPr>
        <w:pStyle w:val="ListParagraph"/>
        <w:numPr>
          <w:ilvl w:val="0"/>
          <w:numId w:val="19"/>
        </w:numPr>
        <w:rPr>
          <w:color w:val="000000" w:themeColor="text1"/>
          <w:lang w:eastAsia="en-US"/>
        </w:rPr>
      </w:pPr>
      <w:r w:rsidRPr="00FF6242">
        <w:rPr>
          <w:color w:val="000000" w:themeColor="text1"/>
          <w:lang w:eastAsia="en-US"/>
        </w:rPr>
        <w:t>Við ætlum að setja /v1/consents aftur inn sem optional möguleika</w:t>
      </w:r>
    </w:p>
    <w:p w14:paraId="4118D405" w14:textId="281D11D0" w:rsidR="00FF6242" w:rsidRPr="00FF6242" w:rsidRDefault="00FF6242" w:rsidP="00FF6242">
      <w:pPr>
        <w:pStyle w:val="ListParagraph"/>
        <w:numPr>
          <w:ilvl w:val="0"/>
          <w:numId w:val="19"/>
        </w:numPr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Rætt um hvar gerð verði grein fyrir cosent í tækniforskrift, Snorri Karlsson tékkar hvort það sé fullnægjandi hvernig gerð er grein fyrir consent í WA 310.</w:t>
      </w:r>
    </w:p>
    <w:p w14:paraId="130F5B74" w14:textId="77D77984" w:rsidR="00D0326B" w:rsidRPr="00FF6242" w:rsidRDefault="00E33952" w:rsidP="00FF6242">
      <w:pPr>
        <w:pStyle w:val="ListParagraph"/>
        <w:numPr>
          <w:ilvl w:val="0"/>
          <w:numId w:val="19"/>
        </w:numPr>
        <w:rPr>
          <w:color w:val="000000" w:themeColor="text1"/>
          <w:lang w:eastAsia="en-US"/>
        </w:rPr>
      </w:pPr>
      <w:r w:rsidRPr="00FF6242">
        <w:rPr>
          <w:color w:val="000000" w:themeColor="text1"/>
          <w:lang w:eastAsia="en-US"/>
        </w:rPr>
        <w:t>GJH mun yfirfara breytingar sem þarf að gera til að taka Consent með og kynna</w:t>
      </w:r>
      <w:r w:rsidR="00D0326B" w:rsidRPr="00FF6242">
        <w:rPr>
          <w:color w:val="000000" w:themeColor="text1"/>
          <w:lang w:eastAsia="en-US"/>
        </w:rPr>
        <w:t xml:space="preserve"> á næsta fundi VH1.</w:t>
      </w:r>
    </w:p>
    <w:p w14:paraId="1F4B76D0" w14:textId="77777777" w:rsidR="00E33952" w:rsidRPr="001641C0" w:rsidRDefault="00E33952" w:rsidP="00D0326B">
      <w:pPr>
        <w:ind w:left="720"/>
        <w:rPr>
          <w:color w:val="000000" w:themeColor="text1"/>
          <w:lang w:eastAsia="en-US"/>
        </w:rPr>
      </w:pPr>
    </w:p>
    <w:p w14:paraId="3C192551" w14:textId="2D19D132" w:rsidR="00D0326B" w:rsidRDefault="00D0326B" w:rsidP="00D0326B">
      <w:pPr>
        <w:pStyle w:val="ListParagraph"/>
        <w:numPr>
          <w:ilvl w:val="0"/>
          <w:numId w:val="1"/>
        </w:numPr>
        <w:spacing w:after="200" w:line="276" w:lineRule="auto"/>
        <w:rPr>
          <w:b/>
        </w:rPr>
      </w:pPr>
      <w:r w:rsidRPr="004D15AA">
        <w:rPr>
          <w:b/>
        </w:rPr>
        <w:t>Önnur mál</w:t>
      </w:r>
    </w:p>
    <w:p w14:paraId="527B3784" w14:textId="43486DD3" w:rsidR="00E33952" w:rsidRPr="00E33952" w:rsidRDefault="00E33952" w:rsidP="00E33952">
      <w:pPr>
        <w:pStyle w:val="ListParagraph"/>
        <w:numPr>
          <w:ilvl w:val="1"/>
          <w:numId w:val="1"/>
        </w:numPr>
        <w:spacing w:after="200" w:line="276" w:lineRule="auto"/>
        <w:rPr>
          <w:bCs/>
        </w:rPr>
      </w:pPr>
      <w:r w:rsidRPr="00E33952">
        <w:rPr>
          <w:bCs/>
        </w:rPr>
        <w:t>engin</w:t>
      </w:r>
    </w:p>
    <w:p w14:paraId="7505535A" w14:textId="77777777" w:rsidR="00D0326B" w:rsidRPr="00D0326B" w:rsidRDefault="00D0326B" w:rsidP="00D0326B">
      <w:pPr>
        <w:ind w:left="360"/>
        <w:rPr>
          <w:color w:val="000000" w:themeColor="text1"/>
        </w:rPr>
      </w:pPr>
    </w:p>
    <w:p w14:paraId="2524755F" w14:textId="7F4AD61F" w:rsidR="00B651BD" w:rsidRPr="005623AF" w:rsidRDefault="00B651BD" w:rsidP="00B651B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b/>
          <w:color w:val="000000" w:themeColor="text1"/>
        </w:rPr>
        <w:t>Næstu skref</w:t>
      </w:r>
    </w:p>
    <w:p w14:paraId="48B6AD40" w14:textId="210F4D61" w:rsidR="00E10415" w:rsidRDefault="00E10415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Bankar</w:t>
      </w:r>
      <w:r w:rsidR="00FF6242">
        <w:rPr>
          <w:color w:val="000000" w:themeColor="text1"/>
          <w:szCs w:val="28"/>
        </w:rPr>
        <w:t xml:space="preserve"> LB og Íslandsbanki</w:t>
      </w:r>
      <w:r>
        <w:rPr>
          <w:color w:val="000000" w:themeColor="text1"/>
          <w:szCs w:val="28"/>
        </w:rPr>
        <w:t xml:space="preserve"> </w:t>
      </w:r>
      <w:r w:rsidR="00316E8B">
        <w:rPr>
          <w:color w:val="000000" w:themeColor="text1"/>
          <w:szCs w:val="28"/>
        </w:rPr>
        <w:t>fái</w:t>
      </w:r>
      <w:r>
        <w:rPr>
          <w:color w:val="000000" w:themeColor="text1"/>
          <w:szCs w:val="28"/>
        </w:rPr>
        <w:t xml:space="preserve"> álit lögfræðings </w:t>
      </w:r>
      <w:r w:rsidR="00A36EDB">
        <w:rPr>
          <w:color w:val="000000" w:themeColor="text1"/>
          <w:szCs w:val="28"/>
        </w:rPr>
        <w:t>á Rafræn skjöl sem varanlegan miðil</w:t>
      </w:r>
      <w:r w:rsidR="00316E8B">
        <w:rPr>
          <w:color w:val="000000" w:themeColor="text1"/>
          <w:szCs w:val="28"/>
        </w:rPr>
        <w:t xml:space="preserve"> og hvaða skorður það setur.</w:t>
      </w:r>
    </w:p>
    <w:p w14:paraId="32FF3B73" w14:textId="77777777" w:rsidR="00A36EDB" w:rsidRPr="001641C0" w:rsidRDefault="00A36EDB" w:rsidP="00A36EDB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 w:rsidRPr="001641C0">
        <w:rPr>
          <w:color w:val="000000" w:themeColor="text1"/>
          <w:szCs w:val="28"/>
        </w:rPr>
        <w:t>Aðilar fara yfir heimaverkefni af Readme.md skjali</w:t>
      </w:r>
    </w:p>
    <w:p w14:paraId="7D0660AF" w14:textId="7F8663C7" w:rsidR="00FF6242" w:rsidRDefault="00E10415" w:rsidP="00FF6242">
      <w:pPr>
        <w:pStyle w:val="ListParagraph"/>
        <w:numPr>
          <w:ilvl w:val="0"/>
          <w:numId w:val="3"/>
        </w:numPr>
      </w:pPr>
      <w:r w:rsidRPr="00FF6242">
        <w:rPr>
          <w:color w:val="000000" w:themeColor="text1"/>
          <w:szCs w:val="28"/>
        </w:rPr>
        <w:t xml:space="preserve">Greiðsluveituna - Ólaf Sigurðsson </w:t>
      </w:r>
      <w:r w:rsidR="00FF6242" w:rsidRPr="00FF6242">
        <w:rPr>
          <w:color w:val="000000" w:themeColor="text1"/>
          <w:szCs w:val="28"/>
        </w:rPr>
        <w:t xml:space="preserve">ætlar að skoða </w:t>
      </w:r>
      <w:r w:rsidR="00FF6242" w:rsidRPr="00FF6242">
        <w:rPr>
          <w:shd w:val="clear" w:color="auto" w:fill="FFFFFF"/>
        </w:rPr>
        <w:t>Greiðsluveitan ætlar að skoða</w:t>
      </w:r>
      <w:r w:rsidR="00FF6242">
        <w:rPr>
          <w:shd w:val="clear" w:color="auto" w:fill="FFFFFF"/>
        </w:rPr>
        <w:t>:</w:t>
      </w:r>
    </w:p>
    <w:p w14:paraId="323DF543" w14:textId="4D71E0B2" w:rsidR="00FF6242" w:rsidRDefault="00FF6242" w:rsidP="00FF6242">
      <w:pPr>
        <w:pStyle w:val="ListParagraph"/>
        <w:numPr>
          <w:ilvl w:val="2"/>
          <w:numId w:val="21"/>
        </w:numPr>
      </w:pPr>
      <w:r>
        <w:t>Það þarf að vera hægt að fletta upp tegundum skjala, hvaða tegundir skjala viljum við hafa</w:t>
      </w:r>
      <w:r>
        <w:t xml:space="preserve">, </w:t>
      </w:r>
      <w:r>
        <w:t>Æskilegur gildistími</w:t>
      </w:r>
      <w:r>
        <w:t xml:space="preserve"> og r</w:t>
      </w:r>
      <w:r>
        <w:t>eference fyrir skjöl</w:t>
      </w:r>
    </w:p>
    <w:p w14:paraId="714D29E5" w14:textId="48D97716" w:rsidR="00E10415" w:rsidRDefault="00FF6242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SK skoðar hvort fullnægjandi sé gert grein fyrir consent í WA 310 og lýsir notkun þeirra á Consent á næsta fundi ef það er ekki komið.</w:t>
      </w:r>
    </w:p>
    <w:p w14:paraId="77E5F02D" w14:textId="0269BF8E" w:rsidR="0029763C" w:rsidRPr="001641C0" w:rsidRDefault="00A36EDB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GJH </w:t>
      </w:r>
      <w:r w:rsidR="00FF6242">
        <w:rPr>
          <w:color w:val="000000" w:themeColor="text1"/>
          <w:szCs w:val="28"/>
        </w:rPr>
        <w:t>Undirbýr framhald umræðu um Rafræn skjöl, viðeigandi dæmaskjal og yaml skjal</w:t>
      </w:r>
      <w:r w:rsidR="00783387">
        <w:rPr>
          <w:color w:val="000000" w:themeColor="text1"/>
          <w:szCs w:val="28"/>
        </w:rPr>
        <w:t>inu IOBWSCDocuments3-0.yaml</w:t>
      </w:r>
      <w:r w:rsidR="00FF6242">
        <w:rPr>
          <w:color w:val="000000" w:themeColor="text1"/>
          <w:szCs w:val="28"/>
        </w:rPr>
        <w:t>.</w:t>
      </w:r>
    </w:p>
    <w:p w14:paraId="55EBC3C0" w14:textId="77777777" w:rsidR="00B651BD" w:rsidRPr="001641C0" w:rsidRDefault="00B651BD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 w:rsidRPr="001641C0">
        <w:rPr>
          <w:color w:val="000000" w:themeColor="text1"/>
          <w:szCs w:val="28"/>
        </w:rPr>
        <w:t>GV ritar fundargerð og sendir með fundarboði .</w:t>
      </w:r>
    </w:p>
    <w:p w14:paraId="50C172D8" w14:textId="77777777" w:rsidR="00B651BD" w:rsidRDefault="00B651BD" w:rsidP="00B651BD">
      <w:pPr>
        <w:ind w:firstLine="360"/>
        <w:rPr>
          <w:b/>
          <w:color w:val="000000" w:themeColor="text1"/>
        </w:rPr>
      </w:pPr>
    </w:p>
    <w:p w14:paraId="7C3F301C" w14:textId="77777777" w:rsidR="00A36EDB" w:rsidRDefault="00B651BD" w:rsidP="00A36EDB">
      <w:pPr>
        <w:ind w:left="360"/>
      </w:pPr>
      <w:r w:rsidRPr="007261B8">
        <w:rPr>
          <w:b/>
          <w:color w:val="000000" w:themeColor="text1"/>
        </w:rPr>
        <w:t>Næsti fundur</w:t>
      </w:r>
      <w:bookmarkStart w:id="0" w:name="_Hlk522715470"/>
      <w:r>
        <w:t xml:space="preserve"> </w:t>
      </w:r>
    </w:p>
    <w:p w14:paraId="7A98D6D7" w14:textId="0FB0B52B" w:rsidR="00B651BD" w:rsidRDefault="00B651BD" w:rsidP="00A36EDB">
      <w:pPr>
        <w:ind w:left="360"/>
      </w:pPr>
      <w:r>
        <w:t>Næsti fundur TN-FMÞ-VH1-4</w:t>
      </w:r>
      <w:r w:rsidR="00644666">
        <w:t>3</w:t>
      </w:r>
      <w:r>
        <w:t xml:space="preserve"> þri </w:t>
      </w:r>
      <w:r w:rsidR="00644666">
        <w:t>2</w:t>
      </w:r>
      <w:r>
        <w:t xml:space="preserve">.2 kl </w:t>
      </w:r>
      <w:r w:rsidR="00821548">
        <w:t>9</w:t>
      </w:r>
      <w:r>
        <w:t>-1</w:t>
      </w:r>
      <w:r w:rsidR="00821548">
        <w:t>1</w:t>
      </w:r>
      <w:r>
        <w:t>.</w:t>
      </w:r>
    </w:p>
    <w:p w14:paraId="643A035F" w14:textId="77777777" w:rsidR="009A2F9F" w:rsidRDefault="009A2F9F" w:rsidP="00B651BD">
      <w:pPr>
        <w:ind w:firstLine="360"/>
      </w:pPr>
    </w:p>
    <w:bookmarkEnd w:id="0"/>
    <w:p w14:paraId="09AC6AE3" w14:textId="392413BF" w:rsidR="008E011C" w:rsidRDefault="00B651BD" w:rsidP="009A2F9F">
      <w:pPr>
        <w:ind w:left="360"/>
      </w:pPr>
      <w:r w:rsidRPr="00F12E79">
        <w:rPr>
          <w:i/>
          <w:color w:val="000000" w:themeColor="text1"/>
          <w:sz w:val="20"/>
          <w:szCs w:val="20"/>
        </w:rPr>
        <w:t>Fundargerð ritaði Guðmundur Valsson</w:t>
      </w:r>
    </w:p>
    <w:sectPr w:rsidR="008E011C" w:rsidSect="009A2F9F">
      <w:headerReference w:type="default" r:id="rId11"/>
      <w:footerReference w:type="default" r:id="rId12"/>
      <w:pgSz w:w="12240" w:h="15840"/>
      <w:pgMar w:top="1440" w:right="1440" w:bottom="1276" w:left="1440" w:header="708" w:footer="3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FA9E9" w14:textId="77777777" w:rsidR="00ED4802" w:rsidRDefault="00ED4802" w:rsidP="00ED4802">
      <w:r>
        <w:separator/>
      </w:r>
    </w:p>
  </w:endnote>
  <w:endnote w:type="continuationSeparator" w:id="0">
    <w:p w14:paraId="13119347" w14:textId="77777777" w:rsidR="00ED4802" w:rsidRDefault="00ED4802" w:rsidP="00ED4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laris Book">
    <w:altName w:val="Calibri"/>
    <w:panose1 w:val="00000000000000000000"/>
    <w:charset w:val="00"/>
    <w:family w:val="modern"/>
    <w:notTrueType/>
    <w:pitch w:val="variable"/>
    <w:sig w:usb0="A10002FF" w:usb1="500160FB" w:usb2="0000001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20698" w14:textId="35977990" w:rsidR="00B651BD" w:rsidRDefault="009A2F9F" w:rsidP="00B651BD">
    <w:pPr>
      <w:pStyle w:val="BasicParagraph"/>
      <w:rPr>
        <w:rFonts w:ascii="Polaris Book" w:hAnsi="Polaris Book" w:cs="Polaris Book"/>
        <w:color w:val="0F2330"/>
        <w:sz w:val="16"/>
        <w:szCs w:val="16"/>
      </w:rPr>
    </w:pPr>
    <w:r>
      <w:rPr>
        <w:rFonts w:ascii="Polaris Book" w:hAnsi="Polaris Book" w:cs="Polaris Book"/>
        <w:color w:val="0F2330"/>
        <w:sz w:val="16"/>
        <w:szCs w:val="16"/>
      </w:rPr>
      <w:fldChar w:fldCharType="begin"/>
    </w:r>
    <w:r>
      <w:rPr>
        <w:rFonts w:ascii="Polaris Book" w:hAnsi="Polaris Book" w:cs="Times New Roman"/>
        <w:color w:val="0F2330"/>
        <w:sz w:val="16"/>
        <w:szCs w:val="16"/>
      </w:rPr>
      <w:instrText xml:space="preserve"> FILENAME \* MERGEFORMAT </w:instrText>
    </w:r>
    <w:r>
      <w:rPr>
        <w:rFonts w:ascii="Polaris Book" w:hAnsi="Polaris Book" w:cs="Polaris Book"/>
        <w:color w:val="0F2330"/>
        <w:sz w:val="16"/>
        <w:szCs w:val="16"/>
      </w:rPr>
      <w:fldChar w:fldCharType="separate"/>
    </w:r>
    <w:r>
      <w:rPr>
        <w:rFonts w:ascii="Polaris Book" w:hAnsi="Polaris Book" w:cs="Times New Roman"/>
        <w:noProof/>
        <w:color w:val="0F2330"/>
        <w:sz w:val="16"/>
        <w:szCs w:val="16"/>
      </w:rPr>
      <w:t>TN FMÞ FUG14-210209</w:t>
    </w:r>
    <w:r>
      <w:rPr>
        <w:rFonts w:ascii="Polaris Book" w:hAnsi="Polaris Book" w:cs="Polaris Book"/>
        <w:color w:val="0F2330"/>
        <w:sz w:val="16"/>
        <w:szCs w:val="16"/>
      </w:rPr>
      <w:fldChar w:fldCharType="end"/>
    </w:r>
  </w:p>
  <w:p w14:paraId="4DDC2C13" w14:textId="3295AF47" w:rsidR="00ED4802" w:rsidRDefault="00B651BD" w:rsidP="00ED4802">
    <w:pPr>
      <w:pStyle w:val="BasicParagraph"/>
      <w:jc w:val="center"/>
      <w:rPr>
        <w:rFonts w:ascii="Polaris Book" w:hAnsi="Polaris Book" w:cs="Polaris Book"/>
        <w:color w:val="0F2330"/>
        <w:sz w:val="16"/>
        <w:szCs w:val="16"/>
      </w:rPr>
    </w:pPr>
    <w:r w:rsidRPr="00B651BD">
      <w:rPr>
        <w:rFonts w:ascii="Polaris Book" w:hAnsi="Polaris Book" w:cs="Polaris Book"/>
        <w:color w:val="0F2330"/>
        <w:sz w:val="16"/>
        <w:szCs w:val="16"/>
      </w:rPr>
      <w:fldChar w:fldCharType="begin"/>
    </w:r>
    <w:r w:rsidRPr="00B651BD">
      <w:rPr>
        <w:rFonts w:ascii="Polaris Book" w:hAnsi="Polaris Book" w:cs="Polaris Book"/>
        <w:color w:val="0F2330"/>
        <w:sz w:val="16"/>
        <w:szCs w:val="16"/>
      </w:rPr>
      <w:instrText>PAGE   \* MERGEFORMAT</w:instrText>
    </w:r>
    <w:r w:rsidRPr="00B651BD">
      <w:rPr>
        <w:rFonts w:ascii="Polaris Book" w:hAnsi="Polaris Book" w:cs="Polaris Book"/>
        <w:color w:val="0F2330"/>
        <w:sz w:val="16"/>
        <w:szCs w:val="16"/>
      </w:rPr>
      <w:fldChar w:fldCharType="separate"/>
    </w:r>
    <w:r w:rsidRPr="00B651BD">
      <w:rPr>
        <w:rFonts w:ascii="Polaris Book" w:hAnsi="Polaris Book" w:cs="Polaris Book"/>
        <w:color w:val="0F2330"/>
        <w:sz w:val="16"/>
        <w:szCs w:val="16"/>
        <w:lang w:val="is-IS"/>
      </w:rPr>
      <w:t>1</w:t>
    </w:r>
    <w:r w:rsidRPr="00B651BD">
      <w:rPr>
        <w:rFonts w:ascii="Polaris Book" w:hAnsi="Polaris Book" w:cs="Polaris Book"/>
        <w:color w:val="0F2330"/>
        <w:sz w:val="16"/>
        <w:szCs w:val="16"/>
      </w:rPr>
      <w:fldChar w:fldCharType="end"/>
    </w:r>
  </w:p>
  <w:p w14:paraId="3FF65DE9" w14:textId="77777777" w:rsidR="00ED4802" w:rsidRDefault="00ED4802" w:rsidP="00ED4802">
    <w:pPr>
      <w:pStyle w:val="BasicParagraph"/>
      <w:jc w:val="center"/>
      <w:rPr>
        <w:rFonts w:ascii="Polaris Book" w:hAnsi="Polaris Book" w:cs="Polaris Book"/>
        <w:color w:val="0F233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415C6" w14:textId="77777777" w:rsidR="00ED4802" w:rsidRDefault="00ED4802" w:rsidP="00ED4802">
      <w:r>
        <w:separator/>
      </w:r>
    </w:p>
  </w:footnote>
  <w:footnote w:type="continuationSeparator" w:id="0">
    <w:p w14:paraId="66B51C22" w14:textId="77777777" w:rsidR="00ED4802" w:rsidRDefault="00ED4802" w:rsidP="00ED4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CED21E" w14:textId="77777777" w:rsidR="00ED4802" w:rsidRDefault="00ED4802" w:rsidP="00ED4802">
    <w:pPr>
      <w:pStyle w:val="Header"/>
      <w:ind w:left="-567"/>
    </w:pPr>
    <w:r>
      <w:rPr>
        <w:noProof/>
      </w:rPr>
      <w:drawing>
        <wp:inline distT="0" distB="0" distL="0" distR="0" wp14:anchorId="5367289F" wp14:editId="378E4BA1">
          <wp:extent cx="2371725" cy="455071"/>
          <wp:effectExtent l="0" t="0" r="0" b="2540"/>
          <wp:docPr id="3" name="Picture 3" descr="A picture containing drawing, foo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lenskir-stadlar_liggjandi_Net_Liti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8110" cy="4697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A0DD6"/>
    <w:multiLevelType w:val="hybridMultilevel"/>
    <w:tmpl w:val="1B107AFE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52C3C"/>
    <w:multiLevelType w:val="multilevel"/>
    <w:tmpl w:val="7340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B05F1A"/>
    <w:multiLevelType w:val="hybridMultilevel"/>
    <w:tmpl w:val="68588132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E328E"/>
    <w:multiLevelType w:val="hybridMultilevel"/>
    <w:tmpl w:val="6CEC08F4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F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F000F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61170"/>
    <w:multiLevelType w:val="hybridMultilevel"/>
    <w:tmpl w:val="50289D64"/>
    <w:lvl w:ilvl="0" w:tplc="040F000F">
      <w:start w:val="1"/>
      <w:numFmt w:val="decimal"/>
      <w:lvlText w:val="%1."/>
      <w:lvlJc w:val="left"/>
      <w:pPr>
        <w:ind w:left="1080" w:hanging="360"/>
      </w:p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DF3C91"/>
    <w:multiLevelType w:val="hybridMultilevel"/>
    <w:tmpl w:val="38DCA4F0"/>
    <w:lvl w:ilvl="0" w:tplc="040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A4B170F"/>
    <w:multiLevelType w:val="hybridMultilevel"/>
    <w:tmpl w:val="79B69F5E"/>
    <w:lvl w:ilvl="0" w:tplc="040F000F">
      <w:start w:val="1"/>
      <w:numFmt w:val="decimal"/>
      <w:lvlText w:val="%1."/>
      <w:lvlJc w:val="left"/>
      <w:pPr>
        <w:ind w:left="1080" w:hanging="360"/>
      </w:p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5733F1"/>
    <w:multiLevelType w:val="hybridMultilevel"/>
    <w:tmpl w:val="A82C3CE0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CC3B76"/>
    <w:multiLevelType w:val="multilevel"/>
    <w:tmpl w:val="C25A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921228"/>
    <w:multiLevelType w:val="multilevel"/>
    <w:tmpl w:val="7454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9A4A99"/>
    <w:multiLevelType w:val="hybridMultilevel"/>
    <w:tmpl w:val="16F2B046"/>
    <w:lvl w:ilvl="0" w:tplc="040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2833A6"/>
    <w:multiLevelType w:val="hybridMultilevel"/>
    <w:tmpl w:val="EF309C0C"/>
    <w:lvl w:ilvl="0" w:tplc="80EEC758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EC27710"/>
    <w:multiLevelType w:val="hybridMultilevel"/>
    <w:tmpl w:val="B25AB45A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F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F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C805C8"/>
    <w:multiLevelType w:val="multilevel"/>
    <w:tmpl w:val="DAC0A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567EAB"/>
    <w:multiLevelType w:val="multilevel"/>
    <w:tmpl w:val="6270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432B2C"/>
    <w:multiLevelType w:val="multilevel"/>
    <w:tmpl w:val="DDD2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D2012B"/>
    <w:multiLevelType w:val="hybridMultilevel"/>
    <w:tmpl w:val="1980A13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8147E3"/>
    <w:multiLevelType w:val="hybridMultilevel"/>
    <w:tmpl w:val="3DC4F8EA"/>
    <w:lvl w:ilvl="0" w:tplc="040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7A54BBF"/>
    <w:multiLevelType w:val="hybridMultilevel"/>
    <w:tmpl w:val="68D08C3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8D0BD0"/>
    <w:multiLevelType w:val="multilevel"/>
    <w:tmpl w:val="D784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</w:num>
  <w:num w:numId="4">
    <w:abstractNumId w:val="11"/>
  </w:num>
  <w:num w:numId="5">
    <w:abstractNumId w:val="3"/>
  </w:num>
  <w:num w:numId="6">
    <w:abstractNumId w:val="10"/>
  </w:num>
  <w:num w:numId="7">
    <w:abstractNumId w:val="19"/>
  </w:num>
  <w:num w:numId="8">
    <w:abstractNumId w:val="2"/>
  </w:num>
  <w:num w:numId="9">
    <w:abstractNumId w:val="4"/>
  </w:num>
  <w:num w:numId="10">
    <w:abstractNumId w:val="6"/>
  </w:num>
  <w:num w:numId="11">
    <w:abstractNumId w:val="14"/>
  </w:num>
  <w:num w:numId="12">
    <w:abstractNumId w:val="1"/>
  </w:num>
  <w:num w:numId="13">
    <w:abstractNumId w:val="0"/>
  </w:num>
  <w:num w:numId="14">
    <w:abstractNumId w:val="17"/>
  </w:num>
  <w:num w:numId="15">
    <w:abstractNumId w:val="7"/>
  </w:num>
  <w:num w:numId="16">
    <w:abstractNumId w:val="9"/>
  </w:num>
  <w:num w:numId="17">
    <w:abstractNumId w:val="8"/>
  </w:num>
  <w:num w:numId="18">
    <w:abstractNumId w:val="13"/>
  </w:num>
  <w:num w:numId="19">
    <w:abstractNumId w:val="18"/>
  </w:num>
  <w:num w:numId="20">
    <w:abstractNumId w:val="1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02"/>
    <w:rsid w:val="0000569A"/>
    <w:rsid w:val="000B75FF"/>
    <w:rsid w:val="001641C0"/>
    <w:rsid w:val="0029763C"/>
    <w:rsid w:val="002E2A34"/>
    <w:rsid w:val="00316E8B"/>
    <w:rsid w:val="003D5B07"/>
    <w:rsid w:val="004562B5"/>
    <w:rsid w:val="00644666"/>
    <w:rsid w:val="00711913"/>
    <w:rsid w:val="00783387"/>
    <w:rsid w:val="00815B3F"/>
    <w:rsid w:val="00821548"/>
    <w:rsid w:val="008954EC"/>
    <w:rsid w:val="008E011C"/>
    <w:rsid w:val="00920F22"/>
    <w:rsid w:val="009A2F9F"/>
    <w:rsid w:val="009B5E62"/>
    <w:rsid w:val="00A36EDB"/>
    <w:rsid w:val="00A57541"/>
    <w:rsid w:val="00B651BD"/>
    <w:rsid w:val="00D0326B"/>
    <w:rsid w:val="00D64821"/>
    <w:rsid w:val="00D678AE"/>
    <w:rsid w:val="00D84961"/>
    <w:rsid w:val="00D901AF"/>
    <w:rsid w:val="00DF333C"/>
    <w:rsid w:val="00E10415"/>
    <w:rsid w:val="00E33952"/>
    <w:rsid w:val="00EA415A"/>
    <w:rsid w:val="00ED4802"/>
    <w:rsid w:val="00FF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6D2F0A5"/>
  <w15:chartTrackingRefBased/>
  <w15:docId w15:val="{424D239A-50FA-413A-842D-D5A685FB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1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s-IS" w:eastAsia="is-IS"/>
    </w:rPr>
  </w:style>
  <w:style w:type="paragraph" w:styleId="Heading2">
    <w:name w:val="heading 2"/>
    <w:basedOn w:val="Normal"/>
    <w:link w:val="Heading2Char"/>
    <w:uiPriority w:val="9"/>
    <w:qFormat/>
    <w:rsid w:val="008954E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E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48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4802"/>
    <w:rPr>
      <w:lang w:val="is-IS"/>
    </w:rPr>
  </w:style>
  <w:style w:type="paragraph" w:styleId="Footer">
    <w:name w:val="footer"/>
    <w:basedOn w:val="Normal"/>
    <w:link w:val="FooterChar"/>
    <w:uiPriority w:val="99"/>
    <w:unhideWhenUsed/>
    <w:rsid w:val="00ED48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4802"/>
    <w:rPr>
      <w:lang w:val="is-IS"/>
    </w:rPr>
  </w:style>
  <w:style w:type="paragraph" w:customStyle="1" w:styleId="BasicParagraph">
    <w:name w:val="[Basic Paragraph]"/>
    <w:basedOn w:val="Normal"/>
    <w:uiPriority w:val="99"/>
    <w:rsid w:val="00ED4802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B651BD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651BD"/>
    <w:rPr>
      <w:rFonts w:ascii="Times New Roman" w:eastAsia="Times New Roman" w:hAnsi="Times New Roman" w:cs="Times New Roman"/>
      <w:sz w:val="24"/>
      <w:szCs w:val="24"/>
      <w:lang w:val="is-IS" w:eastAsia="is-IS"/>
    </w:rPr>
  </w:style>
  <w:style w:type="table" w:styleId="GridTable1Light-Accent1">
    <w:name w:val="Grid Table 1 Light Accent 1"/>
    <w:basedOn w:val="TableNormal"/>
    <w:uiPriority w:val="46"/>
    <w:rsid w:val="00B651BD"/>
    <w:pPr>
      <w:spacing w:after="0" w:line="240" w:lineRule="auto"/>
    </w:pPr>
    <w:rPr>
      <w:lang w:val="is-I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4562B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164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1C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954EC"/>
    <w:rPr>
      <w:rFonts w:ascii="Times New Roman" w:eastAsia="Times New Roman" w:hAnsi="Times New Roman" w:cs="Times New Roman"/>
      <w:b/>
      <w:bCs/>
      <w:sz w:val="36"/>
      <w:szCs w:val="36"/>
      <w:lang w:val="is-IS" w:eastAsia="is-IS"/>
    </w:rPr>
  </w:style>
  <w:style w:type="character" w:customStyle="1" w:styleId="Heading3Char">
    <w:name w:val="Heading 3 Char"/>
    <w:basedOn w:val="DefaultParagraphFont"/>
    <w:link w:val="Heading3"/>
    <w:uiPriority w:val="9"/>
    <w:rsid w:val="00A36E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s-IS" w:eastAsia="is-I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1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66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0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9E01B-DA19-4182-B456-073288773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652</Words>
  <Characters>3723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</vt:lpstr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Staðlaráð Íslands</dc:creator>
  <cp:keywords/>
  <dc:description/>
  <cp:lastModifiedBy>Guðmundur Valsson</cp:lastModifiedBy>
  <cp:revision>3</cp:revision>
  <dcterms:created xsi:type="dcterms:W3CDTF">2021-02-23T09:20:00Z</dcterms:created>
  <dcterms:modified xsi:type="dcterms:W3CDTF">2021-02-23T11:54:00Z</dcterms:modified>
</cp:coreProperties>
</file>