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காயங்கள்</w:t>
      </w:r>
    </w:p>
    <w:p>
      <w:r>
        <w:t>கணமாக</w:t>
      </w:r>
    </w:p>
    <w:p>
      <w:r>
        <w:t>காலம்</w:t>
      </w:r>
    </w:p>
    <w:p>
      <w:r>
        <w:t>காத்திரு</w:t>
      </w:r>
    </w:p>
    <w:p>
      <w:r>
        <w:t>கனவகள்</w:t>
      </w:r>
    </w:p>
    <w:p>
      <w:r>
        <w:t>நனைவாக</w:t>
      </w:r>
    </w:p>
    <w:p>
      <w:r>
        <w:t>காயம்</w:t>
      </w:r>
    </w:p>
    <w:p>
      <w:r>
        <w:t>பொருத்திரு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