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68721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1. Somatic (Physical) Symptoms</w:t>
      </w:r>
    </w:p>
    <w:p w14:paraId="704615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In Ethiopia, distress is frequently reported as bodily ailments. This is often the first sign women present to health extension workers.</w:t>
      </w:r>
    </w:p>
    <w:p w14:paraId="2262E5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736E17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Symptoms:</w:t>
      </w:r>
    </w:p>
    <w:p w14:paraId="6C3FC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7894E4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020C6AF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"Buju" or "Buda" Sensations:</w:t>
      </w:r>
      <w:r>
        <w:rPr>
          <w:rFonts w:hint="default" w:ascii="Times New Roman" w:hAnsi="Times New Roman" w:eastAsia="sans-serif" w:cs="Times New Roman"/>
        </w:rPr>
        <w:t xml:space="preserve"> Feeling like something is "crawling" under the skin or persistent, unexplained pressure in the head (headaches).</w:t>
      </w:r>
    </w:p>
    <w:p w14:paraId="69795E2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3C7F8EF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  <w:bookmarkStart w:id="0" w:name="_GoBack"/>
      <w:bookmarkEnd w:id="0"/>
    </w:p>
    <w:p w14:paraId="73F76EC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Burning Sensations:</w:t>
      </w:r>
      <w:r>
        <w:rPr>
          <w:rFonts w:hint="default" w:ascii="Times New Roman" w:hAnsi="Times New Roman" w:eastAsia="sans-serif" w:cs="Times New Roman"/>
        </w:rPr>
        <w:t xml:space="preserve"> A feeling of heat or burning in the chest, back, or feet that doesn't respond to painkillers.</w:t>
      </w:r>
    </w:p>
    <w:p w14:paraId="1FBF0D9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09CB78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287B3C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Extreme Fatigue:</w:t>
      </w:r>
      <w:r>
        <w:rPr>
          <w:rFonts w:hint="default" w:ascii="Times New Roman" w:hAnsi="Times New Roman" w:eastAsia="sans-serif" w:cs="Times New Roman"/>
        </w:rPr>
        <w:t xml:space="preserve"> Feeling "heavy" or having "no blood/energy" despite resting.</w:t>
      </w:r>
    </w:p>
    <w:p w14:paraId="2893A3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65FC64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A74A79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Detailed Solution:</w:t>
      </w:r>
    </w:p>
    <w:p w14:paraId="4A82FD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5194C87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0A7CC0F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Medical Screening:</w:t>
      </w:r>
      <w:r>
        <w:rPr>
          <w:rFonts w:hint="default" w:ascii="Times New Roman" w:hAnsi="Times New Roman" w:eastAsia="sans-serif" w:cs="Times New Roman"/>
        </w:rPr>
        <w:t xml:space="preserve"> Rule out anemia or infections first. If physical tests are clear, a mental health screening (like the </w:t>
      </w:r>
      <w:r>
        <w:rPr>
          <w:rFonts w:hint="default" w:ascii="Times New Roman" w:hAnsi="Times New Roman" w:eastAsia="sans-serif" w:cs="Times New Roman"/>
          <w:b/>
          <w:bCs/>
        </w:rPr>
        <w:t>PHQ-9 Amharic version</w:t>
      </w:r>
      <w:r>
        <w:rPr>
          <w:rFonts w:hint="default" w:ascii="Times New Roman" w:hAnsi="Times New Roman" w:eastAsia="sans-serif" w:cs="Times New Roman"/>
        </w:rPr>
        <w:t>) should follow.</w:t>
      </w:r>
    </w:p>
    <w:p w14:paraId="0C2E303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651B870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3ABD328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Mind-Body Connection:</w:t>
      </w:r>
      <w:r>
        <w:rPr>
          <w:rFonts w:hint="default" w:ascii="Times New Roman" w:hAnsi="Times New Roman" w:eastAsia="sans-serif" w:cs="Times New Roman"/>
        </w:rPr>
        <w:t xml:space="preserve"> Explain to the family that the "heart is crying through the body." This frames it as a medical condition rather than a spiritual curse, reducing stigma.</w:t>
      </w:r>
    </w:p>
    <w:p w14:paraId="6E9DB89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C214EE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2. Perinatal &amp; Postpartum Distress</w:t>
      </w:r>
    </w:p>
    <w:p w14:paraId="1A43173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With roughly </w:t>
      </w:r>
      <w:r>
        <w:rPr>
          <w:rFonts w:hint="default" w:ascii="Times New Roman" w:hAnsi="Times New Roman" w:eastAsia="sans-serif" w:cs="Times New Roman"/>
          <w:b/>
          <w:bCs/>
        </w:rPr>
        <w:t>1 in 4 women</w:t>
      </w:r>
      <w:r>
        <w:rPr>
          <w:rFonts w:hint="default" w:ascii="Times New Roman" w:hAnsi="Times New Roman" w:eastAsia="sans-serif" w:cs="Times New Roman"/>
        </w:rPr>
        <w:t xml:space="preserve"> in Ethiopia experiencing perinatal depression, these symptoms are critical to catch early.</w:t>
      </w:r>
    </w:p>
    <w:p w14:paraId="5EFAF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E25B44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Symptoms:</w:t>
      </w:r>
    </w:p>
    <w:p w14:paraId="079FA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69A1F3A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0383CFC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Loss of "Motherly Joy":</w:t>
      </w:r>
      <w:r>
        <w:rPr>
          <w:rFonts w:hint="default" w:ascii="Times New Roman" w:hAnsi="Times New Roman" w:eastAsia="sans-serif" w:cs="Times New Roman"/>
        </w:rPr>
        <w:t xml:space="preserve"> Feeling indifferent toward the newborn or "unable to love" the baby.</w:t>
      </w:r>
    </w:p>
    <w:p w14:paraId="0E3178E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6AA4452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43E6557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Hyper-Vigilance:</w:t>
      </w:r>
      <w:r>
        <w:rPr>
          <w:rFonts w:hint="default" w:ascii="Times New Roman" w:hAnsi="Times New Roman" w:eastAsia="sans-serif" w:cs="Times New Roman"/>
        </w:rPr>
        <w:t xml:space="preserve"> Intense fear that the baby will stop breathing or be "cursed" by others (the "Evil Eye" or </w:t>
      </w:r>
      <w:r>
        <w:rPr>
          <w:rFonts w:hint="default" w:ascii="Times New Roman" w:hAnsi="Times New Roman" w:eastAsia="sans-serif" w:cs="Times New Roman"/>
          <w:i/>
          <w:iCs/>
        </w:rPr>
        <w:t>Buda</w:t>
      </w:r>
      <w:r>
        <w:rPr>
          <w:rFonts w:hint="default" w:ascii="Times New Roman" w:hAnsi="Times New Roman" w:eastAsia="sans-serif" w:cs="Times New Roman"/>
        </w:rPr>
        <w:t>).</w:t>
      </w:r>
    </w:p>
    <w:p w14:paraId="3E3AEAD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524400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Times New Roman" w:hAnsi="Times New Roman" w:eastAsia="sans-serif" w:cs="Times New Roman"/>
        </w:rPr>
      </w:pPr>
    </w:p>
    <w:p w14:paraId="010DED0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Disturbed Sleep:</w:t>
      </w:r>
      <w:r>
        <w:rPr>
          <w:rFonts w:hint="default" w:ascii="Times New Roman" w:hAnsi="Times New Roman" w:eastAsia="sans-serif" w:cs="Times New Roman"/>
        </w:rPr>
        <w:t xml:space="preserve"> Being unable to sleep even when the baby is sleeping peacefully.</w:t>
      </w:r>
    </w:p>
    <w:p w14:paraId="50571D0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Times New Roman" w:hAnsi="Times New Roman" w:eastAsia="sans-serif" w:cs="Times New Roman"/>
        </w:rPr>
      </w:pPr>
    </w:p>
    <w:p w14:paraId="2A352D1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Times New Roman" w:hAnsi="Times New Roman" w:eastAsia="sans-serif" w:cs="Times New Roman"/>
        </w:rPr>
      </w:pPr>
    </w:p>
    <w:p w14:paraId="519791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328F7EE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Detailed Solution:</w:t>
      </w:r>
    </w:p>
    <w:p w14:paraId="2CD8BF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745F7B3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28EC84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Traditional-Digital Integration:</w:t>
      </w:r>
      <w:r>
        <w:rPr>
          <w:rFonts w:hint="default" w:ascii="Times New Roman" w:hAnsi="Times New Roman" w:eastAsia="sans-serif" w:cs="Times New Roman"/>
        </w:rPr>
        <w:t xml:space="preserve"> Use the </w:t>
      </w:r>
      <w:r>
        <w:rPr>
          <w:rFonts w:hint="default" w:ascii="Times New Roman" w:hAnsi="Times New Roman" w:eastAsia="sans-serif" w:cs="Times New Roman"/>
          <w:b/>
          <w:bCs/>
        </w:rPr>
        <w:t>"Buna (Coffee) Circle"</w:t>
      </w:r>
      <w:r>
        <w:rPr>
          <w:rFonts w:hint="default" w:ascii="Times New Roman" w:hAnsi="Times New Roman" w:eastAsia="sans-serif" w:cs="Times New Roman"/>
        </w:rPr>
        <w:t xml:space="preserve"> model. Women meet for coffee while a trained peer leader or a digital audio guide (via a tablet) leads a discussion on managing stress.</w:t>
      </w:r>
    </w:p>
    <w:p w14:paraId="632A816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5F4E770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5724A6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Interpersonal Therapy (IPT):</w:t>
      </w:r>
      <w:r>
        <w:rPr>
          <w:rFonts w:hint="default" w:ascii="Times New Roman" w:hAnsi="Times New Roman" w:eastAsia="sans-serif" w:cs="Times New Roman"/>
        </w:rPr>
        <w:t xml:space="preserve"> This has been highly successful in Ethiopia. It focuses on resolving conflicts with mothers-in-law or partners, which are primary triggers for postpartum stress.</w:t>
      </w:r>
    </w:p>
    <w:p w14:paraId="389F912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40EF87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3. Irritability and "Thinking Too Much"</w:t>
      </w:r>
    </w:p>
    <w:p w14:paraId="5A055B8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While Western models look for "sadness," in Ethiopia, </w:t>
      </w:r>
      <w:r>
        <w:rPr>
          <w:rFonts w:hint="default" w:ascii="Times New Roman" w:hAnsi="Times New Roman" w:eastAsia="sans-serif" w:cs="Times New Roman"/>
          <w:b/>
          <w:bCs/>
        </w:rPr>
        <w:t>irritability</w:t>
      </w:r>
      <w:r>
        <w:rPr>
          <w:rFonts w:hint="default" w:ascii="Times New Roman" w:hAnsi="Times New Roman" w:eastAsia="sans-serif" w:cs="Times New Roman"/>
        </w:rPr>
        <w:t xml:space="preserve"> is often a more central symptom of depression.</w:t>
      </w:r>
    </w:p>
    <w:p w14:paraId="1A866D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FD520B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Symptoms:</w:t>
      </w:r>
    </w:p>
    <w:p w14:paraId="558F46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0DC98DD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3F3B115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Quick to Anger:</w:t>
      </w:r>
      <w:r>
        <w:rPr>
          <w:rFonts w:hint="default" w:ascii="Times New Roman" w:hAnsi="Times New Roman" w:eastAsia="sans-serif" w:cs="Times New Roman"/>
        </w:rPr>
        <w:t xml:space="preserve"> Losing patience with children or the husband over small issues.</w:t>
      </w:r>
    </w:p>
    <w:p w14:paraId="1455F4F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57FDBA2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12EA3D9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"Thinking Too Much" (</w:t>
      </w:r>
      <w:r>
        <w:rPr>
          <w:rFonts w:hint="default" w:ascii="Times New Roman" w:hAnsi="Times New Roman" w:eastAsia="sans-serif" w:cs="Times New Roman"/>
          <w:b/>
          <w:bCs/>
          <w:i/>
          <w:iCs/>
        </w:rPr>
        <w:t>Yihon-al?</w:t>
      </w:r>
      <w:r>
        <w:rPr>
          <w:rFonts w:hint="default" w:ascii="Times New Roman" w:hAnsi="Times New Roman" w:eastAsia="sans-serif" w:cs="Times New Roman"/>
          <w:b/>
          <w:bCs/>
        </w:rPr>
        <w:t>):</w:t>
      </w:r>
      <w:r>
        <w:rPr>
          <w:rFonts w:hint="default" w:ascii="Times New Roman" w:hAnsi="Times New Roman" w:eastAsia="sans-serif" w:cs="Times New Roman"/>
        </w:rPr>
        <w:t xml:space="preserve"> Rumination—constantly worrying about high food prices, the future of the children, or past traumas.</w:t>
      </w:r>
    </w:p>
    <w:p w14:paraId="5E97C0C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009B4F7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319E421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Social Withdrawal:</w:t>
      </w:r>
      <w:r>
        <w:rPr>
          <w:rFonts w:hint="default" w:ascii="Times New Roman" w:hAnsi="Times New Roman" w:eastAsia="sans-serif" w:cs="Times New Roman"/>
        </w:rPr>
        <w:t xml:space="preserve"> Stopping attendance at </w:t>
      </w:r>
      <w:r>
        <w:rPr>
          <w:rFonts w:hint="default" w:ascii="Times New Roman" w:hAnsi="Times New Roman" w:eastAsia="sans-serif" w:cs="Times New Roman"/>
          <w:i/>
          <w:iCs/>
        </w:rPr>
        <w:t>Iddir</w:t>
      </w:r>
      <w:r>
        <w:rPr>
          <w:rFonts w:hint="default" w:ascii="Times New Roman" w:hAnsi="Times New Roman" w:eastAsia="sans-serif" w:cs="Times New Roman"/>
        </w:rPr>
        <w:t xml:space="preserve"> (community insurance) or </w:t>
      </w:r>
      <w:r>
        <w:rPr>
          <w:rFonts w:hint="default" w:ascii="Times New Roman" w:hAnsi="Times New Roman" w:eastAsia="sans-serif" w:cs="Times New Roman"/>
          <w:i/>
          <w:iCs/>
        </w:rPr>
        <w:t>Equb</w:t>
      </w:r>
      <w:r>
        <w:rPr>
          <w:rFonts w:hint="default" w:ascii="Times New Roman" w:hAnsi="Times New Roman" w:eastAsia="sans-serif" w:cs="Times New Roman"/>
        </w:rPr>
        <w:t xml:space="preserve"> (savings) meetings.</w:t>
      </w:r>
    </w:p>
    <w:p w14:paraId="0C806F0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5BC48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CA64AE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Detailed Solution:</w:t>
      </w:r>
    </w:p>
    <w:p w14:paraId="16920C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5B5A30C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64341A8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Activity Scheduling:</w:t>
      </w:r>
      <w:r>
        <w:rPr>
          <w:rFonts w:hint="default" w:ascii="Times New Roman" w:hAnsi="Times New Roman" w:eastAsia="sans-serif" w:cs="Times New Roman"/>
        </w:rPr>
        <w:t xml:space="preserve"> Digitally prompt women via SMS to re-engage in one small social activity per week.</w:t>
      </w:r>
    </w:p>
    <w:p w14:paraId="48B3CFF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4FB55FC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216705D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Cognitive Reframing:</w:t>
      </w:r>
      <w:r>
        <w:rPr>
          <w:rFonts w:hint="default" w:ascii="Times New Roman" w:hAnsi="Times New Roman" w:eastAsia="sans-serif" w:cs="Times New Roman"/>
        </w:rPr>
        <w:t xml:space="preserve"> Use "Short Story" audio clips in local languages that depict a woman overcoming similar worries, helping them see their thoughts as "clouds passing" rather than facts.</w:t>
      </w:r>
    </w:p>
    <w:p w14:paraId="071D02B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1E1E626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 Severe Distress &amp; Suicidal Ideation</w:t>
      </w:r>
    </w:p>
    <w:p w14:paraId="17B34DB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In cases linked to Gender-Based Violence (GBV) or extreme poverty, symptoms can escalate.</w:t>
      </w:r>
    </w:p>
    <w:p w14:paraId="4CECE1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28F271C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Symptoms:</w:t>
      </w:r>
    </w:p>
    <w:p w14:paraId="1847BB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469A3DA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520C38D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Hopelessness:</w:t>
      </w:r>
      <w:r>
        <w:rPr>
          <w:rFonts w:hint="default" w:ascii="Times New Roman" w:hAnsi="Times New Roman" w:eastAsia="sans-serif" w:cs="Times New Roman"/>
        </w:rPr>
        <w:t xml:space="preserve"> Expressing that "there is no tomorrow" or "God has forgotten me."</w:t>
      </w:r>
    </w:p>
    <w:p w14:paraId="2C25344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2FD0F42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6D48A49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Self-Harm Thoughts:</w:t>
      </w:r>
      <w:r>
        <w:rPr>
          <w:rFonts w:hint="default" w:ascii="Times New Roman" w:hAnsi="Times New Roman" w:eastAsia="sans-serif" w:cs="Times New Roman"/>
        </w:rPr>
        <w:t xml:space="preserve"> Direct or indirect mentions of wanting to sleep and never wake up.</w:t>
      </w:r>
    </w:p>
    <w:p w14:paraId="2D68C5B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F5953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02E68A4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Detailed Solution:</w:t>
      </w:r>
    </w:p>
    <w:p w14:paraId="2FC72C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6476CE7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1C3C427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Digital Safety Net:</w:t>
      </w:r>
      <w:r>
        <w:rPr>
          <w:rFonts w:hint="default" w:ascii="Times New Roman" w:hAnsi="Times New Roman" w:eastAsia="sans-serif" w:cs="Times New Roman"/>
        </w:rPr>
        <w:t xml:space="preserve"> Immediate connection to a </w:t>
      </w:r>
      <w:r>
        <w:rPr>
          <w:rFonts w:hint="default" w:ascii="Times New Roman" w:hAnsi="Times New Roman" w:eastAsia="sans-serif" w:cs="Times New Roman"/>
          <w:b/>
          <w:bCs/>
        </w:rPr>
        <w:t>24/7 hotline</w:t>
      </w:r>
      <w:r>
        <w:rPr>
          <w:rFonts w:hint="default" w:ascii="Times New Roman" w:hAnsi="Times New Roman" w:eastAsia="sans-serif" w:cs="Times New Roman"/>
        </w:rPr>
        <w:t xml:space="preserve"> (like the Safaricom-UNFPA portal).</w:t>
      </w:r>
    </w:p>
    <w:p w14:paraId="11B4617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7600F56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10C2F30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Fayda ID Integration:</w:t>
      </w:r>
      <w:r>
        <w:rPr>
          <w:rFonts w:hint="default" w:ascii="Times New Roman" w:hAnsi="Times New Roman" w:eastAsia="sans-serif" w:cs="Times New Roman"/>
        </w:rPr>
        <w:t xml:space="preserve"> Ensuring women in high distress are prioritized for social safety net payments or "emergency transport vouchers" via mobile money to get them to a tertiary hospital like Amanuel.</w:t>
      </w:r>
    </w:p>
    <w:p w14:paraId="141C64B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Times New Roman" w:hAnsi="Times New Roman" w:eastAsia="sans-serif" w:cs="Times New Roman"/>
        </w:rPr>
      </w:pPr>
    </w:p>
    <w:p w14:paraId="122835E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E9F3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Summary Table: Symptoms to Solutions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2507"/>
        <w:gridCol w:w="3813"/>
      </w:tblGrid>
      <w:tr w14:paraId="08349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CCF7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Symptom 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8094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Ethiopian Context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E72B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Recommended Action</w:t>
            </w:r>
          </w:p>
        </w:tc>
      </w:tr>
      <w:tr w14:paraId="72C6A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19F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Physical Pain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7A74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Headaches / Burning feet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3DE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Rule out medical →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Brief Counseling</w:t>
            </w:r>
          </w:p>
        </w:tc>
      </w:tr>
      <w:tr w14:paraId="0911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8AAD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Irritability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EB84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Anger with family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92D7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Group Peer Support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(Buna Circles)</w:t>
            </w:r>
          </w:p>
        </w:tc>
      </w:tr>
      <w:tr w14:paraId="2F89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E3DE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Anxiety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2213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Constant "Buda" fears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D174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Education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on hormone changes/stress</w:t>
            </w:r>
          </w:p>
        </w:tc>
      </w:tr>
      <w:tr w14:paraId="6145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81D2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Withdrawal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1D39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Skipping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Equb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or church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09F1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Active Outreach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by Health Workers</w:t>
            </w:r>
          </w:p>
        </w:tc>
      </w:tr>
    </w:tbl>
    <w:p w14:paraId="4D83ED5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D635D"/>
    <w:multiLevelType w:val="multilevel"/>
    <w:tmpl w:val="884D6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52C46D"/>
    <w:multiLevelType w:val="multilevel"/>
    <w:tmpl w:val="9552C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F0AB67"/>
    <w:multiLevelType w:val="multilevel"/>
    <w:tmpl w:val="EBF0A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EE290E1"/>
    <w:multiLevelType w:val="multilevel"/>
    <w:tmpl w:val="0EE29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A0542"/>
    <w:rsid w:val="75A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2026-03-07T07:43:00Z</dcterms:created>
  <dc:creator>HP</dc:creator>
  <cp:lastModifiedBy>HP</cp:lastModifiedBy>
  <dcterms:modified xsi:type="dcterms:W3CDTF">2026-03-07T07:43:35Z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E37BA168B48D4772AB122B72382399D3_11</vt:lpwstr>
  </property>
</Properties>
</file>