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The model of my company's database consists of 3 main areas: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Project</w:t>
      </w:r>
    </w:p>
    <w:p>
      <w:pPr>
        <w:numPr>
          <w:ilvl w:val="0"/>
          <w:numId w:val="1"/>
        </w:numPr>
        <w:ind w:left="720" w:hanging="204"/>
        <w:jc w:val="left"/>
      </w:pPr>
      <w:r>
        <w:t>Employees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Resources</w:t>
      </w:r>
    </w:p>
    <w:p>
      <w:pPr>
        <w:spacing w:before="240" w:after="240"/>
      </w:pPr>
    </w:p>
    <w:p>
      <w:pPr>
        <w:spacing w:before="240" w:after="240"/>
      </w:pPr>
      <w:r>
        <w:t>In general, employees use resources to realize the company's projects (goals).</w:t>
      </w:r>
    </w:p>
    <w:p>
      <w:pPr>
        <w:spacing w:before="240" w:after="240"/>
      </w:pPr>
      <w:r>
        <w:t>The resources area spans over not only skills, and material resources (which are not modeled) but it also covers "FriendCompany" resources.</w:t>
      </w:r>
    </w:p>
    <w:p>
      <w:pPr>
        <w:spacing w:before="240" w:after="240"/>
      </w:pPr>
      <w:r>
        <w:t>This means that if employees (managers) decide that they don't have the appropriate skills to perform a certain project task on their own they can outsource it to the "FriendCompany".</w:t>
      </w:r>
    </w:p>
    <w:p>
      <w:pPr>
        <w:spacing w:before="240" w:after="240"/>
      </w:pPr>
    </w:p>
    <w:p>
      <w:pPr>
        <w:spacing w:before="240" w:after="240"/>
      </w:pPr>
      <w:r>
        <w:t>What's interesting there is a job system. Each employee must possess at least one skill and will be assigned to projects which require it.</w:t>
      </w:r>
    </w:p>
    <w:p>
      <w:pPr>
        <w:spacing w:before="240" w:after="240"/>
      </w:pPr>
    </w:p>
    <w:p>
      <w:pPr>
        <w:spacing w:before="240" w:after="240"/>
      </w:pPr>
      <w:r>
        <w:t>Skills have their one entity with marked priority, because we seek employees with certain skills, while other are less important or already possessed by our company.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A6992BC82D644A391161746DD29BA" ma:contentTypeVersion="10" ma:contentTypeDescription="Create a new document." ma:contentTypeScope="" ma:versionID="2fd73b6ff1479bcfb65ffc2c37909529">
  <xsd:schema xmlns:xsd="http://www.w3.org/2001/XMLSchema" xmlns:xs="http://www.w3.org/2001/XMLSchema" xmlns:p="http://schemas.microsoft.com/office/2006/metadata/properties" xmlns:ns2="ede19621-9bdb-4be3-8202-de600eb64e9d" xmlns:ns3="00d4d62b-b5ab-4f87-b524-a809e7f928ff" targetNamespace="http://schemas.microsoft.com/office/2006/metadata/properties" ma:root="true" ma:fieldsID="32401a6f15a4d55beaaa397b4f0d3446" ns2:_="" ns3:_="">
    <xsd:import namespace="ede19621-9bdb-4be3-8202-de600eb64e9d"/>
    <xsd:import namespace="00d4d62b-b5ab-4f87-b524-a809e7f928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19621-9bdb-4be3-8202-de600eb64e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4d62b-b5ab-4f87-b524-a809e7f928f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0341fa-d9c8-449c-a94d-40db9c18ef4a}" ma:internalName="TaxCatchAll" ma:showField="CatchAllData" ma:web="00d4d62b-b5ab-4f87-b524-a809e7f92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e19621-9bdb-4be3-8202-de600eb64e9d" xsi:nil="true"/>
    <TaxCatchAll xmlns="00d4d62b-b5ab-4f87-b524-a809e7f928ff" xsi:nil="true"/>
    <lcf76f155ced4ddcb4097134ff3c332f xmlns="ede19621-9bdb-4be3-8202-de600eb64e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8CB7A4-9219-44DB-B6B0-38B20259B834}"/>
</file>

<file path=customXml/itemProps2.xml><?xml version="1.0" encoding="utf-8"?>
<ds:datastoreItem xmlns:ds="http://schemas.openxmlformats.org/officeDocument/2006/customXml" ds:itemID="{83A82F79-5391-429D-B9E8-E893EDD5A00C}"/>
</file>

<file path=customXml/itemProps3.xml><?xml version="1.0" encoding="utf-8"?>
<ds:datastoreItem xmlns:ds="http://schemas.openxmlformats.org/officeDocument/2006/customXml" ds:itemID="{2C2B415C-57DB-42CB-A509-A4E9D9468F69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0x010100930A6992BC82D644A391161746DD29BA</vt:lpwstr>
  </property>
</Properties>
</file>