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DİJİTAL ŞİİR ARŞİVİ</w:t>
        <w:br/>
        <w:t>(ARAŞTIRMA ve İNCELEME DOSYASI)</w:t>
      </w:r>
    </w:p>
    <w:p>
      <w:pPr>
        <w:jc w:val="center"/>
      </w:pPr>
      <w:r>
        <w:br/>
        <w:t>Proje: Şair Hayatım, Şiir Dünyam</w:t>
      </w:r>
    </w:p>
    <w:p>
      <w:pPr>
        <w:jc w:val="center"/>
      </w:pPr>
      <w:r>
        <w:t>Kapsam: Türk ve Yabancı Şairlerde Gençlik Temaları</w:t>
        <w:br/>
        <w:t>(Umutsuzluk, Özgürlük Arayışı, Kimlik &amp; Aidiyet, Toplumsal Eleştiri)</w:t>
      </w:r>
    </w:p>
    <w:p>
      <w:pPr>
        <w:jc w:val="center"/>
      </w:pPr>
      <w:r>
        <w:t>Anket: https://forms.gle/M6gvUfhgVL8BGquN9</w:t>
      </w:r>
    </w:p>
    <w:p>
      <w:pPr>
        <w:jc w:val="center"/>
      </w:pPr>
      <w:r>
        <w:t>Tarih: 16.01.2026</w:t>
      </w:r>
    </w:p>
    <w:p>
      <w:r>
        <w:br w:type="page"/>
      </w:r>
    </w:p>
    <w:p>
      <w:pPr>
        <w:pStyle w:val="Heading1"/>
      </w:pPr>
      <w:r>
        <w:t>1. Projenin Kısa Tanıtımı ve Amaç</w:t>
      </w:r>
    </w:p>
    <w:p>
      <w:r>
        <w:t>Bu arşiv, “Şair Hayatım, Şiir Dünyam” projesi kapsamında yapılan şiir incelemelerini tematik ve karşılaştırmalı bir yaklaşımla sunmak amacıyla hazırlanmıştır. Amaç, gençliğe özgü duyguların şiirde nasıl temsil edildiğini göstermek ve öğrencilerde edebi farkındalık ile değerler bilincini geliştirmektir.</w:t>
      </w:r>
    </w:p>
    <w:p>
      <w:pPr>
        <w:pStyle w:val="Heading1"/>
      </w:pPr>
      <w:r>
        <w:t>2. Yöntem ve İnceleme Yaklaşımı</w:t>
      </w:r>
    </w:p>
    <w:p>
      <w:r>
        <w:t>Çalışma nitel araştırma yöntemiyle yürütülmüş; şiirler tema, imge ve duygu ekseninde incelenmiştir. Seçilen metinler telif hassasiyetine dikkat edilerek özet ve yorum biçiminde değerlendirilmiştir.</w:t>
      </w:r>
    </w:p>
    <w:p>
      <w:pPr>
        <w:pStyle w:val="Heading1"/>
      </w:pPr>
      <w:r>
        <w:t>3. Tematik Çerçeve</w:t>
      </w:r>
    </w:p>
    <w:p>
      <w:r>
        <w:t>Umutsuzluk: Belirsizlik, yalnızlık ve içsel sıkışmışlık duygularının şiirde yansıtılması.</w:t>
      </w:r>
    </w:p>
    <w:p>
      <w:r>
        <w:t>Özgürlük Arayışı: Bireyin sınırları aşma, kendini ifade etme ve seçim yapma isteği.</w:t>
      </w:r>
    </w:p>
    <w:p>
      <w:r>
        <w:t>Kimlik ve Aidiyet: ‘Ben kimim?’ sorusu etrafında şekillenen benlik arayışı.</w:t>
      </w:r>
    </w:p>
    <w:p>
      <w:r>
        <w:t>Toplumsal Eleştiri: Baskı, adaletsizlik ve düzen eleştirisinin şiirsel ifadesi.</w:t>
      </w:r>
    </w:p>
    <w:p>
      <w:r>
        <w:br w:type="page"/>
      </w:r>
    </w:p>
    <w:p>
      <w:pPr>
        <w:pStyle w:val="Heading1"/>
      </w:pPr>
      <w:r>
        <w:t>4. Şiir–Şair Arşiv Tablosu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Şair</w:t>
            </w:r>
          </w:p>
        </w:tc>
        <w:tc>
          <w:tcPr>
            <w:tcW w:type="dxa" w:w="1728"/>
          </w:tcPr>
          <w:p>
            <w:r>
              <w:t>Şiir Adı</w:t>
            </w:r>
          </w:p>
        </w:tc>
        <w:tc>
          <w:tcPr>
            <w:tcW w:type="dxa" w:w="1728"/>
          </w:tcPr>
          <w:p>
            <w:r>
              <w:t>Tema</w:t>
            </w:r>
          </w:p>
        </w:tc>
        <w:tc>
          <w:tcPr>
            <w:tcW w:type="dxa" w:w="1728"/>
          </w:tcPr>
          <w:p>
            <w:r>
              <w:t>İmgeler</w:t>
            </w:r>
          </w:p>
        </w:tc>
        <w:tc>
          <w:tcPr>
            <w:tcW w:type="dxa" w:w="1728"/>
          </w:tcPr>
          <w:p>
            <w:r>
              <w:t>Kısa Yorum</w:t>
            </w:r>
          </w:p>
        </w:tc>
      </w:tr>
      <w:tr>
        <w:tc>
          <w:tcPr>
            <w:tcW w:type="dxa" w:w="1728"/>
          </w:tcPr>
          <w:p>
            <w:r>
              <w:t>Nazım Hikmet</w:t>
            </w:r>
          </w:p>
        </w:tc>
        <w:tc>
          <w:tcPr>
            <w:tcW w:type="dxa" w:w="1728"/>
          </w:tcPr>
          <w:p>
            <w:r>
              <w:t>Davet</w:t>
            </w:r>
          </w:p>
        </w:tc>
        <w:tc>
          <w:tcPr>
            <w:tcW w:type="dxa" w:w="1728"/>
          </w:tcPr>
          <w:p>
            <w:r>
              <w:t>Özgürlük, Umut</w:t>
            </w:r>
          </w:p>
        </w:tc>
        <w:tc>
          <w:tcPr>
            <w:tcW w:type="dxa" w:w="1728"/>
          </w:tcPr>
          <w:p>
            <w:r>
              <w:t>Yol, insan, yarın</w:t>
            </w:r>
          </w:p>
        </w:tc>
        <w:tc>
          <w:tcPr>
            <w:tcW w:type="dxa" w:w="1728"/>
          </w:tcPr>
          <w:p>
            <w:r>
              <w:t>Toplumsal birlik çağrısı</w:t>
            </w:r>
          </w:p>
        </w:tc>
      </w:tr>
      <w:tr>
        <w:tc>
          <w:tcPr>
            <w:tcW w:type="dxa" w:w="1728"/>
          </w:tcPr>
          <w:p>
            <w:r>
              <w:t>Cemal Süreya</w:t>
            </w:r>
          </w:p>
        </w:tc>
        <w:tc>
          <w:tcPr>
            <w:tcW w:type="dxa" w:w="1728"/>
          </w:tcPr>
          <w:p>
            <w:r>
              <w:t>Üvercinka</w:t>
            </w:r>
          </w:p>
        </w:tc>
        <w:tc>
          <w:tcPr>
            <w:tcW w:type="dxa" w:w="1728"/>
          </w:tcPr>
          <w:p>
            <w:r>
              <w:t>Kimlik, Aşk</w:t>
            </w:r>
          </w:p>
        </w:tc>
        <w:tc>
          <w:tcPr>
            <w:tcW w:type="dxa" w:w="1728"/>
          </w:tcPr>
          <w:p>
            <w:r>
              <w:t>Kuş, şehir</w:t>
            </w:r>
          </w:p>
        </w:tc>
        <w:tc>
          <w:tcPr>
            <w:tcW w:type="dxa" w:w="1728"/>
          </w:tcPr>
          <w:p>
            <w:r>
              <w:t>Kırılganlık ve yakınlık</w:t>
            </w:r>
          </w:p>
        </w:tc>
      </w:tr>
      <w:tr>
        <w:tc>
          <w:tcPr>
            <w:tcW w:type="dxa" w:w="1728"/>
          </w:tcPr>
          <w:p>
            <w:r>
              <w:t>Edip Cansever</w:t>
            </w:r>
          </w:p>
        </w:tc>
        <w:tc>
          <w:tcPr>
            <w:tcW w:type="dxa" w:w="1728"/>
          </w:tcPr>
          <w:p>
            <w:r>
              <w:t>Masa da Masaymış Ha</w:t>
            </w:r>
          </w:p>
        </w:tc>
        <w:tc>
          <w:tcPr>
            <w:tcW w:type="dxa" w:w="1728"/>
          </w:tcPr>
          <w:p>
            <w:r>
              <w:t>Varoluş</w:t>
            </w:r>
          </w:p>
        </w:tc>
        <w:tc>
          <w:tcPr>
            <w:tcW w:type="dxa" w:w="1728"/>
          </w:tcPr>
          <w:p>
            <w:r>
              <w:t>Masa, nesneler</w:t>
            </w:r>
          </w:p>
        </w:tc>
        <w:tc>
          <w:tcPr>
            <w:tcW w:type="dxa" w:w="1728"/>
          </w:tcPr>
          <w:p>
            <w:r>
              <w:t>Gündelik hayatta kimlik</w:t>
            </w:r>
          </w:p>
        </w:tc>
      </w:tr>
      <w:tr>
        <w:tc>
          <w:tcPr>
            <w:tcW w:type="dxa" w:w="1728"/>
          </w:tcPr>
          <w:p>
            <w:r>
              <w:t>Tevfik Fikret</w:t>
            </w:r>
          </w:p>
        </w:tc>
        <w:tc>
          <w:tcPr>
            <w:tcW w:type="dxa" w:w="1728"/>
          </w:tcPr>
          <w:p>
            <w:r>
              <w:t>Sis</w:t>
            </w:r>
          </w:p>
        </w:tc>
        <w:tc>
          <w:tcPr>
            <w:tcW w:type="dxa" w:w="1728"/>
          </w:tcPr>
          <w:p>
            <w:r>
              <w:t>Toplumsal Eleştiri</w:t>
            </w:r>
          </w:p>
        </w:tc>
        <w:tc>
          <w:tcPr>
            <w:tcW w:type="dxa" w:w="1728"/>
          </w:tcPr>
          <w:p>
            <w:r>
              <w:t>Sis, karanlık</w:t>
            </w:r>
          </w:p>
        </w:tc>
        <w:tc>
          <w:tcPr>
            <w:tcW w:type="dxa" w:w="1728"/>
          </w:tcPr>
          <w:p>
            <w:r>
              <w:t>Baskı eleştirisi</w:t>
            </w:r>
          </w:p>
        </w:tc>
      </w:tr>
      <w:tr>
        <w:tc>
          <w:tcPr>
            <w:tcW w:type="dxa" w:w="1728"/>
          </w:tcPr>
          <w:p>
            <w:r>
              <w:t>Arthur Rimbaud</w:t>
            </w:r>
          </w:p>
        </w:tc>
        <w:tc>
          <w:tcPr>
            <w:tcW w:type="dxa" w:w="1728"/>
          </w:tcPr>
          <w:p>
            <w:r>
              <w:t>Sensation</w:t>
            </w:r>
          </w:p>
        </w:tc>
        <w:tc>
          <w:tcPr>
            <w:tcW w:type="dxa" w:w="1728"/>
          </w:tcPr>
          <w:p>
            <w:r>
              <w:t>Gençlik, Özgürlük</w:t>
            </w:r>
          </w:p>
        </w:tc>
        <w:tc>
          <w:tcPr>
            <w:tcW w:type="dxa" w:w="1728"/>
          </w:tcPr>
          <w:p>
            <w:r>
              <w:t>Doğa, yürüyüş</w:t>
            </w:r>
          </w:p>
        </w:tc>
        <w:tc>
          <w:tcPr>
            <w:tcW w:type="dxa" w:w="1728"/>
          </w:tcPr>
          <w:p>
            <w:r>
              <w:t>Gençlik coşkusu</w:t>
            </w:r>
          </w:p>
        </w:tc>
      </w:tr>
      <w:tr>
        <w:tc>
          <w:tcPr>
            <w:tcW w:type="dxa" w:w="1728"/>
          </w:tcPr>
          <w:p>
            <w:r>
              <w:t>Baudelaire</w:t>
            </w:r>
          </w:p>
        </w:tc>
        <w:tc>
          <w:tcPr>
            <w:tcW w:type="dxa" w:w="1728"/>
          </w:tcPr>
          <w:p>
            <w:r>
              <w:t>L'Albatros</w:t>
            </w:r>
          </w:p>
        </w:tc>
        <w:tc>
          <w:tcPr>
            <w:tcW w:type="dxa" w:w="1728"/>
          </w:tcPr>
          <w:p>
            <w:r>
              <w:t>Yabancılaşma</w:t>
            </w:r>
          </w:p>
        </w:tc>
        <w:tc>
          <w:tcPr>
            <w:tcW w:type="dxa" w:w="1728"/>
          </w:tcPr>
          <w:p>
            <w:r>
              <w:t>Kuş, gökyüzü</w:t>
            </w:r>
          </w:p>
        </w:tc>
        <w:tc>
          <w:tcPr>
            <w:tcW w:type="dxa" w:w="1728"/>
          </w:tcPr>
          <w:p>
            <w:r>
              <w:t>Sanatçı-toplum çatışması</w:t>
            </w:r>
          </w:p>
        </w:tc>
      </w:tr>
      <w:tr>
        <w:tc>
          <w:tcPr>
            <w:tcW w:type="dxa" w:w="1728"/>
          </w:tcPr>
          <w:p>
            <w:r>
              <w:t>Sylvia Plath</w:t>
            </w:r>
          </w:p>
        </w:tc>
        <w:tc>
          <w:tcPr>
            <w:tcW w:type="dxa" w:w="1728"/>
          </w:tcPr>
          <w:p>
            <w:r>
              <w:t>Mirror</w:t>
            </w:r>
          </w:p>
        </w:tc>
        <w:tc>
          <w:tcPr>
            <w:tcW w:type="dxa" w:w="1728"/>
          </w:tcPr>
          <w:p>
            <w:r>
              <w:t>Kimlik</w:t>
            </w:r>
          </w:p>
        </w:tc>
        <w:tc>
          <w:tcPr>
            <w:tcW w:type="dxa" w:w="1728"/>
          </w:tcPr>
          <w:p>
            <w:r>
              <w:t>Ayna</w:t>
            </w:r>
          </w:p>
        </w:tc>
        <w:tc>
          <w:tcPr>
            <w:tcW w:type="dxa" w:w="1728"/>
          </w:tcPr>
          <w:p>
            <w:r>
              <w:t>Benlik sorgusu</w:t>
            </w:r>
          </w:p>
        </w:tc>
      </w:tr>
      <w:tr>
        <w:tc>
          <w:tcPr>
            <w:tcW w:type="dxa" w:w="1728"/>
          </w:tcPr>
          <w:p>
            <w:r>
              <w:t>Pablo Neruda</w:t>
            </w:r>
          </w:p>
        </w:tc>
        <w:tc>
          <w:tcPr>
            <w:tcW w:type="dxa" w:w="1728"/>
          </w:tcPr>
          <w:p>
            <w:r>
              <w:t>If You Forget Me</w:t>
            </w:r>
          </w:p>
        </w:tc>
        <w:tc>
          <w:tcPr>
            <w:tcW w:type="dxa" w:w="1728"/>
          </w:tcPr>
          <w:p>
            <w:r>
              <w:t>Sevgi, Bağlanma</w:t>
            </w:r>
          </w:p>
        </w:tc>
        <w:tc>
          <w:tcPr>
            <w:tcW w:type="dxa" w:w="1728"/>
          </w:tcPr>
          <w:p>
            <w:r>
              <w:t>Rüzgar, ateş</w:t>
            </w:r>
          </w:p>
        </w:tc>
        <w:tc>
          <w:tcPr>
            <w:tcW w:type="dxa" w:w="1728"/>
          </w:tcPr>
          <w:p>
            <w:r>
              <w:t>Özgürlük ve aşk</w:t>
            </w:r>
          </w:p>
        </w:tc>
      </w:tr>
    </w:tbl>
    <w:p>
      <w:r>
        <w:br w:type="page"/>
      </w:r>
    </w:p>
    <w:p>
      <w:pPr>
        <w:pStyle w:val="Heading1"/>
      </w:pPr>
      <w:r>
        <w:t>5. Sonuç</w:t>
      </w:r>
    </w:p>
    <w:p>
      <w:r>
        <w:t>Hazırlanan bu dijital arşiv, şiirin gençlik temalarını evrensel bir dille ifade ettiğini ortaya koymaktadır. Çalışma, öğrencilerin empati, eleştirel düşünme ve edebi farkındalık becerilerini geliştirmeyi hedeflemektedir.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