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B70" w:rsidRDefault="00DB4A87">
      <w:r>
        <w:t>The scheduling</w:t>
      </w:r>
      <w:r w:rsidRPr="00DB4A87">
        <w:t xml:space="preserve"> menu will allow users to interact with a calendar to manage their events, appointments, tasks, and to-do items. Users can add new items or edit current items by interacting with the calendar, as well as changing the current calendar view to suit their needs. </w:t>
      </w:r>
      <w:r>
        <w:t>As an additional feature, t</w:t>
      </w:r>
      <w:r w:rsidRPr="00DB4A87">
        <w:t>here will also be an area to select items from your to-do list and add them to your calendar or get suggestions for free time to schedule new items.</w:t>
      </w:r>
      <w:bookmarkStart w:id="0" w:name="_GoBack"/>
      <w:bookmarkEnd w:id="0"/>
    </w:p>
    <w:sectPr w:rsidR="0090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87"/>
    <w:rsid w:val="00B04C4F"/>
    <w:rsid w:val="00BB05BF"/>
    <w:rsid w:val="00DB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18C7"/>
  <w15:chartTrackingRefBased/>
  <w15:docId w15:val="{25B428C3-7C8D-47F1-8258-C9BFCD19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2017-03-01T23:26:00Z</dcterms:created>
  <dcterms:modified xsi:type="dcterms:W3CDTF">2017-03-01T23:27:00Z</dcterms:modified>
</cp:coreProperties>
</file>