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D347" w14:textId="55CB96AA" w:rsidR="00FB3FB2" w:rsidRPr="00FB7362" w:rsidRDefault="00FB7362" w:rsidP="00FB3FB2">
      <w:pPr>
        <w:rPr>
          <w:rFonts w:ascii="Tahoma" w:hAnsi="Tahoma" w:cs="Tahoma"/>
          <w:b/>
          <w:bCs/>
          <w:sz w:val="24"/>
          <w:szCs w:val="24"/>
        </w:rPr>
      </w:pPr>
      <w:r w:rsidRPr="00FB7362">
        <w:rPr>
          <w:rFonts w:ascii="Tahoma" w:hAnsi="Tahoma" w:cs="Tahoma"/>
          <w:b/>
          <w:bCs/>
          <w:sz w:val="24"/>
          <w:szCs w:val="24"/>
        </w:rPr>
        <w:t xml:space="preserve">                         </w:t>
      </w:r>
      <w:r w:rsidR="00FB3FB2" w:rsidRPr="00FB7362">
        <w:rPr>
          <w:rFonts w:ascii="Tahoma" w:hAnsi="Tahoma" w:cs="Tahoma"/>
          <w:b/>
          <w:bCs/>
          <w:sz w:val="24"/>
          <w:szCs w:val="24"/>
        </w:rPr>
        <w:t>Data Types</w:t>
      </w:r>
    </w:p>
    <w:p w14:paraId="231D2648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Python supports various data types, including integers, booleans, floating-point numbers, complex numbers, and strings.</w:t>
      </w:r>
    </w:p>
    <w:p w14:paraId="305269AE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Literals are constant values and an alternative to using variables.</w:t>
      </w:r>
    </w:p>
    <w:p w14:paraId="64AD03A9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Examples of literals include strings, escape sequences (e.g., "\t" for a tab), and numeric literals.</w:t>
      </w:r>
    </w:p>
    <w:p w14:paraId="5C726739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Literal values, such as numbers, can be used directly in expressions.</w:t>
      </w:r>
    </w:p>
    <w:p w14:paraId="2BEEE713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Integers:</w:t>
      </w:r>
    </w:p>
    <w:p w14:paraId="072396ED" w14:textId="77777777" w:rsidR="00FB3FB2" w:rsidRPr="00FB3FB2" w:rsidRDefault="00FB3FB2" w:rsidP="00FB3FB2">
      <w:pPr>
        <w:rPr>
          <w:rFonts w:ascii="Tahoma" w:hAnsi="Tahoma" w:cs="Tahoma"/>
        </w:rPr>
      </w:pPr>
    </w:p>
    <w:p w14:paraId="7B61BF76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Python provides four primary mathematical operators: addition (+), subtraction (-), multiplication (*), and division (/).</w:t>
      </w:r>
    </w:p>
    <w:p w14:paraId="6FFB0900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 plus operator (+) can be used for adding numbers and for string concatenation.</w:t>
      </w:r>
    </w:p>
    <w:p w14:paraId="0C953E03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 xml:space="preserve">User input can be collected using the </w:t>
      </w:r>
      <w:proofErr w:type="gramStart"/>
      <w:r w:rsidRPr="00FB3FB2">
        <w:rPr>
          <w:rFonts w:ascii="Tahoma" w:hAnsi="Tahoma" w:cs="Tahoma"/>
        </w:rPr>
        <w:t>input(</w:t>
      </w:r>
      <w:proofErr w:type="gramEnd"/>
      <w:r w:rsidRPr="00FB3FB2">
        <w:rPr>
          <w:rFonts w:ascii="Tahoma" w:hAnsi="Tahoma" w:cs="Tahoma"/>
        </w:rPr>
        <w:t>) function.</w:t>
      </w:r>
    </w:p>
    <w:p w14:paraId="5478BA0D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Floating-Point Numbers:</w:t>
      </w:r>
    </w:p>
    <w:p w14:paraId="36867112" w14:textId="77777777" w:rsidR="00FB3FB2" w:rsidRPr="00FB3FB2" w:rsidRDefault="00FB3FB2" w:rsidP="00FB3FB2">
      <w:pPr>
        <w:rPr>
          <w:rFonts w:ascii="Tahoma" w:hAnsi="Tahoma" w:cs="Tahoma"/>
        </w:rPr>
      </w:pPr>
    </w:p>
    <w:p w14:paraId="5EAC8C0A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Floating-point numbers are used to represent real numbers, including decimal fractions.</w:t>
      </w:r>
    </w:p>
    <w:p w14:paraId="1C8546EF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They are essential for tasks involving numerical accuracy and precision.</w:t>
      </w:r>
    </w:p>
    <w:p w14:paraId="3FFEF67F" w14:textId="7E21AFD3" w:rsid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Python supports standard arithmetic operations for floating-point numbers.</w:t>
      </w:r>
      <w:r>
        <w:rPr>
          <w:rFonts w:ascii="Tahoma" w:hAnsi="Tahoma" w:cs="Tahoma"/>
        </w:rPr>
        <w:t>\</w:t>
      </w:r>
    </w:p>
    <w:p w14:paraId="0EF88D47" w14:textId="77777777" w:rsidR="00FB3FB2" w:rsidRPr="00FB3FB2" w:rsidRDefault="00FB3FB2" w:rsidP="00FB3FB2">
      <w:pPr>
        <w:rPr>
          <w:rFonts w:ascii="Tahoma" w:hAnsi="Tahoma" w:cs="Tahoma"/>
        </w:rPr>
      </w:pPr>
    </w:p>
    <w:p w14:paraId="35BDCE35" w14:textId="1E31F8C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Booleans:</w:t>
      </w:r>
    </w:p>
    <w:p w14:paraId="4D9CAA75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Booleans represent binary values: True and False.</w:t>
      </w:r>
    </w:p>
    <w:p w14:paraId="0E44373A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True is equivalent to the integer 1, and False is equivalent to 0.</w:t>
      </w:r>
    </w:p>
    <w:p w14:paraId="6A07750C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 xml:space="preserve">Python uses logical operators (and, </w:t>
      </w:r>
      <w:proofErr w:type="gramStart"/>
      <w:r w:rsidRPr="00FB3FB2">
        <w:rPr>
          <w:rFonts w:ascii="Tahoma" w:hAnsi="Tahoma" w:cs="Tahoma"/>
        </w:rPr>
        <w:t>or,</w:t>
      </w:r>
      <w:proofErr w:type="gramEnd"/>
      <w:r w:rsidRPr="00FB3FB2">
        <w:rPr>
          <w:rFonts w:ascii="Tahoma" w:hAnsi="Tahoma" w:cs="Tahoma"/>
        </w:rPr>
        <w:t xml:space="preserve"> not) to perform Boolean operations.</w:t>
      </w:r>
    </w:p>
    <w:p w14:paraId="3B224A6A" w14:textId="77777777" w:rsid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Logical operators are used to evaluate conditions and return True or False.</w:t>
      </w:r>
    </w:p>
    <w:p w14:paraId="5F146938" w14:textId="77777777" w:rsidR="00FB3FB2" w:rsidRPr="00FB3FB2" w:rsidRDefault="00FB3FB2" w:rsidP="00FB3FB2">
      <w:pPr>
        <w:rPr>
          <w:rFonts w:ascii="Tahoma" w:hAnsi="Tahoma" w:cs="Tahoma"/>
        </w:rPr>
      </w:pPr>
    </w:p>
    <w:p w14:paraId="2DE96388" w14:textId="2D156715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Unpacking Argument Lists:</w:t>
      </w:r>
    </w:p>
    <w:p w14:paraId="6D9C16E5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Unpacking argument lists in Python allows you to pass multiple arguments from an iterable (e.g., a list or tuple) to a function as separate arguments.</w:t>
      </w:r>
    </w:p>
    <w:p w14:paraId="18273BC4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It is denoted by the asterisk (*) symbol in function definitions and calls.</w:t>
      </w:r>
    </w:p>
    <w:p w14:paraId="342C8953" w14:textId="77777777" w:rsid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This feature enables flexibility when working with variable-length argument lists.</w:t>
      </w:r>
    </w:p>
    <w:p w14:paraId="269B9F08" w14:textId="77777777" w:rsidR="00FB3FB2" w:rsidRDefault="00FB3FB2" w:rsidP="00FB3FB2">
      <w:pPr>
        <w:rPr>
          <w:rFonts w:ascii="Tahoma" w:hAnsi="Tahoma" w:cs="Tahoma"/>
        </w:rPr>
      </w:pPr>
    </w:p>
    <w:p w14:paraId="594E5330" w14:textId="77777777" w:rsidR="00FB3FB2" w:rsidRPr="00FB3FB2" w:rsidRDefault="00FB3FB2" w:rsidP="00FB3FB2">
      <w:pPr>
        <w:rPr>
          <w:rFonts w:ascii="Tahoma" w:hAnsi="Tahoma" w:cs="Tahoma"/>
        </w:rPr>
      </w:pPr>
    </w:p>
    <w:p w14:paraId="2B9CF4B1" w14:textId="77777777" w:rsidR="00FB3FB2" w:rsidRPr="00FB3FB2" w:rsidRDefault="00FB3FB2" w:rsidP="00FB3FB2">
      <w:pPr>
        <w:rPr>
          <w:rFonts w:ascii="Tahoma" w:hAnsi="Tahoma" w:cs="Tahoma"/>
          <w:b/>
          <w:bCs/>
        </w:rPr>
      </w:pPr>
      <w:r w:rsidRPr="00FB3FB2">
        <w:rPr>
          <w:rFonts w:ascii="Tahoma" w:hAnsi="Tahoma" w:cs="Tahoma"/>
          <w:b/>
          <w:bCs/>
        </w:rPr>
        <w:t>Strings:</w:t>
      </w:r>
    </w:p>
    <w:p w14:paraId="3F640557" w14:textId="77777777" w:rsidR="00FB3FB2" w:rsidRPr="00FB3FB2" w:rsidRDefault="00FB3FB2" w:rsidP="00FB3FB2">
      <w:pPr>
        <w:rPr>
          <w:rFonts w:ascii="Tahoma" w:hAnsi="Tahoma" w:cs="Tahoma"/>
        </w:rPr>
      </w:pPr>
    </w:p>
    <w:p w14:paraId="7B2DA8AD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Strings are sequences of Unicode characters represented by the str data type in Python.</w:t>
      </w:r>
    </w:p>
    <w:p w14:paraId="21ACFF64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 xml:space="preserve">The </w:t>
      </w:r>
      <w:proofErr w:type="gramStart"/>
      <w:r w:rsidRPr="00FB3FB2">
        <w:rPr>
          <w:rFonts w:ascii="Tahoma" w:hAnsi="Tahoma" w:cs="Tahoma"/>
        </w:rPr>
        <w:t>str(</w:t>
      </w:r>
      <w:proofErr w:type="gramEnd"/>
      <w:r w:rsidRPr="00FB3FB2">
        <w:rPr>
          <w:rFonts w:ascii="Tahoma" w:hAnsi="Tahoma" w:cs="Tahoma"/>
        </w:rPr>
        <w:t>) function is used to create strings, and it returns an empty string when no argument is supplied.</w:t>
      </w:r>
    </w:p>
    <w:p w14:paraId="04CE73A0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 xml:space="preserve">You can use </w:t>
      </w:r>
      <w:proofErr w:type="gramStart"/>
      <w:r w:rsidRPr="00FB3FB2">
        <w:rPr>
          <w:rFonts w:ascii="Tahoma" w:hAnsi="Tahoma" w:cs="Tahoma"/>
        </w:rPr>
        <w:t>str(</w:t>
      </w:r>
      <w:proofErr w:type="gramEnd"/>
      <w:r w:rsidRPr="00FB3FB2">
        <w:rPr>
          <w:rFonts w:ascii="Tahoma" w:hAnsi="Tahoma" w:cs="Tahoma"/>
        </w:rPr>
        <w:t>) to convert other data types to strings.</w:t>
      </w:r>
    </w:p>
    <w:p w14:paraId="7F3681DC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 += operator can be used to concatenate strings or add values to an existing string.</w:t>
      </w:r>
    </w:p>
    <w:p w14:paraId="6920D2B9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Lambda Expressions:</w:t>
      </w:r>
    </w:p>
    <w:p w14:paraId="2B410283" w14:textId="77777777" w:rsidR="00FB3FB2" w:rsidRPr="00FB3FB2" w:rsidRDefault="00FB3FB2" w:rsidP="00FB3FB2">
      <w:pPr>
        <w:rPr>
          <w:rFonts w:ascii="Tahoma" w:hAnsi="Tahoma" w:cs="Tahoma"/>
        </w:rPr>
      </w:pPr>
    </w:p>
    <w:p w14:paraId="780A265D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Lambda expressions, also known as lambda functions, allow you to create small, anonymous functions using the lambda keyword.</w:t>
      </w:r>
    </w:p>
    <w:p w14:paraId="386EC8A1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They are typically used for simple, one-line functions.</w:t>
      </w:r>
    </w:p>
    <w:p w14:paraId="0D13924C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Lambda functions can be used wherever function objects are required, such as in sorting functions.</w:t>
      </w:r>
    </w:p>
    <w:p w14:paraId="42E01DDD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They are semantically equivalent to normal function definitions.</w:t>
      </w:r>
    </w:p>
    <w:p w14:paraId="2AE6803A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Conventions about Documentation Strings:</w:t>
      </w:r>
    </w:p>
    <w:p w14:paraId="67D1FBD9" w14:textId="77777777" w:rsidR="00FB3FB2" w:rsidRPr="00FB3FB2" w:rsidRDefault="00FB3FB2" w:rsidP="00FB3FB2">
      <w:pPr>
        <w:rPr>
          <w:rFonts w:ascii="Tahoma" w:hAnsi="Tahoma" w:cs="Tahoma"/>
        </w:rPr>
      </w:pPr>
    </w:p>
    <w:p w14:paraId="7DB7984F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Documentation strings (docstrings) are used to provide documentation for Python code.</w:t>
      </w:r>
    </w:p>
    <w:p w14:paraId="075AFECC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 first line of a docstring should be a concise summary of the object's purpose.</w:t>
      </w:r>
    </w:p>
    <w:p w14:paraId="48ED8165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If there are more lines in the docstring, the second line should be blank, visually separating the summary.</w:t>
      </w:r>
    </w:p>
    <w:p w14:paraId="5A89DCC0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The Python parser does not strip indentation from docstrings, so tools may need to handle indentation.</w:t>
      </w:r>
    </w:p>
    <w:p w14:paraId="75E6A284" w14:textId="77777777" w:rsid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Function annotations are optional metadata that provide information about the types used in user-defined functions.</w:t>
      </w:r>
    </w:p>
    <w:p w14:paraId="0C522E11" w14:textId="77777777" w:rsidR="00FB3FB2" w:rsidRPr="00FB3FB2" w:rsidRDefault="00FB3FB2" w:rsidP="00FB3FB2">
      <w:pPr>
        <w:rPr>
          <w:rFonts w:ascii="Tahoma" w:hAnsi="Tahoma" w:cs="Tahoma"/>
        </w:rPr>
      </w:pPr>
    </w:p>
    <w:p w14:paraId="05BA33FB" w14:textId="29204D06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Coding Style (PEP 8):</w:t>
      </w:r>
    </w:p>
    <w:p w14:paraId="5368CB98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PEP 8 is the Python Enhancement Proposal that defines the style guide for Python code.</w:t>
      </w:r>
    </w:p>
    <w:p w14:paraId="765774E3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It includes recommendations for code formatting, indentation, line length, blank lines, commenting, and naming conventions.</w:t>
      </w:r>
    </w:p>
    <w:p w14:paraId="142C0D2C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Using 4-space indentation is encouraged, while tabs are best avoided.</w:t>
      </w:r>
    </w:p>
    <w:p w14:paraId="79020941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Code should be wrapped to avoid lines exceeding 79 characters for readability.</w:t>
      </w:r>
    </w:p>
    <w:p w14:paraId="5E29EC43" w14:textId="77777777" w:rsidR="00FB3FB2" w:rsidRPr="00FB3FB2" w:rsidRDefault="00FB3FB2" w:rsidP="00FB3FB2">
      <w:pPr>
        <w:rPr>
          <w:rFonts w:ascii="Tahoma" w:hAnsi="Tahoma" w:cs="Tahoma"/>
        </w:rPr>
      </w:pPr>
      <w:r w:rsidRPr="00FB3FB2">
        <w:rPr>
          <w:rFonts w:ascii="Tahoma" w:hAnsi="Tahoma" w:cs="Tahoma"/>
        </w:rPr>
        <w:t>Consistent naming conventions, like using UpperCamelCase for classes and lowercase_with_underscores for functions, are recommended.</w:t>
      </w:r>
    </w:p>
    <w:p w14:paraId="4D04547D" w14:textId="47BDF042" w:rsidR="000D6B23" w:rsidRPr="00FB3FB2" w:rsidRDefault="000D6B23" w:rsidP="00FB3FB2">
      <w:pPr>
        <w:rPr>
          <w:rFonts w:ascii="Tahoma" w:hAnsi="Tahoma" w:cs="Tahoma"/>
        </w:rPr>
      </w:pPr>
    </w:p>
    <w:sectPr w:rsidR="000D6B23" w:rsidRPr="00FB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FB2"/>
    <w:rsid w:val="000D6B23"/>
    <w:rsid w:val="00A66A87"/>
    <w:rsid w:val="00D34747"/>
    <w:rsid w:val="00E63A17"/>
    <w:rsid w:val="00FB3FB2"/>
    <w:rsid w:val="00F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29BFB"/>
  <w15:chartTrackingRefBased/>
  <w15:docId w15:val="{1DC7FD70-A9BE-470A-A87F-C8CEB0A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2023-10-25T11:26:00Z</dcterms:created>
  <dcterms:modified xsi:type="dcterms:W3CDTF">2023-10-25T11:30:00Z</dcterms:modified>
</cp:coreProperties>
</file>