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数学"/>
    <w:p>
      <w:pPr>
        <w:pStyle w:val="Heading1"/>
      </w:pPr>
      <w:r>
        <w:t xml:space="preserve">数学</w:t>
      </w:r>
    </w:p>
    <w:p>
      <w:pPr>
        <w:pStyle w:val="FirstParagraph"/>
      </w:pPr>
      <w:r>
        <w:rPr>
          <w:strike/>
        </w:rPr>
        <w:t xml:space="preserve">玄之又玄</w:t>
      </w:r>
    </w:p>
    <w:p>
      <w:r>
        <w:pict>
          <v:rect style="width:0;height:1.5pt" o:hralign="center" o:hrstd="t" o:hr="t"/>
        </w:pict>
      </w:r>
    </w:p>
    <w:bookmarkStart w:id="20" w:name="快速幂"/>
    <w:p>
      <w:pPr>
        <w:pStyle w:val="Heading2"/>
      </w:pPr>
      <w:r>
        <w:t xml:space="preserve">快速幂</w:t>
      </w:r>
    </w:p>
    <w:p>
      <w:pPr>
        <w:pStyle w:val="SourceCode"/>
      </w:pPr>
      <w:r>
        <w:rPr>
          <w:rStyle w:val="NormalTok"/>
        </w:rPr>
        <w:t xml:space="preserve">ll fpow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ll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ll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ll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ll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上面代码中，</w:t>
      </w:r>
      <w:r>
        <w:rPr>
          <w:rStyle w:val="VerbatimChar"/>
        </w:rPr>
        <w:t xml:space="preserve">ans</w:t>
      </w:r>
      <w:r>
        <w:t xml:space="preserve">用于存储答案，</w:t>
      </w:r>
      <w:r>
        <w:rPr>
          <w:rStyle w:val="VerbatimChar"/>
        </w:rPr>
        <w:t xml:space="preserve">b</w:t>
      </w:r>
      <w:r>
        <w:t xml:space="preserve">表示</w:t>
      </w:r>
      <w:r>
        <w:rPr>
          <w:rStyle w:val="VerbatimChar"/>
        </w:rPr>
        <w:t xml:space="preserve">m</w:t>
      </w:r>
      <w:r>
        <w:t xml:space="preserve">的</w:t>
      </w:r>
      <w:r>
        <w:rPr>
          <w:rStyle w:val="VerbatimChar"/>
        </w:rPr>
        <w:t xml:space="preserve">2^x</w:t>
      </w:r>
      <w:r>
        <w:t xml:space="preserve">次方</w:t>
      </w:r>
    </w:p>
    <w:p>
      <w:r>
        <w:pict>
          <v:rect style="width:0;height:1.5pt" o:hralign="center" o:hrstd="t" o:hr="t"/>
        </w:pict>
      </w:r>
    </w:p>
    <w:bookmarkEnd w:id="20"/>
    <w:bookmarkStart w:id="21" w:name="分解质因数"/>
    <w:p>
      <w:pPr>
        <w:pStyle w:val="Heading2"/>
      </w:pPr>
      <w:r>
        <w:t xml:space="preserve">分解质因数</w:t>
      </w:r>
    </w:p>
    <w:p>
      <w:pPr>
        <w:pStyle w:val="FirstParagraph"/>
      </w:pPr>
      <w:r>
        <w:t xml:space="preserve">先提供一种朴素做法：</w:t>
      </w:r>
    </w:p>
    <w:p>
      <w:pPr>
        <w:pStyle w:val="SourceCode"/>
      </w:pP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breakdown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如果 i 能够整除 N，说明 i 为 N 的一个质因子。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说明再经过操作之后 N 留下了一个素数</w:t>
      </w:r>
      <w:r>
        <w:br/>
      </w:r>
      <w:r>
        <w:rPr>
          <w:rStyle w:val="NormalTok"/>
        </w:rPr>
        <w:t xml:space="preserve">        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1"/>
    <w:bookmarkStart w:id="24" w:name="欧拉筛线性筛"/>
    <w:p>
      <w:pPr>
        <w:pStyle w:val="Heading2"/>
      </w:pPr>
      <w:r>
        <w:t xml:space="preserve">欧拉筛（线性筛）</w:t>
      </w:r>
    </w:p>
    <w:p>
      <w:pPr>
        <w:pStyle w:val="FirstParagraph"/>
      </w:pPr>
      <w:r>
        <w:t xml:space="preserve">基本的思想是筛到</w:t>
      </w:r>
      <w:r>
        <w:t xml:space="preserve"> </w:t>
      </w:r>
      <w:r>
        <w:rPr>
          <w:rStyle w:val="VerbatimChar"/>
        </w:rPr>
        <w:t xml:space="preserve">i % prime[j] == 0</w:t>
      </w:r>
      <w:r>
        <w:t xml:space="preserve"> </w:t>
      </w:r>
      <w:r>
        <w:t xml:space="preserve">就不筛了，保证每个数只被筛一次。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Euler_sieve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pri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not_prime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not_prime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pri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pri_j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pri_j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not_prime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pri_j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pri_j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i % pri_j == 0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换言之，i 之前被 pri_j 筛过了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由于 pri 里面质数是从小到大的，所以 i 乘上其他的质数的结果一定会被 pri_j 的倍数筛掉，就不需要在这里先筛一次，所以这里直接 break 掉就好了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is_prime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not_prime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Start w:id="22" w:name="欧拉函数"/>
    <w:p>
      <w:pPr>
        <w:pStyle w:val="Heading3"/>
      </w:pPr>
      <w:r>
        <w:t xml:space="preserve">欧拉函数 $</w:t>
      </w:r>
      <w:r>
        <w:t xml:space="preserve"> </w:t>
      </w:r>
      <w:r>
        <w:t xml:space="preserve">$</w:t>
      </w:r>
    </w:p>
    <w:p>
      <w:pPr>
        <w:pStyle w:val="FirstParagraph"/>
      </w:pPr>
      <w:r>
        <w:t xml:space="preserve">$</w:t>
      </w:r>
      <w:r>
        <w:t xml:space="preserve"> </w:t>
      </w:r>
      <w:r>
        <w:t xml:space="preserve">(n) $ 表示小于等于 $ n $ 和 $ n $ 互质的数的个数，譬如 $</w:t>
      </w:r>
      <w:r>
        <w:t xml:space="preserve"> </w:t>
      </w:r>
      <w:r>
        <w:t xml:space="preserve">(1) = 1 $。</w:t>
      </w:r>
    </w:p>
    <w:p>
      <w:pPr>
        <w:pStyle w:val="BodyText"/>
      </w:pPr>
      <w:r>
        <w:t xml:space="preserve">下面列举一些性质</w:t>
      </w:r>
    </w:p>
    <w:p>
      <w:pPr>
        <w:numPr>
          <w:ilvl w:val="0"/>
          <w:numId w:val="1001"/>
        </w:numPr>
        <w:pStyle w:val="Compact"/>
      </w:pPr>
      <w:r>
        <w:t xml:space="preserve">欧拉函数是积性函数，但不是完全的积性函数。具体而言，若 $</w:t>
      </w:r>
      <w:r>
        <w:t xml:space="preserve"> </w:t>
      </w:r>
      <w:r>
        <w:t xml:space="preserve">(a, b) = 1 $，那么 $</w:t>
      </w:r>
      <w:r>
        <w:t xml:space="preserve"> </w:t>
      </w:r>
      <w:r>
        <w:t xml:space="preserve">(a</w:t>
      </w:r>
      <w:r>
        <w:t xml:space="preserve"> </w:t>
      </w:r>
      <w:r>
        <w:t xml:space="preserve">b) =</w:t>
      </w:r>
      <w:r>
        <w:t xml:space="preserve"> </w:t>
      </w:r>
      <w:r>
        <w:t xml:space="preserve">(a)</w:t>
      </w:r>
      <w:r>
        <w:t xml:space="preserve"> </w:t>
      </w:r>
      <w:r>
        <w:t xml:space="preserve">(b) $。特别地，当 $ n $ 是奇数时，有 $</w:t>
      </w:r>
      <w:r>
        <w:t xml:space="preserve"> </w:t>
      </w:r>
      <w:r>
        <w:t xml:space="preserve">(2n) = 2</w:t>
      </w:r>
      <w:r>
        <w:t xml:space="preserve"> </w:t>
      </w:r>
      <w:r>
        <w:t xml:space="preserve">(n) $。</w:t>
      </w:r>
    </w:p>
    <w:p>
      <w:pPr>
        <w:numPr>
          <w:ilvl w:val="0"/>
          <w:numId w:val="1001"/>
        </w:numPr>
        <w:pStyle w:val="Compact"/>
      </w:pPr>
      <w:r>
        <w:t xml:space="preserve">$ n =</w:t>
      </w:r>
      <w:r>
        <w:t xml:space="preserve"> </w:t>
      </w:r>
      <w:r>
        <w:t xml:space="preserve">_{d</w:t>
      </w:r>
      <w:r>
        <w:t xml:space="preserve"> </w:t>
      </w:r>
      <w:r>
        <w:t xml:space="preserve">n}</w:t>
      </w:r>
      <w:r>
        <w:t xml:space="preserve"> </w:t>
      </w:r>
      <w:r>
        <w:t xml:space="preserve">(d) $。</w:t>
      </w:r>
    </w:p>
    <w:p>
      <w:pPr>
        <w:numPr>
          <w:ilvl w:val="0"/>
          <w:numId w:val="1001"/>
        </w:numPr>
        <w:pStyle w:val="Compact"/>
      </w:pPr>
      <w:r>
        <w:t xml:space="preserve">由定义，若 $ n = p^k $，其中 $ p $ 是质数，那么 $</w:t>
      </w:r>
      <w:r>
        <w:t xml:space="preserve"> </w:t>
      </w:r>
      <w:r>
        <w:t xml:space="preserve">(n) = p^k - p^{k - 1} $。</w:t>
      </w:r>
    </w:p>
    <w:p>
      <w:pPr>
        <w:numPr>
          <w:ilvl w:val="0"/>
          <w:numId w:val="1001"/>
        </w:numPr>
        <w:pStyle w:val="Compact"/>
      </w:pPr>
      <w:r>
        <w:t xml:space="preserve">设 $ n $ 的质因数分解为 $ n =</w:t>
      </w:r>
      <w:r>
        <w:t xml:space="preserve"> </w:t>
      </w:r>
      <w:r>
        <w:rPr>
          <w:iCs/>
          <w:i/>
        </w:rPr>
        <w:t xml:space="preserve">{i = 1}^{s} p</w:t>
      </w:r>
      <w:r>
        <w:t xml:space="preserve">{i}^{k_i} $，其中 $ p_i $ 是质数，则有 $</w:t>
      </w:r>
      <w:r>
        <w:t xml:space="preserve"> </w:t>
      </w:r>
      <w:r>
        <w:t xml:space="preserve">(n) = n</w:t>
      </w:r>
      <w:r>
        <w:t xml:space="preserve"> </w:t>
      </w:r>
      <w:r>
        <w:t xml:space="preserve">_{i = 1}^s</w:t>
      </w:r>
      <w:r>
        <w:t xml:space="preserve"> </w:t>
      </w:r>
      <w:r>
        <w:t xml:space="preserve"> </w:t>
      </w:r>
      <w:r>
        <w:t xml:space="preserve">$。</w:t>
      </w:r>
    </w:p>
    <w:p>
      <w:pPr>
        <w:pStyle w:val="FirstParagraph"/>
      </w:pPr>
      <w:r>
        <w:t xml:space="preserve">由于第四条性质，显然如果只求一个数的欧拉函数，那可以在分解质因数的同时求解。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euler_phi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线性筛求欧拉函数</w:t>
      </w:r>
    </w:p>
    <w:bookmarkEnd w:id="22"/>
    <w:bookmarkStart w:id="23" w:name="线性筛之约数个数"/>
    <w:p>
      <w:pPr>
        <w:pStyle w:val="Heading3"/>
      </w:pPr>
      <w:r>
        <w:t xml:space="preserve">线性筛之约数个数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数论"/>
    <w:p>
      <w:pPr>
        <w:pStyle w:val="Heading2"/>
      </w:pPr>
      <w:r>
        <w:t xml:space="preserve">数论</w:t>
      </w:r>
    </w:p>
    <w:bookmarkStart w:id="25" w:name="gcd-lcm"/>
    <w:p>
      <w:pPr>
        <w:pStyle w:val="Heading3"/>
      </w:pPr>
      <w:r>
        <w:t xml:space="preserve">GCD &amp; LCM</w:t>
      </w:r>
    </w:p>
    <w:p>
      <w:pPr>
        <w:pStyle w:val="FirstParagraph"/>
      </w:pPr>
      <w:r>
        <w:t xml:space="preserve">记得开long long</w:t>
      </w:r>
    </w:p>
    <w:p>
      <w:pPr>
        <w:pStyle w:val="SourceCode"/>
      </w:pP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gcd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gcd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C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⋅</m:t>
              </m:r>
              <m:r>
                <m:t>b</m:t>
              </m:r>
            </m:num>
            <m:den>
              <m:r>
                <m:t>G</m:t>
              </m:r>
              <m:r>
                <m:t>C</m:t>
              </m:r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b</m:t>
                  </m:r>
                </m:e>
              </m:d>
            </m:den>
          </m:f>
        </m:oMath>
      </m:oMathPara>
    </w:p>
    <w:bookmarkEnd w:id="25"/>
    <w:bookmarkStart w:id="26" w:name="同余理论和乘法逆元"/>
    <w:p>
      <w:pPr>
        <w:pStyle w:val="Heading3"/>
      </w:pPr>
      <w:r>
        <w:t xml:space="preserve">同余理论和乘法逆元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rPr>
              <m:sty m:val="p"/>
            </m:rPr>
            <m:t>≡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 </m:t>
              </m:r>
              <m:r>
                <m:t>m</m:t>
              </m:r>
              <m:r>
                <m:t>o</m:t>
              </m:r>
              <m:r>
                <m:t>d</m:t>
              </m:r>
              <m:r>
                <m:t> </m:t>
              </m:r>
              <m:r>
                <m:t>p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t> </m:t>
              </m:r>
              <m:r>
                <m:t>m</m:t>
              </m:r>
              <m:r>
                <m:t>o</m:t>
              </m:r>
              <m:r>
                <m:t>d</m:t>
              </m:r>
              <m:r>
                <m:t> </m:t>
              </m:r>
              <m:r>
                <m:t>p</m:t>
              </m:r>
            </m:e>
          </m:d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r>
                <m:t>o</m:t>
              </m:r>
              <m:r>
                <m:t>d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以上不仅适用于加法，亦适用于减法、乘法。</w:t>
      </w:r>
    </w:p>
    <w:p>
      <w:pPr>
        <w:numPr>
          <w:ilvl w:val="0"/>
          <w:numId w:val="1003"/>
        </w:numPr>
        <w:pStyle w:val="Compact"/>
      </w:pPr>
      <w:r>
        <w:t xml:space="preserve">模意义下的除法（</w:t>
      </w:r>
      <w:r>
        <w:rPr>
          <w:bCs/>
          <w:b/>
        </w:rPr>
        <w:t xml:space="preserve">乘法逆元</w:t>
      </w:r>
      <w:r>
        <w:t xml:space="preserve">）</w:t>
      </w:r>
    </w:p>
    <w:p>
      <w:pPr>
        <w:pStyle w:val="FirstParagraph"/>
      </w:pPr>
      <w:r>
        <w:t xml:space="preserve">若存在</w:t>
      </w:r>
      <m:oMath>
        <m:r>
          <m:t>x</m:t>
        </m:r>
      </m:oMath>
      <w:r>
        <w:t xml:space="preserve">，使得</w:t>
      </w:r>
      <m:oMath>
        <m:r>
          <m:t>a</m:t>
        </m:r>
        <m:r>
          <m:rPr>
            <m:sty m:val="p"/>
          </m:rPr>
          <m:t>⋅</m:t>
        </m:r>
        <m:r>
          <m:t>x</m:t>
        </m:r>
        <m:r>
          <m:rPr>
            <m:sty m:val="p"/>
          </m:rPr>
          <m:t>≡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 </m:t>
            </m:r>
            <m:r>
              <m:t>p</m:t>
            </m:r>
          </m:e>
        </m:d>
      </m:oMath>
      <w:r>
        <w:t xml:space="preserve">，则称</w:t>
      </w:r>
      <m:oMath>
        <m:r>
          <m:t>x</m:t>
        </m:r>
      </m:oMath>
      <w:r>
        <w:t xml:space="preserve">是</w:t>
      </w:r>
      <m:oMath>
        <m:r>
          <m:t>a</m:t>
        </m:r>
      </m:oMath>
      <w:r>
        <w:t xml:space="preserve">在对</w:t>
      </w:r>
      <m:oMath>
        <m:r>
          <m:t>p</m:t>
        </m:r>
      </m:oMath>
      <w:r>
        <w:t xml:space="preserve">取模意义下的乘法逆元。也就是说相当于在取模意义下，除以</w:t>
      </w:r>
      <m:oMath>
        <m:r>
          <m:t>a</m:t>
        </m:r>
      </m:oMath>
      <w:r>
        <w:t xml:space="preserve">就相当于乘以</w:t>
      </w:r>
      <m:oMath>
        <m:r>
          <m:t>b</m:t>
        </m:r>
      </m:oMath>
      <w:r>
        <w:t xml:space="preserve">。</w:t>
      </w:r>
    </w:p>
    <w:p>
      <w:pPr>
        <w:pStyle w:val="BodyText"/>
      </w:pPr>
      <w:r>
        <w:t xml:space="preserve">拓展欧几里得求法：</w:t>
      </w:r>
    </w:p>
    <w:p>
      <w:pPr>
        <w:pStyle w:val="SourceCode"/>
      </w:pP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ExGCD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ExGCD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ExGcdInv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a在模b意义下的逆元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ExGCD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费马小定理求法（使用模数是大质数的情况）：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FermatInv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PowMod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快速幂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2" w:name="博弈论"/>
    <w:p>
      <w:pPr>
        <w:pStyle w:val="Heading2"/>
      </w:pPr>
      <w:r>
        <w:t xml:space="preserve">博弈论</w:t>
      </w:r>
    </w:p>
    <w:p>
      <w:pPr>
        <w:pStyle w:val="FirstParagraph"/>
      </w:pPr>
      <w:r>
        <w:t xml:space="preserve">一般的公平组合游戏以玩家无法行动为结束；每个状态能做出的操作与玩家无关；同一状态无法多次到达。</w:t>
      </w:r>
    </w:p>
    <w:p>
      <w:pPr>
        <w:pStyle w:val="BodyText"/>
      </w:pPr>
      <w:r>
        <w:t xml:space="preserve">若把状态视作点，边视作转移，那公平组合游戏可以看成一个 DAG：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DAG" title="" id="29" name="Picture"/>
            <a:graphic>
              <a:graphicData uri="http://schemas.openxmlformats.org/drawingml/2006/picture">
                <pic:pic>
                  <pic:nvPicPr>
                    <pic:cNvPr descr="https://oi-wiki.org/math/game-theory/images/game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DAG</w:t>
      </w:r>
    </w:p>
    <w:p>
      <w:pPr>
        <w:pStyle w:val="BodyText"/>
      </w:pPr>
      <w:r>
        <w:t xml:space="preserve">先定义必胜状态和必败状态：</w:t>
      </w:r>
    </w:p>
    <w:p>
      <w:pPr>
        <w:numPr>
          <w:ilvl w:val="0"/>
          <w:numId w:val="1004"/>
        </w:numPr>
        <w:pStyle w:val="Compact"/>
      </w:pPr>
      <w:r>
        <w:t xml:space="preserve">没有后继的状态是必败状态；</w:t>
      </w:r>
    </w:p>
    <w:p>
      <w:pPr>
        <w:numPr>
          <w:ilvl w:val="0"/>
          <w:numId w:val="1004"/>
        </w:numPr>
        <w:pStyle w:val="Compact"/>
      </w:pPr>
      <w:r>
        <w:t xml:space="preserve">至少有一个后继的状态是必胜状态；</w:t>
      </w:r>
    </w:p>
    <w:p>
      <w:pPr>
        <w:numPr>
          <w:ilvl w:val="0"/>
          <w:numId w:val="1004"/>
        </w:numPr>
        <w:pStyle w:val="Compact"/>
      </w:pPr>
      <w:r>
        <w:t xml:space="preserve">后继全是必败的状态是必败状态。</w:t>
      </w:r>
    </w:p>
    <w:p>
      <w:pPr>
        <w:numPr>
          <w:ilvl w:val="0"/>
          <w:numId w:val="1005"/>
        </w:numPr>
        <w:pStyle w:val="Compact"/>
      </w:pPr>
      <w:r>
        <w:t xml:space="preserve">Nim 游戏</w:t>
      </w:r>
    </w:p>
    <w:p>
      <w:pPr>
        <w:pStyle w:val="FirstParagraph"/>
      </w:pPr>
      <m:oMath>
        <m:r>
          <m:t>n</m:t>
        </m:r>
      </m:oMath>
      <w:r>
        <w:t xml:space="preserve">堆物品，每一堆物品有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个，两个玩家轮流取走任意一堆的任意个物品，但不能不取。取走最后一个物品的人获胜。</w:t>
      </w:r>
    </w:p>
    <w:p>
      <w:pPr>
        <w:pStyle w:val="BodyText"/>
      </w:pPr>
      <w:r>
        <w:rPr>
          <w:bCs/>
          <w:b/>
        </w:rPr>
        <w:t xml:space="preserve">Nim 和</w:t>
      </w:r>
      <m:oMath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r>
          <m:rPr>
            <m:sty m:val="p"/>
          </m:rPr>
          <m:t>⊕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，当且仅当 Nim 和为0时该状态为必败状态。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&lt;cstdio&gt;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^=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Start w:id="31" w:name="sg-定理"/>
    <w:p>
      <w:pPr>
        <w:pStyle w:val="Heading3"/>
      </w:pPr>
      <w:r>
        <w:t xml:space="preserve">SG 定理</w:t>
      </w:r>
    </w:p>
    <w:p>
      <w:pPr>
        <w:pStyle w:val="FirstParagraph"/>
      </w:pPr>
      <w:r>
        <w:t xml:space="preserve">定义</w:t>
      </w:r>
      <w:r>
        <w:t xml:space="preserve"> </w:t>
      </w:r>
      <m:oMath>
        <m:r>
          <m:t>m</m:t>
        </m:r>
        <m:r>
          <m:t>e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 </w:t>
      </w:r>
      <w:r>
        <w:t xml:space="preserve">函数表示集合中没有出现的最小的元素：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t>m</m:t>
          </m:r>
          <m:r>
            <m:t>i</m:t>
          </m:r>
          <m:r>
            <m:t>n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∉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∈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给定DAG 中节点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和它的所有</w:t>
      </w:r>
      <w:r>
        <w:rPr>
          <w:bCs/>
          <w:b/>
        </w:rPr>
        <w:t xml:space="preserve">直接相连</w:t>
      </w:r>
      <w:r>
        <w:t xml:space="preserve">后继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n</m:t>
            </m:r>
          </m:sub>
        </m:sSub>
      </m:oMath>
      <w:r>
        <w:t xml:space="preserve">，可以定义</w:t>
      </w:r>
      <w:r>
        <w:t xml:space="preserve"> </w:t>
      </w:r>
      <m:oMath>
        <m:r>
          <m:t>S</m:t>
        </m:r>
        <m:r>
          <m:t>G</m:t>
        </m:r>
      </m:oMath>
      <w:r>
        <w:t xml:space="preserve"> </w:t>
      </w:r>
      <w:r>
        <w:t xml:space="preserve">函数如下：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m</m:t>
          </m:r>
          <m:r>
            <m:t>e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{</m:t>
              </m:r>
              <m:r>
                <m:t>S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r>
                <m:t>S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S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}</m:t>
              </m:r>
            </m:e>
          </m:d>
        </m:oMath>
      </m:oMathPara>
    </w:p>
    <w:p>
      <w:pPr>
        <w:pStyle w:val="FirstParagraph"/>
      </w:pPr>
      <w:r>
        <w:t xml:space="preserve">表示与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节点</w:t>
      </w:r>
      <w:r>
        <w:rPr>
          <w:bCs/>
          <w:b/>
        </w:rPr>
        <w:t xml:space="preserve">直接相连</w:t>
      </w:r>
      <w:r>
        <w:t xml:space="preserve">的所有节点后继的</w:t>
      </w:r>
      <w:r>
        <w:t xml:space="preserve"> </w:t>
      </w:r>
      <m:oMath>
        <m:r>
          <m:t>S</m:t>
        </m:r>
        <m:r>
          <m:t>G</m:t>
        </m:r>
      </m:oMath>
      <w:r>
        <w:t xml:space="preserve"> </w:t>
      </w:r>
      <w:r>
        <w:t xml:space="preserve">值中没有出现的最小的，规定</w:t>
      </w:r>
      <w:r>
        <w:rPr>
          <w:bCs/>
          <w:b/>
        </w:rPr>
        <w:t xml:space="preserve">没有后继的必败状态节点</w:t>
      </w:r>
      <w:r>
        <w:t xml:space="preserve"> </w:t>
      </w:r>
      <m:oMath>
        <m:r>
          <m:t>S</m:t>
        </m:r>
        <m:r>
          <m:t>G</m:t>
        </m:r>
        <m:r>
          <m:rPr>
            <m:sty m:val="p"/>
          </m:rPr>
          <m:t>=</m:t>
        </m:r>
        <m:r>
          <m:t>0</m:t>
        </m:r>
      </m:oMath>
      <w:r>
        <w:t xml:space="preserve">。</w:t>
      </w:r>
    </w:p>
    <w:p>
      <w:pPr>
        <w:pStyle w:val="BodyText"/>
      </w:pPr>
      <w:r>
        <w:t xml:space="preserve">对于有多个有向图组成的组合游戏，它们的起点分别为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，则有定力：</w:t>
      </w:r>
      <w:r>
        <w:rPr>
          <w:bCs/>
          <w:b/>
        </w:rPr>
        <w:t xml:space="preserve">当且仅当</w:t>
      </w:r>
      <w:r>
        <w:t xml:space="preserve"> </w:t>
      </w:r>
      <m:oMath>
        <m:r>
          <m:t>S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⊕</m:t>
        </m:r>
        <m:r>
          <m:t>S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⊕</m:t>
        </m:r>
        <m:r>
          <m:rPr>
            <m:sty m:val="p"/>
          </m:rPr>
          <m:t>⋯</m:t>
        </m:r>
        <m:r>
          <m:t>S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bCs/>
          <w:b/>
        </w:rPr>
        <w:t xml:space="preserve">时，这个游戏是先手必败的。</w:t>
      </w:r>
    </w:p>
    <w:p>
      <w:pPr>
        <w:pStyle w:val="BodyText"/>
      </w:pPr>
      <w:r>
        <w:t xml:space="preserve">这一定理被称作 Sprague-Grundy 定理，简称 SG 定理。</w:t>
      </w:r>
    </w:p>
    <w:p>
      <w:pPr>
        <w:pStyle w:val="BlockText"/>
      </w:pPr>
      <w:r>
        <w:t xml:space="preserve">SG可以递归地求。——林ye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2024-11-16T03:08:03Z</dcterms:created>
  <dcterms:modified xsi:type="dcterms:W3CDTF">2024-11-16T03:08:03Z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