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CE34" w14:textId="101F7E43" w:rsidR="00393FA5" w:rsidRPr="008A7FDC" w:rsidRDefault="0092767D" w:rsidP="00FB49EA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Установка </w:t>
      </w:r>
      <w:r w:rsidR="008A7FDC">
        <w:rPr>
          <w:lang w:val="ru-RU"/>
        </w:rPr>
        <w:t>надстройки</w:t>
      </w:r>
      <w:r>
        <w:rPr>
          <w:lang w:val="ru-RU"/>
        </w:rPr>
        <w:t xml:space="preserve"> </w:t>
      </w:r>
      <w:r>
        <w:rPr>
          <w:lang w:val="ru-RU"/>
        </w:rPr>
        <w:t>«ПТО Энергоисточники»</w:t>
      </w:r>
      <w:r>
        <w:rPr>
          <w:lang w:val="ru-RU"/>
        </w:rPr>
        <w:t xml:space="preserve"> для </w:t>
      </w:r>
      <w:r>
        <w:rPr>
          <w:lang w:val="en-US"/>
        </w:rPr>
        <w:t>Microsoft</w:t>
      </w:r>
      <w:r w:rsidRPr="0092767D">
        <w:rPr>
          <w:lang w:val="ru-RU"/>
        </w:rPr>
        <w:t xml:space="preserve"> </w:t>
      </w:r>
      <w:r>
        <w:rPr>
          <w:lang w:val="en-US"/>
        </w:rPr>
        <w:t>Excel</w:t>
      </w:r>
    </w:p>
    <w:p w14:paraId="6B8A4037" w14:textId="2D8CF623" w:rsidR="0092767D" w:rsidRDefault="0092767D" w:rsidP="00E57864">
      <w:pPr>
        <w:pStyle w:val="1"/>
        <w:rPr>
          <w:lang w:val="ru-RU"/>
        </w:rPr>
      </w:pPr>
      <w:r>
        <w:rPr>
          <w:lang w:val="ru-RU"/>
        </w:rPr>
        <w:t>Системные требования</w:t>
      </w:r>
    </w:p>
    <w:p w14:paraId="13CB7223" w14:textId="6C84ED68" w:rsidR="0092767D" w:rsidRDefault="0092767D">
      <w:pPr>
        <w:rPr>
          <w:lang w:val="ru-RU"/>
        </w:rPr>
      </w:pPr>
      <w:r>
        <w:rPr>
          <w:lang w:val="ru-RU"/>
        </w:rPr>
        <w:t xml:space="preserve">Установка </w:t>
      </w:r>
      <w:r w:rsidR="008A7FDC">
        <w:rPr>
          <w:lang w:val="ru-RU"/>
        </w:rPr>
        <w:t xml:space="preserve">надстройки </w:t>
      </w:r>
      <w:r>
        <w:rPr>
          <w:lang w:val="ru-RU"/>
        </w:rPr>
        <w:t>возможна на</w:t>
      </w:r>
      <w:r w:rsidR="00B30A9A">
        <w:rPr>
          <w:lang w:val="ru-RU"/>
        </w:rPr>
        <w:t xml:space="preserve"> </w:t>
      </w:r>
      <w:r w:rsidR="00B30A9A" w:rsidRPr="00E57864">
        <w:rPr>
          <w:b/>
          <w:bCs/>
          <w:lang w:val="ru-RU"/>
        </w:rPr>
        <w:t xml:space="preserve">Excel </w:t>
      </w:r>
      <w:r w:rsidR="00B30A9A" w:rsidRPr="00E57864">
        <w:rPr>
          <w:b/>
          <w:bCs/>
          <w:lang w:val="ru-RU"/>
        </w:rPr>
        <w:t>версий от</w:t>
      </w:r>
      <w:r w:rsidR="00B30A9A" w:rsidRPr="00E57864">
        <w:rPr>
          <w:b/>
          <w:bCs/>
          <w:lang w:val="ru-RU"/>
        </w:rPr>
        <w:t xml:space="preserve"> 2007 </w:t>
      </w:r>
      <w:r w:rsidR="00B30A9A" w:rsidRPr="00E57864">
        <w:rPr>
          <w:b/>
          <w:bCs/>
          <w:lang w:val="ru-RU"/>
        </w:rPr>
        <w:t>до</w:t>
      </w:r>
      <w:r w:rsidR="00B30A9A" w:rsidRPr="00E57864">
        <w:rPr>
          <w:b/>
          <w:bCs/>
          <w:lang w:val="ru-RU"/>
        </w:rPr>
        <w:t xml:space="preserve"> 2019 / Office 365</w:t>
      </w:r>
      <w:r w:rsidR="00B30A9A">
        <w:rPr>
          <w:lang w:val="ru-RU"/>
        </w:rPr>
        <w:t>.</w:t>
      </w:r>
    </w:p>
    <w:p w14:paraId="5F234CBE" w14:textId="363E6E02" w:rsidR="00B74F5B" w:rsidRDefault="00B74F5B">
      <w:pPr>
        <w:rPr>
          <w:lang w:val="ru-RU"/>
        </w:rPr>
      </w:pPr>
      <w:r>
        <w:rPr>
          <w:lang w:val="ru-RU"/>
        </w:rPr>
        <w:t xml:space="preserve">Для работы требуется установленный пакет </w:t>
      </w:r>
      <w:r>
        <w:rPr>
          <w:lang w:val="en-US"/>
        </w:rPr>
        <w:t>Microsoft</w:t>
      </w:r>
      <w:r w:rsidRPr="00B74F5B">
        <w:rPr>
          <w:lang w:val="ru-RU"/>
        </w:rPr>
        <w:t xml:space="preserve"> </w:t>
      </w:r>
      <w:r w:rsidRPr="00E57864">
        <w:rPr>
          <w:b/>
          <w:bCs/>
          <w:lang w:val="ru-RU"/>
        </w:rPr>
        <w:t>.</w:t>
      </w:r>
      <w:r w:rsidRPr="00E57864">
        <w:rPr>
          <w:b/>
          <w:bCs/>
          <w:lang w:val="en-US"/>
        </w:rPr>
        <w:t>NET</w:t>
      </w:r>
      <w:r w:rsidRPr="00E57864">
        <w:rPr>
          <w:b/>
          <w:bCs/>
          <w:lang w:val="ru-RU"/>
        </w:rPr>
        <w:t xml:space="preserve"> </w:t>
      </w:r>
      <w:r w:rsidRPr="00E57864">
        <w:rPr>
          <w:b/>
          <w:bCs/>
          <w:lang w:val="en-US"/>
        </w:rPr>
        <w:t>Framework</w:t>
      </w:r>
      <w:r w:rsidRPr="00E57864">
        <w:rPr>
          <w:b/>
          <w:bCs/>
          <w:lang w:val="ru-RU"/>
        </w:rPr>
        <w:t xml:space="preserve"> 4.6.2</w:t>
      </w:r>
      <w:r>
        <w:rPr>
          <w:lang w:val="ru-RU"/>
        </w:rPr>
        <w:t>.</w:t>
      </w:r>
    </w:p>
    <w:p w14:paraId="140F0438" w14:textId="77777777" w:rsidR="00E57864" w:rsidRDefault="00E57864">
      <w:pPr>
        <w:rPr>
          <w:lang w:val="ru-RU"/>
        </w:rPr>
      </w:pPr>
    </w:p>
    <w:p w14:paraId="51708CEF" w14:textId="0682E71A" w:rsidR="00E57864" w:rsidRDefault="00E57864">
      <w:pPr>
        <w:rPr>
          <w:lang w:val="ru-RU"/>
        </w:rPr>
      </w:pPr>
      <w:r>
        <w:rPr>
          <w:lang w:val="ru-RU"/>
        </w:rPr>
        <w:t>Операционные системы, на которых возможна работа дополнения:</w:t>
      </w:r>
    </w:p>
    <w:p w14:paraId="0EE37735" w14:textId="398EA3F5" w:rsidR="00E57864" w:rsidRPr="00E57864" w:rsidRDefault="00E57864" w:rsidP="00E57864">
      <w:pPr>
        <w:pStyle w:val="a3"/>
        <w:numPr>
          <w:ilvl w:val="0"/>
          <w:numId w:val="2"/>
        </w:numPr>
        <w:rPr>
          <w:lang w:val="ru-RU"/>
        </w:rPr>
      </w:pPr>
      <w:r w:rsidRPr="00E57864">
        <w:rPr>
          <w:lang w:val="ru-RU"/>
        </w:rPr>
        <w:t>Windows</w:t>
      </w:r>
      <w:r w:rsidRPr="00E57864">
        <w:rPr>
          <w:lang w:val="ru-RU"/>
        </w:rPr>
        <w:t xml:space="preserve"> </w:t>
      </w:r>
      <w:r w:rsidRPr="00E57864">
        <w:rPr>
          <w:lang w:val="ru-RU"/>
        </w:rPr>
        <w:t>10, юбилейное обновление (версия 1607)</w:t>
      </w:r>
    </w:p>
    <w:p w14:paraId="4760EFEA" w14:textId="2406A9F2" w:rsidR="00E57864" w:rsidRPr="00E57864" w:rsidRDefault="00E57864" w:rsidP="00E57864">
      <w:pPr>
        <w:pStyle w:val="a3"/>
        <w:numPr>
          <w:ilvl w:val="0"/>
          <w:numId w:val="2"/>
        </w:numPr>
        <w:rPr>
          <w:lang w:val="ru-RU"/>
        </w:rPr>
      </w:pPr>
      <w:r w:rsidRPr="00E57864">
        <w:rPr>
          <w:lang w:val="ru-RU"/>
        </w:rPr>
        <w:t>Windows 10, ноябрьское обновление (версия 1511)</w:t>
      </w:r>
    </w:p>
    <w:p w14:paraId="6CE0BEAB" w14:textId="2EB25FB0" w:rsidR="00E57864" w:rsidRPr="00E57864" w:rsidRDefault="00E57864" w:rsidP="00E57864">
      <w:pPr>
        <w:pStyle w:val="a3"/>
        <w:numPr>
          <w:ilvl w:val="0"/>
          <w:numId w:val="2"/>
        </w:numPr>
        <w:rPr>
          <w:lang w:val="en-US"/>
        </w:rPr>
      </w:pPr>
      <w:r w:rsidRPr="00E57864">
        <w:rPr>
          <w:lang w:val="en-US"/>
        </w:rPr>
        <w:t>Windows 10</w:t>
      </w:r>
    </w:p>
    <w:p w14:paraId="04FF9E16" w14:textId="0C0DB450" w:rsidR="00E57864" w:rsidRPr="00E57864" w:rsidRDefault="00E57864" w:rsidP="00E57864">
      <w:pPr>
        <w:pStyle w:val="a3"/>
        <w:numPr>
          <w:ilvl w:val="0"/>
          <w:numId w:val="2"/>
        </w:numPr>
        <w:rPr>
          <w:lang w:val="en-US"/>
        </w:rPr>
      </w:pPr>
      <w:r w:rsidRPr="00E57864">
        <w:rPr>
          <w:lang w:val="en-US"/>
        </w:rPr>
        <w:t>Windows 8.1</w:t>
      </w:r>
    </w:p>
    <w:p w14:paraId="5D605E20" w14:textId="04CB1E95" w:rsidR="00E57864" w:rsidRPr="00E57864" w:rsidRDefault="00E57864" w:rsidP="00E57864">
      <w:pPr>
        <w:pStyle w:val="a3"/>
        <w:numPr>
          <w:ilvl w:val="0"/>
          <w:numId w:val="2"/>
        </w:numPr>
        <w:rPr>
          <w:lang w:val="en-US"/>
        </w:rPr>
      </w:pPr>
      <w:r w:rsidRPr="00E57864">
        <w:rPr>
          <w:lang w:val="en-US"/>
        </w:rPr>
        <w:t>Windows 7</w:t>
      </w:r>
    </w:p>
    <w:p w14:paraId="5507CAF0" w14:textId="4542FC93" w:rsidR="00E57864" w:rsidRPr="00E57864" w:rsidRDefault="00E57864" w:rsidP="00E57864">
      <w:pPr>
        <w:pStyle w:val="a3"/>
        <w:numPr>
          <w:ilvl w:val="0"/>
          <w:numId w:val="2"/>
        </w:numPr>
        <w:rPr>
          <w:lang w:val="en-US"/>
        </w:rPr>
      </w:pPr>
      <w:r w:rsidRPr="00E57864">
        <w:rPr>
          <w:lang w:val="en-US"/>
        </w:rPr>
        <w:t>Windows Server 2016</w:t>
      </w:r>
    </w:p>
    <w:p w14:paraId="77064312" w14:textId="38330EB3" w:rsidR="00E57864" w:rsidRPr="00E57864" w:rsidRDefault="00E57864" w:rsidP="00E57864">
      <w:pPr>
        <w:pStyle w:val="a3"/>
        <w:numPr>
          <w:ilvl w:val="0"/>
          <w:numId w:val="2"/>
        </w:numPr>
        <w:rPr>
          <w:lang w:val="en-US"/>
        </w:rPr>
      </w:pPr>
      <w:r w:rsidRPr="00E57864">
        <w:rPr>
          <w:lang w:val="en-US"/>
        </w:rPr>
        <w:t>Windows Server 2012 R2</w:t>
      </w:r>
    </w:p>
    <w:p w14:paraId="4647FB81" w14:textId="19C7ADAA" w:rsidR="00E57864" w:rsidRPr="00E57864" w:rsidRDefault="00E57864" w:rsidP="00E57864">
      <w:pPr>
        <w:pStyle w:val="a3"/>
        <w:numPr>
          <w:ilvl w:val="0"/>
          <w:numId w:val="2"/>
        </w:numPr>
        <w:rPr>
          <w:lang w:val="en-US"/>
        </w:rPr>
      </w:pPr>
      <w:r w:rsidRPr="00E57864">
        <w:rPr>
          <w:lang w:val="en-US"/>
        </w:rPr>
        <w:t>Windows Server 2012</w:t>
      </w:r>
    </w:p>
    <w:p w14:paraId="52886857" w14:textId="1C5E14EC" w:rsidR="00E57864" w:rsidRPr="00E57864" w:rsidRDefault="00E57864" w:rsidP="00E57864">
      <w:pPr>
        <w:pStyle w:val="a3"/>
        <w:numPr>
          <w:ilvl w:val="0"/>
          <w:numId w:val="2"/>
        </w:numPr>
        <w:rPr>
          <w:lang w:val="ru-RU"/>
        </w:rPr>
      </w:pPr>
      <w:r w:rsidRPr="00E57864">
        <w:rPr>
          <w:lang w:val="en-US"/>
        </w:rPr>
        <w:t>Windows</w:t>
      </w:r>
      <w:r w:rsidRPr="00E57864">
        <w:rPr>
          <w:lang w:val="ru-RU"/>
        </w:rPr>
        <w:t xml:space="preserve"> </w:t>
      </w:r>
      <w:r w:rsidRPr="00E57864">
        <w:rPr>
          <w:lang w:val="en-US"/>
        </w:rPr>
        <w:t>Server</w:t>
      </w:r>
      <w:r w:rsidRPr="00E57864">
        <w:rPr>
          <w:lang w:val="ru-RU"/>
        </w:rPr>
        <w:t xml:space="preserve"> 2008 R2 с пакетом обновления 1 (SP1)</w:t>
      </w:r>
    </w:p>
    <w:p w14:paraId="7D1A991D" w14:textId="66E88C63" w:rsidR="00E57864" w:rsidRPr="00E57864" w:rsidRDefault="00E57864" w:rsidP="00E57864">
      <w:pPr>
        <w:pStyle w:val="a3"/>
        <w:numPr>
          <w:ilvl w:val="0"/>
          <w:numId w:val="2"/>
        </w:numPr>
        <w:rPr>
          <w:lang w:val="ru-RU"/>
        </w:rPr>
      </w:pPr>
      <w:r w:rsidRPr="00E57864">
        <w:rPr>
          <w:lang w:val="en-US"/>
        </w:rPr>
        <w:t>Windows Server</w:t>
      </w:r>
      <w:r w:rsidRPr="00E57864">
        <w:rPr>
          <w:lang w:val="ru-RU"/>
        </w:rPr>
        <w:t xml:space="preserve"> 2008 SP2</w:t>
      </w:r>
    </w:p>
    <w:p w14:paraId="025E97CC" w14:textId="5D9C64C5" w:rsidR="00E57864" w:rsidRDefault="00E57864" w:rsidP="00E57864">
      <w:pPr>
        <w:pStyle w:val="1"/>
        <w:rPr>
          <w:lang w:val="ru-RU"/>
        </w:rPr>
      </w:pPr>
      <w:r>
        <w:rPr>
          <w:lang w:val="ru-RU"/>
        </w:rPr>
        <w:t xml:space="preserve">Установка </w:t>
      </w:r>
      <w:r w:rsidR="008A7FDC">
        <w:rPr>
          <w:lang w:val="ru-RU"/>
        </w:rPr>
        <w:t>надстройки</w:t>
      </w:r>
    </w:p>
    <w:p w14:paraId="4318A2E2" w14:textId="4223088D" w:rsidR="00134A8C" w:rsidRDefault="00134A8C" w:rsidP="00134A8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Скопировать файл надстройки «</w:t>
      </w:r>
      <w:r w:rsidRPr="00134A8C">
        <w:rPr>
          <w:b/>
          <w:bCs/>
          <w:lang w:val="ru-RU"/>
        </w:rPr>
        <w:t>PTO-AddIn.xll</w:t>
      </w:r>
      <w:r>
        <w:rPr>
          <w:lang w:val="ru-RU"/>
        </w:rPr>
        <w:t>»</w:t>
      </w:r>
      <w:r w:rsidRPr="00134A8C">
        <w:rPr>
          <w:lang w:val="ru-RU"/>
        </w:rPr>
        <w:t xml:space="preserve"> </w:t>
      </w:r>
      <w:r>
        <w:rPr>
          <w:lang w:val="ru-RU"/>
        </w:rPr>
        <w:t>в папку: «</w:t>
      </w:r>
      <w:r w:rsidRPr="00134A8C">
        <w:rPr>
          <w:u w:val="single"/>
          <w:lang w:val="ru-RU"/>
        </w:rPr>
        <w:t>C:\Users\</w:t>
      </w:r>
      <w:r w:rsidRPr="00134A8C">
        <w:rPr>
          <w:u w:val="single"/>
          <w:lang w:val="ru-RU"/>
        </w:rPr>
        <w:t>&lt;ИмяПользователя&gt;</w:t>
      </w:r>
      <w:r w:rsidRPr="00134A8C">
        <w:rPr>
          <w:u w:val="single"/>
          <w:lang w:val="ru-RU"/>
        </w:rPr>
        <w:t>\AppData\Roaming\Microsoft\AddIns</w:t>
      </w:r>
      <w:r>
        <w:rPr>
          <w:lang w:val="ru-RU"/>
        </w:rPr>
        <w:t>»</w:t>
      </w:r>
      <w:r>
        <w:rPr>
          <w:lang w:val="ru-RU"/>
        </w:rPr>
        <w:br/>
        <w:t>Е</w:t>
      </w:r>
      <w:r>
        <w:rPr>
          <w:lang w:val="ru-RU"/>
        </w:rPr>
        <w:t xml:space="preserve">сли используется версия </w:t>
      </w:r>
      <w:r>
        <w:rPr>
          <w:lang w:val="en-US"/>
        </w:rPr>
        <w:t>Office</w:t>
      </w:r>
      <w:r w:rsidRPr="00134A8C">
        <w:rPr>
          <w:lang w:val="ru-RU"/>
        </w:rPr>
        <w:t xml:space="preserve"> </w:t>
      </w:r>
      <w:r>
        <w:rPr>
          <w:lang w:val="en-US"/>
        </w:rPr>
        <w:t>x</w:t>
      </w:r>
      <w:r w:rsidRPr="00134A8C">
        <w:rPr>
          <w:lang w:val="ru-RU"/>
        </w:rPr>
        <w:t>64</w:t>
      </w:r>
      <w:r>
        <w:rPr>
          <w:lang w:val="ru-RU"/>
        </w:rPr>
        <w:t xml:space="preserve"> скопировать файл </w:t>
      </w:r>
      <w:r w:rsidRPr="00134A8C">
        <w:rPr>
          <w:b/>
          <w:bCs/>
          <w:lang w:val="ru-RU"/>
        </w:rPr>
        <w:t>PTO-AddIn64.xll</w:t>
      </w:r>
      <w:r>
        <w:rPr>
          <w:lang w:val="ru-RU"/>
        </w:rPr>
        <w:t>.</w:t>
      </w:r>
    </w:p>
    <w:p w14:paraId="318941DF" w14:textId="2467F46C" w:rsidR="00E57864" w:rsidRPr="00E57864" w:rsidRDefault="00E57864" w:rsidP="00E5786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Открыть </w:t>
      </w:r>
      <w:r>
        <w:rPr>
          <w:lang w:val="en-US"/>
        </w:rPr>
        <w:t>Microsoft Excel.</w:t>
      </w:r>
    </w:p>
    <w:p w14:paraId="3B350D12" w14:textId="1FD9EEA0" w:rsidR="00E57864" w:rsidRDefault="008A7FDC" w:rsidP="00E5786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Выбрать меню Файл -</w:t>
      </w:r>
      <w:r>
        <w:rPr>
          <w:lang w:val="en-US"/>
        </w:rPr>
        <w:t>&gt;</w:t>
      </w:r>
      <w:r>
        <w:rPr>
          <w:lang w:val="ru-RU"/>
        </w:rPr>
        <w:t xml:space="preserve"> Параметры.</w:t>
      </w:r>
    </w:p>
    <w:p w14:paraId="06A437D6" w14:textId="50A63468" w:rsidR="008A7FDC" w:rsidRDefault="008A7FDC" w:rsidP="00E5786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Перейти в управление надстройками </w:t>
      </w:r>
      <w:r>
        <w:rPr>
          <w:lang w:val="en-US"/>
        </w:rPr>
        <w:t>Microsoft</w:t>
      </w:r>
      <w:r w:rsidRPr="008A7FDC">
        <w:rPr>
          <w:lang w:val="ru-RU"/>
        </w:rPr>
        <w:t xml:space="preserve"> </w:t>
      </w:r>
      <w:r>
        <w:rPr>
          <w:lang w:val="en-US"/>
        </w:rPr>
        <w:t>Office</w:t>
      </w:r>
      <w:r>
        <w:rPr>
          <w:lang w:val="ru-RU"/>
        </w:rPr>
        <w:t>.</w:t>
      </w:r>
    </w:p>
    <w:p w14:paraId="762A8AE3" w14:textId="53D2D4E6" w:rsidR="008A7FDC" w:rsidRDefault="008A7FDC" w:rsidP="008A7FDC">
      <w:pPr>
        <w:pStyle w:val="a3"/>
        <w:ind w:left="1080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603468" wp14:editId="4E153D35">
            <wp:extent cx="4905375" cy="35589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561" cy="356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54A5" w14:textId="20DE23DB" w:rsidR="008A7FDC" w:rsidRDefault="008A7FDC" w:rsidP="00E5786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выпадающем списке выбрать «Надстройки </w:t>
      </w:r>
      <w:r>
        <w:rPr>
          <w:lang w:val="en-US"/>
        </w:rPr>
        <w:t>Excel</w:t>
      </w:r>
      <w:r>
        <w:rPr>
          <w:lang w:val="ru-RU"/>
        </w:rPr>
        <w:t>» и нажать кнопку «Перейти…»</w:t>
      </w:r>
    </w:p>
    <w:p w14:paraId="7D0EFF99" w14:textId="7710A18E" w:rsidR="008A7FDC" w:rsidRDefault="00134A8C" w:rsidP="00134A8C">
      <w:pPr>
        <w:pStyle w:val="a3"/>
        <w:ind w:left="1080"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482D884" wp14:editId="59844A2B">
            <wp:extent cx="2943225" cy="3810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B74D" w14:textId="4CE30870" w:rsidR="00134A8C" w:rsidRDefault="00134A8C" w:rsidP="00E5786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появившемся окне нажать кнопку «Обзор…» и </w:t>
      </w:r>
      <w:r w:rsidR="00FF0315">
        <w:rPr>
          <w:lang w:val="ru-RU"/>
        </w:rPr>
        <w:t xml:space="preserve">в диалоговом окне выбора файла – </w:t>
      </w:r>
      <w:r>
        <w:rPr>
          <w:lang w:val="ru-RU"/>
        </w:rPr>
        <w:t>выбрать надстройку.</w:t>
      </w:r>
    </w:p>
    <w:p w14:paraId="3CC77D1D" w14:textId="5511B431" w:rsidR="001D65A3" w:rsidRDefault="001D65A3" w:rsidP="00E5786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окне управления надстройками </w:t>
      </w:r>
      <w:r>
        <w:rPr>
          <w:lang w:val="en-US"/>
        </w:rPr>
        <w:t>Excel</w:t>
      </w:r>
      <w:r w:rsidRPr="001D65A3">
        <w:rPr>
          <w:lang w:val="ru-RU"/>
        </w:rPr>
        <w:t xml:space="preserve"> </w:t>
      </w:r>
      <w:r>
        <w:rPr>
          <w:lang w:val="ru-RU"/>
        </w:rPr>
        <w:t>должен появиться пункт «ПТО энергоисточники».</w:t>
      </w:r>
    </w:p>
    <w:p w14:paraId="410D1D43" w14:textId="607802E1" w:rsidR="001D65A3" w:rsidRDefault="001D65A3" w:rsidP="001D65A3">
      <w:pPr>
        <w:pStyle w:val="a3"/>
        <w:ind w:left="1080"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CAF9E48" wp14:editId="530BE3FA">
            <wp:extent cx="2962275" cy="3810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5F81" w14:textId="79F20F03" w:rsidR="001D65A3" w:rsidRDefault="001D65A3" w:rsidP="001D65A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Выбрать из списка доступных надстроек </w:t>
      </w:r>
      <w:r>
        <w:rPr>
          <w:lang w:val="ru-RU"/>
        </w:rPr>
        <w:t>«ПТО энергоисточники»</w:t>
      </w:r>
      <w:r>
        <w:rPr>
          <w:lang w:val="ru-RU"/>
        </w:rPr>
        <w:t xml:space="preserve"> и нажать кнопку «ОК».</w:t>
      </w:r>
    </w:p>
    <w:p w14:paraId="57CBE25C" w14:textId="3C94C953" w:rsidR="007A1EED" w:rsidRDefault="001D65A3" w:rsidP="007A1EED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Надстройка установлена.</w:t>
      </w:r>
    </w:p>
    <w:p w14:paraId="32FC58F5" w14:textId="77777777" w:rsidR="007A1EED" w:rsidRDefault="007A1EED">
      <w:pPr>
        <w:suppressAutoHyphens w:val="0"/>
        <w:spacing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5E77FF94" w14:textId="5ACBC5E9" w:rsidR="007A1EED" w:rsidRPr="00032E3C" w:rsidRDefault="007A1EED" w:rsidP="007A1EED">
      <w:pPr>
        <w:pStyle w:val="1"/>
        <w:rPr>
          <w:lang w:val="ru-RU"/>
        </w:rPr>
      </w:pPr>
      <w:r>
        <w:rPr>
          <w:lang w:val="ru-RU"/>
        </w:rPr>
        <w:lastRenderedPageBreak/>
        <w:t>Работа с надстройкой</w:t>
      </w:r>
    </w:p>
    <w:p w14:paraId="5636DFEC" w14:textId="3D315679" w:rsidR="001D65A3" w:rsidRPr="007A1EED" w:rsidRDefault="00032E3C" w:rsidP="007A1EED">
      <w:pPr>
        <w:rPr>
          <w:lang w:val="ru-RU"/>
        </w:rPr>
      </w:pPr>
      <w:r>
        <w:rPr>
          <w:lang w:val="ru-RU"/>
        </w:rPr>
        <w:t>После установки надстройки,</w:t>
      </w:r>
      <w:r w:rsidR="001D65A3" w:rsidRPr="007A1EED">
        <w:rPr>
          <w:lang w:val="ru-RU"/>
        </w:rPr>
        <w:t xml:space="preserve"> при работе с </w:t>
      </w:r>
      <w:r w:rsidR="007A1EED" w:rsidRPr="007A1EED">
        <w:rPr>
          <w:lang w:val="ru-RU"/>
        </w:rPr>
        <w:t xml:space="preserve">таблицами </w:t>
      </w:r>
      <w:r w:rsidR="007A1EED" w:rsidRPr="007A1EED">
        <w:rPr>
          <w:lang w:val="en-US"/>
        </w:rPr>
        <w:t>Excel</w:t>
      </w:r>
      <w:r w:rsidR="007A1EED" w:rsidRPr="007A1EED">
        <w:rPr>
          <w:lang w:val="ru-RU"/>
        </w:rPr>
        <w:t xml:space="preserve"> в списке функций будет доступна категория </w:t>
      </w:r>
      <w:r w:rsidR="007A1EED" w:rsidRPr="007A1EED">
        <w:rPr>
          <w:lang w:val="ru-RU"/>
        </w:rPr>
        <w:t>«ПТО энергоисточники».</w:t>
      </w:r>
    </w:p>
    <w:p w14:paraId="3E1F21CE" w14:textId="3626EA2D" w:rsidR="001D65A3" w:rsidRDefault="001D65A3" w:rsidP="001D65A3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8C46A8A" wp14:editId="27F0600F">
            <wp:extent cx="2562225" cy="180244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98" cy="181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08F1A25C" wp14:editId="3E57526B">
            <wp:extent cx="2914650" cy="2576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71" cy="25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8FB3" w14:textId="77777777" w:rsidR="00976B8C" w:rsidRDefault="00976B8C" w:rsidP="001D65A3">
      <w:pPr>
        <w:ind w:firstLine="0"/>
        <w:jc w:val="center"/>
        <w:rPr>
          <w:noProof/>
          <w:lang w:val="ru-RU"/>
        </w:rPr>
      </w:pPr>
    </w:p>
    <w:p w14:paraId="27B69039" w14:textId="24477501" w:rsidR="007A1EED" w:rsidRDefault="00032E3C" w:rsidP="00032E3C">
      <w:pPr>
        <w:rPr>
          <w:lang w:val="ru-RU"/>
        </w:rPr>
      </w:pPr>
      <w:r>
        <w:rPr>
          <w:lang w:val="ru-RU"/>
        </w:rPr>
        <w:t>В данной категории представлены следующие функции: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2546"/>
      </w:tblGrid>
      <w:tr w:rsidR="00032E3C" w14:paraId="6A58A1BB" w14:textId="77777777" w:rsidTr="00275EBD">
        <w:tc>
          <w:tcPr>
            <w:tcW w:w="1980" w:type="dxa"/>
          </w:tcPr>
          <w:p w14:paraId="31AF25EE" w14:textId="005B34E0" w:rsidR="00032E3C" w:rsidRPr="00032E3C" w:rsidRDefault="00032E3C" w:rsidP="00032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4819" w:type="dxa"/>
          </w:tcPr>
          <w:p w14:paraId="274EDE69" w14:textId="1E1F73EE" w:rsidR="00032E3C" w:rsidRDefault="00032E3C" w:rsidP="00032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2546" w:type="dxa"/>
          </w:tcPr>
          <w:p w14:paraId="17B73428" w14:textId="55B74E4F" w:rsidR="00032E3C" w:rsidRDefault="00032E3C" w:rsidP="00032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</w:tr>
      <w:tr w:rsidR="00032E3C" w14:paraId="27AEA510" w14:textId="77777777" w:rsidTr="00275EBD">
        <w:tc>
          <w:tcPr>
            <w:tcW w:w="1980" w:type="dxa"/>
          </w:tcPr>
          <w:p w14:paraId="729330C1" w14:textId="4CDA4671" w:rsidR="00032E3C" w:rsidRDefault="00032E3C" w:rsidP="00032E3C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819" w:type="dxa"/>
          </w:tcPr>
          <w:p w14:paraId="13C259C5" w14:textId="0F6F6B5D" w:rsidR="00032E3C" w:rsidRDefault="00032E3C" w:rsidP="00032E3C">
            <w:pPr>
              <w:ind w:firstLine="0"/>
              <w:rPr>
                <w:lang w:val="ru-RU"/>
              </w:rPr>
            </w:pPr>
            <w:r w:rsidRPr="00032E3C">
              <w:rPr>
                <w:lang w:val="ru-RU"/>
              </w:rPr>
              <w:t>Перевод давления из Паскалей в bar</w:t>
            </w:r>
          </w:p>
        </w:tc>
        <w:tc>
          <w:tcPr>
            <w:tcW w:w="2546" w:type="dxa"/>
          </w:tcPr>
          <w:p w14:paraId="21FAA592" w14:textId="1499F1C5" w:rsidR="00032E3C" w:rsidRDefault="001003EF" w:rsidP="00032E3C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 xml:space="preserve">P – </w:t>
            </w:r>
            <w:r w:rsidR="00032E3C" w:rsidRPr="00032E3C">
              <w:rPr>
                <w:lang w:val="ru-RU"/>
              </w:rPr>
              <w:t>Давление, Па</w:t>
            </w:r>
          </w:p>
        </w:tc>
      </w:tr>
      <w:tr w:rsidR="001003EF" w14:paraId="65D2624E" w14:textId="77777777" w:rsidTr="00275EBD">
        <w:tc>
          <w:tcPr>
            <w:tcW w:w="1980" w:type="dxa"/>
          </w:tcPr>
          <w:p w14:paraId="6700A394" w14:textId="70DCD553" w:rsidR="001003EF" w:rsidRPr="001003EF" w:rsidRDefault="001003EF" w:rsidP="00032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ПА</w:t>
            </w:r>
          </w:p>
        </w:tc>
        <w:tc>
          <w:tcPr>
            <w:tcW w:w="4819" w:type="dxa"/>
          </w:tcPr>
          <w:p w14:paraId="1E905DA1" w14:textId="6A079E77" w:rsidR="001003EF" w:rsidRPr="00032E3C" w:rsidRDefault="001003EF" w:rsidP="00032E3C">
            <w:pPr>
              <w:ind w:firstLine="0"/>
              <w:rPr>
                <w:lang w:val="ru-RU"/>
              </w:rPr>
            </w:pPr>
            <w:r w:rsidRPr="00032E3C">
              <w:rPr>
                <w:lang w:val="ru-RU"/>
              </w:rPr>
              <w:t>Перевод давления из bar</w:t>
            </w:r>
            <w:r>
              <w:rPr>
                <w:lang w:val="ru-RU"/>
              </w:rPr>
              <w:t xml:space="preserve"> в </w:t>
            </w:r>
            <w:r w:rsidRPr="00032E3C">
              <w:rPr>
                <w:lang w:val="ru-RU"/>
              </w:rPr>
              <w:t>Паскал</w:t>
            </w:r>
            <w:r>
              <w:rPr>
                <w:lang w:val="ru-RU"/>
              </w:rPr>
              <w:t>и</w:t>
            </w:r>
          </w:p>
        </w:tc>
        <w:tc>
          <w:tcPr>
            <w:tcW w:w="2546" w:type="dxa"/>
          </w:tcPr>
          <w:p w14:paraId="23649C71" w14:textId="7A95A4D1" w:rsidR="001003EF" w:rsidRPr="001003EF" w:rsidRDefault="001003EF" w:rsidP="00032E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 – </w:t>
            </w:r>
            <w:r w:rsidRPr="00032E3C">
              <w:rPr>
                <w:lang w:val="ru-RU"/>
              </w:rPr>
              <w:t xml:space="preserve">Давление, </w:t>
            </w:r>
            <w:r>
              <w:rPr>
                <w:lang w:val="en-US"/>
              </w:rPr>
              <w:t>bar</w:t>
            </w:r>
          </w:p>
        </w:tc>
      </w:tr>
      <w:tr w:rsidR="001003EF" w14:paraId="0BCCFE72" w14:textId="77777777" w:rsidTr="00275EBD">
        <w:tc>
          <w:tcPr>
            <w:tcW w:w="1980" w:type="dxa"/>
          </w:tcPr>
          <w:p w14:paraId="1E806F58" w14:textId="7EA88CCE" w:rsidR="001003EF" w:rsidRDefault="001003EF" w:rsidP="00032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ДЖ</w:t>
            </w:r>
          </w:p>
        </w:tc>
        <w:tc>
          <w:tcPr>
            <w:tcW w:w="4819" w:type="dxa"/>
          </w:tcPr>
          <w:p w14:paraId="403C5072" w14:textId="5E7C51E0" w:rsidR="001003EF" w:rsidRPr="00032E3C" w:rsidRDefault="001003EF" w:rsidP="00032E3C">
            <w:pPr>
              <w:ind w:firstLine="0"/>
              <w:rPr>
                <w:lang w:val="ru-RU"/>
              </w:rPr>
            </w:pPr>
            <w:r w:rsidRPr="001003EF">
              <w:rPr>
                <w:lang w:val="ru-RU"/>
              </w:rPr>
              <w:t>Перевод энергии из Калорий в Джоули</w:t>
            </w:r>
          </w:p>
        </w:tc>
        <w:tc>
          <w:tcPr>
            <w:tcW w:w="2546" w:type="dxa"/>
          </w:tcPr>
          <w:p w14:paraId="64E6F835" w14:textId="4D6D1A42" w:rsidR="001003EF" w:rsidRPr="001003EF" w:rsidRDefault="001003EF" w:rsidP="00032E3C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 xml:space="preserve">E – </w:t>
            </w:r>
            <w:r w:rsidRPr="001003EF">
              <w:rPr>
                <w:lang w:val="en-US"/>
              </w:rPr>
              <w:t xml:space="preserve">Энергия, </w:t>
            </w:r>
            <w:r>
              <w:rPr>
                <w:lang w:val="ru-RU"/>
              </w:rPr>
              <w:t>кал</w:t>
            </w:r>
          </w:p>
        </w:tc>
      </w:tr>
      <w:tr w:rsidR="001003EF" w14:paraId="5B16ADDD" w14:textId="77777777" w:rsidTr="00275EBD">
        <w:tc>
          <w:tcPr>
            <w:tcW w:w="1980" w:type="dxa"/>
          </w:tcPr>
          <w:p w14:paraId="51AD17DB" w14:textId="5254695F" w:rsidR="001003EF" w:rsidRDefault="001003EF" w:rsidP="00032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КАЛ</w:t>
            </w:r>
          </w:p>
        </w:tc>
        <w:tc>
          <w:tcPr>
            <w:tcW w:w="4819" w:type="dxa"/>
          </w:tcPr>
          <w:p w14:paraId="78791395" w14:textId="28185F27" w:rsidR="001003EF" w:rsidRPr="00032E3C" w:rsidRDefault="001003EF" w:rsidP="00032E3C">
            <w:pPr>
              <w:ind w:firstLine="0"/>
              <w:rPr>
                <w:lang w:val="ru-RU"/>
              </w:rPr>
            </w:pPr>
            <w:r w:rsidRPr="001003EF">
              <w:rPr>
                <w:lang w:val="ru-RU"/>
              </w:rPr>
              <w:t>Перевод энергии из Джоулей в Калории</w:t>
            </w:r>
          </w:p>
        </w:tc>
        <w:tc>
          <w:tcPr>
            <w:tcW w:w="2546" w:type="dxa"/>
          </w:tcPr>
          <w:p w14:paraId="57F131F7" w14:textId="4C12B4B0" w:rsidR="001003EF" w:rsidRPr="001003EF" w:rsidRDefault="001003EF" w:rsidP="00032E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 – </w:t>
            </w:r>
            <w:r w:rsidRPr="001003EF">
              <w:rPr>
                <w:lang w:val="en-US"/>
              </w:rPr>
              <w:t>Энергия, Дж</w:t>
            </w:r>
          </w:p>
        </w:tc>
      </w:tr>
      <w:tr w:rsidR="001003EF" w14:paraId="1E5B22FF" w14:textId="77777777" w:rsidTr="00275EBD">
        <w:tc>
          <w:tcPr>
            <w:tcW w:w="1980" w:type="dxa"/>
          </w:tcPr>
          <w:p w14:paraId="6320F1FF" w14:textId="480A5148" w:rsidR="001003EF" w:rsidRDefault="001003EF" w:rsidP="00032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ТНАСЫЩЕНИЯ</w:t>
            </w:r>
          </w:p>
        </w:tc>
        <w:tc>
          <w:tcPr>
            <w:tcW w:w="4819" w:type="dxa"/>
          </w:tcPr>
          <w:p w14:paraId="01F0B95A" w14:textId="2ED3165D" w:rsidR="001003EF" w:rsidRPr="00032E3C" w:rsidRDefault="001003EF" w:rsidP="00032E3C">
            <w:pPr>
              <w:ind w:firstLine="0"/>
              <w:rPr>
                <w:lang w:val="ru-RU"/>
              </w:rPr>
            </w:pPr>
            <w:r w:rsidRPr="001003EF">
              <w:rPr>
                <w:lang w:val="ru-RU"/>
              </w:rPr>
              <w:t>Возвращает температуру насыщения ts, °С</w:t>
            </w:r>
          </w:p>
        </w:tc>
        <w:tc>
          <w:tcPr>
            <w:tcW w:w="2546" w:type="dxa"/>
          </w:tcPr>
          <w:p w14:paraId="78385DA2" w14:textId="77777777" w:rsidR="001003EF" w:rsidRDefault="001003EF" w:rsidP="00032E3C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</w:t>
            </w:r>
            <w:r>
              <w:rPr>
                <w:lang w:val="ru-RU"/>
              </w:rPr>
              <w:t>изб – и</w:t>
            </w:r>
            <w:r w:rsidRPr="001003EF">
              <w:rPr>
                <w:lang w:val="ru-RU"/>
              </w:rPr>
              <w:t>збыточное давление, bar</w:t>
            </w:r>
          </w:p>
          <w:p w14:paraId="0B0372E3" w14:textId="74407ACE" w:rsidR="001003EF" w:rsidRPr="001003EF" w:rsidRDefault="001003EF" w:rsidP="001003EF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</w:t>
            </w:r>
            <w:r>
              <w:rPr>
                <w:lang w:val="ru-RU"/>
              </w:rPr>
              <w:t>атм – а</w:t>
            </w:r>
            <w:r w:rsidRPr="001003EF">
              <w:rPr>
                <w:lang w:val="ru-RU"/>
              </w:rPr>
              <w:t>тмосферное давление, bar</w:t>
            </w:r>
          </w:p>
        </w:tc>
      </w:tr>
      <w:tr w:rsidR="001003EF" w14:paraId="0545D117" w14:textId="77777777" w:rsidTr="00275EBD">
        <w:tc>
          <w:tcPr>
            <w:tcW w:w="1980" w:type="dxa"/>
          </w:tcPr>
          <w:p w14:paraId="34F2337E" w14:textId="7414D750" w:rsidR="001003EF" w:rsidRDefault="001003EF" w:rsidP="00032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ЭНТАЛЬПИЯВ</w:t>
            </w:r>
          </w:p>
        </w:tc>
        <w:tc>
          <w:tcPr>
            <w:tcW w:w="4819" w:type="dxa"/>
          </w:tcPr>
          <w:p w14:paraId="4AAE4981" w14:textId="5A04A6BF" w:rsidR="001003EF" w:rsidRPr="00032E3C" w:rsidRDefault="00275EBD" w:rsidP="00032E3C">
            <w:pPr>
              <w:ind w:firstLine="0"/>
              <w:rPr>
                <w:lang w:val="ru-RU"/>
              </w:rPr>
            </w:pPr>
            <w:r w:rsidRPr="00275EBD">
              <w:rPr>
                <w:lang w:val="ru-RU"/>
              </w:rPr>
              <w:t>Удельная энтальпия кипящей воды 'h, кДж/кг</w:t>
            </w:r>
          </w:p>
        </w:tc>
        <w:tc>
          <w:tcPr>
            <w:tcW w:w="2546" w:type="dxa"/>
          </w:tcPr>
          <w:p w14:paraId="70041465" w14:textId="77777777" w:rsidR="00275EBD" w:rsidRDefault="00275EBD" w:rsidP="00275E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</w:t>
            </w:r>
            <w:r>
              <w:rPr>
                <w:lang w:val="ru-RU"/>
              </w:rPr>
              <w:t>изб – и</w:t>
            </w:r>
            <w:r w:rsidRPr="001003EF">
              <w:rPr>
                <w:lang w:val="ru-RU"/>
              </w:rPr>
              <w:t>збыточное давление, bar</w:t>
            </w:r>
          </w:p>
          <w:p w14:paraId="1B46C6D0" w14:textId="678F605F" w:rsidR="001003EF" w:rsidRPr="00275EBD" w:rsidRDefault="00275EBD" w:rsidP="00275E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</w:t>
            </w:r>
            <w:r>
              <w:rPr>
                <w:lang w:val="ru-RU"/>
              </w:rPr>
              <w:t>атм – а</w:t>
            </w:r>
            <w:r w:rsidRPr="001003EF">
              <w:rPr>
                <w:lang w:val="ru-RU"/>
              </w:rPr>
              <w:t>тмосферное давление, bar</w:t>
            </w:r>
          </w:p>
        </w:tc>
      </w:tr>
      <w:tr w:rsidR="001003EF" w14:paraId="3E03DB61" w14:textId="77777777" w:rsidTr="00275EBD">
        <w:tc>
          <w:tcPr>
            <w:tcW w:w="1980" w:type="dxa"/>
          </w:tcPr>
          <w:p w14:paraId="1CE25EFF" w14:textId="5062B9D7" w:rsidR="001003EF" w:rsidRDefault="001003EF" w:rsidP="00032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ЭНТАЛЬПИЯП</w:t>
            </w:r>
          </w:p>
        </w:tc>
        <w:tc>
          <w:tcPr>
            <w:tcW w:w="4819" w:type="dxa"/>
          </w:tcPr>
          <w:p w14:paraId="33632F22" w14:textId="776BDD74" w:rsidR="001003EF" w:rsidRPr="00032E3C" w:rsidRDefault="00275EBD" w:rsidP="00032E3C">
            <w:pPr>
              <w:ind w:firstLine="0"/>
              <w:rPr>
                <w:lang w:val="ru-RU"/>
              </w:rPr>
            </w:pPr>
            <w:r w:rsidRPr="00275EBD">
              <w:rPr>
                <w:lang w:val="ru-RU"/>
              </w:rPr>
              <w:t>Удельная энтальпия сухого насыщенного пара ''h, кДж/кг</w:t>
            </w:r>
          </w:p>
        </w:tc>
        <w:tc>
          <w:tcPr>
            <w:tcW w:w="2546" w:type="dxa"/>
          </w:tcPr>
          <w:p w14:paraId="02711C1E" w14:textId="77777777" w:rsidR="00275EBD" w:rsidRDefault="00275EBD" w:rsidP="00275E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</w:t>
            </w:r>
            <w:r>
              <w:rPr>
                <w:lang w:val="ru-RU"/>
              </w:rPr>
              <w:t>изб – и</w:t>
            </w:r>
            <w:r w:rsidRPr="001003EF">
              <w:rPr>
                <w:lang w:val="ru-RU"/>
              </w:rPr>
              <w:t>збыточное давление, bar</w:t>
            </w:r>
          </w:p>
          <w:p w14:paraId="7F1404AA" w14:textId="48506B30" w:rsidR="001003EF" w:rsidRPr="00275EBD" w:rsidRDefault="00275EBD" w:rsidP="00275E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</w:t>
            </w:r>
            <w:r>
              <w:rPr>
                <w:lang w:val="ru-RU"/>
              </w:rPr>
              <w:t>атм – а</w:t>
            </w:r>
            <w:r w:rsidRPr="001003EF">
              <w:rPr>
                <w:lang w:val="ru-RU"/>
              </w:rPr>
              <w:t>тмосферное давление, bar</w:t>
            </w:r>
          </w:p>
        </w:tc>
      </w:tr>
      <w:tr w:rsidR="001003EF" w14:paraId="070BD2C9" w14:textId="77777777" w:rsidTr="00275EBD">
        <w:tc>
          <w:tcPr>
            <w:tcW w:w="1980" w:type="dxa"/>
          </w:tcPr>
          <w:p w14:paraId="5104AF78" w14:textId="7C746C06" w:rsidR="001003EF" w:rsidRDefault="001003EF" w:rsidP="00032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ЭНТАЛЬПИЯ</w:t>
            </w:r>
          </w:p>
        </w:tc>
        <w:tc>
          <w:tcPr>
            <w:tcW w:w="4819" w:type="dxa"/>
          </w:tcPr>
          <w:p w14:paraId="3BCC70D3" w14:textId="01779AA0" w:rsidR="001003EF" w:rsidRPr="00032E3C" w:rsidRDefault="00275EBD" w:rsidP="00032E3C">
            <w:pPr>
              <w:ind w:firstLine="0"/>
              <w:rPr>
                <w:lang w:val="ru-RU"/>
              </w:rPr>
            </w:pPr>
            <w:r w:rsidRPr="00275EBD">
              <w:rPr>
                <w:lang w:val="ru-RU"/>
              </w:rPr>
              <w:t>Удельная энтальпия h, кДж/кг</w:t>
            </w:r>
          </w:p>
        </w:tc>
        <w:tc>
          <w:tcPr>
            <w:tcW w:w="2546" w:type="dxa"/>
          </w:tcPr>
          <w:p w14:paraId="6F2FD9C0" w14:textId="77777777" w:rsidR="001003EF" w:rsidRDefault="00275EBD" w:rsidP="00032E3C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 xml:space="preserve">T – </w:t>
            </w:r>
            <w:r w:rsidRPr="00275EBD">
              <w:rPr>
                <w:lang w:val="en-US"/>
              </w:rPr>
              <w:t>Температура, °C</w:t>
            </w:r>
          </w:p>
          <w:p w14:paraId="42D4D58D" w14:textId="77777777" w:rsidR="00275EBD" w:rsidRDefault="00275EBD" w:rsidP="00275E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</w:t>
            </w:r>
            <w:r>
              <w:rPr>
                <w:lang w:val="ru-RU"/>
              </w:rPr>
              <w:t>изб – и</w:t>
            </w:r>
            <w:r w:rsidRPr="001003EF">
              <w:rPr>
                <w:lang w:val="ru-RU"/>
              </w:rPr>
              <w:t>збыточное давление, bar</w:t>
            </w:r>
          </w:p>
          <w:p w14:paraId="2D112D83" w14:textId="7A115C35" w:rsidR="00275EBD" w:rsidRPr="00275EBD" w:rsidRDefault="00275EBD" w:rsidP="00275E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</w:t>
            </w:r>
            <w:r>
              <w:rPr>
                <w:lang w:val="ru-RU"/>
              </w:rPr>
              <w:t>атм – а</w:t>
            </w:r>
            <w:r w:rsidRPr="001003EF">
              <w:rPr>
                <w:lang w:val="ru-RU"/>
              </w:rPr>
              <w:t>тмосферное давление, bar</w:t>
            </w:r>
          </w:p>
        </w:tc>
      </w:tr>
      <w:tr w:rsidR="001003EF" w14:paraId="096AD221" w14:textId="77777777" w:rsidTr="00275EBD">
        <w:tc>
          <w:tcPr>
            <w:tcW w:w="1980" w:type="dxa"/>
          </w:tcPr>
          <w:p w14:paraId="38A78673" w14:textId="5F0D2A3A" w:rsidR="001003EF" w:rsidRDefault="001003EF" w:rsidP="00032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ЭНТАЛЬПИЯПТО</w:t>
            </w:r>
          </w:p>
        </w:tc>
        <w:tc>
          <w:tcPr>
            <w:tcW w:w="4819" w:type="dxa"/>
          </w:tcPr>
          <w:p w14:paraId="0DDDB469" w14:textId="2A2889A5" w:rsidR="001003EF" w:rsidRPr="00275EBD" w:rsidRDefault="00275EBD" w:rsidP="00032E3C">
            <w:pPr>
              <w:ind w:firstLine="0"/>
              <w:rPr>
                <w:lang w:val="en-US"/>
              </w:rPr>
            </w:pPr>
            <w:r w:rsidRPr="00275EBD">
              <w:rPr>
                <w:lang w:val="ru-RU"/>
              </w:rPr>
              <w:t>Удельная энтальпия h, ккал/кг</w:t>
            </w:r>
          </w:p>
        </w:tc>
        <w:tc>
          <w:tcPr>
            <w:tcW w:w="2546" w:type="dxa"/>
          </w:tcPr>
          <w:p w14:paraId="52B675B4" w14:textId="77777777" w:rsidR="00275EBD" w:rsidRDefault="00275EBD" w:rsidP="00275E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T</w:t>
            </w:r>
            <w:r w:rsidRPr="00275EBD">
              <w:rPr>
                <w:lang w:val="ru-RU"/>
              </w:rPr>
              <w:t xml:space="preserve"> – Температура, °</w:t>
            </w:r>
            <w:r w:rsidRPr="00275EBD">
              <w:rPr>
                <w:lang w:val="en-US"/>
              </w:rPr>
              <w:t>C</w:t>
            </w:r>
          </w:p>
          <w:p w14:paraId="3CCE65FD" w14:textId="27CAD39B" w:rsidR="00275EBD" w:rsidRDefault="00275EBD" w:rsidP="00275E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</w:t>
            </w:r>
            <w:r>
              <w:rPr>
                <w:lang w:val="ru-RU"/>
              </w:rPr>
              <w:t>изб – и</w:t>
            </w:r>
            <w:r w:rsidRPr="001003EF">
              <w:rPr>
                <w:lang w:val="ru-RU"/>
              </w:rPr>
              <w:t xml:space="preserve">збыточное давление, </w:t>
            </w:r>
            <w:r>
              <w:rPr>
                <w:lang w:val="ru-RU"/>
              </w:rPr>
              <w:t>МПа</w:t>
            </w:r>
          </w:p>
          <w:p w14:paraId="0D5ED054" w14:textId="07870DA6" w:rsidR="001003EF" w:rsidRPr="00275EBD" w:rsidRDefault="00275EBD" w:rsidP="00275E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P</w:t>
            </w:r>
            <w:r>
              <w:rPr>
                <w:lang w:val="ru-RU"/>
              </w:rPr>
              <w:t>атм – а</w:t>
            </w:r>
            <w:r w:rsidRPr="001003EF">
              <w:rPr>
                <w:lang w:val="ru-RU"/>
              </w:rPr>
              <w:t xml:space="preserve">тмосферное давление, </w:t>
            </w:r>
            <w:r>
              <w:rPr>
                <w:lang w:val="ru-RU"/>
              </w:rPr>
              <w:t>МПа</w:t>
            </w:r>
          </w:p>
        </w:tc>
      </w:tr>
    </w:tbl>
    <w:p w14:paraId="009960B1" w14:textId="4954E805" w:rsidR="001003EF" w:rsidRDefault="00275EBD" w:rsidP="00032E3C">
      <w:pPr>
        <w:rPr>
          <w:lang w:val="ru-RU"/>
        </w:rPr>
      </w:pPr>
      <w:r>
        <w:rPr>
          <w:lang w:val="ru-RU"/>
        </w:rPr>
        <w:t>Для всех функций е</w:t>
      </w:r>
      <w:r w:rsidR="001003EF" w:rsidRPr="001003EF">
        <w:rPr>
          <w:lang w:val="ru-RU"/>
        </w:rPr>
        <w:t>сли не указано</w:t>
      </w:r>
      <w:r>
        <w:rPr>
          <w:lang w:val="ru-RU"/>
        </w:rPr>
        <w:t xml:space="preserve"> атмосферное давление</w:t>
      </w:r>
      <w:r w:rsidR="001003EF" w:rsidRPr="001003EF">
        <w:rPr>
          <w:lang w:val="ru-RU"/>
        </w:rPr>
        <w:t xml:space="preserve"> </w:t>
      </w:r>
      <w:r>
        <w:rPr>
          <w:lang w:val="en-US"/>
        </w:rPr>
        <w:t>P</w:t>
      </w:r>
      <w:r>
        <w:rPr>
          <w:lang w:val="ru-RU"/>
        </w:rPr>
        <w:t>атм</w:t>
      </w:r>
      <w:r w:rsidRPr="001003EF">
        <w:rPr>
          <w:lang w:val="ru-RU"/>
        </w:rPr>
        <w:t xml:space="preserve"> </w:t>
      </w:r>
      <w:r w:rsidR="001003EF" w:rsidRPr="001003EF">
        <w:rPr>
          <w:lang w:val="ru-RU"/>
        </w:rPr>
        <w:t xml:space="preserve">применяется </w:t>
      </w:r>
      <w:r>
        <w:rPr>
          <w:lang w:val="ru-RU"/>
        </w:rPr>
        <w:t xml:space="preserve">табличное давление равное </w:t>
      </w:r>
      <w:r w:rsidR="001003EF" w:rsidRPr="001003EF">
        <w:rPr>
          <w:lang w:val="ru-RU"/>
        </w:rPr>
        <w:t>1,01325 bar</w:t>
      </w:r>
      <w:r>
        <w:rPr>
          <w:lang w:val="ru-RU"/>
        </w:rPr>
        <w:t>.</w:t>
      </w:r>
    </w:p>
    <w:p w14:paraId="39EB76AA" w14:textId="77777777" w:rsidR="001003EF" w:rsidRDefault="001003EF" w:rsidP="00032E3C">
      <w:pPr>
        <w:rPr>
          <w:lang w:val="ru-RU"/>
        </w:rPr>
      </w:pPr>
    </w:p>
    <w:sectPr w:rsidR="00100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01DF"/>
    <w:multiLevelType w:val="hybridMultilevel"/>
    <w:tmpl w:val="108AD4E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076745"/>
    <w:multiLevelType w:val="hybridMultilevel"/>
    <w:tmpl w:val="22FCA68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B0330D"/>
    <w:multiLevelType w:val="hybridMultilevel"/>
    <w:tmpl w:val="92EE285C"/>
    <w:lvl w:ilvl="0" w:tplc="90629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4302588">
    <w:abstractNumId w:val="1"/>
  </w:num>
  <w:num w:numId="2" w16cid:durableId="614143118">
    <w:abstractNumId w:val="0"/>
  </w:num>
  <w:num w:numId="3" w16cid:durableId="158264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7D"/>
    <w:rsid w:val="00032E3C"/>
    <w:rsid w:val="001003EF"/>
    <w:rsid w:val="00134A8C"/>
    <w:rsid w:val="001D65A3"/>
    <w:rsid w:val="00275EBD"/>
    <w:rsid w:val="00393FA5"/>
    <w:rsid w:val="007A1EED"/>
    <w:rsid w:val="008A7FDC"/>
    <w:rsid w:val="0092767D"/>
    <w:rsid w:val="00976B8C"/>
    <w:rsid w:val="00B30A9A"/>
    <w:rsid w:val="00B74F5B"/>
    <w:rsid w:val="00E57864"/>
    <w:rsid w:val="00FB49EA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5C78"/>
  <w15:chartTrackingRefBased/>
  <w15:docId w15:val="{9101C449-7B53-4B20-80EF-3F68FF76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F5B"/>
    <w:pPr>
      <w:suppressAutoHyphens/>
      <w:spacing w:line="240" w:lineRule="auto"/>
      <w:ind w:firstLine="720"/>
      <w:contextualSpacing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7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6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57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03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Serhei Chebanov</dc:creator>
  <cp:keywords/>
  <dc:description/>
  <cp:lastModifiedBy>Serhei Chebanov</cp:lastModifiedBy>
  <cp:revision>5</cp:revision>
  <dcterms:created xsi:type="dcterms:W3CDTF">2022-09-01T08:57:00Z</dcterms:created>
  <dcterms:modified xsi:type="dcterms:W3CDTF">2022-09-01T10:19:00Z</dcterms:modified>
</cp:coreProperties>
</file>