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67D6" w14:textId="254801D8" w:rsidR="00326C47" w:rsidRDefault="00326C47">
      <w:r>
        <w:t>XVYS1 – Semestrální Práce jednopáskový Turngův Stroj</w:t>
      </w:r>
    </w:p>
    <w:p w14:paraId="32F51E76" w14:textId="6C45B17B" w:rsidR="00650FAF" w:rsidRDefault="00650FAF" w:rsidP="00650FAF">
      <w:r>
        <w:t>Program je napsaný v jazyce java v prostředí Visual Stuido Code.</w:t>
      </w:r>
    </w:p>
    <w:p w14:paraId="009E7574" w14:textId="77777777" w:rsidR="00650FAF" w:rsidRDefault="00650FAF" w:rsidP="00650FAF">
      <w:r>
        <w:t>skrze cmd je demonstrován test při, kterém zadáváte volby, což má za následek změnu stavu</w:t>
      </w:r>
    </w:p>
    <w:p w14:paraId="5A0C9BC9" w14:textId="77777777" w:rsidR="00650FAF" w:rsidRDefault="00650FAF" w:rsidP="00650FAF">
      <w:r>
        <w:t>TuringuvstrojSemestralka obsahuje jak soubor Jar, tak i jednotlivé soubory java ve složce \src</w:t>
      </w:r>
    </w:p>
    <w:p w14:paraId="30C15426" w14:textId="77777777" w:rsidR="00650FAF" w:rsidRDefault="00650FAF" w:rsidP="00650FAF"/>
    <w:p w14:paraId="03C60ADA" w14:textId="77777777" w:rsidR="00650FAF" w:rsidRDefault="00650FAF" w:rsidP="00650FAF">
      <w:r>
        <w:t>Jak jej spustit?</w:t>
      </w:r>
    </w:p>
    <w:p w14:paraId="5F9B06E3" w14:textId="77777777" w:rsidR="00650FAF" w:rsidRDefault="00650FAF" w:rsidP="00650FAF">
      <w:r>
        <w:t>Varianta číslo 1</w:t>
      </w:r>
    </w:p>
    <w:p w14:paraId="59642D6C" w14:textId="77777777" w:rsidR="00650FAF" w:rsidRDefault="00650FAF" w:rsidP="00650FAF">
      <w:r>
        <w:t>1) extrahujte zip soubor do složky, kde program chcete mít umístěný.</w:t>
      </w:r>
    </w:p>
    <w:p w14:paraId="732F64D8" w14:textId="77777777" w:rsidR="00650FAF" w:rsidRDefault="00650FAF" w:rsidP="00650FAF">
      <w:r>
        <w:t>2) ve složce ***\TuringuvstrojSemestralka je umístěn .jar soubor, který se musí spustit.</w:t>
      </w:r>
    </w:p>
    <w:p w14:paraId="7C3C9FC9" w14:textId="77777777" w:rsidR="00650FAF" w:rsidRDefault="00650FAF" w:rsidP="00650FAF">
      <w:r>
        <w:t>3) je zapotřebí mít nainstalovanou javu je to freeware, když nemáte je nastažení: https://www.java.com/en/download/</w:t>
      </w:r>
    </w:p>
    <w:p w14:paraId="3CCAE2D2" w14:textId="77777777" w:rsidR="00650FAF" w:rsidRDefault="00650FAF" w:rsidP="00650FAF">
      <w:r>
        <w:t>3) v příkazovém řádku přejděte do složky ***\TuringuvstrojSemestralka a poté příkazem: java --enable-preview -jar TMSemestralka.jar program spustíte.</w:t>
      </w:r>
    </w:p>
    <w:p w14:paraId="4E6C756B" w14:textId="77777777" w:rsidR="00650FAF" w:rsidRDefault="00650FAF" w:rsidP="00650FAF">
      <w:r>
        <w:t>4) stačí se pak řídit pokyny.</w:t>
      </w:r>
    </w:p>
    <w:p w14:paraId="31E16FA0" w14:textId="77777777" w:rsidR="00650FAF" w:rsidRDefault="00650FAF" w:rsidP="00650FAF"/>
    <w:p w14:paraId="30841A3A" w14:textId="77777777" w:rsidR="00650FAF" w:rsidRDefault="00650FAF" w:rsidP="00650FAF"/>
    <w:p w14:paraId="56EEF963" w14:textId="77777777" w:rsidR="00650FAF" w:rsidRDefault="00650FAF" w:rsidP="00650FAF">
      <w:r>
        <w:t>Varianta číslo 2</w:t>
      </w:r>
    </w:p>
    <w:p w14:paraId="3D59557B" w14:textId="4EE4C3D0" w:rsidR="00650FAF" w:rsidRDefault="00650FAF" w:rsidP="00650FAF">
      <w:r>
        <w:t xml:space="preserve">Soubory ve složce TuringuvstrojSemestralka si naimportujte do prostředí podporujícího javu. Netbeans, Eclipse, Visual Studio Code, atd. Záleží co vím více vyhovuje. </w:t>
      </w:r>
      <w:r w:rsidR="00326C47">
        <w:t>Po otevření programu si můžete zvolit</w:t>
      </w:r>
      <w:r>
        <w:t>,</w:t>
      </w:r>
      <w:r w:rsidR="00326C47">
        <w:t xml:space="preserve"> zda chcete načíst už vytvořený TM, který sčítá 2 binární čísla a nebo si jej můžete vytvořit.</w:t>
      </w:r>
    </w:p>
    <w:p w14:paraId="3B1C0C03" w14:textId="77777777" w:rsidR="00DB2BF6" w:rsidRDefault="00326C47" w:rsidP="00DB2BF6">
      <w:pPr>
        <w:keepNext/>
      </w:pPr>
      <w:r>
        <w:lastRenderedPageBreak/>
        <w:t>Na obr.1 vidíte nastavení abecedy, abecedy pásky a přechodové stavy s počátečním stavem.</w:t>
      </w:r>
      <w:r w:rsidR="005C764A">
        <w:rPr>
          <w:noProof/>
        </w:rPr>
        <w:drawing>
          <wp:inline distT="0" distB="0" distL="0" distR="0" wp14:anchorId="0A599CA2" wp14:editId="049CB1FF">
            <wp:extent cx="5762625" cy="409575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F2BA" w14:textId="63BEE394" w:rsidR="00234BD9" w:rsidRDefault="00DB2BF6" w:rsidP="00DB2BF6">
      <w:pPr>
        <w:pStyle w:val="Titulek"/>
      </w:pPr>
      <w:r>
        <w:t xml:space="preserve">Obrázek </w:t>
      </w:r>
      <w:r w:rsidR="00D90792">
        <w:fldChar w:fldCharType="begin"/>
      </w:r>
      <w:r w:rsidR="00D90792">
        <w:instrText xml:space="preserve"> SEQ Obrázek \* ARABIC </w:instrText>
      </w:r>
      <w:r w:rsidR="00D90792">
        <w:fldChar w:fldCharType="separate"/>
      </w:r>
      <w:r w:rsidR="00D90792">
        <w:rPr>
          <w:noProof/>
        </w:rPr>
        <w:t>1</w:t>
      </w:r>
      <w:r w:rsidR="00D90792">
        <w:rPr>
          <w:noProof/>
        </w:rPr>
        <w:fldChar w:fldCharType="end"/>
      </w:r>
      <w:r>
        <w:t xml:space="preserve"> nastavení abecedy a stavů</w:t>
      </w:r>
    </w:p>
    <w:p w14:paraId="3A12851B" w14:textId="3E61FBD9" w:rsidR="00234BD9" w:rsidRDefault="00234BD9" w:rsidP="00234BD9">
      <w:pPr>
        <w:pStyle w:val="Titulek"/>
        <w:keepNext/>
      </w:pPr>
      <w:r>
        <w:rPr>
          <w:noProof/>
        </w:rPr>
        <w:drawing>
          <wp:inline distT="0" distB="0" distL="0" distR="0" wp14:anchorId="05E630E0" wp14:editId="0E099878">
            <wp:extent cx="5117631" cy="3449955"/>
            <wp:effectExtent l="0" t="0" r="698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743" cy="346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3166" w14:textId="0963C638" w:rsidR="00234BD9" w:rsidRDefault="00234BD9" w:rsidP="00234BD9">
      <w:pPr>
        <w:pStyle w:val="Titulek"/>
      </w:pPr>
      <w:r>
        <w:t xml:space="preserve">Obrázek </w:t>
      </w:r>
      <w:fldSimple w:instr=" SEQ Obrázek \* ARABIC ">
        <w:r w:rsidR="00D90792">
          <w:rPr>
            <w:noProof/>
          </w:rPr>
          <w:t>2</w:t>
        </w:r>
      </w:fldSimple>
      <w:r>
        <w:t xml:space="preserve"> nákres stavů</w:t>
      </w:r>
    </w:p>
    <w:p w14:paraId="4057748D" w14:textId="036E507D" w:rsidR="00650FAF" w:rsidRDefault="00650FAF" w:rsidP="00DB2BF6">
      <w:pPr>
        <w:pStyle w:val="Titulek"/>
      </w:pPr>
      <w:r>
        <w:br w:type="page"/>
      </w:r>
    </w:p>
    <w:p w14:paraId="766CEC84" w14:textId="408B6301" w:rsidR="005C764A" w:rsidRDefault="005C764A">
      <w:r>
        <w:lastRenderedPageBreak/>
        <w:t>Na obr.</w:t>
      </w:r>
      <w:r w:rsidR="00234BD9">
        <w:t xml:space="preserve">3 </w:t>
      </w:r>
      <w:r w:rsidR="00DB2BF6">
        <w:t xml:space="preserve">a </w:t>
      </w:r>
      <w:r w:rsidR="00234BD9">
        <w:t>4</w:t>
      </w:r>
      <w:r>
        <w:t xml:space="preserve"> </w:t>
      </w:r>
      <w:r w:rsidR="00650FAF">
        <w:t>je ukázáno</w:t>
      </w:r>
      <w:r>
        <w:t xml:space="preserve"> nastavení přechodových pravidel. </w:t>
      </w:r>
      <w:r w:rsidR="00650FAF">
        <w:t>Musí se</w:t>
      </w:r>
      <w:r>
        <w:t xml:space="preserve"> pro každou situaci nastavit co se má dělat. Tady se obrátím k příloze </w:t>
      </w:r>
      <w:r w:rsidR="00650FAF">
        <w:t>v pdf</w:t>
      </w:r>
      <w:r>
        <w:t xml:space="preserve"> nákres TM k sčítání dvou binárních čísel. </w:t>
      </w:r>
    </w:p>
    <w:p w14:paraId="67E94354" w14:textId="77777777" w:rsidR="00DB2BF6" w:rsidRDefault="00DB2BF6" w:rsidP="00DB2BF6">
      <w:pPr>
        <w:keepNext/>
      </w:pPr>
      <w:r>
        <w:rPr>
          <w:noProof/>
        </w:rPr>
        <w:drawing>
          <wp:inline distT="0" distB="0" distL="0" distR="0" wp14:anchorId="14E8013E" wp14:editId="157082EF">
            <wp:extent cx="5591175" cy="37768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33" cy="377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35E5" w14:textId="7EA13B47" w:rsidR="00DB2BF6" w:rsidRDefault="00DB2BF6" w:rsidP="00DB2BF6">
      <w:pPr>
        <w:pStyle w:val="Titulek"/>
      </w:pPr>
      <w:r>
        <w:t xml:space="preserve">Obrázek </w:t>
      </w:r>
      <w:r w:rsidR="00D90792">
        <w:fldChar w:fldCharType="begin"/>
      </w:r>
      <w:r w:rsidR="00D90792">
        <w:instrText xml:space="preserve"> SEQ Obrázek \* ARABIC </w:instrText>
      </w:r>
      <w:r w:rsidR="00D90792">
        <w:fldChar w:fldCharType="separate"/>
      </w:r>
      <w:r w:rsidR="00D90792">
        <w:rPr>
          <w:noProof/>
        </w:rPr>
        <w:t>3</w:t>
      </w:r>
      <w:r w:rsidR="00D90792">
        <w:rPr>
          <w:noProof/>
        </w:rPr>
        <w:fldChar w:fldCharType="end"/>
      </w:r>
      <w:r>
        <w:t xml:space="preserve"> pravidla</w:t>
      </w:r>
      <w:r w:rsidR="00650FAF">
        <w:rPr>
          <w:noProof/>
        </w:rPr>
        <w:drawing>
          <wp:inline distT="0" distB="0" distL="0" distR="0" wp14:anchorId="6FCDC25A" wp14:editId="205F6BF9">
            <wp:extent cx="5619750" cy="3917077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00" cy="392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4E77" w14:textId="4D6390E6" w:rsidR="00DB2BF6" w:rsidRDefault="00DB2BF6" w:rsidP="00DB2BF6">
      <w:pPr>
        <w:pStyle w:val="Titulek"/>
        <w:rPr>
          <w:i w:val="0"/>
          <w:iCs w:val="0"/>
        </w:rPr>
      </w:pPr>
      <w:r>
        <w:t xml:space="preserve">Obrázek </w:t>
      </w:r>
      <w:r w:rsidR="00D90792">
        <w:fldChar w:fldCharType="begin"/>
      </w:r>
      <w:r w:rsidR="00D90792">
        <w:instrText xml:space="preserve"> SEQ Obrázek \* ARABIC </w:instrText>
      </w:r>
      <w:r w:rsidR="00D90792">
        <w:fldChar w:fldCharType="separate"/>
      </w:r>
      <w:r w:rsidR="00D90792">
        <w:rPr>
          <w:noProof/>
        </w:rPr>
        <w:t>4</w:t>
      </w:r>
      <w:r w:rsidR="00D90792">
        <w:rPr>
          <w:noProof/>
        </w:rPr>
        <w:fldChar w:fldCharType="end"/>
      </w:r>
      <w:r>
        <w:t xml:space="preserve"> pravidla 2</w:t>
      </w:r>
      <w:r>
        <w:br w:type="page"/>
      </w:r>
    </w:p>
    <w:p w14:paraId="3AAF73BC" w14:textId="77777777" w:rsidR="00650FAF" w:rsidRDefault="00DB2BF6" w:rsidP="00650FAF">
      <w:pPr>
        <w:keepNext/>
      </w:pPr>
      <w:r>
        <w:lastRenderedPageBreak/>
        <w:t>V dalším kroku se přidávají symboly na pásku, lze celkem přidat 31 symbolu, jakmile bude tento limit překročen v animaci, vyskočí chyba, že je překročen limit pásky.</w:t>
      </w:r>
      <w:r>
        <w:rPr>
          <w:noProof/>
        </w:rPr>
        <w:drawing>
          <wp:inline distT="0" distB="0" distL="0" distR="0" wp14:anchorId="37777B4C" wp14:editId="287B118D">
            <wp:extent cx="5753100" cy="40957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8FAE" w14:textId="3FA34866" w:rsidR="00326C47" w:rsidRDefault="00650FAF" w:rsidP="00650FAF">
      <w:pPr>
        <w:pStyle w:val="Titulek"/>
      </w:pPr>
      <w:r>
        <w:t xml:space="preserve">Obrázek </w:t>
      </w:r>
      <w:r w:rsidR="00D90792">
        <w:fldChar w:fldCharType="begin"/>
      </w:r>
      <w:r w:rsidR="00D90792">
        <w:instrText xml:space="preserve"> SEQ Obrázek \* ARABIC </w:instrText>
      </w:r>
      <w:r w:rsidR="00D90792">
        <w:fldChar w:fldCharType="separate"/>
      </w:r>
      <w:r w:rsidR="00D90792">
        <w:rPr>
          <w:noProof/>
        </w:rPr>
        <w:t>5</w:t>
      </w:r>
      <w:r w:rsidR="00D90792">
        <w:rPr>
          <w:noProof/>
        </w:rPr>
        <w:fldChar w:fldCharType="end"/>
      </w:r>
      <w:r>
        <w:t xml:space="preserve"> Přidání znaků na pásku</w:t>
      </w:r>
    </w:p>
    <w:p w14:paraId="48A3CAF1" w14:textId="3F7A198C" w:rsidR="00650FAF" w:rsidRDefault="00650FAF">
      <w:r>
        <w:t xml:space="preserve">Na dalších </w:t>
      </w:r>
      <w:r w:rsidR="00B06216">
        <w:t>obrázcích</w:t>
      </w:r>
      <w:r>
        <w:t xml:space="preserve"> vidíte</w:t>
      </w:r>
      <w:r w:rsidR="00B06216">
        <w:t>,</w:t>
      </w:r>
      <w:r>
        <w:t xml:space="preserve"> jak vypadá páska,</w:t>
      </w:r>
      <w:r w:rsidR="00B06216">
        <w:t xml:space="preserve"> před</w:t>
      </w:r>
      <w:r>
        <w:t xml:space="preserve"> zpracováním a následně výsledek.</w:t>
      </w:r>
    </w:p>
    <w:p w14:paraId="1F50BFDA" w14:textId="77777777" w:rsidR="00650FAF" w:rsidRDefault="00650FAF" w:rsidP="00650FAF">
      <w:pPr>
        <w:keepNext/>
      </w:pPr>
      <w:r>
        <w:rPr>
          <w:noProof/>
        </w:rPr>
        <w:lastRenderedPageBreak/>
        <w:drawing>
          <wp:inline distT="0" distB="0" distL="0" distR="0" wp14:anchorId="3EA04E02" wp14:editId="6D605649">
            <wp:extent cx="5760720" cy="3884915"/>
            <wp:effectExtent l="0" t="0" r="0" b="190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C8C6" w14:textId="7B867A2E" w:rsidR="00650FAF" w:rsidRPr="00650FAF" w:rsidRDefault="00650FAF" w:rsidP="00650FAF">
      <w:pPr>
        <w:pStyle w:val="Titulek"/>
      </w:pPr>
      <w:r>
        <w:t xml:space="preserve">Obrázek </w:t>
      </w:r>
      <w:r w:rsidR="00D90792">
        <w:fldChar w:fldCharType="begin"/>
      </w:r>
      <w:r w:rsidR="00D90792">
        <w:instrText xml:space="preserve"> SEQ Obrázek \* ARABIC </w:instrText>
      </w:r>
      <w:r w:rsidR="00D90792">
        <w:fldChar w:fldCharType="separate"/>
      </w:r>
      <w:r w:rsidR="00D90792">
        <w:rPr>
          <w:noProof/>
        </w:rPr>
        <w:t>6</w:t>
      </w:r>
      <w:r w:rsidR="00D90792">
        <w:rPr>
          <w:noProof/>
        </w:rPr>
        <w:fldChar w:fldCharType="end"/>
      </w:r>
      <w:r>
        <w:t xml:space="preserve"> Páska na vstupu</w:t>
      </w:r>
    </w:p>
    <w:p w14:paraId="059E95AE" w14:textId="77777777" w:rsidR="00650FAF" w:rsidRDefault="00650FAF" w:rsidP="00650FAF">
      <w:pPr>
        <w:keepNext/>
      </w:pPr>
      <w:r>
        <w:rPr>
          <w:noProof/>
        </w:rPr>
        <w:drawing>
          <wp:inline distT="0" distB="0" distL="0" distR="0" wp14:anchorId="2FCB1FDE" wp14:editId="0CD46622">
            <wp:extent cx="5753100" cy="41243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E164" w14:textId="757C6CC2" w:rsidR="00DB2BF6" w:rsidRDefault="00650FAF" w:rsidP="00650FAF">
      <w:pPr>
        <w:pStyle w:val="Titulek"/>
      </w:pPr>
      <w:r>
        <w:t xml:space="preserve">Obrázek </w:t>
      </w:r>
      <w:r w:rsidR="00D90792">
        <w:fldChar w:fldCharType="begin"/>
      </w:r>
      <w:r w:rsidR="00D90792">
        <w:instrText xml:space="preserve"> SEQ Obrázek \* ARABIC </w:instrText>
      </w:r>
      <w:r w:rsidR="00D90792">
        <w:fldChar w:fldCharType="separate"/>
      </w:r>
      <w:r w:rsidR="00D90792">
        <w:rPr>
          <w:noProof/>
        </w:rPr>
        <w:t>7</w:t>
      </w:r>
      <w:r w:rsidR="00D90792">
        <w:rPr>
          <w:noProof/>
        </w:rPr>
        <w:fldChar w:fldCharType="end"/>
      </w:r>
      <w:r>
        <w:t xml:space="preserve"> Páska na výstupu</w:t>
      </w:r>
    </w:p>
    <w:sectPr w:rsidR="00DB2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47"/>
    <w:rsid w:val="00121C02"/>
    <w:rsid w:val="00234BD9"/>
    <w:rsid w:val="00326C47"/>
    <w:rsid w:val="005C764A"/>
    <w:rsid w:val="00650FAF"/>
    <w:rsid w:val="00B06216"/>
    <w:rsid w:val="00D90792"/>
    <w:rsid w:val="00D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7580"/>
  <w15:chartTrackingRefBased/>
  <w15:docId w15:val="{B3F6A36D-E832-42A1-B546-55611EEE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DB2B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291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Sikora</dc:creator>
  <cp:keywords/>
  <dc:description/>
  <cp:lastModifiedBy>Jan Sikora</cp:lastModifiedBy>
  <cp:revision>6</cp:revision>
  <cp:lastPrinted>2022-02-03T08:56:00Z</cp:lastPrinted>
  <dcterms:created xsi:type="dcterms:W3CDTF">2022-02-03T07:38:00Z</dcterms:created>
  <dcterms:modified xsi:type="dcterms:W3CDTF">2022-02-03T08:56:00Z</dcterms:modified>
</cp:coreProperties>
</file>