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АВТОНОМНАЯ НЕКОММЕРЧЕСКАЯ ОРГАНИЗАЦИЯ ВЫСШЕГО ОБРАЗОВАНИЯ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«УНИВЕРСИТЕТ «СИНЕРГИЯ»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[Факультет / институт]</w:t>
      </w:r>
    </w:p>
    <w:p>
      <w:pPr>
        <w:spacing w:after="180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[Кафедра / направление подготовки]</w:t>
      </w:r>
    </w:p>
    <w:p>
      <w:pPr>
        <w:spacing w:after="12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ОТЧЁТ</w:t>
      </w:r>
    </w:p>
    <w:p>
      <w:pPr>
        <w:spacing w:after="12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заданию «Анализ интерфейсов веб-сайтов с недостатками UX/UI-дизайна»</w:t>
      </w:r>
    </w:p>
    <w:p>
      <w:pPr>
        <w:spacing w:after="240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 «[Название дисциплины]»</w:t>
      </w:r>
    </w:p>
    <w:p>
      <w:pPr>
        <w:spacing w:line="360"/>
        <w:ind w:left="4678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Выполнил(а): студент(ка) группы [группа]</w:t>
      </w:r>
    </w:p>
    <w:p>
      <w:pPr>
        <w:spacing w:line="360"/>
        <w:ind w:left="4678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[Фамилия Имя Отчество]</w:t>
      </w:r>
    </w:p>
    <w:p>
      <w:pPr>
        <w:spacing w:before="240" w:line="360"/>
        <w:ind w:left="4678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Проверил(а): [должность, ФИО преподавателя]</w:t>
      </w:r>
    </w:p>
    <w:p>
      <w:pPr>
        <w:spacing w:after="0" w:before="240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Москва, 2026</w:t>
      </w:r>
    </w:p>
    <w:p>
      <w:r>
        <w:br w:type="page"/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355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ВВЕДЕНИЕ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2">
            <w:r>
              <w:t xml:space="preserve">1 МЕТОДИКА АНАЛИЗА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3">
            <w:r>
              <w:t xml:space="preserve">1.1 Эвристическая оценка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4">
            <w:r>
              <w:t xml:space="preserve">1.2 Проверка доступности и измерения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5">
            <w:r>
              <w:t xml:space="preserve">1.3 Ограничения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6">
            <w:r>
              <w:t xml:space="preserve">2 КРАТКИЙ АНАЛИЗ САЙТА LITMARKET.RU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7">
            <w:r>
              <w:t xml:space="preserve">2.1 Описание сайта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8">
            <w:r>
              <w:t xml:space="preserve">2.2 Основные недостатки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9">
            <w:r>
              <w:t xml:space="preserve">3 КРАТКИЙ АНАЛИЗ САЙТА AUTHOR.TODAY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0">
            <w:r>
              <w:t xml:space="preserve">3.1 Описание сайта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1">
            <w:r>
              <w:t xml:space="preserve">3.2 Основные недостатки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12">
            <w:r>
              <w:t xml:space="preserve">4 ДЕТАЛЬНЫЙ АНАЛИЗ САЙТА FANTLAB.RU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3">
            <w:r>
              <w:t xml:space="preserve">4.1 Обоснование выбора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4">
            <w:r>
              <w:t xml:space="preserve">4.2 Описание сайта и аудитории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5">
            <w:r>
              <w:t xml:space="preserve">4.3 Объективные показатели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6">
            <w:r>
              <w:t xml:space="preserve">4.4 Выявленные недостатки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355" w:leader="dot"/>
            </w:tabs>
            <w:ind w:left="440"/>
          </w:pPr>
          <w:hyperlink w:history="1" w:anchor="_Toc17">
            <w:r>
              <w:t xml:space="preserve">4.4.1 Информационная перегрузка и слабая иерархия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355" w:leader="dot"/>
            </w:tabs>
            <w:ind w:left="440"/>
          </w:pPr>
          <w:hyperlink w:history="1" w:anchor="_Toc18">
            <w:r>
              <w:t xml:space="preserve">4.4.2 Мелкий шрифт и низкий контраст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355" w:leader="dot"/>
            </w:tabs>
            <w:ind w:left="440"/>
          </w:pPr>
          <w:hyperlink w:history="1" w:anchor="_Toc19">
            <w:r>
              <w:t xml:space="preserve">4.4.3 Слишком маленькие области нажатия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355" w:leader="dot"/>
            </w:tabs>
            <w:ind w:left="440"/>
          </w:pPr>
          <w:hyperlink w:history="1" w:anchor="_Toc20">
            <w:r>
              <w:t xml:space="preserve">4.4.4 Слабая адаптивность мобильной версии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355" w:leader="dot"/>
            </w:tabs>
            <w:ind w:left="440"/>
          </w:pPr>
          <w:hyperlink w:history="1" w:anchor="_Toc21">
            <w:r>
              <w:t xml:space="preserve">4.4.5 Разнородный визуальный стиль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355" w:leader="dot"/>
            </w:tabs>
            <w:ind w:left="440"/>
          </w:pPr>
          <w:hyperlink w:history="1" w:anchor="_Toc22">
            <w:r>
              <w:t xml:space="preserve">4.4.6 Страница ошибки 404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355" w:leader="dot"/>
            </w:tabs>
            <w:ind w:left="440"/>
          </w:pPr>
          <w:hyperlink w:history="1" w:anchor="_Toc23">
            <w:r>
              <w:t xml:space="preserve">4.4.7 Поиск, вход и навигация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355" w:leader="dot"/>
            </w:tabs>
            <w:ind w:left="440"/>
          </w:pPr>
          <w:hyperlink w:history="1" w:anchor="_Toc24">
            <w:r>
              <w:t xml:space="preserve">4.4.8 Структура страницы и доступность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25">
            <w:r>
              <w:t xml:space="preserve">4.5 Сводная таблица недостатков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26">
            <w:r>
              <w:t xml:space="preserve">4.6 Положительные стороны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27">
            <w:r>
              <w:t xml:space="preserve">5 ПРЕДЛОЖЕНИЯ ПО ДОРАБОТКЕ ИНТЕРФЕЙСА FANTLAB.RU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28">
            <w:r>
              <w:t xml:space="preserve">5.1 Перечень доработок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29">
            <w:r>
              <w:t xml:space="preserve">5.2 Описание ключевых доработок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30">
            <w:r>
              <w:t xml:space="preserve">5.3 Критерии проверки результата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31">
            <w:r>
              <w:t xml:space="preserve">ЗАКЛЮЧЕНИЕ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32">
            <w:r>
              <w:t xml:space="preserve">СПИСОК ИСПОЛЬЗОВАННЫХ ИСТОЧНИКОВ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33">
            <w:r>
              <w:t xml:space="preserve">ПРИЛОЖЕНИЕ А. СЛОВАРЬ ТЕРМИНОВ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  <w:jc w:val="center"/>
      </w:pPr>
      <w:bookmarkStart w:name="_Toc1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ВВЕДЕНИЕ</w:t>
      </w:r>
      <w:bookmarkEnd w:id="1"/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Качество веб-интерфейса напрямую влияет на то, найдёт ли пользователь нужную информацию, сможет ли выполнить целевое действие и захочет ли вернуться на сайт. Устаревшая вёрстка, перегруженные страницы, мелкий шрифт и низкий контраст снижают удобство и доступность сервиса, а для сайтов о книгах и чтении, где основной сценарий состоит в поиске и выборе произведения, такие недостатки особенно заметны.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Цель работы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выявить недостатки пользовательского интерфейса трёх российских сайтов о литературе и подготовить обоснованный список доработок для одного из них.</w:t>
      </w:r>
    </w:p>
    <w:p>
      <w:pPr>
        <w:keepNext/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достижения цели поставлены следующие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задачи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проанализировать интерфейсы сайтов litmarket.ru, author.today и fantlab.ru и выявить их недостатки;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кратко описать недостатки двух сайтов и подтвердить их скриншотами;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выбрать один сайт и выполнить его детальный анализ с подробными иллюстрациями и измерениями;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сформировать перечень доработок выбранного интерфейса с приоритетами и ожидаемым результатом.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Объект исследования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интерфейсы главных страниц сайтов litmarket.ru, author.today и fantlab.ru.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Предмет исследования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недостатки удобства использования (usability) и доступности этих интерфейсов.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Анализ выполнялся 13 октября 2026 года для неавторизованного пользователя. Рассмотрены главная страница каждого сайта в версии для настольного компьютера (окно 1440×900 пикселей) и для смартфона (390×844 пикселя), а также отдельные элементы интерфейса: окно входа, поиск, подвал, страница ошибки 404.</w:t>
      </w:r>
    </w:p>
    <w:p>
      <w:pPr>
        <w:pStyle w:val="Heading1"/>
        <w:pageBreakBefore/>
        <w:jc w:val="left"/>
      </w:pPr>
      <w:bookmarkStart w:name="_Toc2" w:id="2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МЕТОДИКА АНАЛИЗА</w:t>
      </w:r>
      <w:bookmarkEnd w:id="2"/>
    </w:p>
    <w:p>
      <w:pPr>
        <w:pStyle w:val="Heading2"/>
      </w:pPr>
      <w:bookmarkStart w:name="_Toc3" w:id="3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 Эвристическая оценка</w:t>
      </w:r>
      <w:bookmarkEnd w:id="3"/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Основной метод – эвристическая оценка по десяти общепринятым принципам юзабилити: видимость состояния системы (H1), соответствие системы реальному миру (H2), контроль и свобода пользователя (H3), консистентность и стандарты (H4), предотвращение ошибок (H5), узнавание вместо вспоминания (H6), гибкость и эффективность (H7), эстетика и минимализм (H8), помощь пользователю в распознавании и исправлении ошибок (H9), справка и документация (H10).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Серьёзность каждой проблемы оценивалась по пятибалльной шкале от 0 до 4 (таблица 1).</w:t>
      </w:r>
    </w:p>
    <w:p>
      <w:pPr>
        <w:keepNext/>
        <w:spacing w:after="120" w:before="12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Шкала серьёзности проблем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5655"/>
      </w:tblGrid>
      <w:tr>
        <w:trPr>
          <w:cantSplit/>
          <w:tblHeader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Балл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Уровень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 проблема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Замечание не влияет на удобство использования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Косметическая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Исправляется, если остаётся время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Незначительная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Снижает удобство, низкий приоритет исправления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Серьёзная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Заметно мешает пользователям, исправление важно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Критическая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Делает часть сценариев практически невозможными, исправлять в первую очередь</w:t>
            </w:r>
          </w:p>
        </w:tc>
      </w:tr>
    </w:tbl>
    <w:p>
      <w:pPr>
        <w:spacing w:after="200"/>
      </w:pPr>
    </w:p>
    <w:p>
      <w:pPr>
        <w:pStyle w:val="Heading2"/>
      </w:pPr>
      <w:bookmarkStart w:name="_Toc4" w:id="4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 Проверка доступности и измерения</w:t>
      </w:r>
      <w:bookmarkEnd w:id="4"/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Дополнительно интерфейсы проверялись на соответствие международным рекомендациям по доступности веб-контента Web Content Accessibility Guidelines (WCAG) 2.2 [1]: контраст текста и фона (текст должен хорошо читаться, в том числе людям со слабым зрением), размер кнопок и ссылок (не менее 24×24 пикселей по критерию 2.5.8; на сенсорных экранах рекомендуется не менее 44×44), возможность увеличить страницу пальцами, видимая рамка выделения при переходе по элементам с клавиатуры, правильная структура заголовков и областей страницы, текстовые описания изображений для незрячих пользователей.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Страницы открывались в обычном браузере; скриншоты снимались автоматически, а размеры шрифтов, контраст, размеры кнопок и ссылок, количество ссылок, заголовков и изображений без текстового описания определялись специальной программой по оформлению страницы. Контраст рассчитывался по формуле WCAG для цвета текста и ближайшего непрозрачного фона. Каждый скриншот просматривался вручную.</w:t>
      </w:r>
    </w:p>
    <w:p>
      <w:pPr>
        <w:pStyle w:val="Heading2"/>
      </w:pPr>
      <w:bookmarkStart w:name="_Toc5" w:id="5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1.3 Ограничения</w:t>
      </w:r>
      <w:bookmarkEnd w:id="5"/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проверены только главные страницы и отдельные элементы (окно входа, поиск, подвал, страница 404); страницы книг, читалки, личных кабинетов и оплаты не рассматривались;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оценка экспертная, без тестирования с реальными пользователями, поэтому серьёзность проблем отражает мнение автора работы;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мобильная версия проверялась имитацией экрана смартфона в браузере, а не на физическом устройстве;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содержимое главных страниц меняется со временем (реклама, подборки, новости), описание соответствует состоянию на 13.10.2026.</w:t>
      </w:r>
    </w:p>
    <w:p>
      <w:pPr>
        <w:pStyle w:val="Heading1"/>
        <w:pageBreakBefore/>
        <w:jc w:val="left"/>
      </w:pPr>
      <w:bookmarkStart w:name="_Toc6" w:id="6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КРАТКИЙ АНАЛИЗ САЙТА LITMARKET.RU</w:t>
      </w:r>
      <w:bookmarkEnd w:id="6"/>
    </w:p>
    <w:p>
      <w:pPr>
        <w:pStyle w:val="Heading2"/>
      </w:pPr>
      <w:bookmarkStart w:name="_Toc7" w:id="7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 Описание сайта</w:t>
      </w:r>
      <w:bookmarkEnd w:id="7"/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Литмаркет – российская онлайн-платформа для чтения и публикации электронных книг и аудиокниг. На ней есть каталог бесплатных и платных произведений, тематические конкурсы авторов («литмобы»), блоги, сообщество и мобильное приложение. Аудитория – в основном читатели любовных романов и романтического фэнтези, а также авторы-самиздатчики. Читают как с компьютера, так и со смартфона, поэтому адаптивность важна.</w:t>
      </w:r>
    </w:p>
    <w:p>
      <w:pPr>
        <w:pStyle w:val="Heading2"/>
      </w:pPr>
      <w:bookmarkStart w:name="_Toc8" w:id="8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 Основные недостатки</w:t>
      </w:r>
      <w:bookmarkEnd w:id="8"/>
    </w:p>
    <w:p>
      <w:pPr>
        <w:keepNext/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Всего на проверенных страницах выявлено 29 замечаний, из них 7 серьёзных (балл 3), 18 незначительных и 3 косметических; критических нет. Наиболее заметные недостатки приведены в таблице 2.</w:t>
      </w:r>
    </w:p>
    <w:p>
      <w:pPr>
        <w:keepNext/>
        <w:spacing w:after="120" w:before="12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Основные недостатки интерфейса litmarket.ru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455"/>
        <w:gridCol w:w="2300"/>
        <w:gridCol w:w="1100"/>
      </w:tblGrid>
      <w:tr>
        <w:trPr>
          <w:cantSplit/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Недостаток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Эвристика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Балл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Низкий контраст: 184 фрагмента текста читаются хуже допустимого по рекомендациям WCAG; кнопки-теги и серый поясняющий текст почти сливаются с фоном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Доступность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Запрещено увеличивать страницу пальцами при шрифте 11–12 px; в мобильной версии 370 из 514 кнопок и ссылок меньше 44 px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H3, адаптивность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Окно согласия на cookie (баннер) без кнопки отказа и настроек постоянно закрывает около 11% экрана на компьютере и около 18% на смартфоне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H3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Перегруженная главная без иерархии: обложки с крупными надписями, 3–4 плашки-метки на карточку, промо-колонка слева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H8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Горизонтальные карусели без стрелок и индикаторов, у последней карточки обрезан край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H1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Одна и та же картинка-заглушка вместо обложки у карточек с плашкой «ЭКСКЛЮЗИВ»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H5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Боковое меню не показывает текущий раздел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H1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Внутренний жаргон без пояснений: «ЛИТМОБЫ», «СЛР», теги заглавными буквами с подчёркиваниями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H2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</w:tr>
    </w:tbl>
    <w:p>
      <w:pPr>
        <w:spacing w:after="20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рисунке 1 видно, что первый экран перегружен: на нём одновременно находятся меню, промо-блок, ряды тегов, две подборки с плотными обложками и закреплённое окно согласия на cookie. На рисунке 2 – та же страница на смартфоне, где баннер занимает пятую часть экрана.</w:t>
      </w:r>
    </w:p>
    <w:p>
      <w:pPr>
        <w:keepNext/>
        <w:spacing w:after="120" w:before="120"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76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Рисунок 1 – Главная страница litmarket.ru, первый экран (1440×900)</w:t>
      </w:r>
    </w:p>
    <w:p>
      <w:pPr>
        <w:keepNext/>
        <w:spacing w:after="120" w:before="120"/>
        <w:jc w:val="center"/>
      </w:pPr>
      <w:r>
        <w:drawing>
          <wp:inline distT="0" distB="0" distL="0" distR="0">
            <wp:extent cx="2066925" cy="44767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76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Рисунок 2 – Главная страница litmarket.ru на смартфоне (390×844)</w:t>
      </w:r>
    </w:p>
    <w:p>
      <w:pPr>
        <w:pStyle w:val="Heading1"/>
        <w:pageBreakBefore/>
        <w:jc w:val="left"/>
      </w:pPr>
      <w:bookmarkStart w:name="_Toc9" w:id="9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КРАТКИЙ АНАЛИЗ САЙТА AUTHOR.TODAY</w:t>
      </w:r>
      <w:bookmarkEnd w:id="9"/>
    </w:p>
    <w:p>
      <w:pPr>
        <w:pStyle w:val="Heading2"/>
      </w:pPr>
      <w:bookmarkStart w:name="_Toc10" w:id="10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 Описание сайта</w:t>
      </w:r>
      <w:bookmarkEnd w:id="10"/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Author.Today – российская платформа самиздата: авторы публикуют книги по главам, читатели читают, покупают платные книги, слушают аудиокниги и комментируют. Главная страница работает как витрина: подборки «Популярное», «Горячие новинки», «Последние обновления», «Бестселлеры» и другие, правая колонка с блоками «Продолжить чтение», «Скидки» и «Последние комментарии». Аудитория – массовые читатели развлекательной прозы, которые часто заходят с телефона.</w:t>
      </w:r>
    </w:p>
    <w:p>
      <w:pPr>
        <w:pStyle w:val="Heading2"/>
      </w:pPr>
      <w:bookmarkStart w:name="_Toc11" w:id="1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 Основные недостатки</w:t>
      </w:r>
      <w:bookmarkEnd w:id="11"/>
    </w:p>
    <w:p>
      <w:pPr>
        <w:keepNext/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Выявлено 18 замечаний: 1 критическое (балл 4), 4 серьёзных, 11 незначительных и 2 косметических (таблица 3).</w:t>
      </w:r>
    </w:p>
    <w:p>
      <w:pPr>
        <w:keepNext/>
        <w:spacing w:after="120" w:before="12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 – Основные недостатки интерфейса author.today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455"/>
        <w:gridCol w:w="2300"/>
        <w:gridCol w:w="1100"/>
      </w:tblGrid>
      <w:tr>
        <w:trPr>
          <w:cantSplit/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Недостаток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Эвристика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Балл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 мобильной адаптации: страница рассчитана на ширину 970 px, на телефоне показывается уменьшенная компьютерная версия, текст около 5 px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H4, адаптивность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Низкий контраст второстепенного текста: имена авторов, подзаголовки секций и белый текст на синей шапке читаются хуже допустимого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Доступность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Мелкая типографика: шрифт 12 px у 484 фрагментов текста, 10 px у 111; 519 из 791 кнопок и ссылок меньше 44 px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H8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Перегруженная главная: семь однотипных каруселей, одни и те же книги повторяются в нескольких блоках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H8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 видимой рамки выделения при переходе с клавиатуры, не выделена основная область страницы, главный заголовок стоит только в самом конце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H7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Лента «ЭКСКЛЮЗИВ» закрывает название на большинстве обложек и перестаёт отличать книги друг от друга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H8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Блок «Продолжить чтение» для гостя пуст и занимает самое заметное место правой колонки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H1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Окно согласия на cookie без кнопки отказа перекрывает контент и подвал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H3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</w:tr>
    </w:tbl>
    <w:p>
      <w:pPr>
        <w:spacing w:after="20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Самый наглядный недостаток – отсутствие мобильной версии (рисунок 4): страница целиком уменьшается примерно до 39% от исходного размера, и читать названия и цены без увеличения невозможно. На компьютере (рисунок 3) сайт выглядит аккуратнее, но обложки с диагональной лентой «ЭКСКЛЮЗИВ», бледные имена авторов и пустой блок справа снижают читаемость.</w:t>
      </w:r>
    </w:p>
    <w:p>
      <w:pPr>
        <w:keepNext/>
        <w:spacing w:after="120" w:before="120"/>
        <w:jc w:val="center"/>
      </w:pPr>
      <w:r>
        <w:drawing>
          <wp:inline distT="0" distB="0" distL="0" distR="0">
            <wp:extent cx="5334000" cy="33337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76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Рисунок 3 – Главная страница author.today, первый экран (1440×900)</w:t>
      </w:r>
    </w:p>
    <w:p>
      <w:pPr>
        <w:keepNext/>
        <w:spacing w:after="120" w:before="120"/>
        <w:jc w:val="center"/>
      </w:pPr>
      <w:r>
        <w:drawing>
          <wp:inline distT="0" distB="0" distL="0" distR="0">
            <wp:extent cx="2066925" cy="447675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76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Рисунок 4 – Главная страница author.today на смартфоне (390×844): компьютерная версия, уменьшенная примерно до 39%</w:t>
      </w:r>
    </w:p>
    <w:p>
      <w:pPr>
        <w:pStyle w:val="Heading1"/>
        <w:pageBreakBefore/>
        <w:jc w:val="left"/>
      </w:pPr>
      <w:bookmarkStart w:name="_Toc12" w:id="12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 ДЕТАЛЬНЫЙ АНАЛИЗ САЙТА FANTLAB.RU</w:t>
      </w:r>
      <w:bookmarkEnd w:id="12"/>
    </w:p>
    <w:p>
      <w:pPr>
        <w:pStyle w:val="Heading2"/>
      </w:pPr>
      <w:bookmarkStart w:name="_Toc13" w:id="13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4.1 Обоснование выбора</w:t>
      </w:r>
      <w:bookmarkEnd w:id="13"/>
    </w:p>
    <w:p>
      <w:pPr>
        <w:keepNext w:val="false"/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детального анализа выбран сайт fantlab.ru («Лаборатория Фантастики»). Хотя по числу замечаний litmarket.ru оказался впереди (29 против 21), многие из них относятся к отдельным элементам и частично к содержанию (например, к обложкам книг), тогда как недостатки fantlab.ru системные: они вытекают из самой конструкции интерфейса – перегруженной главной, мелкого базового шрифта, устаревшей сборки страницы из таблиц, отсутствия структуры для программ экранного чтения и слабой мобильной версии. Такие проблемы проще подтвердить измерениями и показать на скриншотах, а список доработок для них получается наиболее содержательным (таблица 4).</w:t>
      </w:r>
    </w:p>
    <w:p>
      <w:pPr>
        <w:keepNext/>
        <w:spacing w:after="120" w:before="12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 – Сравнение сайтов при выборе объекта детального анализа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1700"/>
        <w:gridCol w:w="4155"/>
      </w:tblGrid>
      <w:tr>
        <w:trPr>
          <w:cantSplit/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Сайт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Замечаний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Балл 3–4</w:t>
            </w:r>
          </w:p>
        </w:tc>
        <w:tc>
          <w:tcPr>
            <w:tcW w:type="dxa" w:w="4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Характер недостатков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litmarket.ru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29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</w:t>
            </w:r>
          </w:p>
        </w:tc>
        <w:tc>
          <w:tcPr>
            <w:tcW w:type="dxa" w:w="4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Контраст, окно согласия на cookie, перегрузка; часть замечаний касается контента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author.today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4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Одна критическая проблема (нет мобильной версии), в остальном интерфейс аккуратный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fantlab.ru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21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</w:t>
            </w:r>
          </w:p>
        </w:tc>
        <w:tc>
          <w:tcPr>
            <w:tcW w:type="dxa" w:w="4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Системные: информационная перегрузка, шрифт 11 px, устаревшая сборка страницы, нет структуры для программ экранного чтения, слабая адаптивность</w:t>
            </w:r>
          </w:p>
        </w:tc>
      </w:tr>
    </w:tbl>
    <w:p>
      <w:pPr>
        <w:spacing w:after="200"/>
      </w:pPr>
    </w:p>
    <w:p>
      <w:pPr>
        <w:pStyle w:val="Heading2"/>
      </w:pPr>
      <w:bookmarkStart w:name="_Toc14" w:id="14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4.2 Описание сайта и аудитории</w:t>
      </w:r>
      <w:bookmarkEnd w:id="14"/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«Лаборатория Фантастики» – энциклопедический и сообщественный ресурс о фантастике и фэнтези. На сайте собрана база из почти 800 тысяч произведений и около 5 тысяч авторов, есть рейтинги, отзывы, рекомендации, форум, новости издательств и авторские колонки. Таким образом, сайт одновременно служит справочником, каталогом, соцсетью читателей и новостным порталом.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Аудитория – читатели фантастики разных возрастов, многие из которых пользуются сайтом много лет, а также коллекционеры, авторы, рецензенты и издатели. Основные задачи пользователя: найти автора или книгу, посмотреть оценки и отзывы, узнать о новинках, обсудить прочитанное на форуме, поставить оценку (для чего нужен вход).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Главная страница для гостя состоит из трёх колонок (рисунок 5): слева форма входа, меню разделов, рекламный баннер и рекомендации; в центре «Журнал Лаборатории Фантастики» с лентой статей по рубрикам; справа «Новинки и планы издательств», новости сайта, форум, статистика.</w:t>
      </w:r>
    </w:p>
    <w:p>
      <w:pPr>
        <w:keepNext/>
        <w:spacing w:after="120" w:before="120"/>
        <w:jc w:val="center"/>
      </w:pPr>
      <w:r>
        <w:drawing>
          <wp:inline distT="0" distB="0" distL="0" distR="0">
            <wp:extent cx="5334000" cy="33337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76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Рисунок 5 – Главная страница fantlab.ru, первый экран (1440×900)</w:t>
      </w:r>
    </w:p>
    <w:p>
      <w:pPr>
        <w:pStyle w:val="Heading2"/>
      </w:pPr>
      <w:bookmarkStart w:name="_Toc15" w:id="15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4.3 Объективные показатели</w:t>
      </w:r>
      <w:bookmarkEnd w:id="15"/>
    </w:p>
    <w:p>
      <w:pPr>
        <w:keepNext/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данным автоматических замеров главной страницы получены показатели, приведённые в таблице 5.</w:t>
      </w:r>
    </w:p>
    <w:p>
      <w:pPr>
        <w:keepNext/>
        <w:spacing w:after="120" w:before="12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5 – Измеренные показатели главной страницы fantlab.ru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055"/>
      </w:tblGrid>
      <w:tr>
        <w:trPr>
          <w:cantSplit/>
          <w:tblHeader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Показатель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Высота страницы (компьютер / смартфон)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6104 px / около 10 080 px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Количество ссылок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859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Базовый шрифт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Verdana / Arial, 11 px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Фрагментов текста шрифтом 11 px / 10 px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около 924 / около 247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Кнопок, ссылок и полей: всего / со стороной менее 24 px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515 / 413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Медианная высота ссылки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 px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Смартфон: кнопок и ссылок меньше 44 px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122 из 148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Изображений: всего / без текстового описания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119 / 73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Заголовков и блоков навигации, видимых для программ экранного чтения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 / 0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Способ сборки страницы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устаревший: 37 таблиц, 25 старых элементов оформления, у 498 элементов оформление задано вручную по отдельности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Контраст дат и времени в ленте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очень низкий: светло-серый на белом почти сливается с фоном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Контраст подсказок в полях ввода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низкий: светло-серый на белом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Контраст счётчиков на форуме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ниже допустимого: серый на светлом фоне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Рамка выделения активной ссылки при переходе с клавиатуры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отключена</w:t>
            </w:r>
          </w:p>
        </w:tc>
      </w:tr>
    </w:tbl>
    <w:p>
      <w:pPr>
        <w:spacing w:after="200"/>
      </w:pPr>
    </w:p>
    <w:p>
      <w:pPr>
        <w:pStyle w:val="Heading2"/>
      </w:pPr>
      <w:bookmarkStart w:name="_Toc16" w:id="16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4.4 Выявленные недостатки</w:t>
      </w:r>
      <w:bookmarkEnd w:id="16"/>
    </w:p>
    <w:p>
      <w:pPr>
        <w:pStyle w:val="Heading3"/>
      </w:pPr>
      <w:bookmarkStart w:name="_Toc17" w:id="17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4.4.1 Информационная перегрузка и слабая иерархия</w:t>
      </w:r>
      <w:bookmarkEnd w:id="17"/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главной странице находятся 859 ссылок, три колонки и более двадцати рубрик на 6000 пикселях высоты. Новичку неясно, с чего начать: поле поиска и каталог разделов теряются среди новостной ленты. Заголовки новостей набраны одним кеглем (около 11 px) и одним цветом, рубрики оформлены одинаковыми серыми плашками, поэтому нет главного блока, на который падает взгляд. Самым «громким» элементом первого экрана оказывается рекламный баннер 18+ высотой около 420 px под меню (рисунок 5), он конкурирует с навигацией. (эвристика H8, балл 3)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Нижняя часть страницы (рисунок 6) показывает ту же проблему: «Новости сайта» и «Новые отзывы» набраны мелким шрифтом с выравниванием по ширине, из-за чего в строках появляются неровные пробелы; в таблице премий многократно повторяется один и тот же логотип.</w:t>
      </w:r>
    </w:p>
    <w:p>
      <w:pPr>
        <w:keepNext/>
        <w:spacing w:after="120" w:before="120"/>
        <w:jc w:val="center"/>
      </w:pPr>
      <w:r>
        <w:drawing>
          <wp:inline distT="0" distB="0" distL="0" distR="0">
            <wp:extent cx="5334000" cy="333375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76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Рисунок 6 – Центральная и правая колонки при прокрутке: плотная лента, повторяющиеся значки, текст по ширине</w:t>
      </w:r>
    </w:p>
    <w:p>
      <w:pPr>
        <w:pStyle w:val="Heading3"/>
      </w:pPr>
      <w:bookmarkStart w:name="_Toc18" w:id="18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4.4.2 Мелкий шрифт и низкий контраст</w:t>
      </w:r>
      <w:bookmarkEnd w:id="18"/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Основной текст набран шрифтом 11 px, вторичный – 10 px, отдельные подписи – около 9 px. Это меньше общепринятого минимума в 14–16 px для основного текста. Дополнительно в ленте даты и время публикаций выведены светло-серым цветом (#C0C0C0) на белом фоне, и они едва различимы. Подсказки в полях ввода и счётчики форума также читаются хуже допустимого по рекомендациям WCAG. Эти элементы видны на рисунках 5 и 7. (балл 3)</w:t>
      </w:r>
    </w:p>
    <w:p>
      <w:pPr>
        <w:keepNext/>
        <w:spacing w:after="120" w:before="120"/>
        <w:jc w:val="center"/>
      </w:pPr>
      <w:r>
        <w:drawing>
          <wp:inline distT="0" distB="0" distL="0" distR="0">
            <wp:extent cx="5334000" cy="333375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76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Рисунок 7 – Нижняя часть страницы: статистика сайта, ссылки подвала и юридическая строка мелким серым шрифтом</w:t>
      </w:r>
    </w:p>
    <w:p>
      <w:pPr>
        <w:pStyle w:val="Heading3"/>
      </w:pPr>
      <w:bookmarkStart w:name="_Toc19" w:id="19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4.4.3 Слишком маленькие области нажатия</w:t>
      </w:r>
      <w:bookmarkEnd w:id="19"/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Из 515 кнопок, ссылок и полей у 413 одна из сторон меньше 24 пикселей, а медианная высота ссылки составляет всего 12 px. Пункты меню, ссылки «поиск по жанру» и «расширенный», «регистрация» и «забыли пароль?» расположены вплотную друг к другу, поэтому легко нажать не туда, особенно с мобильного устройства. (эвристика H7, балл 3)</w:t>
      </w:r>
    </w:p>
    <w:p>
      <w:pPr>
        <w:pStyle w:val="Heading3"/>
      </w:pPr>
      <w:bookmarkStart w:name="_Toc20" w:id="20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4.4.4 Слабая адаптивность мобильной версии</w:t>
      </w:r>
      <w:bookmarkEnd w:id="20"/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экране шириной 390 px сохраняются те же две колонки по 180 px, что и на компьютере (рисунок 8). Заголовки переносятся по одному слову в строке («Журнал / Лаборатории / Фантастики»), слово «издательств» упирается в край экрана, подсказка в поле поиска обрезана («поиск авторов, п…»), ссылки «поиск по жанру» и «расширенный» прилипают к шапке. Страница получается около 10 000 px высотой. Из 148 кнопок и ссылок 122 меньше рекомендованных 44 px. Шапка мобильной версии (синяя, с логотипом FL) отличается от компьютерной (серо-белая, с изображением пришельца), что нарушает единство бренда. (балл 3)</w:t>
      </w:r>
    </w:p>
    <w:p>
      <w:pPr>
        <w:keepNext/>
        <w:spacing w:after="120" w:before="120"/>
        <w:jc w:val="center"/>
      </w:pPr>
      <w:r>
        <w:drawing>
          <wp:inline distT="0" distB="0" distL="0" distR="0">
            <wp:extent cx="2066925" cy="447675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76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Рисунок 8 – Главная страница fantlab.ru на смартфоне (390×844): две узкие колонки, переносы по слову</w:t>
      </w:r>
    </w:p>
    <w:p>
      <w:pPr>
        <w:pStyle w:val="Heading3"/>
      </w:pPr>
      <w:bookmarkStart w:name="_Toc21" w:id="2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4.4.5 Разнородный визуальный стиль</w:t>
      </w:r>
      <w:bookmarkEnd w:id="21"/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одной странице сочетаются градиентные серые плашки рубрик, плоские синие вкладки-кнопки из типовых веб-шаблонов, иконки эпохи 2000-х и пиксельные вкладки «на сайте» и «в мире Ф&amp;Ф» (рисунки 5 и 6). Стили ссылок и блоков различаются от секции к секции. Это создаёт впечатление «лоскутного» интерфейса и нарушает принцип консистентности (H4, балл 2).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Вкладки «в планах», «новинки», «plans» и «new» в блоке справа смешивают русские и английские названия без видимой разницы в смысле; встречаются и внутренний жаргон: «ФантЛига», «Классифицировано», «Чемпионы месяца*» (H2, балл 2). Иконки со счётчиками рядом с новостями (лампочка, облачко) не имеют подписей (H6, балл 2).</w:t>
      </w:r>
    </w:p>
    <w:p>
      <w:pPr>
        <w:pStyle w:val="Heading3"/>
      </w:pPr>
      <w:bookmarkStart w:name="_Toc22" w:id="22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4.4.6 Страница ошибки 404</w:t>
      </w:r>
      <w:bookmarkEnd w:id="22"/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«Страница не найдена» (рисунок 9) выполнена шрифтом Times New Roman по умолчанию, без шапки, меню и поиска, и не похожа на остальной сайт. Текст содержит длинное шутливое объяснение («сервер честно пытался… коварные администраторы из своих коварных интересов тайком удалили или перенесли страницу»), а полезные ссылки находятся в конце списка мелким синим подчёркнутым шрифтом. Поля поиска, которое помогло бы найти нужное, нет. (H4 и H9, балл 2)</w:t>
      </w:r>
    </w:p>
    <w:p>
      <w:pPr>
        <w:keepNext/>
        <w:spacing w:after="120" w:before="120"/>
        <w:jc w:val="center"/>
      </w:pPr>
      <w:r>
        <w:drawing>
          <wp:inline distT="0" distB="0" distL="0" distR="0">
            <wp:extent cx="5334000" cy="333375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76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Рисунок 9 – Страница ошибки 404 на fantlab.ru</w:t>
      </w:r>
    </w:p>
    <w:p>
      <w:pPr>
        <w:pStyle w:val="Heading3"/>
      </w:pPr>
      <w:bookmarkStart w:name="_Toc23" w:id="23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4.4.7 Поиск, вход и навигация</w:t>
      </w:r>
      <w:bookmarkEnd w:id="23"/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Поиск: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одно поле без выбора типа объекта (автор, произведение, цикл), «поиск по жанру» и «расширенный» – мелкие ссылки 11 px, подсказка «Исправить раскладку?» также набрана мелко и не привлекает внимания (H7, H5);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Вход: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кнопка называется «ОК» вместо «Войти», нет опции «запомнить меня» и показа пароля, «регистрация» и «забыли пароль?» – мелкие ссылки (H3);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Текущий раздел: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пункт «Главная» выделен только подчёркиванием и жирностью мелкого шрифта, активная вкладка отличается лишь заливкой (H1);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Прокрутка: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при прокрутке левое меню и поиск исчезают, остаётся только мелкая ссылка «Наверх» (H7);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Справка: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FAQ, «Регламент» и «Контакты» находятся только в мелком футере, контекстных подсказок нет (H10).</w:t>
      </w:r>
    </w:p>
    <w:p>
      <w:pPr>
        <w:pStyle w:val="Heading3"/>
      </w:pPr>
      <w:bookmarkStart w:name="_Toc24" w:id="24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4.4.8 Структура страницы и доступность</w:t>
      </w:r>
      <w:bookmarkEnd w:id="24"/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устройстве страницы программам экранного чтения не видны заголовки разных уровней и блоки навигации, у 73 из 119 изображений нет текстового описания, у ссылок отключена рамка выделения при переходе с клавиатуры, а сама страница собрана устаревшим способом – из таблиц (37 таблиц, 25 старых элементов оформления, у 498 элементов оформление задано вручную). Для пользователя программы экранного чтения (она озвучивает страницу незрячим) страница выглядит как плоский набор из 859 ссылок без структуры, а при навигации с клавиатуры не видно, какой элемент активен. (балл 3)</w:t>
      </w:r>
    </w:p>
    <w:p>
      <w:pPr>
        <w:pStyle w:val="Heading2"/>
      </w:pPr>
      <w:bookmarkStart w:name="_Toc25" w:id="25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4.5 Сводная таблица недостатков</w:t>
      </w:r>
      <w:bookmarkEnd w:id="25"/>
    </w:p>
    <w:p>
      <w:pPr>
        <w:keepNext/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Все выявленные недостатки сведены в таблицу 6.</w:t>
      </w:r>
    </w:p>
    <w:p>
      <w:pPr>
        <w:keepNext/>
        <w:spacing w:after="120" w:before="12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6 – Недостатки интерфейса fantlab.ru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"/>
        <w:gridCol w:w="5455"/>
        <w:gridCol w:w="2250"/>
        <w:gridCol w:w="1100"/>
      </w:tblGrid>
      <w:tr>
        <w:trPr>
          <w:cantSplit/>
          <w:tblHeader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Недостаток</w:t>
            </w:r>
          </w:p>
        </w:tc>
        <w:tc>
          <w:tcPr>
            <w:tcW w:type="dxa" w:w="2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Эвристика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Балл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Информационная перегрузка главной: около 860 ссылок, 3 колонки, более 20 рубрик</w:t>
            </w:r>
          </w:p>
        </w:tc>
        <w:tc>
          <w:tcPr>
            <w:tcW w:type="dxa" w:w="2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H8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Слабая иерархия: одинаковые заголовки и плашки, нет главного блока, самый заметный элемент – баннер</w:t>
            </w:r>
          </w:p>
        </w:tc>
        <w:tc>
          <w:tcPr>
            <w:tcW w:type="dxa" w:w="2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H8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Мелкий шрифт: основной текст 11 px, вторичный 10 px, отдельные подписи около 9 px</w:t>
            </w:r>
          </w:p>
        </w:tc>
        <w:tc>
          <w:tcPr>
            <w:tcW w:type="dxa" w:w="2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Типографика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Низкий контраст: даты почти сливаются с белым фоном, подсказки в полях и счётчики форума читаются хуже допустимого</w:t>
            </w:r>
          </w:p>
        </w:tc>
        <w:tc>
          <w:tcPr>
            <w:tcW w:type="dxa" w:w="2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Доступность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Маленькие области нажатия: медианная высота ссылки 12 px; на смартфоне 122 из 148 целей меньше 44 px</w:t>
            </w:r>
          </w:p>
        </w:tc>
        <w:tc>
          <w:tcPr>
            <w:tcW w:type="dxa" w:w="2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H7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Слабая адаптивность: две узкие колонки по 180 px на смартфоне, переносы по слову, страница около 10 000 px</w:t>
            </w:r>
          </w:p>
        </w:tc>
        <w:tc>
          <w:tcPr>
            <w:tcW w:type="dxa" w:w="2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Адаптивность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Разнородный визуальный язык (градиентные плашки, вкладки из типовых шаблонов, иконки 2000-х, пиксельные вкладки)</w:t>
            </w:r>
          </w:p>
        </w:tc>
        <w:tc>
          <w:tcPr>
            <w:tcW w:type="dxa" w:w="2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H4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Страница 404 не похожа на сайт: без шапки, меню и поиска, шрифт по умолчанию</w:t>
            </w:r>
          </w:p>
        </w:tc>
        <w:tc>
          <w:tcPr>
            <w:tcW w:type="dxa" w:w="2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H4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Страница 404: длинный шутливый текст, полезные ссылки в конце, нет поиска</w:t>
            </w:r>
          </w:p>
        </w:tc>
        <w:tc>
          <w:tcPr>
            <w:tcW w:type="dxa" w:w="2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H9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Слабо выражены признаки текущего раздела и активной вкладки</w:t>
            </w:r>
          </w:p>
        </w:tc>
        <w:tc>
          <w:tcPr>
            <w:tcW w:type="dxa" w:w="2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H1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11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Смесь русского и английского («plans», «new»), внутренний жаргон</w:t>
            </w:r>
          </w:p>
        </w:tc>
        <w:tc>
          <w:tcPr>
            <w:tcW w:type="dxa" w:w="2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H2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Иконки со счётчиками без подписей</w:t>
            </w:r>
          </w:p>
        </w:tc>
        <w:tc>
          <w:tcPr>
            <w:tcW w:type="dxa" w:w="2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H6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Рекламный баннер 18+ высотой около 420 px в навигационной колонке</w:t>
            </w:r>
          </w:p>
        </w:tc>
        <w:tc>
          <w:tcPr>
            <w:tcW w:type="dxa" w:w="2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H4, H8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14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Поиск: одно поле без выбора типа, ссылки «по жанру» и «расширенный» мелкие</w:t>
            </w:r>
          </w:p>
        </w:tc>
        <w:tc>
          <w:tcPr>
            <w:tcW w:type="dxa" w:w="2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H7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15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Форма входа: кнопка «ОК», нет «запомнить меня», мелкие ссылки</w:t>
            </w:r>
          </w:p>
        </w:tc>
        <w:tc>
          <w:tcPr>
            <w:tcW w:type="dxa" w:w="2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H3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16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Программам экранного чтения не видны заголовки и блоки навигации, у 73 изображений нет текстового описания, нет видимой рамки выделения, страница собрана из таблиц</w:t>
            </w:r>
          </w:p>
        </w:tc>
        <w:tc>
          <w:tcPr>
            <w:tcW w:type="dxa" w:w="2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Доступность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17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Плотные блоки мелкого текста с выравниванием по ширине</w:t>
            </w:r>
          </w:p>
        </w:tc>
        <w:tc>
          <w:tcPr>
            <w:tcW w:type="dxa" w:w="2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H8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Декоративные иконки рубрик и логотип в таблице премий повторяются около 15 раз</w:t>
            </w:r>
          </w:p>
        </w:tc>
        <w:tc>
          <w:tcPr>
            <w:tcW w:type="dxa" w:w="2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H8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Справка только в мелком футере, контекстных подсказок нет</w:t>
            </w:r>
          </w:p>
        </w:tc>
        <w:tc>
          <w:tcPr>
            <w:tcW w:type="dxa" w:w="2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H10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Ссылка «Исправить раскладку?» мелкая и малозаметная</w:t>
            </w:r>
          </w:p>
        </w:tc>
        <w:tc>
          <w:tcPr>
            <w:tcW w:type="dxa" w:w="2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H5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21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При прокрутке исчезают меню и поиск</w:t>
            </w:r>
          </w:p>
        </w:tc>
        <w:tc>
          <w:tcPr>
            <w:tcW w:type="dxa" w:w="2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H7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</w:tr>
    </w:tbl>
    <w:p>
      <w:pPr>
        <w:spacing w:after="20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Итого: серьёзных недостатков (балл 3) – 7, незначительных (балл 2) – 12, косметических (балл 1) – 2; критических нет.</w:t>
      </w:r>
    </w:p>
    <w:p>
      <w:pPr>
        <w:pStyle w:val="Heading2"/>
      </w:pPr>
      <w:bookmarkStart w:name="_Toc26" w:id="26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4.6 Положительные стороны</w:t>
      </w:r>
      <w:bookmarkEnd w:id="26"/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объективности отметим сильные стороны сайта: поиск и форма входа находятся на первом экране; у обложек книг есть текстовые описания; карточки новинок информативны (обложка, автор, название, издательство, серия, год); указан язык страницы, страница разделена на смысловые области (шапка, основное содержимое, подвал); на мобильном экране нет горизонтальной прокрутки; страницы открываются без проверки «я не робот» и всплывающих окон.</w:t>
      </w:r>
    </w:p>
    <w:p>
      <w:pPr>
        <w:pStyle w:val="Heading1"/>
        <w:pageBreakBefore/>
        <w:jc w:val="left"/>
      </w:pPr>
      <w:bookmarkStart w:name="_Toc27" w:id="27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 ПРЕДЛОЖЕНИЯ ПО ДОРАБОТКЕ ИНТЕРФЕЙСА FANTLAB.RU</w:t>
      </w:r>
      <w:bookmarkEnd w:id="27"/>
    </w:p>
    <w:p>
      <w:pPr>
        <w:pStyle w:val="Heading2"/>
      </w:pPr>
      <w:bookmarkStart w:name="_Toc28" w:id="28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5.1 Перечень доработок</w:t>
      </w:r>
      <w:bookmarkEnd w:id="28"/>
    </w:p>
    <w:p>
      <w:pPr>
        <w:keepNext w:val="false"/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Предложения сгруппированы по приоритету: «высокий» – быстрые изменения с наибольшим эффектом для читаемости и доступности, «средний» – изменения структуры страницы, «низкий» – долгосрочные работы по обновлению системы. Оценка трудоёмкости ориентировочная. В столбце «Пункты табл. 6» указаны номера недостатков из таблицы 6, которые устраняет доработка.</w:t>
      </w:r>
    </w:p>
    <w:p>
      <w:pPr>
        <w:keepNext/>
        <w:spacing w:after="120" w:before="12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7 – Список доработок интерфейса fantlab.ru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000"/>
        <w:gridCol w:w="1500"/>
        <w:gridCol w:w="1750"/>
        <w:gridCol w:w="1200"/>
        <w:gridCol w:w="1505"/>
      </w:tblGrid>
      <w:tr>
        <w:trPr>
          <w:cantSplit/>
          <w:tblHeader/>
        </w:trP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Доработка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Приоритет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Трудоёмкость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Пункты табл. 6</w:t>
            </w:r>
          </w:p>
        </w:tc>
        <w:tc>
          <w:tcPr>
            <w:tcW w:type="dxa" w:w="15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Ожидаемый результат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Увеличить базовый шрифт до 16 px, вторичный до 14 px, межстрочный интервал 1,5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Высокий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Низкая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15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Читаемость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Привести контраст к допустимому по рекомендациям WCAG: даты, подсказки в полях, счётчики не светлее серого #767676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Высокий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Низкая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15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Доступность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Увеличить области нажатия: не менее 24×24 px на компьютере и 44×44 px на смартфоне (отступы у пунктов меню и ссылок)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Высокий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Низкая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15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Меньше промахов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Вернуть видимую рамку выделения при переходе по элементам клавишей Tab, добавить ссылку «Перейти к содержимому», чтобы пропускать меню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Высокий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Низкая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16</w:t>
            </w:r>
          </w:p>
        </w:tc>
        <w:tc>
          <w:tcPr>
            <w:tcW w:type="dxa" w:w="15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Навигация с клавиатуры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Оформить страницу 404 в общем стиле: шапка, поиск, ссылки на основные разделы, нейтральный краткий текст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Высокий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Низкая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8, 9</w:t>
            </w:r>
          </w:p>
        </w:tc>
        <w:tc>
          <w:tcPr>
            <w:tcW w:type="dxa" w:w="15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Помощь при ошибке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Переименовать кнопку «ОК» в «Войти», добавить «запомнить меня» и показ пароля, увеличить ссылки регистрации и восстановления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Высокий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Низкая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15</w:t>
            </w:r>
          </w:p>
        </w:tc>
        <w:tc>
          <w:tcPr>
            <w:tcW w:type="dxa" w:w="15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Понятный вход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Адаптивная вёрстка: на экране шириной до 768 px одна колонка (поиск, главное, затем остальное), рабочее мобильное меню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Средний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Средняя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15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Удобство на смартфоне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Выстроить иерархию главной: 3–4 главных блока (поиск, новинки, популярное, новые отзывы), разные кегли заголовков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Средний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Средняя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1, 2</w:t>
            </w:r>
          </w:p>
        </w:tc>
        <w:tc>
          <w:tcPr>
            <w:tcW w:type="dxa" w:w="15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Быстрая ориентация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Сократить ленту «Журнала»: показывать 5 рубрик с кнопкой «ещё», убрать повторы, статистику и «Чемпионов месяца» вынести ниже или на отдельную страницу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Средний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Средняя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1, 18</w:t>
            </w:r>
          </w:p>
        </w:tc>
        <w:tc>
          <w:tcPr>
            <w:tcW w:type="dxa" w:w="15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Меньше перегрузки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Рекламный баннер сделать компактнее, пометить «Реклама» и вынести из навигационной колонки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Средний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Низкая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</w:t>
            </w:r>
          </w:p>
        </w:tc>
        <w:tc>
          <w:tcPr>
            <w:tcW w:type="dxa" w:w="15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Навигация не конкурирует с рекламой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11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Поиск: выделить поле, добавить выбор типа (автор, произведение, цикл), подсказки по мере ввода, «расширенный поиск» оформить кнопкой, раскладку исправлять автоматически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Средний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Средняя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14, 20</w:t>
            </w:r>
          </w:p>
        </w:tc>
        <w:tc>
          <w:tcPr>
            <w:tcW w:type="dxa" w:w="15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Быстрый поиск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Подсветить текущий раздел и активную вкладку, закрепить шапку с поиском при прокрутке, убрать смесь языков в названиях вкладок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Средний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Низкая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10, 11, 21</w:t>
            </w:r>
          </w:p>
        </w:tc>
        <w:tc>
          <w:tcPr>
            <w:tcW w:type="dxa" w:w="15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Понятное положение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Подписать иконки («оценки», «комментарии») и добавить всплывающие подсказки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Средний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Низкая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</w:t>
            </w:r>
          </w:p>
        </w:tc>
        <w:tc>
          <w:tcPr>
            <w:tcW w:type="dxa" w:w="15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Узнаваемость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14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Блоки с текстом: выравнивание по левому краю, длина строки 60–80 символов, увеличенный интерлиньяж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Средний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Низкая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17</w:t>
            </w:r>
          </w:p>
        </w:tc>
        <w:tc>
          <w:tcPr>
            <w:tcW w:type="dxa" w:w="15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Читаемость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15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Единая дизайн-система: кнопки, вкладки, плашки, иконки, цвета и отступы описаны один раз и применяются везде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Низкий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Высокая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7, 18</w:t>
            </w:r>
          </w:p>
        </w:tc>
        <w:tc>
          <w:tcPr>
            <w:tcW w:type="dxa" w:w="15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Единый стиль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16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Пересобрать страницу современным способом (гибкая сетка вместо таблиц), сделать заголовки и навигацию различимыми для программ экранного чтения, добавить текстовые описания ко всем изображениям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Низкий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Высокая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16</w:t>
            </w:r>
          </w:p>
        </w:tc>
        <w:tc>
          <w:tcPr>
            <w:tcW w:type="dxa" w:w="15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Структура, поддержка программ экранного чтения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17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Вынести справку в шапку (ссылка «Помощь»), добавить контекстные подсказки для сложных терминов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Низкий</w:t>
            </w:r>
          </w:p>
        </w:tc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Низкая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</w:t>
            </w:r>
          </w:p>
        </w:tc>
        <w:tc>
          <w:tcPr>
            <w:tcW w:type="dxa" w:w="15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Доступная помощь</w:t>
            </w:r>
          </w:p>
        </w:tc>
      </w:tr>
    </w:tbl>
    <w:p>
      <w:pPr>
        <w:spacing w:after="200"/>
      </w:pPr>
    </w:p>
    <w:p>
      <w:pPr>
        <w:pStyle w:val="Heading2"/>
      </w:pPr>
      <w:bookmarkStart w:name="_Toc29" w:id="29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5.2 Описание ключевых доработок</w:t>
      </w:r>
      <w:bookmarkEnd w:id="29"/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Типографика и контраст (доработки 1, 2, 14).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Увеличение шрифта до 16 px и затемнение светло-серых элементов – самые простые изменения: они сводятся к правке нескольких значений в оформлении, а эффект получает каждый посетитель. После изменения все текстовые элементы должны проходить проверку контраста по рекомендациям WCAG, а доля текста мельче 14 px должна быть минимальной.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Области нажатия и мобильная версия (доработки 3, 7).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Для ссылок и пунктов меню следует задать внутренние отступы так, чтобы область нажатия была не меньше 24×24 px на компьютере и 44×44 px на смартфоне. На узких экранах нужно перейти к одной колонке: сначала поле поиска и главные блоки, затем второстепенные. Мобильное меню должно открываться по нажатию на кнопку «гамбургер».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Иерархия и перегрузка (доработки 8, 9, 10).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Главная должна отвечать на три вопроса: «что искать» (поиск), «что нового» (новинки издательств и статьи), «что обсуждают» (отзывы, форум). Блоки статистики и «Чемпионов месяца» важны для сообщества, но не для первого экрана, поэтому их стоит поместить ниже. Лента «Журнала» должна показывать ограниченное число рубрик с переходом к полному списку.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Единый стиль и структура страницы (доработки 15, 16).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Это долгосрочные работы: сборка страницы из таблиц и устаревших элементов оформления ограничивает адаптацию под разные экраны и доступность, поэтому переход на современный способ сборки и единую дизайн-систему целесообразно выполнять поэтапно, начиная с шапки и главной страницы.</w:t>
      </w:r>
    </w:p>
    <w:p>
      <w:pPr>
        <w:pStyle w:val="Heading2"/>
      </w:pPr>
      <w:bookmarkStart w:name="_Toc30" w:id="30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5.3 Критерии проверки результата</w:t>
      </w:r>
      <w:bookmarkEnd w:id="30"/>
    </w:p>
    <w:p>
      <w:pPr>
        <w:keepNext/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После внедрения доработок результат можно проверить по измеримым критериям: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контраст всего текста проходит проверку по рекомендациям WCAG (проверяется программой-измерителем контраста);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размер основного текста не менее 16 px, вторичного – не менее 14 px;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все кнопки и ссылки не меньше 24×24 px на компьютере и не меньше 44×44 px на смартфоне;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экране шириной 390 px отсутствует горизонтальная прокрутка, а главная страница не превышает 5000 px в высоту;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странице один главный заголовок и последовательная иерархия подзаголовков, навигация и основная область выделены в структуре страницы, у всех содержательных изображений есть текстовое описание;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перемещении клавишей Tab фокус виден на каждом элементе;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404 содержит шапку, поиск и ссылки на основные разделы;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проверка пользователями: время поиска заданной книги на главной и доля успешных выполнений типовых заданий до и после изменений.</w:t>
      </w:r>
    </w:p>
    <w:p>
      <w:pPr>
        <w:pStyle w:val="Heading1"/>
        <w:pageBreakBefore/>
        <w:jc w:val="center"/>
      </w:pPr>
      <w:bookmarkStart w:name="_Toc31" w:id="3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ЗАКЛЮЧЕНИЕ</w:t>
      </w:r>
      <w:bookmarkEnd w:id="31"/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работе проанализированы интерфейсы трёх российских сайтов о литературе: litmarket.ru, author.today и fantlab.ru. Для всех сайтов найдены недостатки разной тяжести: на litmarket.ru выявлено 29 замечаний (7 серьёзных), на author.today – 18 (1 критическое и 4 серьёзных), на fantlab.ru – 21 (7 серьёзных). Общие для сайтов проблемы – низкий контраст текста, мелкий шрифт, перегруженные главные страницы, слабая мобильная версия и недостаточная доступность.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детального разбора выбран fantlab.ru, поскольку его недостатки носят системный характер и подтверждены измерениями: около 860 ссылок на странице, базовый шрифт 11 px, очень низкий контраст дат, медианная высота ссылки 12 px, отсутствие заголовков и блоков навигации, видимых для программ экранного чтения, 73 изображения без текстового описания. По результатам анализа составлен список из 17 доработок с приоритетами и критериями проверки. Наиболее быстро и с наибольшим эффектом можно внедрить изменения высокого приоритета: увеличить шрифт, исправить контраст и области нажатия, вернуть видимый фокус, переработать страницу 404 и форму входа.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Ограничением работы остаётся экспертный характер оценки: для подтверждения выводов рекомендуется провести тестирование с реальными пользователями и проверить внутренние страницы сайтов (карточки книг и авторов, поиск, форум, личный кабинет).</w:t>
      </w:r>
    </w:p>
    <w:p>
      <w:pPr>
        <w:pStyle w:val="Heading1"/>
        <w:pageBreakBefore/>
        <w:jc w:val="center"/>
      </w:pPr>
      <w:bookmarkStart w:name="_Toc32" w:id="32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СПИСОК ИСПОЛЬЗОВАННЫХ ИСТОЧНИКОВ</w:t>
      </w:r>
      <w:bookmarkEnd w:id="32"/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Web Content Accessibility Guidelines (WCAG) 2.2 [Электронный ресурс] // World Wide Web Consortium (W3C). – URL: https://www.w3.org/TR/WCAG22/ (дата обращения: 13.10.2026).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Krug S. Don’t Make Me Think: A Common Sense Approach to Web Usability. – 3rd ed. – Berkeley: New Riders, 2014.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Литмаркет – читать книги онлайн [Электронный ресурс]. – URL: https://litmarket.ru/ (дата обращения: 13.10.2026).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Author.Today – платформа для авторов и читателей [Электронный ресурс]. – URL: https://author.today/ (дата обращения: 13.10.2026).</w:t>
      </w:r>
    </w:p>
    <w:p>
      <w:pPr>
        <w:spacing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Лаборатория Фантастики [Электронный ресурс]. – URL: https://fantlab.ru/ (дата обращения: 13.10.2026).</w:t>
      </w:r>
    </w:p>
    <w:p>
      <w:pPr>
        <w:pStyle w:val="Heading1"/>
        <w:pageBreakBefore/>
        <w:jc w:val="center"/>
      </w:pPr>
      <w:bookmarkStart w:name="_Toc33" w:id="33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А. СЛОВАРЬ ТЕРМИНОВ</w:t>
      </w:r>
      <w:bookmarkEnd w:id="33"/>
    </w:p>
    <w:p>
      <w:pPr>
        <w:keepNext/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таблице приведены термины, которые используются в отчёте, и их краткое объяснение.</w:t>
      </w:r>
    </w:p>
    <w:p>
      <w:pPr>
        <w:keepNext/>
        <w:spacing w:after="120" w:before="12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8 – Основные термины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55"/>
      </w:tblGrid>
      <w:tr>
        <w:trPr>
          <w:cantSplit/>
          <w:tblHeader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Термин</w:t>
            </w:r>
          </w:p>
        </w:tc>
        <w:tc>
          <w:tcPr>
            <w:tcW w:type="dxa" w:w="6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Что означает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Юзабилити (удобство использования)</w:t>
            </w:r>
          </w:p>
        </w:tc>
        <w:tc>
          <w:tcPr>
            <w:tcW w:type="dxa" w:w="6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Насколько легко и быстро человек может решить свою задачу на сайте: найти книгу, войти, купить, прочитать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Эвристики (принципы юзабилити)</w:t>
            </w:r>
          </w:p>
        </w:tc>
        <w:tc>
          <w:tcPr>
            <w:tcW w:type="dxa" w:w="6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Десять общепринятых правил хорошего интерфейса (например, «показывай, что происходит», «не перегружай экран», «говори на языке пользователя»). Интерфейс проверяют по каждому правилу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Эвристическая оценка</w:t>
            </w:r>
          </w:p>
        </w:tc>
        <w:tc>
          <w:tcPr>
            <w:tcW w:type="dxa" w:w="6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Проверка интерфейса специалистом по списку правил (эвристик) без участия пользователей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Балл серьёзности (0–4)</w:t>
            </w:r>
          </w:p>
        </w:tc>
        <w:tc>
          <w:tcPr>
            <w:tcW w:type="dxa" w:w="6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Оценка того, насколько проблема мешает людям: 0 – не проблема, 4 – критическая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Контраст</w:t>
            </w:r>
          </w:p>
        </w:tc>
        <w:tc>
          <w:tcPr>
            <w:tcW w:type="dxa" w:w="6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Разница по яркости между текстом и фоном. Чем она меньше, тем хуже читается текст. Допустимый уровень задан рекомендациями WCAG и проверяется специальными программами-измерителями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WCAG</w:t>
            </w:r>
          </w:p>
        </w:tc>
        <w:tc>
          <w:tcPr>
            <w:tcW w:type="dxa" w:w="6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Международные рекомендации по доступности веб-контента (в том числе для людей с плохим зрением). Используются как «линейка» для проверки контраста, размеров кнопок и других параметров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Доступность</w:t>
            </w:r>
          </w:p>
        </w:tc>
        <w:tc>
          <w:tcPr>
            <w:tcW w:type="dxa" w:w="6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Возможность пользоваться сайтом людям с ограничениями: плохим зрением, нарушением моторики, без мыши, с экранным чтением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Адаптивность (адаптивная вёрстка)</w:t>
            </w:r>
          </w:p>
        </w:tc>
        <w:tc>
          <w:tcPr>
            <w:tcW w:type="dxa" w:w="6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Способность страницы перестраиваться под размер экрана: на смартфоне – одна колонка, на компьютере – несколько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Область нажатия</w:t>
            </w:r>
          </w:p>
        </w:tc>
        <w:tc>
          <w:tcPr>
            <w:tcW w:type="dxa" w:w="6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Размер кнопки или ссылки, по которой можно попасть пальцем или мышью. Слишком маленькие области вызывают промахи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Рамка выделения (фокус)</w:t>
            </w:r>
          </w:p>
        </w:tc>
        <w:tc>
          <w:tcPr>
            <w:tcW w:type="dxa" w:w="6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Контур вокруг элемента, на котором стоит выбор при переходе по странице клавишей Tab. Без неё с клавиатуры не понять, где вы находитесь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Программа экранного чтения</w:t>
            </w:r>
          </w:p>
        </w:tc>
        <w:tc>
          <w:tcPr>
            <w:tcW w:type="dxa" w:w="6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Программа, которая озвучивает содержимое страницы для незрячих пользователей. Работает только если у страницы есть понятная структура: заголовки, навигация, описания картинок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Текстовое описание изображения (alt-текст)</w:t>
            </w:r>
          </w:p>
        </w:tc>
        <w:tc>
          <w:tcPr>
            <w:tcW w:type="dxa" w:w="6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Короткая подпись к картинке, которую читает программа экранного чтения или которую видно, если картинка не загрузилась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Визуальная иерархия</w:t>
            </w:r>
          </w:p>
        </w:tc>
        <w:tc>
          <w:tcPr>
            <w:tcW w:type="dxa" w:w="6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Порядок важности элементов на странице, который задаётся размером, цветом, положением и отступами. Хорошая иерархия подсказывает, куда смотреть в первую очередь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Информационная перегрузка</w:t>
            </w:r>
          </w:p>
        </w:tc>
        <w:tc>
          <w:tcPr>
            <w:tcW w:type="dxa" w:w="6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Слишком много элементов и текста на одном экране, из-за чего трудно найти главное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Карусель</w:t>
            </w:r>
          </w:p>
        </w:tc>
        <w:tc>
          <w:tcPr>
            <w:tcW w:type="dxa" w:w="6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Горизонтальный ряд карточек, который листается стрелками или свайпом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Окно согласия на cookie (cookie-баннер)</w:t>
            </w:r>
          </w:p>
        </w:tc>
        <w:tc>
          <w:tcPr>
            <w:tcW w:type="dxa" w:w="6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Плашка, в которой сайт просит разрешить сбор данных о посетителях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Плашка, метка</w:t>
            </w:r>
          </w:p>
        </w:tc>
        <w:tc>
          <w:tcPr>
            <w:tcW w:type="dxa" w:w="6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Небольшой цветной ярлык поверх картинки или рядом с ней (например, «ЭКСКЛЮЗИВ», «БЕСПЛАТНО»)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Дизайн-система</w:t>
            </w:r>
          </w:p>
        </w:tc>
        <w:tc>
          <w:tcPr>
            <w:tcW w:type="dxa" w:w="6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Набор единых правил и готовых элементов (цвета, шрифты, кнопки, отступы), которые применяются на всех страницах сайта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Пиксель (px)</w:t>
            </w:r>
          </w:p>
        </w:tc>
        <w:tc>
          <w:tcPr>
            <w:tcW w:type="dxa" w:w="6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Единица измерения на экране. Для сравнения: основной текст на сайтах обычно набирают шрифтом 16 px</w:t>
            </w:r>
          </w:p>
        </w:tc>
      </w:tr>
    </w:tbl>
    <w:p>
      <w:pPr>
        <w:spacing w:after="200"/>
      </w:pPr>
    </w:p>
    <w:sectPr>
      <w:footerReference w:type="default" r:id="rId6"/>
      <w:footerReference w:type="first" r:id="rId7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1134" w:hanging="42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40" w:before="240" w:line="360"/>
      <w:ind w:firstLine="709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240" w:before="240" w:line="360"/>
      <w:ind w:firstLine="709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240" w:before="240" w:line="360"/>
      <w:ind w:firstLine="709"/>
      <w:outlineLvl w:val="2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image" Target="media/ab6041209a6c624d6ca39c2c4c79e6d6ec5768b2.png"/><Relationship Id="rId10" Type="http://schemas.openxmlformats.org/officeDocument/2006/relationships/image" Target="media/1d9566135cdd4bec9ebfa085fd1d84a5d3910302.png"/><Relationship Id="rId11" Type="http://schemas.openxmlformats.org/officeDocument/2006/relationships/image" Target="media/a28679ebe883a3439453bb795f4624440ac14bd8.png"/><Relationship Id="rId12" Type="http://schemas.openxmlformats.org/officeDocument/2006/relationships/image" Target="media/aea32fd21e1c43f1fb5ad535fe277fe691e95800.png"/><Relationship Id="rId13" Type="http://schemas.openxmlformats.org/officeDocument/2006/relationships/image" Target="media/da8e21cc2af8426d3b57a1d5d74299d95d2486ef.png"/><Relationship Id="rId14" Type="http://schemas.openxmlformats.org/officeDocument/2006/relationships/image" Target="media/8fd7b176771a45df887e2add9777c6f88e84bd17.png"/><Relationship Id="rId15" Type="http://schemas.openxmlformats.org/officeDocument/2006/relationships/image" Target="media/340b514b6e7a4b9be220cfa51c4430c12b166ead.png"/><Relationship Id="rId16" Type="http://schemas.openxmlformats.org/officeDocument/2006/relationships/image" Target="media/715466bdaa74ecdef7333d3b3493f59031a7c2a0.png"/><Relationship Id="rId17" Type="http://schemas.openxmlformats.org/officeDocument/2006/relationships/image" Target="media/d53eb4378c13b46ead19ecc7d28c2c25466ad697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Отчёт: анализ интерфейсов сайтов litmarket.ru, author.today, fantlab.ru</dc:title>
  <dc:creator>Автор отчёта</dc:creator>
  <cp:lastModifiedBy>Un-named</cp:lastModifiedBy>
  <cp:revision>1</cp:revision>
  <dcterms:created xsi:type="dcterms:W3CDTF">2026-10-13T13:14:23.963Z</dcterms:created>
  <dcterms:modified xsi:type="dcterms:W3CDTF">2026-10-13T13:14:23.963Z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