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15D6" w14:textId="77777777" w:rsidR="00DF5D14" w:rsidRPr="00DF5D14" w:rsidRDefault="00DF5D14" w:rsidP="00DF5D14">
      <w:pPr>
        <w:rPr>
          <w:b/>
          <w:bCs/>
        </w:rPr>
      </w:pPr>
      <w:r w:rsidRPr="00DF5D14">
        <w:rPr>
          <w:b/>
          <w:bCs/>
        </w:rPr>
        <w:t xml:space="preserve">Adapt IT – Nonhlanhla </w:t>
      </w:r>
      <w:proofErr w:type="spellStart"/>
      <w:r w:rsidRPr="00DF5D14">
        <w:rPr>
          <w:b/>
          <w:bCs/>
        </w:rPr>
        <w:t>Mcina</w:t>
      </w:r>
      <w:proofErr w:type="spellEnd"/>
    </w:p>
    <w:p w14:paraId="6A94A694" w14:textId="77777777" w:rsidR="00DF5D14" w:rsidRPr="00DF5D14" w:rsidRDefault="00DF5D14" w:rsidP="00DF5D14">
      <w:r w:rsidRPr="00DF5D14">
        <w:t>Working with Konecta on our year-end RSVP system made a significant difference. Their platform streamlined the entire process—from invitations and RSVP management to on-the-day scanning and check-ins. What stood out most was their responsiveness and hands-on support whenever issues arose. They ensured everything ran smoothly from start to finish.</w:t>
      </w:r>
    </w:p>
    <w:p w14:paraId="63C77513" w14:textId="77777777" w:rsidR="00DF5D14" w:rsidRPr="00DF5D14" w:rsidRDefault="00DF5D14" w:rsidP="00DF5D14">
      <w:r w:rsidRPr="00DF5D14">
        <w:pict w14:anchorId="6332AD1B">
          <v:rect id="_x0000_i1061" style="width:0;height:1.5pt" o:hralign="center" o:hrstd="t" o:hr="t" fillcolor="#a0a0a0" stroked="f"/>
        </w:pict>
      </w:r>
    </w:p>
    <w:p w14:paraId="75E336A9" w14:textId="77777777" w:rsidR="00DF5D14" w:rsidRPr="00DF5D14" w:rsidRDefault="00DF5D14" w:rsidP="00DF5D14">
      <w:pPr>
        <w:rPr>
          <w:b/>
          <w:bCs/>
        </w:rPr>
      </w:pPr>
      <w:r w:rsidRPr="00DF5D14">
        <w:rPr>
          <w:b/>
          <w:bCs/>
        </w:rPr>
        <w:t>Adapt IT – Sandra Machemba</w:t>
      </w:r>
    </w:p>
    <w:p w14:paraId="28B4ECA7" w14:textId="77777777" w:rsidR="00DF5D14" w:rsidRPr="00DF5D14" w:rsidRDefault="00DF5D14" w:rsidP="00DF5D14">
      <w:r w:rsidRPr="00DF5D14">
        <w:t>Konecta has been an outstanding partner through our Enterprise and Supplier Development programme. Their commitment to collaboration and quality delivery has strengthened our initiatives and supported the growth of our partners. We value the relationship and look forward to continuing this impactful partnership.</w:t>
      </w:r>
    </w:p>
    <w:p w14:paraId="3FE794DD" w14:textId="77777777" w:rsidR="00DF5D14" w:rsidRPr="00DF5D14" w:rsidRDefault="00DF5D14" w:rsidP="00DF5D14">
      <w:r w:rsidRPr="00DF5D14">
        <w:pict w14:anchorId="2A27DDD2">
          <v:rect id="_x0000_i1062" style="width:0;height:1.5pt" o:hralign="center" o:hrstd="t" o:hr="t" fillcolor="#a0a0a0" stroked="f"/>
        </w:pict>
      </w:r>
    </w:p>
    <w:p w14:paraId="3246C617" w14:textId="77777777" w:rsidR="00DF5D14" w:rsidRPr="00DF5D14" w:rsidRDefault="00DF5D14" w:rsidP="00DF5D14">
      <w:pPr>
        <w:rPr>
          <w:b/>
          <w:bCs/>
        </w:rPr>
      </w:pPr>
      <w:r w:rsidRPr="00DF5D14">
        <w:rPr>
          <w:b/>
          <w:bCs/>
        </w:rPr>
        <w:t xml:space="preserve">City of Ekurhuleni – Devanand </w:t>
      </w:r>
      <w:proofErr w:type="spellStart"/>
      <w:r w:rsidRPr="00DF5D14">
        <w:rPr>
          <w:b/>
          <w:bCs/>
        </w:rPr>
        <w:t>Loykisoonlal</w:t>
      </w:r>
      <w:proofErr w:type="spellEnd"/>
    </w:p>
    <w:p w14:paraId="602A3818" w14:textId="77777777" w:rsidR="00DF5D14" w:rsidRPr="00DF5D14" w:rsidRDefault="00DF5D14" w:rsidP="00DF5D14">
      <w:r w:rsidRPr="00DF5D14">
        <w:t>It was a privilege to work with Konecta during Mission Week in Tembisa, in partnership with the World Bank. The engagement created a strong platform for collaboration between government and private sector stakeholders, focusing on digital economy opportunities, skills development, and enterprise support. Konecta demonstrated a clear commitment to inclusive growth and township economic development through digital innovation.</w:t>
      </w:r>
    </w:p>
    <w:p w14:paraId="4EB6E575" w14:textId="77777777" w:rsidR="00DF5D14" w:rsidRPr="00DF5D14" w:rsidRDefault="00DF5D14" w:rsidP="00DF5D14">
      <w:r w:rsidRPr="00DF5D14">
        <w:pict w14:anchorId="5675822D">
          <v:rect id="_x0000_i1063" style="width:0;height:1.5pt" o:hralign="center" o:hrstd="t" o:hr="t" fillcolor="#a0a0a0" stroked="f"/>
        </w:pict>
      </w:r>
    </w:p>
    <w:p w14:paraId="598D9331" w14:textId="77777777" w:rsidR="00DF5D14" w:rsidRPr="00DF5D14" w:rsidRDefault="00DF5D14" w:rsidP="00DF5D14">
      <w:pPr>
        <w:rPr>
          <w:b/>
          <w:bCs/>
        </w:rPr>
      </w:pPr>
      <w:r w:rsidRPr="00DF5D14">
        <w:rPr>
          <w:b/>
          <w:bCs/>
        </w:rPr>
        <w:t xml:space="preserve">World Bank – </w:t>
      </w:r>
      <w:proofErr w:type="spellStart"/>
      <w:r w:rsidRPr="00DF5D14">
        <w:rPr>
          <w:b/>
          <w:bCs/>
        </w:rPr>
        <w:t>Lethu</w:t>
      </w:r>
      <w:proofErr w:type="spellEnd"/>
      <w:r w:rsidRPr="00DF5D14">
        <w:rPr>
          <w:b/>
          <w:bCs/>
        </w:rPr>
        <w:t xml:space="preserve"> Collen Masango</w:t>
      </w:r>
    </w:p>
    <w:p w14:paraId="2754A8E7" w14:textId="77777777" w:rsidR="00DF5D14" w:rsidRPr="00DF5D14" w:rsidRDefault="00DF5D14" w:rsidP="00DF5D14">
      <w:r w:rsidRPr="00DF5D14">
        <w:t>Konecta supported the development of the Thembisa Digital Strategy with professionalism, expertise, and strong stakeholder collaboration. Their strategic input contributed to a practical and impactful digital roadmap aligned with socio-economic development goals. We recommend Konecta for digital strategy development and advisory services.</w:t>
      </w:r>
    </w:p>
    <w:p w14:paraId="75E0612F" w14:textId="77777777" w:rsidR="00DF5D14" w:rsidRPr="00DF5D14" w:rsidRDefault="00DF5D14" w:rsidP="00DF5D14">
      <w:r w:rsidRPr="00DF5D14">
        <w:pict w14:anchorId="750FDDB9">
          <v:rect id="_x0000_i1064" style="width:0;height:1.5pt" o:hralign="center" o:hrstd="t" o:hr="t" fillcolor="#a0a0a0" stroked="f"/>
        </w:pict>
      </w:r>
    </w:p>
    <w:p w14:paraId="3BFD3BEA" w14:textId="76F916E3" w:rsidR="00DF5D14" w:rsidRPr="00DF5D14" w:rsidRDefault="00DF5D14" w:rsidP="00DF5D14">
      <w:pPr>
        <w:rPr>
          <w:b/>
          <w:bCs/>
        </w:rPr>
      </w:pPr>
      <w:r w:rsidRPr="00DF5D14">
        <w:rPr>
          <w:b/>
          <w:bCs/>
        </w:rPr>
        <w:t xml:space="preserve">ISOC SA Gauteng Chapter –Thato </w:t>
      </w:r>
      <w:proofErr w:type="spellStart"/>
      <w:r w:rsidRPr="00DF5D14">
        <w:rPr>
          <w:b/>
          <w:bCs/>
        </w:rPr>
        <w:t>Mfikwe</w:t>
      </w:r>
      <w:proofErr w:type="spellEnd"/>
    </w:p>
    <w:p w14:paraId="7CF052F3" w14:textId="77777777" w:rsidR="00DF5D14" w:rsidRPr="00DF5D14" w:rsidRDefault="00DF5D14" w:rsidP="00DF5D14">
      <w:r w:rsidRPr="00DF5D14">
        <w:t xml:space="preserve">The Internet Society South Africa Gauteng Chapter recognises Konecta for their valuable contribution to community initiatives. They developed a training and content management system and provided </w:t>
      </w:r>
      <w:proofErr w:type="spellStart"/>
      <w:r w:rsidRPr="00DF5D14">
        <w:t>WiFi</w:t>
      </w:r>
      <w:proofErr w:type="spellEnd"/>
      <w:r w:rsidRPr="00DF5D14">
        <w:t xml:space="preserve"> advertising solutions through their community network. We highly recommend Konecta for system development, </w:t>
      </w:r>
      <w:proofErr w:type="spellStart"/>
      <w:r w:rsidRPr="00DF5D14">
        <w:t>WiFi</w:t>
      </w:r>
      <w:proofErr w:type="spellEnd"/>
      <w:r w:rsidRPr="00DF5D14">
        <w:t xml:space="preserve"> solutions, and training services.</w:t>
      </w:r>
    </w:p>
    <w:p w14:paraId="2AAB3767" w14:textId="77777777" w:rsidR="00DF5D14" w:rsidRPr="00DF5D14" w:rsidRDefault="00DF5D14" w:rsidP="00DF5D14">
      <w:r w:rsidRPr="00DF5D14">
        <w:pict w14:anchorId="7CB9F931">
          <v:rect id="_x0000_i1065" style="width:0;height:1.5pt" o:hralign="center" o:hrstd="t" o:hr="t" fillcolor="#a0a0a0" stroked="f"/>
        </w:pict>
      </w:r>
    </w:p>
    <w:p w14:paraId="05793F77" w14:textId="000E5361" w:rsidR="00DF5D14" w:rsidRPr="00DF5D14" w:rsidRDefault="00DF5D14" w:rsidP="00DF5D14">
      <w:pPr>
        <w:rPr>
          <w:b/>
          <w:bCs/>
        </w:rPr>
      </w:pPr>
      <w:r w:rsidRPr="00DF5D14">
        <w:rPr>
          <w:b/>
          <w:bCs/>
        </w:rPr>
        <w:t xml:space="preserve">Gauteng On </w:t>
      </w:r>
      <w:proofErr w:type="gramStart"/>
      <w:r w:rsidRPr="00DF5D14">
        <w:rPr>
          <w:b/>
          <w:bCs/>
        </w:rPr>
        <w:t>The</w:t>
      </w:r>
      <w:proofErr w:type="gramEnd"/>
      <w:r w:rsidRPr="00DF5D14">
        <w:rPr>
          <w:b/>
          <w:bCs/>
        </w:rPr>
        <w:t xml:space="preserve"> Move (GPDRT) – T</w:t>
      </w:r>
      <w:r w:rsidR="00333939">
        <w:rPr>
          <w:b/>
          <w:bCs/>
        </w:rPr>
        <w:t xml:space="preserve"> </w:t>
      </w:r>
      <w:proofErr w:type="spellStart"/>
      <w:r w:rsidRPr="00DF5D14">
        <w:rPr>
          <w:b/>
          <w:bCs/>
        </w:rPr>
        <w:t>Kgobe</w:t>
      </w:r>
      <w:proofErr w:type="spellEnd"/>
    </w:p>
    <w:p w14:paraId="178471EE" w14:textId="77777777" w:rsidR="00DF5D14" w:rsidRDefault="00DF5D14" w:rsidP="00DF5D14">
      <w:r w:rsidRPr="00DF5D14">
        <w:t xml:space="preserve">Konecta developed the Gauteng </w:t>
      </w:r>
      <w:proofErr w:type="gramStart"/>
      <w:r w:rsidRPr="00DF5D14">
        <w:t>On</w:t>
      </w:r>
      <w:proofErr w:type="gramEnd"/>
      <w:r w:rsidRPr="00DF5D14">
        <w:t xml:space="preserve"> </w:t>
      </w:r>
      <w:proofErr w:type="gramStart"/>
      <w:r w:rsidRPr="00DF5D14">
        <w:t>The</w:t>
      </w:r>
      <w:proofErr w:type="gramEnd"/>
      <w:r w:rsidRPr="00DF5D14">
        <w:t xml:space="preserve"> Move (GOTM) intermodal route planner app and supported its digital and social media rollout. The application demonstrated strong innovation and performed well in the market. We highly recommend Konecta for app and web development, as well as digital marketing campaigns.</w:t>
      </w:r>
    </w:p>
    <w:p w14:paraId="60FB97D9" w14:textId="77777777" w:rsidR="00333939" w:rsidRDefault="00333939" w:rsidP="00DF5D14"/>
    <w:p w14:paraId="45C51432" w14:textId="77777777" w:rsidR="00333939" w:rsidRPr="00DF5D14" w:rsidRDefault="00333939" w:rsidP="00DF5D14"/>
    <w:p w14:paraId="4F1365B1" w14:textId="77777777" w:rsidR="00DF5D14" w:rsidRPr="00DF5D14" w:rsidRDefault="00DF5D14" w:rsidP="00DF5D14">
      <w:r w:rsidRPr="00DF5D14">
        <w:lastRenderedPageBreak/>
        <w:pict w14:anchorId="0599B7BA">
          <v:rect id="_x0000_i1066" style="width:0;height:1.5pt" o:hralign="center" o:hrstd="t" o:hr="t" fillcolor="#a0a0a0" stroked="f"/>
        </w:pict>
      </w:r>
    </w:p>
    <w:p w14:paraId="13D5BEF8" w14:textId="7406177B" w:rsidR="00DF5D14" w:rsidRDefault="00DF5D14" w:rsidP="00DF5D14">
      <w:r w:rsidRPr="00DF5D14">
        <w:rPr>
          <w:b/>
          <w:bCs/>
        </w:rPr>
        <w:t>Ecobank Malawi – Luke Kataika</w:t>
      </w:r>
      <w:r w:rsidRPr="00DF5D14">
        <w:br/>
        <w:t>The AI presentation was very informative and stimulating. It sparked further interest and encouraged deeper engagement and exploration of the topic. A highly valuable and thought-provoking session.</w:t>
      </w:r>
    </w:p>
    <w:p w14:paraId="2CEDF48B" w14:textId="77777777" w:rsidR="00654527" w:rsidRPr="00654527" w:rsidRDefault="00654527" w:rsidP="00654527">
      <w:pPr>
        <w:rPr>
          <w:b/>
          <w:bCs/>
        </w:rPr>
      </w:pPr>
      <w:r w:rsidRPr="00654527">
        <w:rPr>
          <w:b/>
          <w:bCs/>
        </w:rPr>
        <w:t>WiTechnology Summit 2025 – Anonymous Attendee</w:t>
      </w:r>
    </w:p>
    <w:p w14:paraId="3FCB38A3" w14:textId="426CAB31" w:rsidR="00654527" w:rsidRPr="00654527" w:rsidRDefault="00654527" w:rsidP="00654527">
      <w:pPr>
        <w:rPr>
          <w:b/>
          <w:bCs/>
        </w:rPr>
      </w:pPr>
      <w:r w:rsidRPr="00654527">
        <w:rPr>
          <w:b/>
          <w:bCs/>
        </w:rPr>
        <w:t>The summit was exceptionally well organised, with highly informative and insightful sessions throughout. The presentations delivered real value, with practical solutions that resonated across industries. It was a powerful platform for learning, collaboration, and connection</w:t>
      </w:r>
      <w:r>
        <w:rPr>
          <w:b/>
          <w:bCs/>
        </w:rPr>
        <w:t xml:space="preserve">, </w:t>
      </w:r>
      <w:r w:rsidRPr="00654527">
        <w:rPr>
          <w:b/>
          <w:bCs/>
        </w:rPr>
        <w:t>truly impactful and inspiring. I look forward to seeing more initiatives like this in the future.</w:t>
      </w:r>
    </w:p>
    <w:p w14:paraId="2B7A3318" w14:textId="77777777" w:rsidR="00333939" w:rsidRPr="00DF5D14" w:rsidRDefault="00333939" w:rsidP="00DF5D14">
      <w:pPr>
        <w:rPr>
          <w:b/>
          <w:bCs/>
        </w:rPr>
      </w:pPr>
    </w:p>
    <w:p w14:paraId="1DCBA965" w14:textId="1356859F" w:rsidR="000F4590" w:rsidRPr="00EA380B" w:rsidRDefault="000F4590" w:rsidP="00EA380B"/>
    <w:sectPr w:rsidR="000F4590" w:rsidRPr="00EA3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90"/>
    <w:rsid w:val="000F4590"/>
    <w:rsid w:val="001D0541"/>
    <w:rsid w:val="00333939"/>
    <w:rsid w:val="00654527"/>
    <w:rsid w:val="00674C4D"/>
    <w:rsid w:val="00C514A1"/>
    <w:rsid w:val="00CF1044"/>
    <w:rsid w:val="00DF5D14"/>
    <w:rsid w:val="00EA380B"/>
    <w:rsid w:val="00FF02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DAF3"/>
  <w15:chartTrackingRefBased/>
  <w15:docId w15:val="{0184F092-5A76-4FDB-977C-98AA9FF6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90"/>
    <w:rPr>
      <w:rFonts w:eastAsiaTheme="majorEastAsia" w:cstheme="majorBidi"/>
      <w:color w:val="272727" w:themeColor="text1" w:themeTint="D8"/>
    </w:rPr>
  </w:style>
  <w:style w:type="paragraph" w:styleId="Title">
    <w:name w:val="Title"/>
    <w:basedOn w:val="Normal"/>
    <w:next w:val="Normal"/>
    <w:link w:val="TitleChar"/>
    <w:uiPriority w:val="10"/>
    <w:qFormat/>
    <w:rsid w:val="000F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90"/>
    <w:pPr>
      <w:spacing w:before="160"/>
      <w:jc w:val="center"/>
    </w:pPr>
    <w:rPr>
      <w:i/>
      <w:iCs/>
      <w:color w:val="404040" w:themeColor="text1" w:themeTint="BF"/>
    </w:rPr>
  </w:style>
  <w:style w:type="character" w:customStyle="1" w:styleId="QuoteChar">
    <w:name w:val="Quote Char"/>
    <w:basedOn w:val="DefaultParagraphFont"/>
    <w:link w:val="Quote"/>
    <w:uiPriority w:val="29"/>
    <w:rsid w:val="000F4590"/>
    <w:rPr>
      <w:i/>
      <w:iCs/>
      <w:color w:val="404040" w:themeColor="text1" w:themeTint="BF"/>
    </w:rPr>
  </w:style>
  <w:style w:type="paragraph" w:styleId="ListParagraph">
    <w:name w:val="List Paragraph"/>
    <w:basedOn w:val="Normal"/>
    <w:uiPriority w:val="34"/>
    <w:qFormat/>
    <w:rsid w:val="000F4590"/>
    <w:pPr>
      <w:ind w:left="720"/>
      <w:contextualSpacing/>
    </w:pPr>
  </w:style>
  <w:style w:type="character" w:styleId="IntenseEmphasis">
    <w:name w:val="Intense Emphasis"/>
    <w:basedOn w:val="DefaultParagraphFont"/>
    <w:uiPriority w:val="21"/>
    <w:qFormat/>
    <w:rsid w:val="000F4590"/>
    <w:rPr>
      <w:i/>
      <w:iCs/>
      <w:color w:val="0F4761" w:themeColor="accent1" w:themeShade="BF"/>
    </w:rPr>
  </w:style>
  <w:style w:type="paragraph" w:styleId="IntenseQuote">
    <w:name w:val="Intense Quote"/>
    <w:basedOn w:val="Normal"/>
    <w:next w:val="Normal"/>
    <w:link w:val="IntenseQuoteChar"/>
    <w:uiPriority w:val="30"/>
    <w:qFormat/>
    <w:rsid w:val="000F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90"/>
    <w:rPr>
      <w:i/>
      <w:iCs/>
      <w:color w:val="0F4761" w:themeColor="accent1" w:themeShade="BF"/>
    </w:rPr>
  </w:style>
  <w:style w:type="character" w:styleId="IntenseReference">
    <w:name w:val="Intense Reference"/>
    <w:basedOn w:val="DefaultParagraphFont"/>
    <w:uiPriority w:val="32"/>
    <w:qFormat/>
    <w:rsid w:val="000F4590"/>
    <w:rPr>
      <w:b/>
      <w:bCs/>
      <w:smallCaps/>
      <w:color w:val="0F4761" w:themeColor="accent1" w:themeShade="BF"/>
      <w:spacing w:val="5"/>
    </w:rPr>
  </w:style>
  <w:style w:type="paragraph" w:styleId="BodyText">
    <w:name w:val="Body Text"/>
    <w:basedOn w:val="Normal"/>
    <w:link w:val="BodyTextChar"/>
    <w:uiPriority w:val="1"/>
    <w:qFormat/>
    <w:rsid w:val="00FF020C"/>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FF020C"/>
    <w:rPr>
      <w:rFonts w:ascii="Arial" w:eastAsia="Arial" w:hAnsi="Arial" w:cs="Arial"/>
      <w:kern w:val="0"/>
      <w:sz w:val="23"/>
      <w:szCs w:val="2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Nwabisa Vumazonke</dc:creator>
  <cp:keywords/>
  <dc:description/>
  <cp:lastModifiedBy>Nwabisa Vumazonke</cp:lastModifiedBy>
  <cp:revision>6</cp:revision>
  <dcterms:created xsi:type="dcterms:W3CDTF">2026-03-27T11:44:00Z</dcterms:created>
  <dcterms:modified xsi:type="dcterms:W3CDTF">2026-03-27T12:59:00Z</dcterms:modified>
</cp:coreProperties>
</file>