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4EDC93E1"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D10C0D">
        <w:rPr>
          <w:noProof/>
          <w:sz w:val="22"/>
        </w:rPr>
        <w:t>22.05.2021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21679A">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21679A">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21679A">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21679A">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21679A">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21679A">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21679A">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21679A">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21679A">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21679A">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21679A">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21679A">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21679A">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77777777" w:rsidR="003130DD" w:rsidRDefault="003130DD" w:rsidP="003130DD">
      <w:pPr>
        <w:pStyle w:val="berschrift1"/>
        <w:numPr>
          <w:ilvl w:val="0"/>
          <w:numId w:val="0"/>
        </w:numPr>
      </w:pPr>
      <w:bookmarkStart w:id="4" w:name="_Toc46058729"/>
      <w:bookmarkStart w:id="5" w:name="_Toc72574794"/>
      <w:r w:rsidRPr="003130DD">
        <w:lastRenderedPageBreak/>
        <w:t>Abbildungs- und Tabellenverzeichnis</w:t>
      </w:r>
      <w:bookmarkEnd w:id="4"/>
      <w:bookmarkEnd w:id="5"/>
    </w:p>
    <w:p w14:paraId="24917BE9" w14:textId="2500AE49" w:rsidR="00180C04"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570785" w:history="1">
        <w:r w:rsidR="00180C04" w:rsidRPr="00F0487F">
          <w:rPr>
            <w:rStyle w:val="Hyperlink"/>
            <w:noProof/>
          </w:rPr>
          <w:t>Abbildung 1: Problemdomäne</w:t>
        </w:r>
        <w:r w:rsidR="00180C04">
          <w:rPr>
            <w:noProof/>
            <w:webHidden/>
          </w:rPr>
          <w:tab/>
        </w:r>
        <w:r w:rsidR="00180C04">
          <w:rPr>
            <w:noProof/>
            <w:webHidden/>
          </w:rPr>
          <w:fldChar w:fldCharType="begin"/>
        </w:r>
        <w:r w:rsidR="00180C04">
          <w:rPr>
            <w:noProof/>
            <w:webHidden/>
          </w:rPr>
          <w:instrText xml:space="preserve"> PAGEREF _Toc72570785 \h </w:instrText>
        </w:r>
        <w:r w:rsidR="00180C04">
          <w:rPr>
            <w:noProof/>
            <w:webHidden/>
          </w:rPr>
        </w:r>
        <w:r w:rsidR="00180C04">
          <w:rPr>
            <w:noProof/>
            <w:webHidden/>
          </w:rPr>
          <w:fldChar w:fldCharType="separate"/>
        </w:r>
        <w:r w:rsidR="00180C04">
          <w:rPr>
            <w:noProof/>
            <w:webHidden/>
          </w:rPr>
          <w:t>4</w:t>
        </w:r>
        <w:r w:rsidR="00180C04">
          <w:rPr>
            <w:noProof/>
            <w:webHidden/>
          </w:rPr>
          <w:fldChar w:fldCharType="end"/>
        </w:r>
      </w:hyperlink>
    </w:p>
    <w:p w14:paraId="2E2B1520" w14:textId="7C4B5F8D" w:rsidR="003130DD" w:rsidRPr="00D01674" w:rsidRDefault="002F2C6D" w:rsidP="00FA1599">
      <w:pPr>
        <w:rPr>
          <w:rFonts w:cs="Segoe UI"/>
        </w:rPr>
      </w:pPr>
      <w:r w:rsidRPr="00D01674">
        <w:rPr>
          <w:rFonts w:cs="Segoe UI"/>
          <w:b/>
          <w:bCs/>
          <w:noProof/>
        </w:rPr>
        <w:fldChar w:fldCharType="end"/>
      </w:r>
    </w:p>
    <w:p w14:paraId="547F4275" w14:textId="5DF1C067" w:rsidR="00F6088C"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574647" w:history="1">
        <w:r w:rsidR="00F6088C" w:rsidRPr="00BF013C">
          <w:rPr>
            <w:rStyle w:val="Hyperlink"/>
            <w:noProof/>
          </w:rPr>
          <w:t>Tabelle 1: LOC vor Refactorings</w:t>
        </w:r>
        <w:r w:rsidR="00F6088C">
          <w:rPr>
            <w:noProof/>
            <w:webHidden/>
          </w:rPr>
          <w:tab/>
        </w:r>
        <w:r w:rsidR="00F6088C">
          <w:rPr>
            <w:noProof/>
            <w:webHidden/>
          </w:rPr>
          <w:fldChar w:fldCharType="begin"/>
        </w:r>
        <w:r w:rsidR="00F6088C">
          <w:rPr>
            <w:noProof/>
            <w:webHidden/>
          </w:rPr>
          <w:instrText xml:space="preserve"> PAGEREF _Toc72574647 \h </w:instrText>
        </w:r>
        <w:r w:rsidR="00F6088C">
          <w:rPr>
            <w:noProof/>
            <w:webHidden/>
          </w:rPr>
        </w:r>
        <w:r w:rsidR="00F6088C">
          <w:rPr>
            <w:noProof/>
            <w:webHidden/>
          </w:rPr>
          <w:fldChar w:fldCharType="separate"/>
        </w:r>
        <w:r w:rsidR="00F6088C">
          <w:rPr>
            <w:noProof/>
            <w:webHidden/>
          </w:rPr>
          <w:t>3</w:t>
        </w:r>
        <w:r w:rsidR="00F6088C">
          <w:rPr>
            <w:noProof/>
            <w:webHidden/>
          </w:rPr>
          <w:fldChar w:fldCharType="end"/>
        </w:r>
      </w:hyperlink>
    </w:p>
    <w:p w14:paraId="31256BC8" w14:textId="711DB098" w:rsidR="00F6088C" w:rsidRDefault="0021679A">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8" w:history="1">
        <w:r w:rsidR="00F6088C" w:rsidRPr="00BF013C">
          <w:rPr>
            <w:rStyle w:val="Hyperlink"/>
            <w:noProof/>
          </w:rPr>
          <w:t>Tabelle 2: Getting Started</w:t>
        </w:r>
        <w:r w:rsidR="00F6088C">
          <w:rPr>
            <w:noProof/>
            <w:webHidden/>
          </w:rPr>
          <w:tab/>
        </w:r>
        <w:r w:rsidR="00F6088C">
          <w:rPr>
            <w:noProof/>
            <w:webHidden/>
          </w:rPr>
          <w:fldChar w:fldCharType="begin"/>
        </w:r>
        <w:r w:rsidR="00F6088C">
          <w:rPr>
            <w:noProof/>
            <w:webHidden/>
          </w:rPr>
          <w:instrText xml:space="preserve"> PAGEREF _Toc72574648 \h </w:instrText>
        </w:r>
        <w:r w:rsidR="00F6088C">
          <w:rPr>
            <w:noProof/>
            <w:webHidden/>
          </w:rPr>
        </w:r>
        <w:r w:rsidR="00F6088C">
          <w:rPr>
            <w:noProof/>
            <w:webHidden/>
          </w:rPr>
          <w:fldChar w:fldCharType="separate"/>
        </w:r>
        <w:r w:rsidR="00F6088C">
          <w:rPr>
            <w:noProof/>
            <w:webHidden/>
          </w:rPr>
          <w:t>4</w:t>
        </w:r>
        <w:r w:rsidR="00F6088C">
          <w:rPr>
            <w:noProof/>
            <w:webHidden/>
          </w:rPr>
          <w:fldChar w:fldCharType="end"/>
        </w:r>
      </w:hyperlink>
    </w:p>
    <w:p w14:paraId="03A49301" w14:textId="1C3AE10B" w:rsidR="00F6088C" w:rsidRDefault="0021679A">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9" w:history="1">
        <w:r w:rsidR="00F6088C" w:rsidRPr="00BF013C">
          <w:rPr>
            <w:rStyle w:val="Hyperlink"/>
            <w:noProof/>
          </w:rPr>
          <w:t>Tabelle 3: Ubiquitous Language für die Kerndomäne</w:t>
        </w:r>
        <w:r w:rsidR="00F6088C">
          <w:rPr>
            <w:noProof/>
            <w:webHidden/>
          </w:rPr>
          <w:tab/>
        </w:r>
        <w:r w:rsidR="00F6088C">
          <w:rPr>
            <w:noProof/>
            <w:webHidden/>
          </w:rPr>
          <w:fldChar w:fldCharType="begin"/>
        </w:r>
        <w:r w:rsidR="00F6088C">
          <w:rPr>
            <w:noProof/>
            <w:webHidden/>
          </w:rPr>
          <w:instrText xml:space="preserve"> PAGEREF _Toc72574649 \h </w:instrText>
        </w:r>
        <w:r w:rsidR="00F6088C">
          <w:rPr>
            <w:noProof/>
            <w:webHidden/>
          </w:rPr>
        </w:r>
        <w:r w:rsidR="00F6088C">
          <w:rPr>
            <w:noProof/>
            <w:webHidden/>
          </w:rPr>
          <w:fldChar w:fldCharType="separate"/>
        </w:r>
        <w:r w:rsidR="00F6088C">
          <w:rPr>
            <w:noProof/>
            <w:webHidden/>
          </w:rPr>
          <w:t>6</w:t>
        </w:r>
        <w:r w:rsidR="00F6088C">
          <w:rPr>
            <w:noProof/>
            <w:webHidden/>
          </w:rPr>
          <w:fldChar w:fldCharType="end"/>
        </w:r>
      </w:hyperlink>
    </w:p>
    <w:p w14:paraId="5BA83B71" w14:textId="159EEE47" w:rsidR="00F6088C" w:rsidRDefault="0021679A">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50" w:history="1">
        <w:r w:rsidR="00F6088C" w:rsidRPr="00BF013C">
          <w:rPr>
            <w:rStyle w:val="Hyperlink"/>
            <w:noProof/>
          </w:rPr>
          <w:t>Tabelle 4: Ubiquitous Language für die generische Domäne</w:t>
        </w:r>
        <w:r w:rsidR="00F6088C">
          <w:rPr>
            <w:noProof/>
            <w:webHidden/>
          </w:rPr>
          <w:tab/>
        </w:r>
        <w:r w:rsidR="00F6088C">
          <w:rPr>
            <w:noProof/>
            <w:webHidden/>
          </w:rPr>
          <w:fldChar w:fldCharType="begin"/>
        </w:r>
        <w:r w:rsidR="00F6088C">
          <w:rPr>
            <w:noProof/>
            <w:webHidden/>
          </w:rPr>
          <w:instrText xml:space="preserve"> PAGEREF _Toc72574650 \h </w:instrText>
        </w:r>
        <w:r w:rsidR="00F6088C">
          <w:rPr>
            <w:noProof/>
            <w:webHidden/>
          </w:rPr>
        </w:r>
        <w:r w:rsidR="00F6088C">
          <w:rPr>
            <w:noProof/>
            <w:webHidden/>
          </w:rPr>
          <w:fldChar w:fldCharType="separate"/>
        </w:r>
        <w:r w:rsidR="00F6088C">
          <w:rPr>
            <w:noProof/>
            <w:webHidden/>
          </w:rPr>
          <w:t>7</w:t>
        </w:r>
        <w:r w:rsidR="00F6088C">
          <w:rPr>
            <w:noProof/>
            <w:webHidden/>
          </w:rPr>
          <w:fldChar w:fldCharType="end"/>
        </w:r>
      </w:hyperlink>
    </w:p>
    <w:p w14:paraId="58545587" w14:textId="5FFD5316" w:rsidR="003130DD" w:rsidRDefault="003130DD" w:rsidP="0046408D">
      <w:r w:rsidRPr="00D01674">
        <w:rPr>
          <w:rFonts w:cs="Segoe UI"/>
        </w:rPr>
        <w:fldChar w:fldCharType="end"/>
      </w:r>
    </w:p>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6" w:name="_Toc72574795"/>
      <w:r>
        <w:lastRenderedPageBreak/>
        <w:t>Projektbeschreibung</w:t>
      </w:r>
      <w:bookmarkEnd w:id="6"/>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7" w:name="_Toc67861191"/>
      <w:bookmarkStart w:id="8" w:name="_Toc72574796"/>
      <w:r>
        <w:lastRenderedPageBreak/>
        <w:t>Funktionsumfang</w:t>
      </w:r>
      <w:bookmarkEnd w:id="7"/>
      <w:bookmarkEnd w:id="8"/>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9" w:name="_Toc67861192"/>
      <w:bookmarkStart w:id="10" w:name="_Toc72574797"/>
      <w:r>
        <w:lastRenderedPageBreak/>
        <w:t>Code-Struktur</w:t>
      </w:r>
      <w:bookmarkEnd w:id="9"/>
      <w:bookmarkEnd w:id="10"/>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2AF90793" w:rsidR="00EF0631" w:rsidRDefault="00C213C8" w:rsidP="00CE04E9">
      <w:pPr>
        <w:pStyle w:val="Beschriftung"/>
      </w:pPr>
      <w:bookmarkStart w:id="11" w:name="_Ref72658592"/>
      <w:r>
        <w:t xml:space="preserve">Abbildung </w:t>
      </w:r>
      <w:r>
        <w:fldChar w:fldCharType="begin"/>
      </w:r>
      <w:r>
        <w:instrText xml:space="preserve"> SEQ Abbildung \* ARABIC </w:instrText>
      </w:r>
      <w:r>
        <w:fldChar w:fldCharType="separate"/>
      </w:r>
      <w:r w:rsidR="00380915">
        <w:rPr>
          <w:noProof/>
        </w:rPr>
        <w:t>1</w:t>
      </w:r>
      <w:r>
        <w:fldChar w:fldCharType="end"/>
      </w:r>
      <w:r>
        <w:t>: Code-Struktur in UML Notation</w:t>
      </w:r>
      <w:bookmarkEnd w:id="11"/>
      <w:r w:rsidR="00C25A70">
        <w:t xml:space="preserve"> </w:t>
      </w:r>
    </w:p>
    <w:p w14:paraId="337CF896" w14:textId="123F6A7D" w:rsidR="003B78CA" w:rsidRDefault="003B78CA" w:rsidP="003B78CA">
      <w:pPr>
        <w:pStyle w:val="berschrift3"/>
      </w:pPr>
      <w:bookmarkStart w:id="12" w:name="_Toc72574798"/>
      <w:r>
        <w:lastRenderedPageBreak/>
        <w:t>LOC</w:t>
      </w:r>
      <w:bookmarkEnd w:id="12"/>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58B0412B" w:rsidR="00BF7284" w:rsidRDefault="00AA1A8C" w:rsidP="00AA1A8C">
      <w:pPr>
        <w:pStyle w:val="Beschriftung"/>
      </w:pPr>
      <w:bookmarkStart w:id="13" w:name="_Toc72574647"/>
      <w:r>
        <w:t xml:space="preserve">Tabelle </w:t>
      </w:r>
      <w:r w:rsidR="0039495C">
        <w:fldChar w:fldCharType="begin"/>
      </w:r>
      <w:r w:rsidR="0039495C">
        <w:instrText xml:space="preserve"> SEQ Tabelle \* ARABIC </w:instrText>
      </w:r>
      <w:r w:rsidR="0039495C">
        <w:fldChar w:fldCharType="separate"/>
      </w:r>
      <w:r w:rsidR="001E45AB">
        <w:rPr>
          <w:noProof/>
        </w:rPr>
        <w:t>1</w:t>
      </w:r>
      <w:r w:rsidR="0039495C">
        <w:fldChar w:fldCharType="end"/>
      </w:r>
      <w:r>
        <w:t>: LOC vor Refactorings</w:t>
      </w:r>
      <w:bookmarkEnd w:id="13"/>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w:t>
        </w:r>
        <w:proofErr w:type="spellStart"/>
        <w:r w:rsidR="0039760F" w:rsidRPr="00B8692A">
          <w:rPr>
            <w:rStyle w:val="Hyperlink"/>
          </w:rPr>
          <w:t>SilasDerProfi</w:t>
        </w:r>
        <w:proofErr w:type="spellEnd"/>
        <w:r w:rsidR="0039760F" w:rsidRPr="00B8692A">
          <w:rPr>
            <w:rStyle w:val="Hyperlink"/>
          </w:rPr>
          <w:t>/</w:t>
        </w:r>
        <w:proofErr w:type="spellStart"/>
        <w:r w:rsidR="0039760F" w:rsidRPr="00B8692A">
          <w:rPr>
            <w:rStyle w:val="Hyperlink"/>
          </w:rPr>
          <w:t>weeping-snake</w:t>
        </w:r>
        <w:proofErr w:type="spellEnd"/>
        <w:r w:rsidR="0039760F" w:rsidRPr="00B8692A">
          <w:rPr>
            <w:rStyle w:val="Hyperlink"/>
          </w:rPr>
          <w:t>/</w:t>
        </w:r>
        <w:proofErr w:type="spellStart"/>
        <w:r w:rsidR="0039760F" w:rsidRPr="00B8692A">
          <w:rPr>
            <w:rStyle w:val="Hyperlink"/>
          </w:rPr>
          <w:t>tree</w:t>
        </w:r>
        <w:proofErr w:type="spellEnd"/>
        <w:r w:rsidR="0039760F" w:rsidRPr="00B8692A">
          <w:rPr>
            <w:rStyle w:val="Hyperlink"/>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4" w:name="_Toc72574799"/>
      <w:r>
        <w:lastRenderedPageBreak/>
        <w:t>Kompilieren, testen &amp; ausführen</w:t>
      </w:r>
      <w:bookmarkEnd w:id="14"/>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D10C0D"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proofErr w:type="gramStart"/>
            <w:r w:rsidRPr="00B74FA9">
              <w:rPr>
                <w:rFonts w:ascii="Consolas" w:eastAsia="Times New Roman" w:hAnsi="Consolas" w:cs="Courier New"/>
                <w:color w:val="24292E"/>
                <w:sz w:val="20"/>
                <w:szCs w:val="20"/>
                <w:lang w:val="en-GB" w:eastAsia="en-GB"/>
              </w:rPr>
              <w:t>sdk</w:t>
            </w:r>
            <w:proofErr w:type="spellEnd"/>
            <w:proofErr w:type="gram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E.g.</w:t>
            </w:r>
            <w:proofErr w:type="gramEnd"/>
            <w:r w:rsidRPr="00C96CEA">
              <w:rPr>
                <w:rFonts w:eastAsia="Times New Roman" w:cs="Segoe UI"/>
                <w:sz w:val="22"/>
                <w:szCs w:val="22"/>
                <w:lang w:val="en-GB" w:eastAsia="en-GB"/>
              </w:rPr>
              <w:t>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Obviously</w:t>
            </w:r>
            <w:proofErr w:type="gramEnd"/>
            <w:r w:rsidRPr="00C96CEA">
              <w:rPr>
                <w:rFonts w:eastAsia="Times New Roman" w:cs="Segoe UI"/>
                <w:sz w:val="22"/>
                <w:szCs w:val="22"/>
                <w:lang w:val="en-GB" w:eastAsia="en-GB"/>
              </w:rPr>
              <w:t xml:space="preserve">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70FEF9C6" w:rsidR="00344A97" w:rsidRPr="00344A97" w:rsidRDefault="00FC56B9" w:rsidP="00FC56B9">
      <w:pPr>
        <w:pStyle w:val="Beschriftung"/>
        <w:rPr>
          <w:b w:val="0"/>
          <w:sz w:val="26"/>
          <w:szCs w:val="26"/>
          <w:lang w:val="en-GB"/>
        </w:rPr>
      </w:pPr>
      <w:bookmarkStart w:id="15" w:name="_Toc72574648"/>
      <w:r>
        <w:t xml:space="preserve">Tabelle </w:t>
      </w:r>
      <w:r w:rsidR="0039495C">
        <w:fldChar w:fldCharType="begin"/>
      </w:r>
      <w:r w:rsidR="0039495C">
        <w:instrText xml:space="preserve"> SEQ Tabelle \* ARABIC </w:instrText>
      </w:r>
      <w:r w:rsidR="0039495C">
        <w:fldChar w:fldCharType="separate"/>
      </w:r>
      <w:r w:rsidR="001E45AB">
        <w:rPr>
          <w:noProof/>
        </w:rPr>
        <w:t>2</w:t>
      </w:r>
      <w:r w:rsidR="0039495C">
        <w:fldChar w:fldCharType="end"/>
      </w:r>
      <w:r>
        <w:t xml:space="preserve">: </w:t>
      </w:r>
      <w:proofErr w:type="spellStart"/>
      <w:r>
        <w:t>Getting</w:t>
      </w:r>
      <w:proofErr w:type="spellEnd"/>
      <w:r>
        <w:t xml:space="preserve"> </w:t>
      </w:r>
      <w:proofErr w:type="spellStart"/>
      <w:r>
        <w:t>Started</w:t>
      </w:r>
      <w:bookmarkEnd w:id="15"/>
      <w:proofErr w:type="spellEnd"/>
    </w:p>
    <w:p w14:paraId="4349D0B3" w14:textId="376F5433" w:rsidR="00C73FB9" w:rsidRDefault="00C73FB9" w:rsidP="00BF307E">
      <w:pPr>
        <w:pStyle w:val="berschrift1"/>
      </w:pPr>
      <w:bookmarkStart w:id="16" w:name="_Toc72574800"/>
      <w:r>
        <w:lastRenderedPageBreak/>
        <w:t>Domain Driven Design</w:t>
      </w:r>
      <w:bookmarkEnd w:id="16"/>
    </w:p>
    <w:p w14:paraId="44FDF481" w14:textId="0C8E8481" w:rsidR="00757D97" w:rsidRDefault="00757D97" w:rsidP="00757D97">
      <w:pPr>
        <w:pStyle w:val="berschrift2"/>
      </w:pPr>
      <w:bookmarkStart w:id="17" w:name="_Toc72574801"/>
      <w:proofErr w:type="spellStart"/>
      <w:r w:rsidRPr="00757D97">
        <w:t>Ubiquitous</w:t>
      </w:r>
      <w:proofErr w:type="spellEnd"/>
      <w:r w:rsidRPr="00757D97">
        <w:t xml:space="preserve"> Language</w:t>
      </w:r>
      <w:bookmarkEnd w:id="17"/>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4CCB99CF" w:rsidR="00505EF2" w:rsidRDefault="00AA1A8C" w:rsidP="00B5423A">
      <w:pPr>
        <w:pStyle w:val="Beschriftung"/>
      </w:pPr>
      <w:bookmarkStart w:id="18" w:name="_Toc72570785"/>
      <w:r>
        <w:t xml:space="preserve">Abbildung </w:t>
      </w:r>
      <w:r w:rsidR="0038736B">
        <w:fldChar w:fldCharType="begin"/>
      </w:r>
      <w:r w:rsidR="0038736B">
        <w:instrText xml:space="preserve"> SEQ Abbildung \* ARABIC </w:instrText>
      </w:r>
      <w:r w:rsidR="0038736B">
        <w:fldChar w:fldCharType="separate"/>
      </w:r>
      <w:r w:rsidR="00380915">
        <w:rPr>
          <w:noProof/>
        </w:rPr>
        <w:t>2</w:t>
      </w:r>
      <w:r w:rsidR="0038736B">
        <w:rPr>
          <w:noProof/>
        </w:rPr>
        <w:fldChar w:fldCharType="end"/>
      </w:r>
      <w:r>
        <w:t>: Problemdomäne</w:t>
      </w:r>
      <w:bookmarkEnd w:id="18"/>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42259A74" w:rsidR="00505EF2" w:rsidRDefault="00085B28" w:rsidP="00085B28">
      <w:pPr>
        <w:pStyle w:val="Beschriftung"/>
      </w:pPr>
      <w:bookmarkStart w:id="19" w:name="_Toc72574649"/>
      <w:r>
        <w:t xml:space="preserve">Tabelle </w:t>
      </w:r>
      <w:r w:rsidR="0039495C">
        <w:fldChar w:fldCharType="begin"/>
      </w:r>
      <w:r w:rsidR="0039495C">
        <w:instrText xml:space="preserve"> SEQ Tabelle \* ARABIC </w:instrText>
      </w:r>
      <w:r w:rsidR="0039495C">
        <w:fldChar w:fldCharType="separate"/>
      </w:r>
      <w:r w:rsidR="001E45AB">
        <w:rPr>
          <w:noProof/>
        </w:rPr>
        <w:t>3</w:t>
      </w:r>
      <w:r w:rsidR="0039495C">
        <w:fldChar w:fldCharType="end"/>
      </w:r>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9"/>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54207D8F" w:rsidR="00626F07" w:rsidRDefault="00085B28" w:rsidP="00085B28">
      <w:pPr>
        <w:pStyle w:val="Beschriftung"/>
      </w:pPr>
      <w:bookmarkStart w:id="20" w:name="_Toc72574650"/>
      <w:r>
        <w:t xml:space="preserve">Tabelle </w:t>
      </w:r>
      <w:r w:rsidR="0039495C">
        <w:fldChar w:fldCharType="begin"/>
      </w:r>
      <w:r w:rsidR="0039495C">
        <w:instrText xml:space="preserve"> SEQ Tabelle \* ARABIC </w:instrText>
      </w:r>
      <w:r w:rsidR="0039495C">
        <w:fldChar w:fldCharType="separate"/>
      </w:r>
      <w:r w:rsidR="001E45AB">
        <w:rPr>
          <w:noProof/>
        </w:rPr>
        <w:t>4</w:t>
      </w:r>
      <w:r w:rsidR="0039495C">
        <w:fldChar w:fldCharType="end"/>
      </w:r>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20"/>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proofErr w:type="spellStart"/>
      <w:r w:rsidRPr="000E07FF">
        <w:rPr>
          <w:i/>
        </w:rPr>
        <w:t>Weeping</w:t>
      </w:r>
      <w:proofErr w:type="spellEnd"/>
      <w:r w:rsidRPr="000E07FF">
        <w:rPr>
          <w:i/>
        </w:rPr>
        <w:t xml:space="preserve">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proofErr w:type="spellStart"/>
            <w:r w:rsidRPr="0039495C">
              <w:rPr>
                <w:i/>
              </w:rPr>
              <w:t>Shared</w:t>
            </w:r>
            <w:proofErr w:type="spellEnd"/>
            <w:r w:rsidRPr="0039495C">
              <w:rPr>
                <w:i/>
              </w:rPr>
              <w:t xml:space="preserve"> Kernel</w:t>
            </w:r>
            <w:r w:rsidRPr="0039495C">
              <w:rPr>
                <w:i/>
              </w:rPr>
              <w:t xml:space="preserve">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proofErr w:type="spellStart"/>
            <w:r w:rsidRPr="0039495C">
              <w:rPr>
                <w:i/>
              </w:rPr>
              <w:t>Shared</w:t>
            </w:r>
            <w:proofErr w:type="spellEnd"/>
            <w:r w:rsidRPr="0039495C">
              <w:rPr>
                <w:i/>
              </w:rPr>
              <w:t xml:space="preserve"> Kernel</w:t>
            </w:r>
          </w:p>
        </w:tc>
      </w:tr>
    </w:tbl>
    <w:p w14:paraId="65151AA6" w14:textId="5342AA33" w:rsidR="00F520DF" w:rsidRDefault="0039495C" w:rsidP="0039495C">
      <w:pPr>
        <w:pStyle w:val="Beschriftung"/>
      </w:pPr>
      <w:r>
        <w:t xml:space="preserve">Tabelle </w:t>
      </w:r>
      <w:r>
        <w:fldChar w:fldCharType="begin"/>
      </w:r>
      <w:r>
        <w:instrText xml:space="preserve"> SEQ Tabelle \* ARABIC </w:instrText>
      </w:r>
      <w:r>
        <w:fldChar w:fldCharType="separate"/>
      </w:r>
      <w:r w:rsidR="001E45AB">
        <w:rPr>
          <w:noProof/>
        </w:rPr>
        <w:t>5</w:t>
      </w:r>
      <w:r>
        <w:fldChar w:fldCharType="end"/>
      </w:r>
      <w:r>
        <w:t>: Beziehungen zwischen Kontexten</w:t>
      </w:r>
    </w:p>
    <w:p w14:paraId="3EDECA75" w14:textId="1D8009C9" w:rsidR="00391A68" w:rsidRDefault="0039495C" w:rsidP="0039495C">
      <w:r>
        <w:t xml:space="preserve">Das Beziehungsmuster </w:t>
      </w:r>
      <w:proofErr w:type="spellStart"/>
      <w:r w:rsidRPr="0039495C">
        <w:rPr>
          <w:i/>
        </w:rPr>
        <w:t>Shared</w:t>
      </w:r>
      <w:proofErr w:type="spellEnd"/>
      <w:r w:rsidRPr="0039495C">
        <w:rPr>
          <w:i/>
        </w:rPr>
        <w:t xml:space="preserve">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proofErr w:type="spellStart"/>
      <w:r>
        <w:t>Entities</w:t>
      </w:r>
      <w:bookmarkEnd w:id="22"/>
      <w:proofErr w:type="spellEnd"/>
    </w:p>
    <w:p w14:paraId="0500D161" w14:textId="100A8ABB" w:rsidR="00F633B0" w:rsidRDefault="004A7D9F" w:rsidP="0043244E">
      <w:r>
        <w:t xml:space="preserve">Die verwendeten </w:t>
      </w:r>
      <w:proofErr w:type="spellStart"/>
      <w:r>
        <w:t>Entities</w:t>
      </w:r>
      <w:proofErr w:type="spellEnd"/>
      <w:r>
        <w:t xml:space="preserve">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8" w:history="1">
        <w:r w:rsidRPr="00F46AEB">
          <w:rPr>
            <w:rStyle w:val="Hyperlink"/>
          </w:rPr>
          <w:t>2c8</w:t>
        </w:r>
        <w:r w:rsidRPr="00F46AEB">
          <w:rPr>
            <w:rStyle w:val="Hyperlink"/>
          </w:rPr>
          <w:t>2</w:t>
        </w:r>
        <w:r w:rsidRPr="00F46AEB">
          <w:rPr>
            <w:rStyle w:val="Hyperlink"/>
          </w:rPr>
          <w:t>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proofErr w:type="spellStart"/>
      <w:r w:rsidRPr="00546FA9">
        <w:rPr>
          <w:rStyle w:val="codeZchn"/>
        </w:rPr>
        <w:t>GetHashCode</w:t>
      </w:r>
      <w:proofErr w:type="spellEnd"/>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w:t>
      </w:r>
      <w:proofErr w:type="gramStart"/>
      <w:r>
        <w:t>diese Entity</w:t>
      </w:r>
      <w:proofErr w:type="gramEnd"/>
      <w:r>
        <w:t xml:space="preserve">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w:t>
      </w:r>
      <w:proofErr w:type="gramStart"/>
      <w:r w:rsidR="00DF3B4A">
        <w:t>das herausfinden</w:t>
      </w:r>
      <w:proofErr w:type="gramEnd"/>
      <w:r w:rsidR="00DF3B4A">
        <w:t xml:space="preserve">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w:t>
      </w:r>
      <w:r w:rsidR="00560155">
        <w:t>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w:t>
      </w:r>
      <w:proofErr w:type="spellStart"/>
      <w:r w:rsidR="004B00D8">
        <w:t>Entities</w:t>
      </w:r>
      <w:proofErr w:type="spellEnd"/>
      <w:r w:rsidR="004B00D8">
        <w:t xml:space="preserve"> </w:t>
      </w:r>
      <w:r w:rsidR="00380915">
        <w:t>jeweils das UML-</w:t>
      </w:r>
      <w:r w:rsidR="00380915">
        <w:lastRenderedPageBreak/>
        <w:t xml:space="preserve">Klassendiagramm ohne Assoziationen. </w:t>
      </w:r>
      <w:r w:rsidR="00B820ED">
        <w:t xml:space="preserve"> </w:t>
      </w:r>
      <w:r w:rsidR="00380915">
        <w:t xml:space="preserve">Das Herz-Symbol steht für den </w:t>
      </w:r>
      <w:proofErr w:type="spellStart"/>
      <w:r w:rsidR="00380915">
        <w:t>Zugriffsmodifizierer</w:t>
      </w:r>
      <w:proofErr w:type="spellEnd"/>
      <w:r w:rsidR="00380915">
        <w:t xml:space="preserve">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04590"/>
                    </a:xfrm>
                    <a:prstGeom prst="rect">
                      <a:avLst/>
                    </a:prstGeom>
                  </pic:spPr>
                </pic:pic>
              </a:graphicData>
            </a:graphic>
          </wp:inline>
        </w:drawing>
      </w:r>
    </w:p>
    <w:p w14:paraId="1054ADCF" w14:textId="15CFE717" w:rsidR="004C6633" w:rsidRDefault="00380915" w:rsidP="00380915">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UML-Klassendiagramm der </w:t>
      </w:r>
      <w:proofErr w:type="spellStart"/>
      <w:r>
        <w:t>Entities</w:t>
      </w:r>
      <w:proofErr w:type="spellEnd"/>
    </w:p>
    <w:p w14:paraId="071F6A36" w14:textId="4371AB6B" w:rsidR="002C22E4" w:rsidRDefault="005D072D" w:rsidP="00C84E79">
      <w:r>
        <w:t>Unter anderem d</w:t>
      </w:r>
      <w:r w:rsidR="001F159E">
        <w:t xml:space="preserve">ieser unstrukturierte Aufbau der </w:t>
      </w:r>
      <w:proofErr w:type="spellStart"/>
      <w:r w:rsidR="001F159E">
        <w:t>Entities</w:t>
      </w:r>
      <w:proofErr w:type="spellEnd"/>
      <w:r w:rsidR="001F159E">
        <w:t xml:space="preserve">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3" w:name="_Toc72574805"/>
      <w:r>
        <w:lastRenderedPageBreak/>
        <w:t>Value Objects</w:t>
      </w:r>
      <w:bookmarkEnd w:id="23"/>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proofErr w:type="spellStart"/>
      <w:r w:rsidR="002C73FD" w:rsidRPr="00E40A1B">
        <w:rPr>
          <w:rFonts w:ascii="Consolas" w:hAnsi="Consolas"/>
          <w:sz w:val="24"/>
          <w:szCs w:val="24"/>
        </w:rPr>
        <w:t>class</w:t>
      </w:r>
      <w:proofErr w:type="spellEnd"/>
      <w:r w:rsidR="002C73FD">
        <w:t>) die Struktur (</w:t>
      </w:r>
      <w:proofErr w:type="spellStart"/>
      <w:r w:rsidR="002C73FD" w:rsidRPr="00E40A1B">
        <w:rPr>
          <w:rFonts w:ascii="Consolas" w:hAnsi="Consolas"/>
          <w:sz w:val="24"/>
          <w:szCs w:val="24"/>
        </w:rPr>
        <w:t>struct</w:t>
      </w:r>
      <w:proofErr w:type="spellEnd"/>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PlayerRange</w:t>
            </w:r>
            <w:proofErr w:type="spellEnd"/>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w:t>
            </w:r>
            <w:proofErr w:type="spellStart"/>
            <w:r w:rsidRPr="007E5699">
              <w:rPr>
                <w:sz w:val="24"/>
                <w:szCs w:val="24"/>
              </w:rPr>
              <w:t>max</w:t>
            </w:r>
            <w:proofErr w:type="spellEnd"/>
            <w:r w:rsidRPr="007E5699">
              <w:rPr>
                <w:sz w:val="24"/>
                <w:szCs w:val="24"/>
              </w:rPr>
              <w:t xml:space="preserve">)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 xml:space="preserve">Validiert, dass min &gt;= </w:t>
            </w:r>
            <w:proofErr w:type="spellStart"/>
            <w:r w:rsidRPr="00AE1AEA">
              <w:rPr>
                <w:sz w:val="24"/>
                <w:szCs w:val="24"/>
              </w:rPr>
              <w:t>max</w:t>
            </w:r>
            <w:proofErr w:type="spellEnd"/>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proofErr w:type="spellStart"/>
            <w:r w:rsidRPr="00C22D3D">
              <w:rPr>
                <w:rFonts w:ascii="Consolas" w:hAnsi="Consolas"/>
                <w:b/>
                <w:sz w:val="24"/>
                <w:szCs w:val="24"/>
              </w:rPr>
              <w:t>BoardDimensions</w:t>
            </w:r>
            <w:proofErr w:type="spellEnd"/>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0" w:history="1">
              <w:r w:rsidRPr="00F633B0">
                <w:rPr>
                  <w:rStyle w:val="Hyperlink"/>
                  <w:color w:val="002060"/>
                  <w:sz w:val="24"/>
                  <w:szCs w:val="24"/>
                </w:rPr>
                <w:t>a2e1</w:t>
              </w:r>
              <w:r w:rsidRPr="00F633B0">
                <w:rPr>
                  <w:rStyle w:val="Hyperlink"/>
                  <w:color w:val="002060"/>
                  <w:sz w:val="24"/>
                  <w:szCs w:val="24"/>
                </w:rPr>
                <w:t>4</w:t>
              </w:r>
              <w:r w:rsidRPr="00F633B0">
                <w:rPr>
                  <w:rStyle w:val="Hyperlink"/>
                  <w:color w:val="002060"/>
                  <w:sz w:val="24"/>
                  <w:szCs w:val="24"/>
                </w:rPr>
                <w:t>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GameCoordinate</w:t>
            </w:r>
            <w:proofErr w:type="spellEnd"/>
            <w:r w:rsidRPr="00C22D3D">
              <w:rPr>
                <w:rFonts w:ascii="Consolas" w:hAnsi="Consolas"/>
                <w:b/>
                <w:sz w:val="24"/>
                <w:szCs w:val="24"/>
              </w:rPr>
              <w:t xml:space="preserv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proofErr w:type="gramStart"/>
            <w:r>
              <w:rPr>
                <w:sz w:val="24"/>
                <w:szCs w:val="24"/>
              </w:rPr>
              <w:t>an mehreren Stelle</w:t>
            </w:r>
            <w:proofErr w:type="gramEnd"/>
            <w:r>
              <w:rPr>
                <w:sz w:val="24"/>
                <w:szCs w:val="24"/>
              </w:rPr>
              <w:t xml:space="preserv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PlayerDirection</w:t>
            </w:r>
            <w:proofErr w:type="spellEnd"/>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 xml:space="preserve">Unveränderlich, da eine </w:t>
            </w:r>
            <w:r>
              <w:rPr>
                <w:sz w:val="24"/>
                <w:szCs w:val="24"/>
              </w:rPr>
              <w:t>Richtung</w:t>
            </w:r>
            <w:r>
              <w:rPr>
                <w:sz w:val="24"/>
                <w:szCs w:val="24"/>
              </w:rPr>
              <w:t xml:space="preserve"> immer die gleiche </w:t>
            </w:r>
            <w:proofErr w:type="spellStart"/>
            <w:r>
              <w:rPr>
                <w:sz w:val="24"/>
                <w:szCs w:val="24"/>
              </w:rPr>
              <w:t>Reichtung</w:t>
            </w:r>
            <w:proofErr w:type="spellEnd"/>
            <w:r>
              <w:rPr>
                <w:sz w:val="24"/>
                <w:szCs w:val="24"/>
              </w:rPr>
              <w:t xml:space="preserve"> </w:t>
            </w:r>
            <w:r>
              <w:rPr>
                <w:sz w:val="24"/>
                <w:szCs w:val="24"/>
              </w:rPr>
              <w:t>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proofErr w:type="gramStart"/>
            <w:r w:rsidRPr="00E6115B">
              <w:rPr>
                <w:sz w:val="24"/>
                <w:szCs w:val="24"/>
              </w:rPr>
              <w:t>an mehreren Stelle</w:t>
            </w:r>
            <w:proofErr w:type="gramEnd"/>
            <w:r w:rsidRPr="00E6115B">
              <w:rPr>
                <w:sz w:val="24"/>
                <w:szCs w:val="24"/>
              </w:rPr>
              <w:t xml:space="preserv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PlayerOrientation</w:t>
            </w:r>
            <w:proofErr w:type="spellEnd"/>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proofErr w:type="spellStart"/>
            <w:r w:rsidRPr="00497094">
              <w:rPr>
                <w:rFonts w:ascii="Consolas" w:hAnsi="Consolas"/>
                <w:sz w:val="22"/>
                <w:szCs w:val="22"/>
              </w:rPr>
              <w:t>GameCoordinate</w:t>
            </w:r>
            <w:proofErr w:type="spellEnd"/>
            <w:r w:rsidRPr="00497094">
              <w:rPr>
                <w:sz w:val="22"/>
                <w:szCs w:val="22"/>
              </w:rPr>
              <w:t xml:space="preserve"> </w:t>
            </w:r>
            <w:r>
              <w:rPr>
                <w:sz w:val="24"/>
                <w:szCs w:val="24"/>
              </w:rPr>
              <w:t xml:space="preserve">und </w:t>
            </w:r>
            <w:proofErr w:type="spellStart"/>
            <w:r w:rsidRPr="00444C87">
              <w:rPr>
                <w:rFonts w:ascii="Consolas" w:hAnsi="Consolas"/>
                <w:sz w:val="20"/>
                <w:szCs w:val="20"/>
              </w:rPr>
              <w:t>PlayerDirection</w:t>
            </w:r>
            <w:proofErr w:type="spellEnd"/>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GameDistance</w:t>
            </w:r>
            <w:proofErr w:type="spellEnd"/>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403C49C9" w:rsidR="007A7038" w:rsidRDefault="007A7038" w:rsidP="007A7038">
      <w:pPr>
        <w:pStyle w:val="Beschriftung"/>
      </w:pPr>
      <w:r>
        <w:t xml:space="preserve">Tabelle </w:t>
      </w:r>
      <w:r>
        <w:fldChar w:fldCharType="begin"/>
      </w:r>
      <w:r>
        <w:instrText xml:space="preserve"> SEQ Tabelle \* ARABIC </w:instrText>
      </w:r>
      <w:r>
        <w:fldChar w:fldCharType="separate"/>
      </w:r>
      <w:r w:rsidR="001E45AB">
        <w:rPr>
          <w:noProof/>
        </w:rPr>
        <w:t>6</w:t>
      </w:r>
      <w:r>
        <w:fldChar w:fldCharType="end"/>
      </w:r>
      <w:r>
        <w:t>: Value Objects</w:t>
      </w:r>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4" w:name="_Toc72574803"/>
      <w:r>
        <w:lastRenderedPageBreak/>
        <w:t>Aggregates</w:t>
      </w:r>
      <w:bookmarkEnd w:id="24"/>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w:t>
      </w:r>
      <w:proofErr w:type="spellStart"/>
      <w:r>
        <w:t>Entities</w:t>
      </w:r>
      <w:proofErr w:type="spellEnd"/>
      <w:r>
        <w:t xml:space="preserve">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proofErr w:type="spellStart"/>
            <w:r w:rsidRPr="001E45AB">
              <w:rPr>
                <w:sz w:val="28"/>
                <w:szCs w:val="28"/>
              </w:rPr>
              <w:t>PersonDatabase</w:t>
            </w:r>
            <w:proofErr w:type="spellEnd"/>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proofErr w:type="spellStart"/>
            <w:r w:rsidRPr="001E45AB">
              <w:rPr>
                <w:sz w:val="28"/>
                <w:szCs w:val="28"/>
              </w:rPr>
              <w:t>GameController</w:t>
            </w:r>
            <w:proofErr w:type="spellEnd"/>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proofErr w:type="spellStart"/>
            <w:r w:rsidRPr="001E45AB">
              <w:rPr>
                <w:sz w:val="28"/>
                <w:szCs w:val="28"/>
              </w:rPr>
              <w:t>Game.Board</w:t>
            </w:r>
            <w:proofErr w:type="spellEnd"/>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69BA2127" w:rsidR="001E45AB" w:rsidRPr="001E45AB" w:rsidRDefault="001E45AB" w:rsidP="001E45AB">
            <w:pPr>
              <w:pStyle w:val="code"/>
              <w:keepNext/>
              <w:spacing w:line="240" w:lineRule="auto"/>
              <w:jc w:val="left"/>
              <w:rPr>
                <w:sz w:val="28"/>
                <w:szCs w:val="28"/>
              </w:rPr>
            </w:pPr>
            <w:proofErr w:type="spellStart"/>
            <w:r w:rsidRPr="001E45AB">
              <w:rPr>
                <w:sz w:val="28"/>
                <w:szCs w:val="28"/>
              </w:rPr>
              <w:t>CopmuterPlayer</w:t>
            </w:r>
            <w:proofErr w:type="spellEnd"/>
          </w:p>
        </w:tc>
      </w:tr>
    </w:tbl>
    <w:p w14:paraId="4BE0FFC8" w14:textId="4F01940E" w:rsidR="002C22E4" w:rsidRDefault="001E45AB" w:rsidP="001E45AB">
      <w:pPr>
        <w:pStyle w:val="Beschriftung"/>
      </w:pPr>
      <w:r>
        <w:t xml:space="preserve">Tabelle </w:t>
      </w:r>
      <w:r>
        <w:fldChar w:fldCharType="begin"/>
      </w:r>
      <w:r>
        <w:instrText xml:space="preserve"> SEQ Tabelle \* ARABIC </w:instrText>
      </w:r>
      <w:r>
        <w:fldChar w:fldCharType="separate"/>
      </w:r>
      <w:r>
        <w:rPr>
          <w:noProof/>
        </w:rPr>
        <w:t>7</w:t>
      </w:r>
      <w:r>
        <w:fldChar w:fldCharType="end"/>
      </w:r>
      <w:r>
        <w:t xml:space="preserve">: Aggregates und Root </w:t>
      </w:r>
      <w:proofErr w:type="spellStart"/>
      <w:r>
        <w:t>Entities</w:t>
      </w:r>
      <w:proofErr w:type="spellEnd"/>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proofErr w:type="spellStart"/>
      <w:r>
        <w:t>Repositories</w:t>
      </w:r>
      <w:proofErr w:type="spellEnd"/>
    </w:p>
    <w:p w14:paraId="3F359193" w14:textId="41A4AAEA" w:rsidR="002C22E4" w:rsidRPr="004C02B2" w:rsidRDefault="004C02B2" w:rsidP="004C02B2">
      <w:r>
        <w:t xml:space="preserve">In der Anwendung </w:t>
      </w:r>
      <w:proofErr w:type="spellStart"/>
      <w:r w:rsidRPr="006770C9">
        <w:rPr>
          <w:i/>
        </w:rPr>
        <w:t>WeepingSnake</w:t>
      </w:r>
      <w:proofErr w:type="spellEnd"/>
      <w:r>
        <w:t xml:space="preserve"> werden lediglich </w:t>
      </w:r>
      <w:proofErr w:type="spellStart"/>
      <w:r w:rsidRPr="004C02B2">
        <w:rPr>
          <w:i/>
        </w:rPr>
        <w:t>Person</w:t>
      </w:r>
      <w:r>
        <w:t>s</w:t>
      </w:r>
      <w:proofErr w:type="spellEnd"/>
      <w:r>
        <w:t xml:space="preserve"> </w:t>
      </w:r>
      <w:proofErr w:type="spellStart"/>
      <w:r>
        <w:t>persisitiert</w:t>
      </w:r>
      <w:proofErr w:type="spellEnd"/>
      <w:r>
        <w:t xml:space="preserve">,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w:t>
      </w:r>
      <w:proofErr w:type="spellStart"/>
      <w:r w:rsidR="002D7859">
        <w:t>Entities</w:t>
      </w:r>
      <w:proofErr w:type="spellEnd"/>
      <w:r w:rsidR="002D7859">
        <w:t xml:space="preserve"> erfolgt über die Klasse </w:t>
      </w:r>
      <w:proofErr w:type="spellStart"/>
      <w:r w:rsidR="002D7859" w:rsidRPr="003D6EDF">
        <w:rPr>
          <w:rStyle w:val="codeZchn"/>
        </w:rPr>
        <w:t>PersonDatabase</w:t>
      </w:r>
      <w:proofErr w:type="spellEnd"/>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w:t>
      </w:r>
      <w:proofErr w:type="gramStart"/>
      <w:r w:rsidR="003D6EDF">
        <w:t xml:space="preserve">das </w:t>
      </w:r>
      <w:r w:rsidR="003D6EDF">
        <w:lastRenderedPageBreak/>
        <w:t>Aggregate</w:t>
      </w:r>
      <w:proofErr w:type="gramEnd"/>
      <w:r w:rsidR="003D6EDF">
        <w:t xml:space="preserve"> nicht korrekt ist. </w:t>
      </w:r>
      <w:r w:rsidR="00553D6D">
        <w:t xml:space="preserve">In den folgenden Kapiteln wird daher das </w:t>
      </w:r>
      <w:r w:rsidR="00553D6D">
        <w:t>Accountverwaltung</w:t>
      </w:r>
      <w:r w:rsidR="00553D6D">
        <w:t xml:space="preserve">-Aggregate korrigiert, sodass der </w:t>
      </w:r>
      <w:proofErr w:type="spellStart"/>
      <w:r w:rsidR="00553D6D">
        <w:t>zugriff</w:t>
      </w:r>
      <w:proofErr w:type="spellEnd"/>
      <w:r w:rsidR="00553D6D">
        <w:t xml:space="preserve">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5" w:name="_Toc72574806"/>
      <w:r>
        <w:lastRenderedPageBreak/>
        <w:t>Programming Principles</w:t>
      </w:r>
      <w:bookmarkEnd w:id="25"/>
    </w:p>
    <w:p w14:paraId="1655BE68" w14:textId="4FFAFE01" w:rsidR="00C73FB9" w:rsidRDefault="00C73FB9" w:rsidP="00C73FB9">
      <w:pPr>
        <w:pStyle w:val="berschrift2"/>
      </w:pPr>
      <w:bookmarkStart w:id="26" w:name="_Toc72574807"/>
      <w:r>
        <w:t>SOLID</w:t>
      </w:r>
      <w:bookmarkEnd w:id="26"/>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27" w:name="_Toc72574808"/>
      <w:r>
        <w:t>GRASP</w:t>
      </w:r>
      <w:bookmarkEnd w:id="27"/>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28" w:name="_Toc72574809"/>
      <w:r>
        <w:t>DRY</w:t>
      </w:r>
      <w:bookmarkEnd w:id="28"/>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7BE1E30A" w:rsidR="00C73FB9" w:rsidRDefault="00C73FB9" w:rsidP="00C73FB9">
      <w:pPr>
        <w:pStyle w:val="berschrift1"/>
      </w:pPr>
      <w:bookmarkStart w:id="29" w:name="_Toc72574810"/>
      <w:r>
        <w:lastRenderedPageBreak/>
        <w:t>Entwurfsmuster</w:t>
      </w:r>
      <w:bookmarkEnd w:id="29"/>
    </w:p>
    <w:p w14:paraId="04E42CB0" w14:textId="77777777" w:rsidR="008B7FD8" w:rsidRPr="00AD6801" w:rsidRDefault="008B7FD8" w:rsidP="008B7FD8">
      <w:pPr>
        <w:rPr>
          <w:color w:val="FF0000"/>
        </w:rPr>
      </w:pPr>
      <w:r w:rsidRPr="00AD6801">
        <w:rPr>
          <w:color w:val="FF0000"/>
        </w:rPr>
        <w:t>&gt;= 1 Entwurfsmuster einsetzen und begründen</w:t>
      </w:r>
    </w:p>
    <w:p w14:paraId="40930A9E" w14:textId="77777777" w:rsidR="008B7FD8" w:rsidRDefault="008B7FD8" w:rsidP="008B7FD8">
      <w:pPr>
        <w:pStyle w:val="Listenabsatz"/>
        <w:numPr>
          <w:ilvl w:val="0"/>
          <w:numId w:val="38"/>
        </w:numPr>
        <w:rPr>
          <w:color w:val="FF0000"/>
        </w:rPr>
      </w:pPr>
      <w:r w:rsidRPr="00AD6801">
        <w:rPr>
          <w:color w:val="FF0000"/>
        </w:rPr>
        <w:t>UML (vorher/)nachher</w:t>
      </w:r>
    </w:p>
    <w:p w14:paraId="2EF55DC9" w14:textId="67F20285" w:rsidR="008B7FD8" w:rsidRDefault="008B7FD8" w:rsidP="008B7FD8"/>
    <w:p w14:paraId="041B7E78" w14:textId="1D9475CC" w:rsidR="008B7FD8" w:rsidRDefault="008B7FD8" w:rsidP="008B7FD8">
      <w:r>
        <w:t xml:space="preserve">Im folgenden Kapitel </w:t>
      </w:r>
      <w:r w:rsidRPr="008B7FD8">
        <w:rPr>
          <w:i/>
        </w:rPr>
        <w:fldChar w:fldCharType="begin"/>
      </w:r>
      <w:r w:rsidRPr="008B7FD8">
        <w:rPr>
          <w:i/>
        </w:rPr>
        <w:instrText xml:space="preserve"> REF _Ref72666670 \h </w:instrText>
      </w:r>
      <w:r w:rsidRPr="008B7FD8">
        <w:rPr>
          <w:i/>
        </w:rPr>
      </w:r>
      <w:r>
        <w:rPr>
          <w:i/>
        </w:rPr>
        <w:instrText xml:space="preserve"> \* MERGEFORMAT </w:instrText>
      </w:r>
      <w:r w:rsidRPr="008B7FD8">
        <w:rPr>
          <w:i/>
        </w:rPr>
        <w:fldChar w:fldCharType="separate"/>
      </w:r>
      <w:r w:rsidRPr="008B7FD8">
        <w:rPr>
          <w:i/>
        </w:rPr>
        <w:t>Clean Architecture</w:t>
      </w:r>
      <w:r w:rsidRPr="008B7FD8">
        <w:rPr>
          <w:i/>
        </w:rPr>
        <w:fldChar w:fldCharType="end"/>
      </w:r>
      <w:r>
        <w:t xml:space="preserve"> wird des Weiteren das Entwurfsmuster Adapter 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0" w:name="_Toc72574811"/>
      <w:bookmarkStart w:id="31" w:name="_Ref72666670"/>
      <w:r>
        <w:lastRenderedPageBreak/>
        <w:t>Clean Architecture</w:t>
      </w:r>
      <w:bookmarkEnd w:id="30"/>
      <w:bookmarkEnd w:id="31"/>
    </w:p>
    <w:p w14:paraId="748B5831" w14:textId="38B1C228" w:rsidR="00326A55" w:rsidRDefault="0057467A" w:rsidP="00A8183E">
      <w:r>
        <w:t xml:space="preserve">Als Klasse der Adapterschicht wird der </w:t>
      </w:r>
      <w:proofErr w:type="spellStart"/>
      <w:r w:rsidRPr="0057467A">
        <w:rPr>
          <w:rStyle w:val="codeZchn"/>
        </w:rPr>
        <w:t>GameController</w:t>
      </w:r>
      <w:proofErr w:type="spellEnd"/>
      <w:r>
        <w:t xml:space="preserve"> des WebService (</w:t>
      </w:r>
      <w:proofErr w:type="spellStart"/>
      <w:r w:rsidRPr="0057467A">
        <w:rPr>
          <w:rStyle w:val="codeZchn"/>
        </w:rPr>
        <w:t>WeepingSnake.WebService</w:t>
      </w:r>
      <w:proofErr w:type="spellEnd"/>
      <w:r>
        <w:t xml:space="preserve">) betrachtet. Diese Klasse erlaubt es, dass über </w:t>
      </w:r>
      <w:proofErr w:type="spellStart"/>
      <w:r>
        <w:t>WebRequests</w:t>
      </w:r>
      <w:proofErr w:type="spellEnd"/>
      <w:r>
        <w:t xml:space="preserve">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5DF5942C" w14:textId="21EF25F2" w:rsidR="00326A55" w:rsidRPr="00326A55" w:rsidRDefault="00326A55" w:rsidP="00326A55">
      <w:pPr>
        <w:rPr>
          <w:u w:val="single"/>
        </w:rPr>
      </w:pPr>
      <w:r w:rsidRPr="00326A55">
        <w:rPr>
          <w:u w:val="single"/>
        </w:rPr>
        <w:t xml:space="preserve">Methode: </w:t>
      </w:r>
      <w:proofErr w:type="spellStart"/>
      <w:r w:rsidRPr="00326A55">
        <w:rPr>
          <w:u w:val="single"/>
          <w:lang w:val="en-GB"/>
        </w:rPr>
        <w:t>GetGameState</w:t>
      </w:r>
      <w:proofErr w:type="spellEnd"/>
    </w:p>
    <w:tbl>
      <w:tblPr>
        <w:tblStyle w:val="Tabellenraster"/>
        <w:tblW w:w="0" w:type="auto"/>
        <w:tblLook w:val="04A0" w:firstRow="1" w:lastRow="0" w:firstColumn="1" w:lastColumn="0" w:noHBand="0" w:noVBand="1"/>
      </w:tblPr>
      <w:tblGrid>
        <w:gridCol w:w="8494"/>
      </w:tblGrid>
      <w:tr w:rsidR="00E71FBA" w:rsidRPr="00E71FBA" w14:paraId="58E9BE62" w14:textId="77777777" w:rsidTr="00E71FBA">
        <w:tc>
          <w:tcPr>
            <w:tcW w:w="8494" w:type="dxa"/>
          </w:tcPr>
          <w:p w14:paraId="512A8A2E" w14:textId="77777777"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14:paraId="67A60393" w14:textId="77777777" w:rsidR="00E71FBA" w:rsidRDefault="00E71FBA" w:rsidP="00E71FBA">
            <w:pPr>
              <w:autoSpaceDE w:val="0"/>
              <w:autoSpaceDN w:val="0"/>
              <w:adjustRightInd w:val="0"/>
              <w:spacing w:line="240" w:lineRule="auto"/>
              <w:jc w:val="left"/>
              <w:rPr>
                <w:rFonts w:ascii="Consolas" w:hAnsi="Consolas" w:cs="Consolas"/>
                <w:color w:val="008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Requests the game state for a game in which a specific player is</w:t>
            </w:r>
          </w:p>
          <w:p w14:paraId="6803D6BB" w14:textId="29A93996"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participating.</w:t>
            </w:r>
          </w:p>
          <w:p w14:paraId="7651C3D5" w14:textId="1BA2A3B9"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14:paraId="0C506E6D" w14:textId="77777777" w:rsidR="00E71FBA" w:rsidRDefault="00E71FBA" w:rsidP="00E71FBA">
            <w:pPr>
              <w:autoSpaceDE w:val="0"/>
              <w:autoSpaceDN w:val="0"/>
              <w:adjustRightInd w:val="0"/>
              <w:spacing w:line="240" w:lineRule="auto"/>
              <w:jc w:val="left"/>
              <w:rPr>
                <w:rFonts w:ascii="Consolas" w:hAnsi="Consolas" w:cs="Consolas"/>
                <w:color w:val="008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w:t>
            </w:r>
            <w:r>
              <w:rPr>
                <w:rFonts w:ascii="Consolas" w:hAnsi="Consolas" w:cs="Consolas"/>
                <w:color w:val="000000"/>
                <w:sz w:val="19"/>
                <w:szCs w:val="19"/>
                <w:lang w:val="en-GB"/>
              </w:rPr>
              <w:t xml:space="preserve"> </w:t>
            </w:r>
            <w:r>
              <w:rPr>
                <w:rFonts w:ascii="Consolas" w:hAnsi="Consolas" w:cs="Consolas"/>
                <w:color w:val="808080"/>
                <w:sz w:val="19"/>
                <w:szCs w:val="19"/>
                <w:lang w:val="en-GB"/>
              </w:rPr>
              <w:t>name="</w:t>
            </w:r>
            <w:proofErr w:type="spellStart"/>
            <w:r>
              <w:rPr>
                <w:rFonts w:ascii="Consolas" w:hAnsi="Consolas" w:cs="Consolas"/>
                <w:color w:val="000000"/>
                <w:sz w:val="19"/>
                <w:szCs w:val="19"/>
                <w:lang w:val="en-GB"/>
              </w:rPr>
              <w:t>playerId</w:t>
            </w:r>
            <w:proofErr w:type="spellEnd"/>
            <w:r>
              <w:rPr>
                <w:rFonts w:ascii="Consolas" w:hAnsi="Consolas" w:cs="Consolas"/>
                <w:color w:val="808080"/>
                <w:sz w:val="19"/>
                <w:szCs w:val="19"/>
                <w:lang w:val="en-GB"/>
              </w:rPr>
              <w:t>"&gt;</w:t>
            </w:r>
            <w:r>
              <w:rPr>
                <w:rFonts w:ascii="Consolas" w:hAnsi="Consolas" w:cs="Consolas"/>
                <w:color w:val="008000"/>
                <w:sz w:val="19"/>
                <w:szCs w:val="19"/>
                <w:lang w:val="en-GB"/>
              </w:rPr>
              <w:t>The id of the player for which the game state is</w:t>
            </w:r>
          </w:p>
          <w:p w14:paraId="39D2C4E8" w14:textId="147EC567"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requested.</w:t>
            </w:r>
            <w:r>
              <w:rPr>
                <w:rFonts w:ascii="Consolas" w:hAnsi="Consolas" w:cs="Consolas"/>
                <w:color w:val="808080"/>
                <w:sz w:val="19"/>
                <w:szCs w:val="19"/>
                <w:lang w:val="en-GB"/>
              </w:rPr>
              <w:t>&lt;/param&gt;</w:t>
            </w:r>
          </w:p>
          <w:p w14:paraId="39D68ADD" w14:textId="77777777" w:rsidR="00E71FBA" w:rsidRDefault="00E71FBA" w:rsidP="00E71FBA">
            <w:pPr>
              <w:autoSpaceDE w:val="0"/>
              <w:autoSpaceDN w:val="0"/>
              <w:adjustRightInd w:val="0"/>
              <w:spacing w:line="240" w:lineRule="auto"/>
              <w:jc w:val="left"/>
              <w:rPr>
                <w:rFonts w:ascii="Consolas" w:hAnsi="Consolas" w:cs="Consolas"/>
                <w:color w:val="008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w:t>
            </w:r>
            <w:r>
              <w:rPr>
                <w:rFonts w:ascii="Consolas" w:hAnsi="Consolas" w:cs="Consolas"/>
                <w:color w:val="008000"/>
                <w:sz w:val="19"/>
                <w:szCs w:val="19"/>
                <w:lang w:val="en-GB"/>
              </w:rPr>
              <w:t>The state of the game, if the specified player exists and is</w:t>
            </w:r>
          </w:p>
          <w:p w14:paraId="65D8BBF1" w14:textId="45EA30FE"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involved in a game.</w:t>
            </w:r>
            <w:r>
              <w:rPr>
                <w:rFonts w:ascii="Consolas" w:hAnsi="Consolas" w:cs="Consolas"/>
                <w:color w:val="808080"/>
                <w:sz w:val="19"/>
                <w:szCs w:val="19"/>
                <w:lang w:val="en-GB"/>
              </w:rPr>
              <w:t>&lt;/returns&gt;</w:t>
            </w:r>
          </w:p>
          <w:p w14:paraId="46AEE737" w14:textId="0A7BC75C" w:rsidR="00E71FBA" w:rsidRDefault="00E71FBA" w:rsidP="00E71FBA">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roofErr w:type="spellStart"/>
            <w:r>
              <w:rPr>
                <w:rFonts w:ascii="Consolas" w:hAnsi="Consolas" w:cs="Consolas"/>
                <w:color w:val="000000"/>
                <w:sz w:val="19"/>
                <w:szCs w:val="19"/>
                <w:lang w:val="en-GB"/>
              </w:rPr>
              <w:t>HttpGet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"{id}"</w:t>
            </w:r>
            <w:r>
              <w:rPr>
                <w:rFonts w:ascii="Consolas" w:hAnsi="Consolas" w:cs="Consolas"/>
                <w:color w:val="000000"/>
                <w:sz w:val="19"/>
                <w:szCs w:val="19"/>
                <w:lang w:val="en-GB"/>
              </w:rPr>
              <w:t>)]</w:t>
            </w:r>
          </w:p>
          <w:p w14:paraId="3DE6C393" w14:textId="4403CDD4" w:rsidR="00E71FBA" w:rsidRPr="00E71FBA" w:rsidRDefault="00E71FBA" w:rsidP="00E71FBA">
            <w:pPr>
              <w:rPr>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GetGameState</w:t>
            </w:r>
            <w:proofErr w:type="spellEnd"/>
            <w:r>
              <w:rPr>
                <w:rFonts w:ascii="Consolas" w:hAnsi="Consolas" w:cs="Consolas"/>
                <w:color w:val="000000"/>
                <w:sz w:val="19"/>
                <w:szCs w:val="19"/>
                <w:lang w:val="en-GB"/>
              </w:rPr>
              <w:t xml:space="preserve">(Guid </w:t>
            </w:r>
            <w:proofErr w:type="spellStart"/>
            <w:r>
              <w:rPr>
                <w:rFonts w:ascii="Consolas" w:hAnsi="Consolas" w:cs="Consolas"/>
                <w:color w:val="000000"/>
                <w:sz w:val="19"/>
                <w:szCs w:val="19"/>
                <w:lang w:val="en-GB"/>
              </w:rPr>
              <w:t>playerId</w:t>
            </w:r>
            <w:proofErr w:type="spellEnd"/>
            <w:r>
              <w:rPr>
                <w:rFonts w:ascii="Consolas" w:hAnsi="Consolas" w:cs="Consolas"/>
                <w:color w:val="000000"/>
                <w:sz w:val="19"/>
                <w:szCs w:val="19"/>
                <w:lang w:val="en-GB"/>
              </w:rPr>
              <w:t>)</w:t>
            </w:r>
          </w:p>
        </w:tc>
      </w:tr>
    </w:tbl>
    <w:p w14:paraId="788C8DE5" w14:textId="0B9A0864" w:rsidR="00D17818" w:rsidRDefault="00942BEA" w:rsidP="0057467A">
      <w:pPr>
        <w:rPr>
          <w:lang w:val="en-GB"/>
        </w:rPr>
      </w:pPr>
      <w:r w:rsidRPr="00942BEA">
        <w:t xml:space="preserve">Die Änderungen </w:t>
      </w:r>
      <w:r>
        <w:t xml:space="preserve">erfolgten mit Commit </w:t>
      </w:r>
      <w:hyperlink r:id="rId31" w:history="1">
        <w:r w:rsidRPr="00942BEA">
          <w:rPr>
            <w:rStyle w:val="Hyperlink"/>
          </w:rPr>
          <w:t>37f57e9</w:t>
        </w:r>
      </w:hyperlink>
      <w:r w:rsidRPr="00942BEA">
        <w:t xml:space="preserve"> und </w:t>
      </w:r>
      <w:hyperlink r:id="rId32" w:history="1">
        <w:r w:rsidRPr="00942BEA">
          <w:rPr>
            <w:rStyle w:val="Hyperlink"/>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proofErr w:type="spellStart"/>
      <w:r w:rsidR="00724ECC" w:rsidRPr="00724ECC">
        <w:rPr>
          <w:rStyle w:val="codeZchn"/>
        </w:rPr>
        <w:t>IsAlive</w:t>
      </w:r>
      <w:proofErr w:type="spellEnd"/>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4DD54737" w:rsidR="00E54513" w:rsidRPr="00326A55" w:rsidRDefault="00326A55" w:rsidP="0057467A">
      <w:pPr>
        <w:rPr>
          <w:u w:val="single"/>
        </w:rPr>
      </w:pPr>
      <w:r w:rsidRPr="00326A55">
        <w:rPr>
          <w:u w:val="single"/>
        </w:rPr>
        <w:lastRenderedPageBreak/>
        <w:t xml:space="preserve">Methode: </w:t>
      </w:r>
      <w:proofErr w:type="spellStart"/>
      <w:r>
        <w:rPr>
          <w:u w:val="single"/>
          <w:lang w:val="en-GB"/>
        </w:rPr>
        <w:t>GetHighscores</w:t>
      </w:r>
      <w:proofErr w:type="spellEnd"/>
    </w:p>
    <w:tbl>
      <w:tblPr>
        <w:tblStyle w:val="Tabellenraster"/>
        <w:tblW w:w="0" w:type="auto"/>
        <w:tblLook w:val="04A0" w:firstRow="1" w:lastRow="0" w:firstColumn="1" w:lastColumn="0" w:noHBand="0" w:noVBand="1"/>
      </w:tblPr>
      <w:tblGrid>
        <w:gridCol w:w="8494"/>
      </w:tblGrid>
      <w:tr w:rsidR="001C1A04" w14:paraId="7320870E" w14:textId="77777777" w:rsidTr="001C1A04">
        <w:tc>
          <w:tcPr>
            <w:tcW w:w="8494" w:type="dxa"/>
          </w:tcPr>
          <w:p w14:paraId="24869F05" w14:textId="1CDDBB9B" w:rsid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14:paraId="5B8F4BDF" w14:textId="726F6148" w:rsid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Returns the complete </w:t>
            </w:r>
            <w:proofErr w:type="spellStart"/>
            <w:r>
              <w:rPr>
                <w:rFonts w:ascii="Consolas" w:hAnsi="Consolas" w:cs="Consolas"/>
                <w:color w:val="008000"/>
                <w:sz w:val="19"/>
                <w:szCs w:val="19"/>
                <w:lang w:val="en-GB"/>
              </w:rPr>
              <w:t>Highscore</w:t>
            </w:r>
            <w:proofErr w:type="spellEnd"/>
            <w:r>
              <w:rPr>
                <w:rFonts w:ascii="Consolas" w:hAnsi="Consolas" w:cs="Consolas"/>
                <w:color w:val="008000"/>
                <w:sz w:val="19"/>
                <w:szCs w:val="19"/>
                <w:lang w:val="en-GB"/>
              </w:rPr>
              <w:t>-List</w:t>
            </w:r>
          </w:p>
          <w:p w14:paraId="235E87AD" w14:textId="66BC040C" w:rsid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14:paraId="7C87AD45" w14:textId="49A1D096" w:rsid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w:t>
            </w:r>
            <w:r>
              <w:rPr>
                <w:rFonts w:ascii="Consolas" w:hAnsi="Consolas" w:cs="Consolas"/>
                <w:color w:val="008000"/>
                <w:sz w:val="19"/>
                <w:szCs w:val="19"/>
                <w:lang w:val="en-GB"/>
              </w:rPr>
              <w:t xml:space="preserve">List of </w:t>
            </w:r>
            <w:proofErr w:type="spellStart"/>
            <w:r>
              <w:rPr>
                <w:rFonts w:ascii="Consolas" w:hAnsi="Consolas" w:cs="Consolas"/>
                <w:color w:val="008000"/>
                <w:sz w:val="19"/>
                <w:szCs w:val="19"/>
                <w:lang w:val="en-GB"/>
              </w:rPr>
              <w:t>Highscore</w:t>
            </w:r>
            <w:proofErr w:type="spellEnd"/>
            <w:r>
              <w:rPr>
                <w:rFonts w:ascii="Consolas" w:hAnsi="Consolas" w:cs="Consolas"/>
                <w:color w:val="008000"/>
                <w:sz w:val="19"/>
                <w:szCs w:val="19"/>
                <w:lang w:val="en-GB"/>
              </w:rPr>
              <w:t xml:space="preserve"> entries</w:t>
            </w:r>
            <w:r>
              <w:rPr>
                <w:rFonts w:ascii="Consolas" w:hAnsi="Consolas" w:cs="Consolas"/>
                <w:color w:val="808080"/>
                <w:sz w:val="19"/>
                <w:szCs w:val="19"/>
                <w:lang w:val="en-GB"/>
              </w:rPr>
              <w:t>&lt;/returns&gt;</w:t>
            </w:r>
          </w:p>
          <w:p w14:paraId="7C0F1D75" w14:textId="1DA1E24E" w:rsid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HttpGet</w:t>
            </w:r>
            <w:proofErr w:type="spellEnd"/>
            <w:r>
              <w:rPr>
                <w:rFonts w:ascii="Consolas" w:hAnsi="Consolas" w:cs="Consolas"/>
                <w:color w:val="000000"/>
                <w:sz w:val="19"/>
                <w:szCs w:val="19"/>
                <w:lang w:val="en-GB"/>
              </w:rPr>
              <w:t>]</w:t>
            </w:r>
          </w:p>
          <w:p w14:paraId="648C3D82" w14:textId="6C7B732D" w:rsidR="001C1A04" w:rsidRPr="001C1A04" w:rsidRDefault="001C1A04" w:rsidP="001C1A04">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IEnumerable</w:t>
            </w:r>
            <w:proofErr w:type="spellEnd"/>
            <w:r>
              <w:rPr>
                <w:rFonts w:ascii="Consolas" w:hAnsi="Consolas" w:cs="Consolas"/>
                <w:color w:val="000000"/>
                <w:sz w:val="19"/>
                <w:szCs w:val="19"/>
                <w:lang w:val="en-GB"/>
              </w:rPr>
              <w:t>&lt;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GetHighscores</w:t>
            </w:r>
            <w:proofErr w:type="spellEnd"/>
            <w:r>
              <w:rPr>
                <w:rFonts w:ascii="Consolas" w:hAnsi="Consolas" w:cs="Consolas"/>
                <w:color w:val="000000"/>
                <w:sz w:val="19"/>
                <w:szCs w:val="19"/>
                <w:lang w:val="en-GB"/>
              </w:rPr>
              <w:t>()</w:t>
            </w:r>
          </w:p>
        </w:tc>
      </w:tr>
    </w:tbl>
    <w:p w14:paraId="0C517012" w14:textId="163A9617" w:rsidR="0057467A" w:rsidRPr="000B71CD" w:rsidRDefault="00942BEA" w:rsidP="0057467A">
      <w:r w:rsidRPr="00942BEA">
        <w:t xml:space="preserve">Die Änderungen </w:t>
      </w:r>
      <w:r>
        <w:t xml:space="preserve">erfolgten mit Commit </w:t>
      </w:r>
      <w:hyperlink r:id="rId33" w:history="1">
        <w:r w:rsidRPr="000B71CD">
          <w:rPr>
            <w:rStyle w:val="Hyperlink"/>
          </w:rPr>
          <w:t>9bb0e48</w:t>
        </w:r>
      </w:hyperlink>
    </w:p>
    <w:p w14:paraId="26341C2F" w14:textId="1B9CFAB6" w:rsidR="0057467A" w:rsidRDefault="000B71CD" w:rsidP="0057467A">
      <w:r>
        <w:t xml:space="preserve">Damit die Highscores direkt in der Client-Oberfläche angezeigt werden können, übernimmt das Mapping die Sortierung nach den Highscore-Punkten (absteigend) und generiert einen </w:t>
      </w:r>
      <w:proofErr w:type="gramStart"/>
      <w:r w:rsidRPr="003C6ADD">
        <w:rPr>
          <w:rStyle w:val="codeZchn"/>
        </w:rPr>
        <w:t>String</w:t>
      </w:r>
      <w:proofErr w:type="gramEnd"/>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p>
    <w:p w14:paraId="22F35ACF" w14:textId="324CEA37" w:rsidR="00991625" w:rsidRPr="003C6ADD" w:rsidRDefault="00C23F86" w:rsidP="003C6ADD">
      <w:pPr>
        <w:rPr>
          <w:color w:val="FF0000"/>
        </w:rPr>
      </w:pPr>
      <w:r w:rsidRPr="00C23F86">
        <w:drawing>
          <wp:inline distT="0" distB="0" distL="0" distR="0" wp14:anchorId="2B7C3FB2" wp14:editId="1BD44433">
            <wp:extent cx="5400040" cy="2876550"/>
            <wp:effectExtent l="19050" t="19050" r="1016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876550"/>
                    </a:xfrm>
                    <a:prstGeom prst="rect">
                      <a:avLst/>
                    </a:prstGeom>
                    <a:ln>
                      <a:solidFill>
                        <a:schemeClr val="accent1"/>
                      </a:solidFill>
                    </a:ln>
                  </pic:spPr>
                </pic:pic>
              </a:graphicData>
            </a:graphic>
          </wp:inline>
        </w:drawing>
      </w:r>
      <w:r w:rsidR="00CA5628">
        <w:rPr>
          <w:color w:val="FF0000"/>
        </w:rPr>
        <w:br w:type="page"/>
      </w:r>
    </w:p>
    <w:p w14:paraId="65A96D56" w14:textId="38FB7469" w:rsidR="00991625" w:rsidRDefault="00C73FB9" w:rsidP="00991625">
      <w:pPr>
        <w:pStyle w:val="berschrift1"/>
      </w:pPr>
      <w:bookmarkStart w:id="32" w:name="_Toc72574812"/>
      <w:r>
        <w:lastRenderedPageBreak/>
        <w:t>Legacy Code</w:t>
      </w:r>
      <w:bookmarkEnd w:id="32"/>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3" w:name="_Toc72574813"/>
      <w:r>
        <w:lastRenderedPageBreak/>
        <w:t>Refactoring</w:t>
      </w:r>
      <w:bookmarkEnd w:id="33"/>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4" w:name="_Toc72574814"/>
      <w:r>
        <w:lastRenderedPageBreak/>
        <w:t>Unit Tests</w:t>
      </w:r>
      <w:bookmarkEnd w:id="34"/>
    </w:p>
    <w:p w14:paraId="0CC8ECA9" w14:textId="6C6924C2" w:rsidR="00E771BC" w:rsidRPr="00E771BC" w:rsidRDefault="00E771BC" w:rsidP="00E771BC">
      <w:pPr>
        <w:pStyle w:val="berschrift2"/>
      </w:pPr>
      <w:bookmarkStart w:id="35" w:name="_Toc72574815"/>
      <w:r>
        <w:t>Konzept</w:t>
      </w:r>
      <w:bookmarkEnd w:id="35"/>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w:t>
      </w:r>
      <w:proofErr w:type="spellStart"/>
      <w:r w:rsidRPr="00C73FB9">
        <w:rPr>
          <w:color w:val="FF0000"/>
        </w:rPr>
        <w:t>MockObjekten</w:t>
      </w:r>
      <w:proofErr w:type="spellEnd"/>
      <w:r w:rsidRPr="00C73FB9">
        <w:rPr>
          <w:color w:val="FF0000"/>
        </w:rPr>
        <w:t xml:space="preserve"> (ohne Frameworks wie z.B. </w:t>
      </w:r>
      <w:proofErr w:type="spellStart"/>
      <w:r w:rsidRPr="00C73FB9">
        <w:rPr>
          <w:color w:val="FF0000"/>
        </w:rPr>
        <w:t>Mockito</w:t>
      </w:r>
      <w:proofErr w:type="spellEnd"/>
      <w:r w:rsidRPr="00C73FB9">
        <w:rPr>
          <w:color w:val="FF0000"/>
        </w:rPr>
        <w:t>)</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1EFFFC52" w14:textId="48782285" w:rsidR="00E771BC" w:rsidRDefault="00E771BC" w:rsidP="00E771BC">
      <w:pPr>
        <w:pStyle w:val="berschrift2"/>
      </w:pPr>
      <w:bookmarkStart w:id="36" w:name="_Toc72574816"/>
      <w:r>
        <w:t>ATRIP-Regeln</w:t>
      </w:r>
      <w:bookmarkEnd w:id="36"/>
    </w:p>
    <w:p w14:paraId="43D12FCB" w14:textId="73559BD1" w:rsidR="00E771BC" w:rsidRPr="00E771BC" w:rsidRDefault="00E771BC" w:rsidP="00E771BC">
      <w:pPr>
        <w:pStyle w:val="berschrift2"/>
      </w:pPr>
      <w:bookmarkStart w:id="37" w:name="_Toc72574817"/>
      <w:r>
        <w:t>Code Coverage</w:t>
      </w:r>
      <w:bookmarkEnd w:id="37"/>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38" w:name="_Toc72574818"/>
      <w:r>
        <w:lastRenderedPageBreak/>
        <w:t xml:space="preserve">Zusatz: </w:t>
      </w:r>
      <w:r w:rsidR="00C73FB9">
        <w:t>API-Design</w:t>
      </w:r>
      <w:bookmarkEnd w:id="38"/>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39" w:name="_Toc72574819"/>
      <w:r>
        <w:t>API</w:t>
      </w:r>
      <w:bookmarkEnd w:id="39"/>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0" w:name="_Toc72574820"/>
      <w:r>
        <w:t>Analyse</w:t>
      </w:r>
      <w:bookmarkEnd w:id="40"/>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35"/>
      <w:footerReference w:type="default" r:id="rId36"/>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D48E" w14:textId="77777777" w:rsidR="0021679A" w:rsidRDefault="0021679A" w:rsidP="00DC3D67">
      <w:r>
        <w:separator/>
      </w:r>
    </w:p>
  </w:endnote>
  <w:endnote w:type="continuationSeparator" w:id="0">
    <w:p w14:paraId="36F434B9" w14:textId="77777777" w:rsidR="0021679A" w:rsidRDefault="0021679A"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21679A"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56364F4D" w:rsidR="00313588" w:rsidRDefault="0021679A"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8B7FD8">
                <w:rPr>
                  <w:noProof/>
                </w:rPr>
                <w:t>21</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A267" w14:textId="77777777" w:rsidR="0021679A" w:rsidRDefault="0021679A" w:rsidP="004D5E17">
      <w:pPr>
        <w:spacing w:line="240" w:lineRule="auto"/>
      </w:pPr>
      <w:r>
        <w:separator/>
      </w:r>
    </w:p>
  </w:footnote>
  <w:footnote w:type="continuationSeparator" w:id="0">
    <w:p w14:paraId="53F05E38" w14:textId="77777777" w:rsidR="0021679A" w:rsidRDefault="0021679A"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1"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35"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6"/>
  </w:num>
  <w:num w:numId="13">
    <w:abstractNumId w:val="29"/>
  </w:num>
  <w:num w:numId="14">
    <w:abstractNumId w:val="34"/>
  </w:num>
  <w:num w:numId="15">
    <w:abstractNumId w:val="27"/>
  </w:num>
  <w:num w:numId="16">
    <w:abstractNumId w:val="16"/>
  </w:num>
  <w:num w:numId="17">
    <w:abstractNumId w:val="13"/>
  </w:num>
  <w:num w:numId="18">
    <w:abstractNumId w:val="17"/>
  </w:num>
  <w:num w:numId="19">
    <w:abstractNumId w:val="14"/>
  </w:num>
  <w:num w:numId="20">
    <w:abstractNumId w:val="25"/>
  </w:num>
  <w:num w:numId="21">
    <w:abstractNumId w:val="11"/>
  </w:num>
  <w:num w:numId="22">
    <w:abstractNumId w:val="39"/>
  </w:num>
  <w:num w:numId="23">
    <w:abstractNumId w:val="18"/>
  </w:num>
  <w:num w:numId="24">
    <w:abstractNumId w:val="32"/>
  </w:num>
  <w:num w:numId="25">
    <w:abstractNumId w:val="33"/>
  </w:num>
  <w:num w:numId="26">
    <w:abstractNumId w:val="38"/>
  </w:num>
  <w:num w:numId="27">
    <w:abstractNumId w:val="31"/>
  </w:num>
  <w:num w:numId="28">
    <w:abstractNumId w:val="24"/>
  </w:num>
  <w:num w:numId="29">
    <w:abstractNumId w:val="20"/>
  </w:num>
  <w:num w:numId="30">
    <w:abstractNumId w:val="41"/>
  </w:num>
  <w:num w:numId="31">
    <w:abstractNumId w:val="22"/>
  </w:num>
  <w:num w:numId="32">
    <w:abstractNumId w:val="26"/>
  </w:num>
  <w:num w:numId="33">
    <w:abstractNumId w:val="12"/>
  </w:num>
  <w:num w:numId="34">
    <w:abstractNumId w:val="23"/>
  </w:num>
  <w:num w:numId="35">
    <w:abstractNumId w:val="37"/>
  </w:num>
  <w:num w:numId="36">
    <w:abstractNumId w:val="21"/>
  </w:num>
  <w:num w:numId="37">
    <w:abstractNumId w:val="10"/>
  </w:num>
  <w:num w:numId="38">
    <w:abstractNumId w:val="15"/>
  </w:num>
  <w:num w:numId="39">
    <w:abstractNumId w:val="30"/>
  </w:num>
  <w:num w:numId="40">
    <w:abstractNumId w:val="40"/>
  </w:num>
  <w:num w:numId="41">
    <w:abstractNumId w:val="19"/>
  </w:num>
  <w:num w:numId="42">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36F2"/>
    <w:rsid w:val="00003A5C"/>
    <w:rsid w:val="00003DD2"/>
    <w:rsid w:val="00004175"/>
    <w:rsid w:val="00004849"/>
    <w:rsid w:val="00004DEB"/>
    <w:rsid w:val="00004FD2"/>
    <w:rsid w:val="00005F81"/>
    <w:rsid w:val="000063E7"/>
    <w:rsid w:val="00006CCA"/>
    <w:rsid w:val="000072BC"/>
    <w:rsid w:val="000074AD"/>
    <w:rsid w:val="00010902"/>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CC3"/>
    <w:rsid w:val="001412D2"/>
    <w:rsid w:val="001416AD"/>
    <w:rsid w:val="001430C2"/>
    <w:rsid w:val="00143491"/>
    <w:rsid w:val="001435BD"/>
    <w:rsid w:val="001443FC"/>
    <w:rsid w:val="00144E2B"/>
    <w:rsid w:val="00144F46"/>
    <w:rsid w:val="00145CEC"/>
    <w:rsid w:val="00146A23"/>
    <w:rsid w:val="00146B04"/>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679A"/>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D21"/>
    <w:rsid w:val="002B6EAA"/>
    <w:rsid w:val="002C03BE"/>
    <w:rsid w:val="002C192E"/>
    <w:rsid w:val="002C1C65"/>
    <w:rsid w:val="002C1E52"/>
    <w:rsid w:val="002C22E4"/>
    <w:rsid w:val="002C4002"/>
    <w:rsid w:val="002C4A4E"/>
    <w:rsid w:val="002C4FB6"/>
    <w:rsid w:val="002C73FD"/>
    <w:rsid w:val="002D0CB6"/>
    <w:rsid w:val="002D1F4F"/>
    <w:rsid w:val="002D3D09"/>
    <w:rsid w:val="002D4498"/>
    <w:rsid w:val="002D5288"/>
    <w:rsid w:val="002D671A"/>
    <w:rsid w:val="002D6977"/>
    <w:rsid w:val="002D6BB3"/>
    <w:rsid w:val="002D7859"/>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62"/>
    <w:rsid w:val="003400F1"/>
    <w:rsid w:val="003406E0"/>
    <w:rsid w:val="00340CA4"/>
    <w:rsid w:val="0034111A"/>
    <w:rsid w:val="00341282"/>
    <w:rsid w:val="00342970"/>
    <w:rsid w:val="00342E41"/>
    <w:rsid w:val="00342EDD"/>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71BE"/>
    <w:rsid w:val="003E7A13"/>
    <w:rsid w:val="003F049F"/>
    <w:rsid w:val="003F0ACF"/>
    <w:rsid w:val="003F127E"/>
    <w:rsid w:val="003F12E0"/>
    <w:rsid w:val="003F173B"/>
    <w:rsid w:val="003F1878"/>
    <w:rsid w:val="003F1A27"/>
    <w:rsid w:val="003F23FC"/>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5626"/>
    <w:rsid w:val="00545A4D"/>
    <w:rsid w:val="00545F6C"/>
    <w:rsid w:val="0054601E"/>
    <w:rsid w:val="00546AE5"/>
    <w:rsid w:val="00546C8E"/>
    <w:rsid w:val="00546F83"/>
    <w:rsid w:val="00546FA9"/>
    <w:rsid w:val="00547458"/>
    <w:rsid w:val="00547834"/>
    <w:rsid w:val="0054788A"/>
    <w:rsid w:val="00547CDF"/>
    <w:rsid w:val="00550277"/>
    <w:rsid w:val="005506C9"/>
    <w:rsid w:val="00551EC2"/>
    <w:rsid w:val="00552110"/>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48E3"/>
    <w:rsid w:val="00674F3F"/>
    <w:rsid w:val="00675381"/>
    <w:rsid w:val="00675562"/>
    <w:rsid w:val="00675A51"/>
    <w:rsid w:val="00675AFE"/>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403B"/>
    <w:rsid w:val="006F4406"/>
    <w:rsid w:val="006F459A"/>
    <w:rsid w:val="006F5322"/>
    <w:rsid w:val="006F5615"/>
    <w:rsid w:val="006F5731"/>
    <w:rsid w:val="006F5BB1"/>
    <w:rsid w:val="006F6154"/>
    <w:rsid w:val="006F62D1"/>
    <w:rsid w:val="006F6A39"/>
    <w:rsid w:val="006F6C3B"/>
    <w:rsid w:val="006F7393"/>
    <w:rsid w:val="00700F5C"/>
    <w:rsid w:val="0070137A"/>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630F"/>
    <w:rsid w:val="00770875"/>
    <w:rsid w:val="00770D15"/>
    <w:rsid w:val="00770FCB"/>
    <w:rsid w:val="00771677"/>
    <w:rsid w:val="00771C73"/>
    <w:rsid w:val="00771C8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7038"/>
    <w:rsid w:val="007A7E80"/>
    <w:rsid w:val="007A7FF3"/>
    <w:rsid w:val="007B00B3"/>
    <w:rsid w:val="007B05E1"/>
    <w:rsid w:val="007B0957"/>
    <w:rsid w:val="007B0D88"/>
    <w:rsid w:val="007B1A1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F57"/>
    <w:rsid w:val="008901CF"/>
    <w:rsid w:val="00890B06"/>
    <w:rsid w:val="00890D16"/>
    <w:rsid w:val="00890EE4"/>
    <w:rsid w:val="00891CA3"/>
    <w:rsid w:val="00891CED"/>
    <w:rsid w:val="00892A32"/>
    <w:rsid w:val="008937C2"/>
    <w:rsid w:val="00894D0E"/>
    <w:rsid w:val="00894E0F"/>
    <w:rsid w:val="00895E63"/>
    <w:rsid w:val="00896DDC"/>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7D3D"/>
    <w:rsid w:val="00A3067E"/>
    <w:rsid w:val="00A3160E"/>
    <w:rsid w:val="00A32010"/>
    <w:rsid w:val="00A324E2"/>
    <w:rsid w:val="00A3263C"/>
    <w:rsid w:val="00A32952"/>
    <w:rsid w:val="00A332C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A21"/>
    <w:rsid w:val="00AA2A5B"/>
    <w:rsid w:val="00AA518C"/>
    <w:rsid w:val="00AA5236"/>
    <w:rsid w:val="00AA5C22"/>
    <w:rsid w:val="00AA60C1"/>
    <w:rsid w:val="00AA6AE6"/>
    <w:rsid w:val="00AA6B27"/>
    <w:rsid w:val="00AA7843"/>
    <w:rsid w:val="00AA7C28"/>
    <w:rsid w:val="00AB027E"/>
    <w:rsid w:val="00AB05AD"/>
    <w:rsid w:val="00AB07E4"/>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D9B"/>
    <w:rsid w:val="00AF755A"/>
    <w:rsid w:val="00AF7926"/>
    <w:rsid w:val="00AF7976"/>
    <w:rsid w:val="00AF7B2C"/>
    <w:rsid w:val="00B01FD7"/>
    <w:rsid w:val="00B02403"/>
    <w:rsid w:val="00B031FE"/>
    <w:rsid w:val="00B05A84"/>
    <w:rsid w:val="00B065A4"/>
    <w:rsid w:val="00B06A2F"/>
    <w:rsid w:val="00B06C0B"/>
    <w:rsid w:val="00B06E32"/>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957"/>
    <w:rsid w:val="00B54A25"/>
    <w:rsid w:val="00B563A6"/>
    <w:rsid w:val="00B5721F"/>
    <w:rsid w:val="00B57B5B"/>
    <w:rsid w:val="00B60187"/>
    <w:rsid w:val="00B603A0"/>
    <w:rsid w:val="00B61655"/>
    <w:rsid w:val="00B623EB"/>
    <w:rsid w:val="00B6424F"/>
    <w:rsid w:val="00B64814"/>
    <w:rsid w:val="00B64F81"/>
    <w:rsid w:val="00B6579F"/>
    <w:rsid w:val="00B669C0"/>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C0D"/>
    <w:rsid w:val="00D11ADD"/>
    <w:rsid w:val="00D1207F"/>
    <w:rsid w:val="00D13000"/>
    <w:rsid w:val="00D136F4"/>
    <w:rsid w:val="00D13C9B"/>
    <w:rsid w:val="00D14659"/>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122A"/>
    <w:rsid w:val="00D91A78"/>
    <w:rsid w:val="00D930E2"/>
    <w:rsid w:val="00D93185"/>
    <w:rsid w:val="00D934E0"/>
    <w:rsid w:val="00D9395C"/>
    <w:rsid w:val="00D94A92"/>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E8B"/>
    <w:rsid w:val="00DC17AD"/>
    <w:rsid w:val="00DC1974"/>
    <w:rsid w:val="00DC1B0E"/>
    <w:rsid w:val="00DC1CEA"/>
    <w:rsid w:val="00DC28C1"/>
    <w:rsid w:val="00DC2F88"/>
    <w:rsid w:val="00DC3199"/>
    <w:rsid w:val="00DC3596"/>
    <w:rsid w:val="00DC3648"/>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22"/>
    <w:rsid w:val="00E703A3"/>
    <w:rsid w:val="00E703FA"/>
    <w:rsid w:val="00E717C4"/>
    <w:rsid w:val="00E7181F"/>
    <w:rsid w:val="00E71FBA"/>
    <w:rsid w:val="00E739C1"/>
    <w:rsid w:val="00E74142"/>
    <w:rsid w:val="00E74239"/>
    <w:rsid w:val="00E746D3"/>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3854"/>
    <w:rsid w:val="00F0476A"/>
    <w:rsid w:val="00F04E3A"/>
    <w:rsid w:val="00F0549F"/>
    <w:rsid w:val="00F07BDC"/>
    <w:rsid w:val="00F07E51"/>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5DF"/>
    <w:rsid w:val="00F76968"/>
    <w:rsid w:val="00F76AFF"/>
    <w:rsid w:val="00F81CDE"/>
    <w:rsid w:val="00F82148"/>
    <w:rsid w:val="00F8295C"/>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70F"/>
    <w:rsid w:val="00FF4A77"/>
    <w:rsid w:val="00FF4A8B"/>
    <w:rsid w:val="00FF5FB0"/>
    <w:rsid w:val="00FF67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A55"/>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43244E"/>
    <w:rPr>
      <w:rFonts w:ascii="Consolas" w:hAnsi="Consolas"/>
      <w:sz w:val="24"/>
      <w:szCs w:val="24"/>
    </w:rPr>
  </w:style>
  <w:style w:type="character" w:customStyle="1" w:styleId="codeZchn">
    <w:name w:val="code Zchn"/>
    <w:basedOn w:val="Absatz-Standardschriftart"/>
    <w:link w:val="code"/>
    <w:rsid w:val="0043244E"/>
    <w:rPr>
      <w:rFonts w:ascii="Consolas" w:hAnsi="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21" Type="http://schemas.openxmlformats.org/officeDocument/2006/relationships/image" Target="media/image12.png"/><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hyperlink" Target="https://github.com/SilasDerProfi/weeping-snake/commit/9bb0e48409aceec12cd9770209d2fd0d02e901c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hyperlink" Target="https://github.com/SilasDerProfi/weeping-snake/commit/06c8851d6f948675f4367153e81275225686bf80"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commit/2c8242f1e48e880d0dc09979f62273fedac269a1" TargetMode="External"/><Relationship Id="rId36"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github.com/SilasDerProfi/weeping-snake/commit/37f57e94fdb68995d0bf3871571adc1aef01cc6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hyperlink" Target="https://github.com/SilasDerProfi/weeping-snake/commit/a2e14b6dfdb7a158e34ccab802baeeca0c18f8eb" TargetMode="External"/><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25</Pages>
  <Words>3181</Words>
  <Characters>18136</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2021-05-23T10:51:00Z</dcterms:modified>
</cp:coreProperties>
</file>